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026E9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026E9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ATA DE REGISTRO DE PREÇOS Nº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10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 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 </w:t>
      </w:r>
    </w:p>
    <w:p w:rsidR="00D83C61" w:rsidRPr="00CE0ECF" w:rsidRDefault="00D83C61" w:rsidP="00D83C61">
      <w:pPr>
        <w:keepNext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PROCESSO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9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As </w:t>
      </w:r>
      <w:r w:rsidRPr="00D83C61">
        <w:rPr>
          <w:rFonts w:ascii="Arial" w:eastAsia="Times New Roman" w:hAnsi="Arial" w:cs="Arial"/>
          <w:szCs w:val="20"/>
          <w:lang w:eastAsia="pt-BR"/>
        </w:rPr>
        <w:t>08:30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HORAS do dia </w:t>
      </w:r>
      <w:r w:rsidRPr="00D83C61">
        <w:rPr>
          <w:rFonts w:ascii="Arial" w:eastAsia="Times New Roman" w:hAnsi="Arial" w:cs="Arial"/>
          <w:szCs w:val="20"/>
          <w:lang w:eastAsia="pt-BR"/>
        </w:rPr>
        <w:t>13/02/19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na sala de licitações da Prefeitura do  Município  de </w:t>
      </w:r>
      <w:r w:rsidRPr="00D83C61">
        <w:rPr>
          <w:rFonts w:ascii="Arial" w:eastAsia="Times New Roman" w:hAnsi="Arial" w:cs="Arial"/>
          <w:szCs w:val="20"/>
          <w:lang w:eastAsia="pt-BR"/>
        </w:rPr>
        <w:t>AGUAS FRIAS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localizada na </w:t>
      </w:r>
      <w:r w:rsidRPr="00D83C61">
        <w:rPr>
          <w:rFonts w:ascii="Arial" w:eastAsia="Times New Roman" w:hAnsi="Arial" w:cs="Arial"/>
          <w:szCs w:val="20"/>
          <w:lang w:eastAsia="pt-BR"/>
        </w:rPr>
        <w:t>RUA SETE DE SETEMBRO, 512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83C61">
        <w:rPr>
          <w:rFonts w:ascii="Arial" w:eastAsia="Times New Roman" w:hAnsi="Arial" w:cs="Arial"/>
          <w:szCs w:val="20"/>
          <w:lang w:eastAsia="pt-BR"/>
        </w:rPr>
        <w:t>centro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83C61">
        <w:rPr>
          <w:rFonts w:ascii="Arial" w:eastAsia="Times New Roman" w:hAnsi="Arial" w:cs="Arial"/>
          <w:szCs w:val="20"/>
          <w:lang w:eastAsia="pt-BR"/>
        </w:rPr>
        <w:t>AGUAS FRIAS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– </w:t>
      </w:r>
      <w:r w:rsidRPr="00D83C61">
        <w:rPr>
          <w:rFonts w:ascii="Arial" w:eastAsia="Times New Roman" w:hAnsi="Arial" w:cs="Arial"/>
          <w:szCs w:val="20"/>
          <w:lang w:eastAsia="pt-BR"/>
        </w:rPr>
        <w:t>SC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D83C61">
        <w:rPr>
          <w:rFonts w:ascii="Arial" w:eastAsia="Times New Roman" w:hAnsi="Arial" w:cs="Arial"/>
          <w:szCs w:val="20"/>
          <w:lang w:eastAsia="pt-BR"/>
        </w:rPr>
        <w:t>neste ato representado por seu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Prefeito Sr. </w:t>
      </w:r>
      <w:r w:rsidRPr="00D83C61">
        <w:rPr>
          <w:rFonts w:ascii="Arial" w:eastAsia="Times New Roman" w:hAnsi="Arial" w:cs="Arial"/>
          <w:szCs w:val="20"/>
          <w:lang w:eastAsia="pt-BR"/>
        </w:rPr>
        <w:t>RICARDO ROLIM DE MOURA</w:t>
      </w:r>
      <w:r w:rsidRPr="00CE0ECF">
        <w:rPr>
          <w:rFonts w:ascii="Arial" w:eastAsia="Times New Roman" w:hAnsi="Arial" w:cs="Arial"/>
          <w:szCs w:val="20"/>
          <w:lang w:eastAsia="pt-BR"/>
        </w:rPr>
        <w:t>,  no uso de suas atribuições e, de acordo com a Lei Federal nº 8.666/93 e suas posteriores alterações, Lei nº 10.520, de 17 de julho de 2002, e Decreto Municipal nº043/2009 e, as demais normas aplicáveis, de acordo com o resultado da classificação  das propostas apresentadas no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 PROCESSO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9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, MODALIDADE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PREGÃO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 PARA REGISTRO DE PREÇOS Nº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3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/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2019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por deliberação do Pregoeiro(a), homologada pela autoridade competente e publicada no Quadro de Avisos da Prefeitura e no site Oficial do Município de </w:t>
      </w:r>
      <w:r>
        <w:rPr>
          <w:rFonts w:ascii="Arial" w:eastAsia="Times New Roman" w:hAnsi="Arial" w:cs="Arial"/>
          <w:szCs w:val="20"/>
          <w:lang w:eastAsia="pt-BR"/>
        </w:rPr>
        <w:t>AGUAS FRIAS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- </w:t>
      </w:r>
      <w:r>
        <w:rPr>
          <w:rFonts w:ascii="Arial" w:eastAsia="Times New Roman" w:hAnsi="Arial" w:cs="Arial"/>
          <w:szCs w:val="20"/>
          <w:lang w:eastAsia="pt-BR"/>
        </w:rPr>
        <w:t>SC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em </w:t>
      </w:r>
      <w:r>
        <w:rPr>
          <w:rFonts w:ascii="Arial" w:eastAsia="Times New Roman" w:hAnsi="Arial" w:cs="Arial"/>
          <w:szCs w:val="20"/>
          <w:lang w:eastAsia="pt-BR"/>
        </w:rPr>
        <w:t>15/02/2019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RESOLVE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: registrar o(s) preço(s) para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EXPEDIENTES E PROCESSAMENTO DE DADOS, para suprir as necessidades das Secretarias do Município de Águas Frias  com material de expediente para desenvolvimento das atividades</w:t>
      </w:r>
      <w:r w:rsidRPr="00CE0ECF">
        <w:rPr>
          <w:rFonts w:ascii="Arial" w:eastAsia="Times New Roman" w:hAnsi="Arial" w:cs="Arial"/>
          <w:szCs w:val="20"/>
          <w:lang w:eastAsia="pt-BR"/>
        </w:rPr>
        <w:t>, oferecido(s) pela (s) Empresa(s), de acordo com a classificação por ela(s) alcançada(s) por item, observadas as condições do  Edital que integra este instrumento de registro :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2192"/>
        <w:gridCol w:w="2608"/>
        <w:gridCol w:w="2561"/>
      </w:tblGrid>
      <w:tr w:rsidR="00D83C61" w:rsidRPr="00CE0ECF" w:rsidTr="00BE007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Nome</w:t>
            </w:r>
          </w:p>
        </w:tc>
        <w:tc>
          <w:tcPr>
            <w:tcW w:w="2192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CNPJ</w:t>
            </w:r>
          </w:p>
        </w:tc>
        <w:tc>
          <w:tcPr>
            <w:tcW w:w="260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Endereço</w:t>
            </w:r>
          </w:p>
        </w:tc>
        <w:tc>
          <w:tcPr>
            <w:tcW w:w="2561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Cidade</w:t>
            </w:r>
          </w:p>
        </w:tc>
      </w:tr>
      <w:tr w:rsidR="00D83C61" w:rsidRPr="00CE0ECF" w:rsidTr="00BE007F">
        <w:tblPrEx>
          <w:tblCellMar>
            <w:top w:w="0" w:type="dxa"/>
            <w:bottom w:w="0" w:type="dxa"/>
          </w:tblCellMar>
        </w:tblPrEx>
        <w:tc>
          <w:tcPr>
            <w:tcW w:w="241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JERSON CAMILO HELLSTROM 03802631900</w:t>
            </w:r>
          </w:p>
        </w:tc>
        <w:tc>
          <w:tcPr>
            <w:tcW w:w="2192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18.990.486/0001-18</w:t>
            </w:r>
          </w:p>
        </w:tc>
        <w:tc>
          <w:tcPr>
            <w:tcW w:w="260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Rua Concórdia</w:t>
            </w:r>
          </w:p>
        </w:tc>
        <w:tc>
          <w:tcPr>
            <w:tcW w:w="2561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Cs w:val="20"/>
                <w:lang w:eastAsia="pt-BR"/>
              </w:rPr>
              <w:t>UNIÃO DO OESTE</w:t>
            </w:r>
          </w:p>
        </w:tc>
      </w:tr>
    </w:tbl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A empresa </w:t>
      </w:r>
      <w:r>
        <w:rPr>
          <w:rFonts w:ascii="Arial" w:eastAsia="Times New Roman" w:hAnsi="Arial" w:cs="Arial"/>
          <w:szCs w:val="20"/>
          <w:lang w:eastAsia="pt-BR"/>
        </w:rPr>
        <w:t>JERSON CAMILO HELLSTROM 03802631900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representado neste ato pelo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Sr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>(a).,</w:t>
      </w:r>
      <w:r w:rsidRPr="00D83C61">
        <w:rPr>
          <w:rFonts w:ascii="Arial" w:eastAsia="Times New Roman" w:hAnsi="Arial" w:cs="Arial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Cs w:val="20"/>
          <w:lang w:eastAsia="pt-BR"/>
        </w:rPr>
        <w:t xml:space="preserve">JERSON CAMILO HELLSTROM </w:t>
      </w:r>
      <w:r w:rsidRPr="00CE0ECF">
        <w:rPr>
          <w:rFonts w:ascii="Arial" w:eastAsia="Times New Roman" w:hAnsi="Arial" w:cs="Arial"/>
          <w:szCs w:val="20"/>
          <w:lang w:eastAsia="pt-BR"/>
        </w:rPr>
        <w:t>portador (a) do CPF nº</w:t>
      </w:r>
      <w:r>
        <w:rPr>
          <w:rFonts w:ascii="Arial" w:eastAsia="Times New Roman" w:hAnsi="Arial" w:cs="Arial"/>
          <w:szCs w:val="20"/>
          <w:lang w:eastAsia="pt-BR"/>
        </w:rPr>
        <w:t>0</w:t>
      </w:r>
      <w:r>
        <w:rPr>
          <w:rFonts w:ascii="Arial" w:eastAsia="Times New Roman" w:hAnsi="Arial" w:cs="Arial"/>
          <w:szCs w:val="20"/>
          <w:lang w:eastAsia="pt-BR"/>
        </w:rPr>
        <w:t>38</w:t>
      </w:r>
      <w:r>
        <w:rPr>
          <w:rFonts w:ascii="Arial" w:eastAsia="Times New Roman" w:hAnsi="Arial" w:cs="Arial"/>
          <w:szCs w:val="20"/>
          <w:lang w:eastAsia="pt-BR"/>
        </w:rPr>
        <w:t>.</w:t>
      </w:r>
      <w:r>
        <w:rPr>
          <w:rFonts w:ascii="Arial" w:eastAsia="Times New Roman" w:hAnsi="Arial" w:cs="Arial"/>
          <w:szCs w:val="20"/>
          <w:lang w:eastAsia="pt-BR"/>
        </w:rPr>
        <w:t>026</w:t>
      </w:r>
      <w:r>
        <w:rPr>
          <w:rFonts w:ascii="Arial" w:eastAsia="Times New Roman" w:hAnsi="Arial" w:cs="Arial"/>
          <w:szCs w:val="20"/>
          <w:lang w:eastAsia="pt-BR"/>
        </w:rPr>
        <w:t>.</w:t>
      </w:r>
      <w:r>
        <w:rPr>
          <w:rFonts w:ascii="Arial" w:eastAsia="Times New Roman" w:hAnsi="Arial" w:cs="Arial"/>
          <w:szCs w:val="20"/>
          <w:lang w:eastAsia="pt-BR"/>
        </w:rPr>
        <w:t>319</w:t>
      </w:r>
      <w:r>
        <w:rPr>
          <w:rFonts w:ascii="Arial" w:eastAsia="Times New Roman" w:hAnsi="Arial" w:cs="Arial"/>
          <w:szCs w:val="20"/>
          <w:lang w:eastAsia="pt-BR"/>
        </w:rPr>
        <w:t>-</w:t>
      </w:r>
      <w:r>
        <w:rPr>
          <w:rFonts w:ascii="Arial" w:eastAsia="Times New Roman" w:hAnsi="Arial" w:cs="Arial"/>
          <w:szCs w:val="20"/>
          <w:lang w:eastAsia="pt-BR"/>
        </w:rPr>
        <w:t>00</w:t>
      </w:r>
      <w:r w:rsidRPr="00CE0ECF">
        <w:rPr>
          <w:rFonts w:ascii="Arial" w:eastAsia="Times New Roman" w:hAnsi="Arial" w:cs="Arial"/>
          <w:szCs w:val="20"/>
          <w:lang w:eastAsia="pt-BR"/>
        </w:rPr>
        <w:t>,  cuja proposta foi classificada em 1º lugar para os itens do objeto desta Ata e no certame acima numerado, consoante as seguintes cláusulas e condições: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1. DO OBJETO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1.1.Constitui objeto da presente licitação o 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REGISTRO DE PREÇOS 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para fornecimento de </w:t>
      </w:r>
      <w:r>
        <w:rPr>
          <w:rFonts w:ascii="Arial" w:eastAsia="Times New Roman" w:hAnsi="Arial" w:cs="Arial"/>
          <w:szCs w:val="20"/>
          <w:lang w:eastAsia="pt-BR"/>
        </w:rPr>
        <w:t>AQUISIÇÃO DE MATERIAIS DE EXPEDIENTES E PROCESSAMENTO DE DADOS, para suprir as necessidades das Secretarias do Município de Águas Frias  com material de expediente para desenvolvimento das atividades</w:t>
      </w:r>
      <w:r w:rsidRPr="00CE0ECF">
        <w:rPr>
          <w:rFonts w:ascii="Arial" w:eastAsia="Times New Roman" w:hAnsi="Arial" w:cs="Arial"/>
          <w:szCs w:val="20"/>
          <w:lang w:eastAsia="pt-BR"/>
        </w:rPr>
        <w:t>, conforme lotes abaixo: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tbl>
      <w:tblPr>
        <w:tblW w:w="96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276"/>
        <w:gridCol w:w="5453"/>
        <w:gridCol w:w="1658"/>
      </w:tblGrid>
      <w:tr w:rsidR="00D83C61" w:rsidRPr="00CE0ECF" w:rsidTr="00BE007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LOTE</w:t>
            </w:r>
          </w:p>
        </w:tc>
        <w:tc>
          <w:tcPr>
            <w:tcW w:w="709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ITEM</w:t>
            </w:r>
          </w:p>
        </w:tc>
        <w:tc>
          <w:tcPr>
            <w:tcW w:w="1276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QUANT</w:t>
            </w:r>
          </w:p>
        </w:tc>
        <w:tc>
          <w:tcPr>
            <w:tcW w:w="5453" w:type="dxa"/>
          </w:tcPr>
          <w:p w:rsidR="00D83C61" w:rsidRPr="00CE0ECF" w:rsidRDefault="00D83C61" w:rsidP="00BE007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ESPECIFICAÇÃO</w:t>
            </w:r>
          </w:p>
        </w:tc>
        <w:tc>
          <w:tcPr>
            <w:tcW w:w="165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  <w:t>UNITÁRIO</w:t>
            </w:r>
          </w:p>
        </w:tc>
      </w:tr>
      <w:tr w:rsidR="00D83C61" w:rsidRPr="00CE0ECF" w:rsidTr="00BE007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6</w:t>
            </w:r>
          </w:p>
        </w:tc>
        <w:tc>
          <w:tcPr>
            <w:tcW w:w="1276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40,0</w:t>
            </w:r>
          </w:p>
        </w:tc>
        <w:tc>
          <w:tcPr>
            <w:tcW w:w="5453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Cartucho para impressora HP AMARELO</w:t>
            </w:r>
          </w:p>
        </w:tc>
        <w:tc>
          <w:tcPr>
            <w:tcW w:w="165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104,50</w:t>
            </w:r>
          </w:p>
        </w:tc>
      </w:tr>
      <w:tr w:rsidR="00D83C61" w:rsidRPr="00CE0ECF" w:rsidTr="00BE007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3C61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7</w:t>
            </w:r>
          </w:p>
        </w:tc>
        <w:tc>
          <w:tcPr>
            <w:tcW w:w="1276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40,0</w:t>
            </w:r>
          </w:p>
        </w:tc>
        <w:tc>
          <w:tcPr>
            <w:tcW w:w="5453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para impressora HP </w:t>
            </w:r>
            <w:proofErr w:type="spellStart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OfficeJet</w:t>
            </w:r>
            <w:proofErr w:type="spellEnd"/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 pro 8100 nº951 </w:t>
            </w:r>
          </w:p>
        </w:tc>
        <w:tc>
          <w:tcPr>
            <w:tcW w:w="165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111,40</w:t>
            </w:r>
          </w:p>
        </w:tc>
      </w:tr>
      <w:tr w:rsidR="00D83C61" w:rsidRPr="00CE0ECF" w:rsidTr="00BE007F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67" w:type="dxa"/>
          </w:tcPr>
          <w:p w:rsidR="00D83C61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2</w:t>
            </w:r>
          </w:p>
        </w:tc>
        <w:tc>
          <w:tcPr>
            <w:tcW w:w="709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8</w:t>
            </w:r>
          </w:p>
        </w:tc>
        <w:tc>
          <w:tcPr>
            <w:tcW w:w="1276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40,0</w:t>
            </w:r>
          </w:p>
        </w:tc>
        <w:tc>
          <w:tcPr>
            <w:tcW w:w="5453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 xml:space="preserve">Cartucho para impressora HP MAGENTA </w:t>
            </w:r>
          </w:p>
        </w:tc>
        <w:tc>
          <w:tcPr>
            <w:tcW w:w="1658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pt-BR"/>
              </w:rPr>
              <w:t>105,80</w:t>
            </w:r>
          </w:p>
        </w:tc>
      </w:tr>
    </w:tbl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09"/>
      </w:tblGrid>
      <w:tr w:rsidR="00D83C61" w:rsidRPr="00CE0ECF" w:rsidTr="00BE007F">
        <w:tc>
          <w:tcPr>
            <w:tcW w:w="7230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b/>
                <w:szCs w:val="20"/>
                <w:lang w:eastAsia="pt-BR"/>
              </w:rPr>
              <w:t>VALOR TOTAL REGISTRADO NA ATA</w:t>
            </w:r>
          </w:p>
        </w:tc>
        <w:tc>
          <w:tcPr>
            <w:tcW w:w="2409" w:type="dxa"/>
          </w:tcPr>
          <w:p w:rsidR="00D83C61" w:rsidRPr="00CE0ECF" w:rsidRDefault="00624C78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12.868,00</w:t>
            </w:r>
          </w:p>
        </w:tc>
      </w:tr>
    </w:tbl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D83C61">
        <w:rPr>
          <w:rFonts w:ascii="Arial" w:eastAsia="Times New Roman" w:hAnsi="Arial" w:cs="Arial"/>
          <w:szCs w:val="20"/>
          <w:lang w:eastAsia="pt-BR"/>
        </w:rPr>
        <w:t>12 meses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1.2. As quantidades constantes do subitem 1.1 são estimativas para o período de  </w:t>
      </w:r>
      <w:r w:rsidRPr="00040D81">
        <w:rPr>
          <w:rFonts w:ascii="Arial" w:eastAsia="Times New Roman" w:hAnsi="Arial" w:cs="Arial"/>
          <w:szCs w:val="20"/>
          <w:lang w:eastAsia="pt-BR"/>
        </w:rPr>
        <w:t>12 meses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, podendo variar para mais ou para menos, de acordo com a demanda, não se obrigando a PREFEITURA à aquisição total. </w:t>
      </w:r>
    </w:p>
    <w:p w:rsidR="002026E9" w:rsidRDefault="002026E9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2026E9" w:rsidRDefault="002026E9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 Da Entrega dos Materiais: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1.3.1. As entregas deverão ser realizadas conforme a quantidade solicitada pelo Município, no, prazo de 07(sete) dias consecutivos a contar da emissão do pedido de empenho que será enviado via e-mail.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1.3.2. A entrega dos materiais pela licitante vencedora deverá ser entregue nos seguintes horários: Período Matutino: 07:30 às 09:00 e no período vespertino  das 13:00 até às 14:30, para tempo hábil para conferência dos itens pela Secretaria.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1.3.3. Os materiais deverão ser entregues nas respectivas embalagens ou acondicionados em caixas para que não fiquem amassados ou  rasurados  e separados por pedido de empenho para agilização no ato da entrega e conferência do material. 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1.3.4. Qualquer defeito ou vício  encontrado no material, independente de já ter assinado nota fiscal, será comunicado a DETENTORA DA ATA para providência da substituição do mesmo. 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Pr="0078199C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1.3.5. </w:t>
      </w:r>
      <w:r w:rsidRPr="00E332F5">
        <w:rPr>
          <w:rFonts w:ascii="Arial" w:hAnsi="Arial" w:cs="Arial"/>
          <w:b/>
        </w:rPr>
        <w:t>Todos os itens entregues d</w:t>
      </w:r>
      <w:r>
        <w:rPr>
          <w:rFonts w:ascii="Arial" w:hAnsi="Arial" w:cs="Arial"/>
          <w:b/>
        </w:rPr>
        <w:t>everão ter validade mínima de 12 (doze)</w:t>
      </w:r>
      <w:r w:rsidRPr="00E332F5">
        <w:rPr>
          <w:rFonts w:ascii="Arial" w:hAnsi="Arial" w:cs="Arial"/>
          <w:b/>
        </w:rPr>
        <w:t xml:space="preserve"> meses</w:t>
      </w:r>
      <w:r>
        <w:rPr>
          <w:rFonts w:ascii="Arial" w:hAnsi="Arial" w:cs="Arial"/>
          <w:b/>
        </w:rPr>
        <w:t xml:space="preserve"> a contar da data da entrega</w:t>
      </w:r>
      <w:r w:rsidRPr="00E332F5">
        <w:rPr>
          <w:rFonts w:ascii="Arial" w:hAnsi="Arial" w:cs="Arial"/>
          <w:b/>
        </w:rPr>
        <w:t>.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 Emissão das  Notas Fiscais: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1.4.1. Para cada pedido de empenho deverá ser emitida uma nota fiscal</w:t>
      </w:r>
    </w:p>
    <w:p w:rsidR="00624C78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</w:p>
    <w:p w:rsidR="00624C78" w:rsidRDefault="00624C78" w:rsidP="00624C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1.4.2. A nota fiscal deverá ser emitida das seguintes formas:</w:t>
      </w:r>
    </w:p>
    <w:p w:rsidR="00624C78" w:rsidRDefault="00624C78" w:rsidP="00624C7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 xml:space="preserve">1.4.2.1.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624C78" w:rsidRPr="0089206E" w:rsidRDefault="00624C78" w:rsidP="00624C7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1.4.2.2. </w:t>
      </w:r>
      <w:r w:rsidRPr="00456F81">
        <w:rPr>
          <w:rFonts w:ascii="Arial" w:hAnsi="Arial" w:cs="Arial"/>
          <w:b/>
          <w:sz w:val="22"/>
          <w:u w:val="single"/>
        </w:rPr>
        <w:t>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24C78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 Os materiais serão pagos com diversos recursos (Próprios e União). Recursos da união somente devem ser  pagos em agências de bancos onde foram depositados (caixa Econômica e/ou Banco do Brasil) para evitar as tarifas bancárias. Para evitar maiores transtornos a licitante vencedora poderá emitir boletos a fim de evitar aberturas de novas contas. </w:t>
      </w:r>
    </w:p>
    <w:p w:rsidR="00624C78" w:rsidRPr="00624C78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0101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624C78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2. DO PREÇO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2.1. Os preços dos produtos serão fixos e equivalentes aos de mercado na data da proposta.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2.2. Os preços propostos são considerados completos e abrangem todos os tributos (impostos, taxas, emolumentos, contribuições fiscais e </w:t>
      </w:r>
      <w:proofErr w:type="spellStart"/>
      <w:r w:rsidRPr="00D561C0">
        <w:rPr>
          <w:rFonts w:ascii="Arial" w:eastAsia="Times New Roman" w:hAnsi="Arial" w:cs="Arial"/>
          <w:szCs w:val="20"/>
          <w:lang w:eastAsia="pt-BR"/>
        </w:rPr>
        <w:t>parafiscais</w:t>
      </w:r>
      <w:proofErr w:type="spellEnd"/>
      <w:r w:rsidRPr="00D561C0">
        <w:rPr>
          <w:rFonts w:ascii="Arial" w:eastAsia="Times New Roman" w:hAnsi="Arial" w:cs="Arial"/>
          <w:szCs w:val="20"/>
          <w:lang w:eastAsia="pt-BR"/>
        </w:rPr>
        <w:t>), transporte de materiais, embalagens, mão-de-obra e qualquer despesa, acessória e/ou necessária, não especificada nesta Ata e no Edital.</w:t>
      </w:r>
    </w:p>
    <w:p w:rsidR="00624C78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lastRenderedPageBreak/>
        <w:t>3. DA VALIDADE DO REGISTRO DE PREÇOS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3.1. A PRESENTE Ata de Registro de Preços terá validade de  </w:t>
      </w:r>
      <w:r w:rsidRPr="00040D81">
        <w:rPr>
          <w:rFonts w:ascii="Arial" w:eastAsia="Times New Roman" w:hAnsi="Arial" w:cs="Arial"/>
          <w:szCs w:val="20"/>
          <w:lang w:eastAsia="pt-BR"/>
        </w:rPr>
        <w:t>12 meses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a partir da sua assinatura, ou até que se esgote o valor total, sendo o que ocorrer primeiro.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3.2. A existência de preços registrados não obriga 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4. DA ADMINISTRAÇÃO DA ATA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4.1. A administração da Ata de Registro de Preços decorrente desta licitação caberá ao Setor de Compras e Licitações do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>MUNICÍPIO DE ÁGUAS FRIAS.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. 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5. DAS CONDIÇÕES DE FORNECIMENTO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5.1. A empresa com preços registrados, passará a ser denominada detentora da Ata de Registro de preços, após a assinatura desta;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5.2. O compromisso de fornecimento será formalizado pela Ata de Registro de Preços e pela Nota de Empenho ou instrumento equivalente.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5.2.1. A celebração do compromisso de fornecimento se dará com a assinatura da Ata e pelo recebimento ou retirada da Nota de Empenho ou instrumento equivalente pela detentora da Ata.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5.3. A detentora será obrigada a fornecer a quantidade prevista na Ata, acrescida de até 25% (vinte e cinco por cento), se solicitado pelo </w:t>
      </w: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>e o não cumprimento desta imposição durante o prazo de vigência do Registro de Preços, acarretará sanções administrativas.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54. Cada fornecimento deverá ser efetuado mediante solicitação por escrito, através da Nota de Empenho ou Ordem de Fornecimento. 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szCs w:val="20"/>
          <w:lang w:eastAsia="pt-BR"/>
        </w:rPr>
        <w:t xml:space="preserve">5.5. As quantidades solicitadas serão de acordo com as necessidades, respeitando-se o valor estimado. </w:t>
      </w:r>
      <w:r w:rsidRPr="0089206E">
        <w:rPr>
          <w:rFonts w:ascii="Arial" w:eastAsia="Times New Roman" w:hAnsi="Arial" w:cs="Arial"/>
          <w:b/>
          <w:szCs w:val="20"/>
          <w:lang w:eastAsia="pt-BR"/>
        </w:rPr>
        <w:t>Após a solicitação a detentora da Ata terá o prazo de 07 (sete) dias  consecutiv</w:t>
      </w:r>
      <w:r>
        <w:rPr>
          <w:rFonts w:ascii="Arial" w:eastAsia="Times New Roman" w:hAnsi="Arial" w:cs="Arial"/>
          <w:b/>
          <w:szCs w:val="20"/>
          <w:lang w:eastAsia="pt-BR"/>
        </w:rPr>
        <w:t>o</w:t>
      </w:r>
      <w:r w:rsidRPr="0089206E">
        <w:rPr>
          <w:rFonts w:ascii="Arial" w:eastAsia="Times New Roman" w:hAnsi="Arial" w:cs="Arial"/>
          <w:b/>
          <w:szCs w:val="20"/>
          <w:lang w:eastAsia="pt-BR"/>
        </w:rPr>
        <w:t>s para entregar o objeto licitado.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5.5.1. Havendo necessidade de aumentar as quantidades, será comunicado ao detentor com antecedência de, no mínimo, 10 (dez) dias. 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6. DOS RECURSOS ORÇAMENTÁRIOS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Cs/>
          <w:szCs w:val="20"/>
          <w:lang w:eastAsia="pt-BR"/>
        </w:rPr>
        <w:t xml:space="preserve">6.1. As despesas decorrentes de fornecimentos correrão à conta das dotações expressamente consignadas no orçamento – programa para </w:t>
      </w:r>
      <w:r w:rsidRPr="00040D81">
        <w:rPr>
          <w:rFonts w:ascii="Arial" w:eastAsia="Times New Roman" w:hAnsi="Arial" w:cs="Arial"/>
          <w:bCs/>
          <w:szCs w:val="20"/>
          <w:lang w:eastAsia="pt-BR"/>
        </w:rPr>
        <w:t>2.019</w:t>
      </w:r>
      <w:r w:rsidRPr="00D561C0">
        <w:rPr>
          <w:rFonts w:ascii="Arial" w:eastAsia="Times New Roman" w:hAnsi="Arial" w:cs="Arial"/>
          <w:bCs/>
          <w:szCs w:val="20"/>
          <w:lang w:eastAsia="pt-BR"/>
        </w:rPr>
        <w:t>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D561C0">
        <w:rPr>
          <w:rFonts w:ascii="Arial" w:eastAsia="Times New Roman" w:hAnsi="Arial" w:cs="Arial"/>
          <w:b/>
          <w:bCs/>
          <w:szCs w:val="20"/>
          <w:lang w:eastAsia="pt-BR"/>
        </w:rPr>
        <w:t>7. DOS PAGAMENTOS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7.1. Considerando-se o recebimento definitivo de cada entrega, </w:t>
      </w:r>
      <w:r w:rsidRPr="00D561C0">
        <w:rPr>
          <w:rFonts w:ascii="Arial" w:eastAsia="Times New Roman" w:hAnsi="Arial" w:cs="Arial"/>
          <w:sz w:val="22"/>
          <w:szCs w:val="23"/>
          <w:lang w:eastAsia="pt-BR"/>
        </w:rPr>
        <w:t xml:space="preserve">o </w:t>
      </w:r>
      <w:r w:rsidRPr="00D561C0">
        <w:rPr>
          <w:rFonts w:ascii="Arial" w:eastAsia="Times New Roman" w:hAnsi="Arial" w:cs="Arial"/>
          <w:b/>
          <w:sz w:val="22"/>
          <w:szCs w:val="23"/>
          <w:lang w:eastAsia="pt-BR"/>
        </w:rPr>
        <w:t xml:space="preserve">MUNICÍPIO DE ÁGUAS FRIAS 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efetuará o pagamento à DETENTORA, 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D561C0">
        <w:rPr>
          <w:rFonts w:ascii="Arial" w:eastAsia="Times New Roman" w:hAnsi="Arial" w:cs="Arial"/>
          <w:szCs w:val="20"/>
          <w:lang w:eastAsia="pt-BR"/>
        </w:rPr>
        <w:t xml:space="preserve"> , mediante apresentação e aceitação da Nota Fiscal / Fatura contendo o número do Empenho a que se refere e o termo de recebimento, ao Setor de Compras. 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7.2. A Nota Fiscal / Fatura que for apresentada com erro será devolvida ao detentor, substituição, contando-se o prazo estabelecido no subitem 7.1, a partir da data de sua reapresentação.</w:t>
      </w:r>
    </w:p>
    <w:p w:rsidR="00624C78" w:rsidRPr="00D561C0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24C78" w:rsidRDefault="00624C78" w:rsidP="00624C78">
      <w:pPr>
        <w:rPr>
          <w:rFonts w:ascii="Arial" w:hAnsi="Arial" w:cs="Arial"/>
          <w:b/>
          <w:sz w:val="22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>7</w:t>
      </w:r>
      <w:r>
        <w:rPr>
          <w:rFonts w:ascii="Arial" w:hAnsi="Arial" w:cs="Arial"/>
          <w:b/>
        </w:rPr>
        <w:t xml:space="preserve">7.3.1. </w:t>
      </w:r>
      <w:r w:rsidRPr="007C6298">
        <w:rPr>
          <w:rFonts w:ascii="Arial" w:hAnsi="Arial" w:cs="Arial"/>
          <w:b/>
          <w:u w:val="single"/>
        </w:rPr>
        <w:t>Fundo Municipal de Saúde: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</w:rPr>
        <w:t xml:space="preserve">A nota fiscal eletrônica deverá ser emitida em nome do Fundo Municipal de Saúde de Águas Frias  CNPJ 11.300.021/0001-49 Rua Maria Gotardo </w:t>
      </w:r>
      <w:proofErr w:type="spellStart"/>
      <w:r>
        <w:rPr>
          <w:rFonts w:ascii="Arial" w:hAnsi="Arial" w:cs="Arial"/>
          <w:b/>
          <w:sz w:val="22"/>
        </w:rPr>
        <w:t>Galon</w:t>
      </w:r>
      <w:proofErr w:type="spellEnd"/>
      <w:r>
        <w:rPr>
          <w:rFonts w:ascii="Arial" w:hAnsi="Arial" w:cs="Arial"/>
          <w:b/>
          <w:sz w:val="22"/>
        </w:rPr>
        <w:t>, 349, centro, Águas Frias -SC, CEP 89.843-000. A mesma deverá ser encaminhada para o e-mail: contabilidade@aguasfrias.sc.gov.br, nos arquivos com extensão XML e PDF, sob pena de retenção de pagamentos.</w:t>
      </w:r>
    </w:p>
    <w:p w:rsidR="00624C78" w:rsidRPr="006F3EE6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7.3.2</w:t>
      </w:r>
      <w:r w:rsidRPr="00E76691">
        <w:rPr>
          <w:rFonts w:ascii="Arial" w:hAnsi="Arial" w:cs="Arial"/>
          <w:b/>
          <w:sz w:val="22"/>
          <w:u w:val="single"/>
        </w:rPr>
        <w:t>. Paras as demais secretarias:</w:t>
      </w:r>
      <w:r>
        <w:rPr>
          <w:rFonts w:ascii="Arial" w:hAnsi="Arial" w:cs="Arial"/>
          <w:b/>
          <w:sz w:val="22"/>
        </w:rPr>
        <w:t xml:space="preserve"> </w:t>
      </w:r>
      <w:r w:rsidRPr="0078199C">
        <w:rPr>
          <w:rFonts w:ascii="Arial" w:hAnsi="Arial" w:cs="Arial"/>
          <w:b/>
          <w:sz w:val="22"/>
        </w:rPr>
        <w:t>A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624C78" w:rsidRPr="00C61BD9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</w:p>
    <w:p w:rsidR="00624C78" w:rsidRPr="008A1459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8A1459">
        <w:rPr>
          <w:rFonts w:ascii="Arial" w:hAnsi="Arial" w:cs="Arial"/>
          <w:b/>
          <w:bCs/>
        </w:rPr>
        <w:t>8. DA FISCALIZAÇÃO E DO PAGAMENTO</w:t>
      </w:r>
    </w:p>
    <w:p w:rsidR="00624C78" w:rsidRPr="008A1459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624C78" w:rsidRDefault="00624C78" w:rsidP="00624C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459">
        <w:rPr>
          <w:rFonts w:ascii="Arial" w:hAnsi="Arial" w:cs="Arial"/>
        </w:rPr>
        <w:t xml:space="preserve">8.1. O Secretário  </w:t>
      </w:r>
      <w:r>
        <w:rPr>
          <w:rFonts w:ascii="Arial" w:hAnsi="Arial" w:cs="Arial"/>
        </w:rPr>
        <w:t xml:space="preserve">responsável </w:t>
      </w:r>
      <w:r w:rsidRPr="008A1459">
        <w:rPr>
          <w:rFonts w:ascii="Arial" w:hAnsi="Arial" w:cs="Arial"/>
        </w:rPr>
        <w:t>pela  Secretaria Solicitante da Prefeitura procederá à análise da entrega dos produtos, para contatar sua quantidade e qualidade, e se atendem à finalidade que deles, naturalmente, se espera, emitindo termos de recebimento e aprovação (liquidação).</w:t>
      </w:r>
    </w:p>
    <w:p w:rsidR="00D83C61" w:rsidRPr="00CE0ECF" w:rsidRDefault="00624C78" w:rsidP="00624C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561C0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8.2. Entende-se como Fiscal da Ata de Registro de Preços os Servidores /Funcionários devidamente designados para acompanhamento da execução do presente termo.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8.3. Todas as ocorrências que vierem a prejudicar o andamento da presente Ata, deverão ser comunicadas imediatamente e por escrito, à Secretaria de Administração e Planejamento que procederá a abertura de processo competente.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ao DJM (Departamento Jurídico do Município).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8.4. Constatando-se o recebimento pelo Fiscal, 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efetuará o pagamento à empresa registrada em Ata, em  </w:t>
      </w:r>
      <w:r>
        <w:rPr>
          <w:rFonts w:ascii="Arial" w:eastAsia="Times New Roman" w:hAnsi="Arial" w:cs="Arial"/>
          <w:szCs w:val="20"/>
          <w:lang w:eastAsia="pt-BR"/>
        </w:rPr>
        <w:t>Até 30 (trinta) dias, após entrega e aceitação dos equipamentos/materiais</w:t>
      </w:r>
      <w:r w:rsidRPr="00CE0ECF">
        <w:rPr>
          <w:rFonts w:ascii="Arial" w:eastAsia="Times New Roman" w:hAnsi="Arial" w:cs="Arial"/>
          <w:szCs w:val="20"/>
          <w:lang w:eastAsia="pt-BR"/>
        </w:rPr>
        <w:t>, mediante a apresentação e aceitação da Nota Fiscal / Fatura, contendo o número do Empenho a que se refere e assinatura do responsável pelo recebimento.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8.5. A empresa registrada em Ata deverá manter-se regular junto aos órgãos elencados no subitem anterior e manter as mesmas condições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habilitatórias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 xml:space="preserve"> deste certame, sob pena de retenção do pagamento e/ou rescisão contratual.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8.6.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8.7.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conseqüências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 xml:space="preserve">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Águas Frias.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lastRenderedPageBreak/>
        <w:t xml:space="preserve">8.8. O valor total estimado desta Ata poderá ser utilizado integralmente ou não, conforme a necessidade do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0ECF">
        <w:rPr>
          <w:rFonts w:ascii="Arial" w:eastAsia="Times New Roman" w:hAnsi="Arial" w:cs="Arial"/>
          <w:szCs w:val="20"/>
          <w:lang w:eastAsia="pt-BR"/>
        </w:rPr>
        <w:t>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9. DAS CONDIÇÕES DE ENTREGA E RECEBIMENTO DOS PRODUTOS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9.1. Os materiais/produtos serão fornecidos de acordo com as requisições encaminhadas pela Administração Municipal devidamente assinada pelo servidor responsável.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9.2. A entrega dos produtos deverá ser efetuada sempre que solicitada, e não serão tolerados atrasos sem justificativas prévias.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9.3. Se a detentora com preço registrado em primeiro lugar não receber ou não retirar a Nota de Empenho ou Ordem de Fornecimento, no prazo de 02 (dois) dias úteis, contado da data da convocação, 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convocará a empresa com preço registrado em segundo lugar, para efetuar o fornecimento, ao preço do primeiro classificado, e assim por diante quanto às demais detentoras, sendo aplicadas às faltosas as penalidades descritas no item 10.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9.3.1. Será dado como retirada / recebida, a Nota de Empenho ou Ordem de Fornecimento enviada via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fac-simile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>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9.4. Os produtos objeto desta licitação deverão ser entregues de acordo com as Ordem de Fornecimento para cada a qual será emitido o Cupom Fiscal, e posterior emissão de Nota Fiscal  de acordo com a Nota de Empenho, constando o número da Ata de Registro de Preços, o produto, o valor unitário, a quantidade, o valor total, além das demais exigências legais.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10. DAS SANÇÕES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10.1. O atraso injustificado na entrega do objeto contratado, implica no pagamento de multa de 1% (um por cento) por dia de atraso, limitada a 10% (dez por cento), calculada sobre o valor da parcela em atraso ou da nota de empenho, isentando em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conseqüência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 xml:space="preserve"> 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CE0ECF">
        <w:rPr>
          <w:rFonts w:ascii="Arial" w:eastAsia="Times New Roman" w:hAnsi="Arial" w:cs="Arial"/>
          <w:szCs w:val="20"/>
          <w:lang w:eastAsia="pt-BR"/>
        </w:rPr>
        <w:t>de quaisquer acréscimos, sob qualquer título, relativos ao período em atraso.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10.2 Havendo atraso de pagamento, pagará 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 xml:space="preserve">MUNICÍPIO DE ÁGUAS FRIAS </w:t>
      </w:r>
      <w:r w:rsidRPr="00CE0ECF">
        <w:rPr>
          <w:rFonts w:ascii="Arial" w:eastAsia="Times New Roman" w:hAnsi="Arial" w:cs="Arial"/>
          <w:szCs w:val="20"/>
          <w:lang w:eastAsia="pt-BR"/>
        </w:rPr>
        <w:t>à detentora multa correspondente a 1% (um por cento) por dia de atraso, limitada a 10% (dez por cento) do valor da parcela em atraso.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3 A"/>
        </w:smartTagPr>
        <w:r w:rsidRPr="00CE0ECF">
          <w:rPr>
            <w:rFonts w:ascii="Arial" w:eastAsia="Times New Roman" w:hAnsi="Arial" w:cs="Arial"/>
            <w:szCs w:val="20"/>
            <w:lang w:eastAsia="pt-BR"/>
          </w:rPr>
          <w:t>10.3 A</w:t>
        </w:r>
      </w:smartTag>
      <w:r w:rsidRPr="00CE0ECF">
        <w:rPr>
          <w:rFonts w:ascii="Arial" w:eastAsia="Times New Roman" w:hAnsi="Arial" w:cs="Arial"/>
          <w:szCs w:val="20"/>
          <w:lang w:eastAsia="pt-BR"/>
        </w:rPr>
        <w:t xml:space="preserve"> inexecução parcial do ajuste ou a execução parcial em desacordo com a presente Ata, implica no pagamento de multa de 10% (dez por cento) calculada sobre o valor da parcela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inexecutada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 xml:space="preserve"> ou executada em desacordo.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4 A"/>
        </w:smartTagPr>
        <w:r w:rsidRPr="00CE0ECF">
          <w:rPr>
            <w:rFonts w:ascii="Arial" w:eastAsia="Times New Roman" w:hAnsi="Arial" w:cs="Arial"/>
            <w:szCs w:val="20"/>
            <w:lang w:eastAsia="pt-BR"/>
          </w:rPr>
          <w:t>10.4 A</w:t>
        </w:r>
      </w:smartTag>
      <w:r w:rsidRPr="00CE0ECF">
        <w:rPr>
          <w:rFonts w:ascii="Arial" w:eastAsia="Times New Roman" w:hAnsi="Arial" w:cs="Arial"/>
          <w:szCs w:val="20"/>
          <w:lang w:eastAsia="pt-BR"/>
        </w:rPr>
        <w:t xml:space="preserve"> inexecução total do ajuste ou execução total em desacordo com a presente Ata, implica no pagamento de multa de 20% (vinte por cento), calculada sobre o valor total do contrato e/ou da nota de empenho.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5 A"/>
        </w:smartTagPr>
        <w:r w:rsidRPr="00CE0ECF">
          <w:rPr>
            <w:rFonts w:ascii="Arial" w:eastAsia="Times New Roman" w:hAnsi="Arial" w:cs="Arial"/>
            <w:szCs w:val="20"/>
            <w:lang w:eastAsia="pt-BR"/>
          </w:rPr>
          <w:t>10.5 A</w:t>
        </w:r>
      </w:smartTag>
      <w:r w:rsidRPr="00CE0ECF">
        <w:rPr>
          <w:rFonts w:ascii="Arial" w:eastAsia="Times New Roman" w:hAnsi="Arial" w:cs="Arial"/>
          <w:szCs w:val="20"/>
          <w:lang w:eastAsia="pt-BR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0.6 A"/>
        </w:smartTagPr>
        <w:r w:rsidRPr="00CE0ECF">
          <w:rPr>
            <w:rFonts w:ascii="Arial" w:eastAsia="Times New Roman" w:hAnsi="Arial" w:cs="Arial"/>
            <w:szCs w:val="20"/>
            <w:lang w:eastAsia="pt-BR"/>
          </w:rPr>
          <w:t>10.6 A</w:t>
        </w:r>
      </w:smartTag>
      <w:r w:rsidRPr="00CE0ECF">
        <w:rPr>
          <w:rFonts w:ascii="Arial" w:eastAsia="Times New Roman" w:hAnsi="Arial" w:cs="Arial"/>
          <w:szCs w:val="20"/>
          <w:lang w:eastAsia="pt-BR"/>
        </w:rPr>
        <w:t xml:space="preserve"> aplicação de multa, a ser determinada pelo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, após regular procedimento que garanta a prévia defesa da empresa inadimplente, não exclui a possibilidade de aplicação da sanção prevista no art. 7º da Lei 10.520/02 e alterações.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lastRenderedPageBreak/>
        <w:t>Parágrafo Primeiro: As penalidades poderão ser aplicadas isoladamente ou cumulativamente, nos termos do art. 87 da Lei n° 8.666/93.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Parágrafo Segundo: Na aplicação dessas penalidades serão admitidos os recursos previstos em lei, garantido o contraditório e a ampla defesa.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Parágrafo Terceiro: Além das penalidades acima citadas a 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DETENTORA DA ATA 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ficará sujeita ao cancelamento de sua inscrição no Cadastro de Fornecedores do 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MUNICÍPIO</w:t>
      </w:r>
      <w:r w:rsidRPr="00CE0ECF">
        <w:rPr>
          <w:rFonts w:ascii="Arial" w:eastAsia="Times New Roman" w:hAnsi="Arial" w:cs="Arial"/>
          <w:szCs w:val="20"/>
          <w:lang w:eastAsia="pt-BR"/>
        </w:rPr>
        <w:t>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szCs w:val="20"/>
          <w:lang w:eastAsia="pt-BR"/>
        </w:rPr>
        <w:t>11. DO CANCELAMENTO DOS PREÇOS REGISTRADOS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11.1 Os preços registrados poderão ser cancelados nos seguintes casos: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11.1.1. Pelo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0ECF">
        <w:rPr>
          <w:rFonts w:ascii="Arial" w:eastAsia="Times New Roman" w:hAnsi="Arial" w:cs="Arial"/>
          <w:szCs w:val="20"/>
          <w:lang w:eastAsia="pt-BR"/>
        </w:rPr>
        <w:t>, quando: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 – a detentora descumprir as condições da ata de registro de preços;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a) Nenhuma sanção será aplicada sem o devido processo administrativo, assegurada a defesa prévia do interesse e recurso nos prazos definidos em lei, sendo-lhes franqueada vista ao processo.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Sicaf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 xml:space="preserve"> ou nos sistemas de cadastramento de fornecedores a que se refere o inciso XIV do art. 4º da Lei 10.520/02, pelo prazo de até 5 (cinco) anos”.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II – a detentora não retirar a nota de empenho ou instrumento equivalente no prazo estabelecido, sem justificativa aceitável;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III – a detentora der causa à rescisão administrativa de contrato de fornecimento;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IV – em qualquer hipótese de inexecução total ou parcial do contrato de fornecimento;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V – os preços registrados se apresentarem superiores aos praticados no mercado, e não houver acordo quanto à sua atualização: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VI – por razões de interesse público, devidamente fundamentadas;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11.1.2 Pela detentora da ata, mediante solicitação por escrito, quando: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 – os preços registrados se apresentarem inferiores aos praticados no mercado, e não houver acordo quanto à sua atualização;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II – comprovar a impossibilidade de executar o contrato de acordo com a ata de registro de preços.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11.2. Nas hipóteses previstas no subitem 11.1.1, a comunicação do cancelamento de preço registrado será publicada no Jornal Oficial do Estado de Santa Catarina juntando-se o comprovante ao expediente que deu origem ao registro.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lastRenderedPageBreak/>
        <w:t>11.3.1. Caso não verifique fundamentação em sua solicitação, a detentora sujeitar-se-á às sanções administrativas previstas na presente, sendo assegurado à mesma o contraditório e a ampla defesa.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11.4. Cancelada a Ata em relação a uma detentora, poderá ser convocada aquela com classificação imediatamente 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subseqüente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 xml:space="preserve">, se registrado mais de um preço, para fornecer ao preço do primeiro classificado.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11.5. Ocorrendo cancelamento do registro de preços pelo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0ECF">
        <w:rPr>
          <w:rFonts w:ascii="Arial" w:eastAsia="Times New Roman" w:hAnsi="Arial" w:cs="Arial"/>
          <w:szCs w:val="20"/>
          <w:lang w:eastAsia="pt-BR"/>
        </w:rPr>
        <w:t>, a empresa detentora será comunicada por correspondência com aviso de recebimento.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11.5.1. No caso de ser ignorado, incerto ou inacessível, o endereço da detentora, a comunicação será feita através do Quadro de Avisos e/ou  no site Oficial do Município, </w:t>
      </w:r>
      <w:hyperlink r:id="rId5" w:history="1">
        <w:r w:rsidRPr="00CE0ECF">
          <w:rPr>
            <w:rFonts w:ascii="Arial" w:eastAsia="Times New Roman" w:hAnsi="Arial" w:cs="Arial"/>
            <w:color w:val="0000FF"/>
            <w:szCs w:val="20"/>
            <w:u w:val="single"/>
            <w:lang w:eastAsia="pt-BR"/>
          </w:rPr>
          <w:t>www.aguasfrias.sc.gov.br</w:t>
        </w:r>
      </w:hyperlink>
      <w:r w:rsidRPr="00CE0ECF">
        <w:rPr>
          <w:rFonts w:ascii="Arial" w:eastAsia="Times New Roman" w:hAnsi="Arial" w:cs="Arial"/>
          <w:szCs w:val="20"/>
          <w:lang w:eastAsia="pt-BR"/>
        </w:rPr>
        <w:t>, considerando-se cancelado o preço registrado a partir da publicação.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szCs w:val="20"/>
          <w:lang w:eastAsia="pt-BR"/>
        </w:rPr>
        <w:t>12. DA PUBLICIDADE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smartTag w:uri="urn:schemas-microsoft-com:office:smarttags" w:element="metricconverter">
        <w:smartTagPr>
          <w:attr w:name="ProductID" w:val="12.1 A"/>
        </w:smartTagPr>
        <w:r w:rsidRPr="00CE0ECF">
          <w:rPr>
            <w:rFonts w:ascii="Arial" w:eastAsia="Times New Roman" w:hAnsi="Arial" w:cs="Arial"/>
            <w:szCs w:val="20"/>
            <w:lang w:eastAsia="pt-BR"/>
          </w:rPr>
          <w:t>12.1 A</w:t>
        </w:r>
      </w:smartTag>
      <w:r w:rsidRPr="00CE0ECF">
        <w:rPr>
          <w:rFonts w:ascii="Arial" w:eastAsia="Times New Roman" w:hAnsi="Arial" w:cs="Arial"/>
          <w:szCs w:val="20"/>
          <w:lang w:eastAsia="pt-BR"/>
        </w:rPr>
        <w:t xml:space="preserve"> Ata de Registro de Preços  e suas alterações, se houver, será publicada no órgão oficial de divulgação do Município.</w:t>
      </w:r>
    </w:p>
    <w:p w:rsidR="002026E9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szCs w:val="20"/>
          <w:lang w:eastAsia="pt-BR"/>
        </w:rPr>
        <w:t>13. DA REVISÃO DOS PREÇOS E DO EQUILÍBRIO ECONÔMICO-FINANCEIRO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13.1. Se houver desequilíbrio da equação econômico-financeira inicial da ata, os preços registrados poderão ser revistos, a qualquer tempo.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13.1.1. Comprovado o desequilíbrio, a revisão dos preços registrados poderá ser efetuada por iniciativa do </w:t>
      </w:r>
      <w:r w:rsidRPr="00CE0ECF">
        <w:rPr>
          <w:rFonts w:ascii="Arial" w:eastAsia="Times New Roman" w:hAnsi="Arial" w:cs="Arial"/>
          <w:b/>
          <w:szCs w:val="20"/>
          <w:lang w:eastAsia="pt-BR"/>
        </w:rPr>
        <w:t>MUNICÍPIO DE ÁGUAS FRIAS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ou mediante solicitação da empresa detentora, desde que apresentadas as devidas justificativas.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13.1.2. Em qualquer hipótese os preços decorrentes de revisão não ultrapassarão os praticados no mercado.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13.3. Para se habilitar à revisão dos preços, o interessado deverá formular pedido dirigido ao PREFEITO, mediante requerimento protocolado, no prazo de até 10 (dez) dias contados da data da ocorrência do fato motivador do desequilíbrio, devidamente fundamentado, e acompanhado dos seguintes documentos: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 – Planilha de composição do novo preço, com os mesmos elementos formadores dos preços originalmente registrados devidamente assinada sobre carimbo da empresa;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II – Cópia autenticada da(s) Nota(s) Fiscal(</w:t>
      </w:r>
      <w:proofErr w:type="spellStart"/>
      <w:r w:rsidRPr="00CE0ECF">
        <w:rPr>
          <w:rFonts w:ascii="Arial" w:eastAsia="Times New Roman" w:hAnsi="Arial" w:cs="Arial"/>
          <w:szCs w:val="20"/>
          <w:lang w:eastAsia="pt-BR"/>
        </w:rPr>
        <w:t>is</w:t>
      </w:r>
      <w:proofErr w:type="spellEnd"/>
      <w:r w:rsidRPr="00CE0ECF">
        <w:rPr>
          <w:rFonts w:ascii="Arial" w:eastAsia="Times New Roman" w:hAnsi="Arial" w:cs="Arial"/>
          <w:szCs w:val="20"/>
          <w:lang w:eastAsia="pt-BR"/>
        </w:rPr>
        <w:t>) dos elementos formadores do novo preço.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13.4. Sendo procedente o requerimento da empresa detentora da ata, o equilíbrio econômico-financeiro será concedido a partir da data do protocolo do pedido.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13.4.1. A detentora da Ata não poderá interromper o fornecimento durante o período de tramitação do processo de revisão de preço.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szCs w:val="20"/>
          <w:lang w:eastAsia="pt-BR"/>
        </w:rPr>
        <w:t>14. DAS DISPOSIÇÕES FINAIS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14.1. Integram esta Ata, o Edital e os preços registrados no certame licitatório.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 xml:space="preserve">14.2. Os casos omissos serão resolvidos à luz da Lei Federal 8.666/93 de 21 de junho de 1.993 e alterações posteriores vigentes, consolidada com a  Lei 10.520, de 17 de julho de 2002,  Decreto Municipal nº 045/2007 e </w:t>
      </w:r>
      <w:r w:rsidRPr="00CE0ECF">
        <w:rPr>
          <w:rFonts w:ascii="Arial" w:eastAsia="Times New Roman" w:hAnsi="Arial" w:cs="Arial"/>
          <w:bCs/>
          <w:szCs w:val="20"/>
          <w:lang w:eastAsia="pt-BR"/>
        </w:rPr>
        <w:t>Decreto Municipal nº043/2009,</w:t>
      </w:r>
      <w:r w:rsidRPr="00CE0ECF">
        <w:rPr>
          <w:rFonts w:ascii="Arial" w:eastAsia="Times New Roman" w:hAnsi="Arial" w:cs="Arial"/>
          <w:szCs w:val="20"/>
          <w:lang w:eastAsia="pt-BR"/>
        </w:rPr>
        <w:t xml:space="preserve"> recorrendo-se à analogia, aos costumes e aos princípios gerais de Direito.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szCs w:val="20"/>
          <w:lang w:eastAsia="pt-BR"/>
        </w:rPr>
        <w:lastRenderedPageBreak/>
        <w:t xml:space="preserve">15. DO FORO 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15. Fica eleito o foro da comarca de Coronel Freitas – SC, para dirimir eventuais dúvidas e/ou conflitos originados pela presente Ata, com renúncia a quaisquer outros por mais privilegiados que possam traduzir.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E por estar, assim, justo e avençado, depois de lido e achado conforme, foi o presente instrumento lavrado em 02 (duas) vias de igual teor e forma e assinado pelas partes.</w:t>
      </w:r>
    </w:p>
    <w:p w:rsidR="002026E9" w:rsidRPr="00CE0ECF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Default="00D83C61" w:rsidP="00D83C6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 xml:space="preserve">Águas Frias - SC,  </w:t>
      </w:r>
      <w:r>
        <w:rPr>
          <w:rFonts w:ascii="Arial" w:eastAsia="Times New Roman" w:hAnsi="Arial" w:cs="Arial"/>
          <w:b/>
          <w:bCs/>
          <w:szCs w:val="20"/>
          <w:lang w:eastAsia="pt-BR"/>
        </w:rPr>
        <w:t>15 de fevereiro de 2019</w:t>
      </w:r>
      <w:r w:rsidRPr="00CE0ECF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2026E9" w:rsidRDefault="002026E9" w:rsidP="00D83C6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026E9" w:rsidRDefault="002026E9" w:rsidP="00D83C6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2026E9" w:rsidRPr="00CE0ECF" w:rsidRDefault="002026E9" w:rsidP="00D83C61">
      <w:pPr>
        <w:keepNext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678"/>
      </w:tblGrid>
      <w:tr w:rsidR="00D83C61" w:rsidRPr="00CE0ECF" w:rsidTr="00BE007F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D83C61" w:rsidRPr="00CE0ECF" w:rsidRDefault="00D83C61" w:rsidP="00BE007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D83C61" w:rsidRPr="00CE0ECF" w:rsidRDefault="00D83C61" w:rsidP="00BE007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RICARDO ROLIM DE MOURA</w:t>
            </w:r>
          </w:p>
          <w:p w:rsidR="00D83C61" w:rsidRPr="00CE0ECF" w:rsidRDefault="00D83C61" w:rsidP="00BE007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 xml:space="preserve">Prefeito </w:t>
            </w:r>
          </w:p>
        </w:tc>
        <w:tc>
          <w:tcPr>
            <w:tcW w:w="4678" w:type="dxa"/>
          </w:tcPr>
          <w:p w:rsidR="00D83C61" w:rsidRPr="00CE0ECF" w:rsidRDefault="00D83C61" w:rsidP="00BE007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</w:p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pt-BR"/>
              </w:rPr>
              <w:t>JERSON CAMILO HELLSTROM 03802631900</w:t>
            </w:r>
          </w:p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Detentora da Ata</w:t>
            </w:r>
          </w:p>
        </w:tc>
      </w:tr>
    </w:tbl>
    <w:p w:rsidR="00D83C61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026E9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026E9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026E9" w:rsidRPr="00CE0ECF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D83C61" w:rsidRPr="00CE0ECF" w:rsidTr="00BE007F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b/>
                <w:szCs w:val="20"/>
                <w:lang w:eastAsia="pt-BR"/>
              </w:rPr>
              <w:t>TESTEMUNHAS:</w:t>
            </w:r>
          </w:p>
        </w:tc>
        <w:tc>
          <w:tcPr>
            <w:tcW w:w="2977" w:type="dxa"/>
          </w:tcPr>
          <w:p w:rsidR="00D83C61" w:rsidRPr="00CE0ECF" w:rsidRDefault="00D83C61" w:rsidP="00BE007F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</w:p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 xml:space="preserve">Cristiane </w:t>
            </w:r>
            <w:proofErr w:type="spellStart"/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Rottava</w:t>
            </w:r>
            <w:proofErr w:type="spellEnd"/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 xml:space="preserve"> </w:t>
            </w:r>
          </w:p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CPF: 037.197.419-40</w:t>
            </w:r>
          </w:p>
        </w:tc>
        <w:tc>
          <w:tcPr>
            <w:tcW w:w="3947" w:type="dxa"/>
          </w:tcPr>
          <w:p w:rsidR="00D83C61" w:rsidRPr="00CE0ECF" w:rsidRDefault="00D83C61" w:rsidP="00BE007F">
            <w:pPr>
              <w:keepNext/>
              <w:pBdr>
                <w:bottom w:val="single" w:sz="12" w:space="1" w:color="auto"/>
              </w:pBdr>
              <w:tabs>
                <w:tab w:val="center" w:pos="1719"/>
                <w:tab w:val="right" w:pos="34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0"/>
                <w:lang w:eastAsia="pt-BR"/>
              </w:rPr>
            </w:pPr>
          </w:p>
          <w:p w:rsidR="00D83C61" w:rsidRPr="00CE0ECF" w:rsidRDefault="00D83C61" w:rsidP="00BE0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 xml:space="preserve">Kátia R. </w:t>
            </w:r>
            <w:proofErr w:type="spellStart"/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Tessaro</w:t>
            </w:r>
            <w:proofErr w:type="spellEnd"/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 xml:space="preserve"> Cassol</w:t>
            </w:r>
          </w:p>
          <w:p w:rsidR="00D83C61" w:rsidRPr="00CE0ECF" w:rsidRDefault="00D83C61" w:rsidP="00BE007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CE0ECF">
              <w:rPr>
                <w:rFonts w:ascii="Arial" w:eastAsia="Times New Roman" w:hAnsi="Arial" w:cs="Arial"/>
                <w:szCs w:val="20"/>
                <w:lang w:eastAsia="pt-BR"/>
              </w:rPr>
              <w:t>CPF: 768.527.840-53</w:t>
            </w:r>
          </w:p>
        </w:tc>
      </w:tr>
    </w:tbl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83C61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026E9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026E9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2026E9" w:rsidRPr="00CE0ECF" w:rsidRDefault="002026E9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bookmarkStart w:id="0" w:name="_GoBack"/>
      <w:bookmarkEnd w:id="0"/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JHONAS PEZZINI</w:t>
      </w:r>
    </w:p>
    <w:p w:rsidR="00D83C61" w:rsidRPr="00CE0ECF" w:rsidRDefault="00D83C61" w:rsidP="00D83C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E0ECF">
        <w:rPr>
          <w:rFonts w:ascii="Arial" w:eastAsia="Times New Roman" w:hAnsi="Arial" w:cs="Arial"/>
          <w:szCs w:val="20"/>
          <w:lang w:eastAsia="pt-BR"/>
        </w:rPr>
        <w:t>OAB/SC 33678</w:t>
      </w:r>
    </w:p>
    <w:p w:rsidR="00D83C61" w:rsidRPr="00CE0ECF" w:rsidRDefault="00D83C61" w:rsidP="00D83C61"/>
    <w:p w:rsidR="006D7DBE" w:rsidRDefault="006D7DBE"/>
    <w:sectPr w:rsidR="006D7DBE" w:rsidSect="002026E9">
      <w:footerReference w:type="default" r:id="rId6"/>
      <w:headerReference w:type="first" r:id="rId7"/>
      <w:pgSz w:w="11907" w:h="16840" w:code="9"/>
      <w:pgMar w:top="1701" w:right="1134" w:bottom="2268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2026E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8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2C" w:rsidRDefault="002026E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ESTADO DE SANTA CATARINA</w:t>
    </w:r>
  </w:p>
  <w:p w:rsidR="0036362C" w:rsidRDefault="002026E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 xml:space="preserve">MUNICÍPIO </w:t>
    </w:r>
    <w:r>
      <w:rPr>
        <w:rFonts w:ascii="Arial Narrow" w:hAnsi="Arial Narrow"/>
        <w:b/>
        <w:sz w:val="22"/>
      </w:rPr>
      <w:t>DE AGUAS FRIAS</w:t>
    </w:r>
  </w:p>
  <w:p w:rsidR="0036362C" w:rsidRDefault="002026E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FONE/FAX (0**)49. 3332.0019</w:t>
    </w:r>
  </w:p>
  <w:p w:rsidR="0036362C" w:rsidRDefault="002026E9">
    <w:pPr>
      <w:pStyle w:val="Cabealho"/>
      <w:spacing w:line="216" w:lineRule="auto"/>
      <w:jc w:val="center"/>
      <w:rPr>
        <w:rFonts w:ascii="Arial Narrow" w:hAnsi="Arial Narrow"/>
        <w:b/>
        <w:sz w:val="22"/>
      </w:rPr>
    </w:pPr>
    <w:r>
      <w:rPr>
        <w:rFonts w:ascii="Arial Narrow" w:hAnsi="Arial Narrow"/>
        <w:b/>
        <w:sz w:val="22"/>
      </w:rPr>
      <w:t>RUA SETE DE SETEMBR</w:t>
    </w:r>
    <w:r>
      <w:rPr>
        <w:rFonts w:ascii="Arial Narrow" w:hAnsi="Arial Narrow"/>
        <w:b/>
        <w:sz w:val="22"/>
      </w:rPr>
      <w:t>O, Nº 512 – CENTRO – CEP 89.843-000 – AGUAS FRIAS – SC.</w:t>
    </w:r>
  </w:p>
  <w:p w:rsidR="0036362C" w:rsidRDefault="002026E9">
    <w:pPr>
      <w:pStyle w:val="Cabealho"/>
      <w:jc w:val="center"/>
    </w:pPr>
    <w:r>
      <w:rPr>
        <w:rFonts w:ascii="Arial Narrow" w:hAnsi="Arial Narrow"/>
        <w:b/>
        <w:sz w:val="22"/>
      </w:rPr>
      <w:t>CNPJ</w:t>
    </w:r>
    <w:r>
      <w:rPr>
        <w:rFonts w:ascii="Arial Narrow" w:hAnsi="Arial Narrow"/>
        <w:b/>
        <w:sz w:val="22"/>
      </w:rPr>
      <w:t xml:space="preserve"> </w:t>
    </w:r>
    <w:r>
      <w:rPr>
        <w:rFonts w:ascii="Arial Narrow" w:hAnsi="Arial Narrow"/>
        <w:b/>
        <w:sz w:val="22"/>
      </w:rPr>
      <w:t xml:space="preserve"> 95.990.180/0001-02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61"/>
    <w:rsid w:val="002026E9"/>
    <w:rsid w:val="00624C78"/>
    <w:rsid w:val="006D7DBE"/>
    <w:rsid w:val="00D8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8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3C6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8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3C6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83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8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3C6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8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3C6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8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aguasfrias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3284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dcterms:created xsi:type="dcterms:W3CDTF">2019-02-15T17:53:00Z</dcterms:created>
  <dcterms:modified xsi:type="dcterms:W3CDTF">2019-02-15T17:53:00Z</dcterms:modified>
</cp:coreProperties>
</file>