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9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040D81" w:rsidRPr="00D561C0" w:rsidRDefault="00040D81" w:rsidP="00040D8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9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As </w:t>
      </w:r>
      <w:proofErr w:type="gramStart"/>
      <w:r>
        <w:rPr>
          <w:rFonts w:ascii="Arial" w:eastAsia="Times New Roman" w:hAnsi="Arial" w:cs="Arial"/>
          <w:szCs w:val="20"/>
          <w:lang w:eastAsia="pt-BR"/>
        </w:rPr>
        <w:t>08:30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13/02/19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, neste ato representado por seu Prefeito Sr. </w:t>
      </w:r>
      <w:r w:rsidRPr="00040D81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D561C0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9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15/02/2019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EXPEDIENTES E PROCESSAMENTO DE DADOS, para suprir as necessidades das Secretarias do Município de Águas Frias  com material de expediente para desenvolvimento das atividades</w:t>
      </w:r>
      <w:r w:rsidRPr="00D561C0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040D81" w:rsidRPr="00D561C0" w:rsidTr="00BE007F">
        <w:tc>
          <w:tcPr>
            <w:tcW w:w="241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040D81" w:rsidRPr="00D561C0" w:rsidTr="00BE007F">
        <w:tc>
          <w:tcPr>
            <w:tcW w:w="241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TELECOPY EQUIPAMENTOS LTDA EPP</w:t>
            </w:r>
          </w:p>
        </w:tc>
        <w:tc>
          <w:tcPr>
            <w:tcW w:w="2192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04.303.600/0001-80</w:t>
            </w:r>
          </w:p>
        </w:tc>
        <w:tc>
          <w:tcPr>
            <w:tcW w:w="260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AV. SETE DE SETEMBRO</w:t>
            </w:r>
          </w:p>
        </w:tc>
        <w:tc>
          <w:tcPr>
            <w:tcW w:w="2561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MARAVILHA</w:t>
            </w:r>
          </w:p>
        </w:tc>
      </w:tr>
    </w:tbl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TELECOPY EQUIPAMENTOS LTDA EPP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D561C0">
        <w:rPr>
          <w:rFonts w:ascii="Arial" w:eastAsia="Times New Roman" w:hAnsi="Arial" w:cs="Arial"/>
          <w:szCs w:val="20"/>
          <w:lang w:eastAsia="pt-BR"/>
        </w:rPr>
        <w:t>(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>a)</w:t>
      </w:r>
      <w:r>
        <w:rPr>
          <w:rFonts w:ascii="Arial" w:eastAsia="Times New Roman" w:hAnsi="Arial" w:cs="Arial"/>
          <w:szCs w:val="20"/>
          <w:lang w:eastAsia="pt-BR"/>
        </w:rPr>
        <w:t xml:space="preserve">. ANDRE LUIZ LANSING </w:t>
      </w:r>
      <w:proofErr w:type="gramStart"/>
      <w:r>
        <w:rPr>
          <w:rFonts w:ascii="Arial" w:eastAsia="Times New Roman" w:hAnsi="Arial" w:cs="Arial"/>
          <w:szCs w:val="20"/>
          <w:lang w:eastAsia="pt-BR"/>
        </w:rPr>
        <w:t>SCHNORRENBERGER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 ,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portador (a) do CPF nº </w:t>
      </w:r>
      <w:r>
        <w:rPr>
          <w:rFonts w:ascii="Arial" w:eastAsia="Times New Roman" w:hAnsi="Arial" w:cs="Arial"/>
          <w:szCs w:val="20"/>
          <w:lang w:eastAsia="pt-BR"/>
        </w:rPr>
        <w:t>029.962.159-66</w:t>
      </w:r>
      <w:r w:rsidRPr="00D561C0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1.1.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Constitui objeto da presente licitação o 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EXPEDIENTES E PROCESSAMENTO DE DADOS, para suprir as necessidades das Secretarias do Município de Águas Frias  com material de expediente para desenvolvimento das atividades</w:t>
      </w:r>
      <w:r w:rsidRPr="00D561C0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276"/>
        <w:gridCol w:w="5453"/>
        <w:gridCol w:w="1658"/>
      </w:tblGrid>
      <w:tr w:rsidR="00040D81" w:rsidRPr="00D561C0" w:rsidTr="00040D81">
        <w:trPr>
          <w:trHeight w:val="321"/>
        </w:trPr>
        <w:tc>
          <w:tcPr>
            <w:tcW w:w="709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567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040D81" w:rsidRPr="00D561C0" w:rsidRDefault="00040D81" w:rsidP="00BE007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040D81" w:rsidRPr="00D561C0" w:rsidTr="00040D81">
        <w:trPr>
          <w:trHeight w:val="286"/>
        </w:trPr>
        <w:tc>
          <w:tcPr>
            <w:tcW w:w="709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7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</w:t>
            </w:r>
          </w:p>
        </w:tc>
        <w:tc>
          <w:tcPr>
            <w:tcW w:w="5453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APONTADOR DE LÁPIS COM DEPÓSITO PARA LIXO. LÂMNIA EM AÇO TEMPERADO </w:t>
            </w:r>
          </w:p>
        </w:tc>
        <w:tc>
          <w:tcPr>
            <w:tcW w:w="165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101,00</w:t>
            </w:r>
          </w:p>
        </w:tc>
      </w:tr>
      <w:tr w:rsidR="00040D81" w:rsidRPr="00D561C0" w:rsidTr="00040D81">
        <w:trPr>
          <w:trHeight w:val="286"/>
        </w:trPr>
        <w:tc>
          <w:tcPr>
            <w:tcW w:w="709" w:type="dxa"/>
          </w:tcPr>
          <w:p w:rsidR="00040D81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7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276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5,0</w:t>
            </w:r>
          </w:p>
        </w:tc>
        <w:tc>
          <w:tcPr>
            <w:tcW w:w="5453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Elástico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super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colorido</w:t>
            </w:r>
            <w:proofErr w:type="gram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nº18</w:t>
            </w:r>
          </w:p>
        </w:tc>
        <w:tc>
          <w:tcPr>
            <w:tcW w:w="165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11,44</w:t>
            </w:r>
          </w:p>
        </w:tc>
      </w:tr>
      <w:tr w:rsidR="00040D81" w:rsidRPr="00D561C0" w:rsidTr="00040D81">
        <w:trPr>
          <w:trHeight w:val="286"/>
        </w:trPr>
        <w:tc>
          <w:tcPr>
            <w:tcW w:w="709" w:type="dxa"/>
          </w:tcPr>
          <w:p w:rsidR="00040D81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7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276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25,0</w:t>
            </w:r>
          </w:p>
        </w:tc>
        <w:tc>
          <w:tcPr>
            <w:tcW w:w="5453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Etiqueta</w:t>
            </w:r>
          </w:p>
        </w:tc>
        <w:tc>
          <w:tcPr>
            <w:tcW w:w="165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10,00</w:t>
            </w:r>
          </w:p>
        </w:tc>
      </w:tr>
      <w:tr w:rsidR="00040D81" w:rsidRPr="00D561C0" w:rsidTr="00040D81">
        <w:trPr>
          <w:trHeight w:val="286"/>
        </w:trPr>
        <w:tc>
          <w:tcPr>
            <w:tcW w:w="709" w:type="dxa"/>
          </w:tcPr>
          <w:p w:rsidR="00040D81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7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</w:t>
            </w:r>
          </w:p>
        </w:tc>
        <w:tc>
          <w:tcPr>
            <w:tcW w:w="1276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1,0</w:t>
            </w:r>
          </w:p>
        </w:tc>
        <w:tc>
          <w:tcPr>
            <w:tcW w:w="5453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Furador Alavanca de EVA </w:t>
            </w:r>
          </w:p>
        </w:tc>
        <w:tc>
          <w:tcPr>
            <w:tcW w:w="165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30,38</w:t>
            </w:r>
          </w:p>
        </w:tc>
      </w:tr>
      <w:tr w:rsidR="00040D81" w:rsidRPr="00D561C0" w:rsidTr="00040D81">
        <w:trPr>
          <w:trHeight w:val="286"/>
        </w:trPr>
        <w:tc>
          <w:tcPr>
            <w:tcW w:w="709" w:type="dxa"/>
          </w:tcPr>
          <w:p w:rsidR="00040D81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7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</w:t>
            </w:r>
          </w:p>
        </w:tc>
        <w:tc>
          <w:tcPr>
            <w:tcW w:w="1276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53,0</w:t>
            </w:r>
          </w:p>
        </w:tc>
        <w:tc>
          <w:tcPr>
            <w:tcW w:w="5453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FITA ADESIVA TRANSPARENTE (LARGURA 48 mm)</w:t>
            </w:r>
          </w:p>
        </w:tc>
        <w:tc>
          <w:tcPr>
            <w:tcW w:w="165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3,70</w:t>
            </w:r>
          </w:p>
        </w:tc>
      </w:tr>
      <w:tr w:rsidR="00040D81" w:rsidRPr="00D561C0" w:rsidTr="00040D81">
        <w:trPr>
          <w:trHeight w:val="286"/>
        </w:trPr>
        <w:tc>
          <w:tcPr>
            <w:tcW w:w="709" w:type="dxa"/>
          </w:tcPr>
          <w:p w:rsidR="00040D81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7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</w:t>
            </w:r>
          </w:p>
        </w:tc>
        <w:tc>
          <w:tcPr>
            <w:tcW w:w="1276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16,0</w:t>
            </w:r>
          </w:p>
        </w:tc>
        <w:tc>
          <w:tcPr>
            <w:tcW w:w="5453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TNT Dourado ou prata </w:t>
            </w:r>
          </w:p>
        </w:tc>
        <w:tc>
          <w:tcPr>
            <w:tcW w:w="165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350,00</w:t>
            </w:r>
          </w:p>
        </w:tc>
      </w:tr>
      <w:tr w:rsidR="00040D81" w:rsidRPr="00D561C0" w:rsidTr="00040D81">
        <w:trPr>
          <w:trHeight w:val="286"/>
        </w:trPr>
        <w:tc>
          <w:tcPr>
            <w:tcW w:w="709" w:type="dxa"/>
          </w:tcPr>
          <w:p w:rsidR="00040D81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7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</w:t>
            </w:r>
          </w:p>
        </w:tc>
        <w:tc>
          <w:tcPr>
            <w:tcW w:w="1276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300,0</w:t>
            </w:r>
          </w:p>
        </w:tc>
        <w:tc>
          <w:tcPr>
            <w:tcW w:w="5453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Capa para encadernação</w:t>
            </w:r>
          </w:p>
        </w:tc>
        <w:tc>
          <w:tcPr>
            <w:tcW w:w="165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0,43</w:t>
            </w:r>
          </w:p>
        </w:tc>
      </w:tr>
      <w:tr w:rsidR="00040D81" w:rsidRPr="00D561C0" w:rsidTr="00040D81">
        <w:trPr>
          <w:trHeight w:val="286"/>
        </w:trPr>
        <w:tc>
          <w:tcPr>
            <w:tcW w:w="709" w:type="dxa"/>
          </w:tcPr>
          <w:p w:rsidR="00040D81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7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40,0</w:t>
            </w:r>
          </w:p>
        </w:tc>
        <w:tc>
          <w:tcPr>
            <w:tcW w:w="5453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nº 27</w:t>
            </w:r>
          </w:p>
        </w:tc>
        <w:tc>
          <w:tcPr>
            <w:tcW w:w="165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90,00</w:t>
            </w:r>
          </w:p>
        </w:tc>
      </w:tr>
      <w:tr w:rsidR="00040D81" w:rsidRPr="00D561C0" w:rsidTr="00040D81">
        <w:trPr>
          <w:trHeight w:val="286"/>
        </w:trPr>
        <w:tc>
          <w:tcPr>
            <w:tcW w:w="709" w:type="dxa"/>
          </w:tcPr>
          <w:p w:rsidR="00040D81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567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46,0</w:t>
            </w:r>
          </w:p>
        </w:tc>
        <w:tc>
          <w:tcPr>
            <w:tcW w:w="5453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nº28</w:t>
            </w:r>
          </w:p>
        </w:tc>
        <w:tc>
          <w:tcPr>
            <w:tcW w:w="165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109,00</w:t>
            </w:r>
          </w:p>
        </w:tc>
      </w:tr>
      <w:tr w:rsidR="00040D81" w:rsidRPr="00D561C0" w:rsidTr="00040D81">
        <w:trPr>
          <w:trHeight w:val="286"/>
        </w:trPr>
        <w:tc>
          <w:tcPr>
            <w:tcW w:w="709" w:type="dxa"/>
          </w:tcPr>
          <w:p w:rsidR="00040D81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67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40,0</w:t>
            </w:r>
          </w:p>
        </w:tc>
        <w:tc>
          <w:tcPr>
            <w:tcW w:w="5453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para impressora HP</w:t>
            </w:r>
          </w:p>
        </w:tc>
        <w:tc>
          <w:tcPr>
            <w:tcW w:w="1658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133,50</w:t>
            </w:r>
          </w:p>
        </w:tc>
      </w:tr>
    </w:tbl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040D81" w:rsidRPr="00D561C0" w:rsidTr="00BE007F">
        <w:tc>
          <w:tcPr>
            <w:tcW w:w="7230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20.721,68</w:t>
            </w:r>
          </w:p>
        </w:tc>
      </w:tr>
    </w:tbl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1.2. As quantidades constantes do subitem 1.1 são estimativas para o período de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040D81">
        <w:rPr>
          <w:rFonts w:ascii="Arial" w:eastAsia="Times New Roman" w:hAnsi="Arial" w:cs="Arial"/>
          <w:szCs w:val="20"/>
          <w:lang w:eastAsia="pt-BR"/>
        </w:rPr>
        <w:t>12 meses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 Da Entrega dos Materiais:</w:t>
      </w: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1.3.1. As entregas deverão ser realizadas conforme a quantidade solicitada pelo Município, no, prazo de 07(sete) dias consecutivos a contar da emissão do pedido de empenho que será enviado via e-mail.</w:t>
      </w: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1.3.2. A entrega dos materiais pela licitante vencedora deverá ser entregue nos seguintes horários: Período Matutino: </w:t>
      </w:r>
      <w:proofErr w:type="gramStart"/>
      <w:r>
        <w:rPr>
          <w:rFonts w:ascii="Arial" w:hAnsi="Arial" w:cs="Arial"/>
          <w:b/>
        </w:rPr>
        <w:t>07:30</w:t>
      </w:r>
      <w:proofErr w:type="gramEnd"/>
      <w:r>
        <w:rPr>
          <w:rFonts w:ascii="Arial" w:hAnsi="Arial" w:cs="Arial"/>
          <w:b/>
        </w:rPr>
        <w:t xml:space="preserve"> às 09:00 e no período vespertino  das 13:00 até às 14:30, para tempo hábil para conferência dos itens pela Secretaria.</w:t>
      </w: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1.3.3. Os materiais deverão ser entregues nas respectivas embalagens ou acondicionados em caixas para que não fiquem amassados ou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rasurados  e separados por pedido de empenho para agilização no ato da entrega e conferência do material. </w:t>
      </w: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1.3.4. Qualquer defeito ou vício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encontrado no material, independente de já ter assinado nota fiscal, será comunicado a DETENTORA DA ATA para providência da substituição do mesmo. </w:t>
      </w: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040D81" w:rsidRPr="0078199C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1.3.5. </w:t>
      </w:r>
      <w:r w:rsidRPr="00E332F5">
        <w:rPr>
          <w:rFonts w:ascii="Arial" w:hAnsi="Arial" w:cs="Arial"/>
          <w:b/>
        </w:rPr>
        <w:t>Todos os itens entregues d</w:t>
      </w:r>
      <w:r>
        <w:rPr>
          <w:rFonts w:ascii="Arial" w:hAnsi="Arial" w:cs="Arial"/>
          <w:b/>
        </w:rPr>
        <w:t>everão ter validade mínima de 12 (doze)</w:t>
      </w:r>
      <w:r w:rsidRPr="00E332F5">
        <w:rPr>
          <w:rFonts w:ascii="Arial" w:hAnsi="Arial" w:cs="Arial"/>
          <w:b/>
        </w:rPr>
        <w:t xml:space="preserve"> meses</w:t>
      </w:r>
      <w:r>
        <w:rPr>
          <w:rFonts w:ascii="Arial" w:hAnsi="Arial" w:cs="Arial"/>
          <w:b/>
        </w:rPr>
        <w:t xml:space="preserve"> a contar da data da entrega</w:t>
      </w:r>
      <w:r w:rsidRPr="00E332F5">
        <w:rPr>
          <w:rFonts w:ascii="Arial" w:hAnsi="Arial" w:cs="Arial"/>
          <w:b/>
        </w:rPr>
        <w:t>.</w:t>
      </w: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 Emissão das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Notas Fiscais:</w:t>
      </w: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040D81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1.4.1. Para cada pedido de empenho deverá ser emitida uma nota fiscal</w:t>
      </w:r>
    </w:p>
    <w:p w:rsidR="00040D81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040D81" w:rsidRDefault="00040D81" w:rsidP="00040D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1.4.2. A nota fiscal deverá ser emitida das seguintes formas:</w:t>
      </w:r>
    </w:p>
    <w:p w:rsidR="00040D81" w:rsidRDefault="00040D81" w:rsidP="00040D8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1.4.2.1. </w:t>
      </w:r>
      <w:r w:rsidRPr="007C6298">
        <w:rPr>
          <w:rFonts w:ascii="Arial" w:hAnsi="Arial" w:cs="Arial"/>
          <w:b/>
          <w:u w:val="single"/>
        </w:rPr>
        <w:t>Fundo Municipal de Saúde: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 xml:space="preserve">, 349, centro, Águas Frias -SC, CEP 89.843-000. A mesma deverá ser encaminhada para o e-mail: contabilidade@aguasfrias.sc.gov.br, nos arquivos com extensão XML e PDF, </w:t>
      </w:r>
      <w:proofErr w:type="gramStart"/>
      <w:r>
        <w:rPr>
          <w:rFonts w:ascii="Arial" w:hAnsi="Arial" w:cs="Arial"/>
          <w:b/>
          <w:sz w:val="22"/>
        </w:rPr>
        <w:t>sob pena</w:t>
      </w:r>
      <w:proofErr w:type="gramEnd"/>
      <w:r>
        <w:rPr>
          <w:rFonts w:ascii="Arial" w:hAnsi="Arial" w:cs="Arial"/>
          <w:b/>
          <w:sz w:val="22"/>
        </w:rPr>
        <w:t xml:space="preserve"> de retenção de pagamentos.</w:t>
      </w:r>
    </w:p>
    <w:p w:rsidR="00040D81" w:rsidRPr="0089206E" w:rsidRDefault="00040D81" w:rsidP="00040D8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1.4.2.2. </w:t>
      </w:r>
      <w:r w:rsidRPr="00456F81">
        <w:rPr>
          <w:rFonts w:ascii="Arial" w:hAnsi="Arial" w:cs="Arial"/>
          <w:b/>
          <w:sz w:val="22"/>
          <w:u w:val="single"/>
        </w:rPr>
        <w:t>Paras as demais secretarias:</w:t>
      </w:r>
      <w:r>
        <w:rPr>
          <w:rFonts w:ascii="Arial" w:hAnsi="Arial" w:cs="Arial"/>
          <w:b/>
          <w:sz w:val="22"/>
        </w:rPr>
        <w:t xml:space="preserve">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</w:t>
      </w:r>
      <w:proofErr w:type="gramStart"/>
      <w:r w:rsidRPr="0078199C">
        <w:rPr>
          <w:rFonts w:ascii="Arial" w:hAnsi="Arial" w:cs="Arial"/>
          <w:b/>
          <w:sz w:val="22"/>
        </w:rPr>
        <w:t xml:space="preserve">  </w:t>
      </w:r>
      <w:proofErr w:type="gramEnd"/>
      <w:r w:rsidRPr="0078199C">
        <w:rPr>
          <w:rFonts w:ascii="Arial" w:hAnsi="Arial" w:cs="Arial"/>
          <w:b/>
          <w:sz w:val="22"/>
        </w:rPr>
        <w:t xml:space="preserve">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78199C">
        <w:rPr>
          <w:rFonts w:ascii="Arial" w:hAnsi="Arial" w:cs="Arial"/>
          <w:b/>
          <w:sz w:val="22"/>
        </w:rPr>
        <w:t>sob pena</w:t>
      </w:r>
      <w:proofErr w:type="gramEnd"/>
      <w:r w:rsidRPr="0078199C">
        <w:rPr>
          <w:rFonts w:ascii="Arial" w:hAnsi="Arial" w:cs="Arial"/>
          <w:b/>
          <w:sz w:val="22"/>
        </w:rPr>
        <w:t xml:space="preserve"> de retenção de pagamentos.</w:t>
      </w:r>
    </w:p>
    <w:p w:rsidR="00040D81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 Os materiais serão pagos com diversos recursos (Próprios e União). Recursos da união somente devem ser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pagos em agências de bancos onde foram depositados (caixa Econômica e/ou Banco do Brasil) para evitar as tarifas bancárias. Para evitar maiores transtornos a licitante vencedora poderá emitir boletos a fim de evitar aberturas de novas contas.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0101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D561C0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D561C0">
        <w:rPr>
          <w:rFonts w:ascii="Arial" w:eastAsia="Times New Roman" w:hAnsi="Arial" w:cs="Arial"/>
          <w:szCs w:val="20"/>
          <w:lang w:eastAsia="pt-BR"/>
        </w:rPr>
        <w:t xml:space="preserve">), 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transporte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de materiais, embalagens, mão-de-obra e qualquer despesa, acessória e/ou necessária, não especificada nesta Ata e no Edital.</w:t>
      </w:r>
    </w:p>
    <w:p w:rsidR="00040D81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3.1. A PRESENTE Ata de Registro de Preços terá validade de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040D81">
        <w:rPr>
          <w:rFonts w:ascii="Arial" w:eastAsia="Times New Roman" w:hAnsi="Arial" w:cs="Arial"/>
          <w:szCs w:val="20"/>
          <w:lang w:eastAsia="pt-BR"/>
        </w:rPr>
        <w:t>12 meses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561C0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proofErr w:type="gramStart"/>
      <w:r w:rsidRPr="00D561C0">
        <w:rPr>
          <w:rFonts w:ascii="Arial" w:eastAsia="Times New Roman" w:hAnsi="Arial" w:cs="Arial"/>
          <w:b/>
          <w:szCs w:val="20"/>
          <w:lang w:eastAsia="pt-BR"/>
        </w:rPr>
        <w:t>.</w:t>
      </w:r>
      <w:r w:rsidRPr="00D561C0">
        <w:rPr>
          <w:rFonts w:ascii="Arial" w:eastAsia="Times New Roman" w:hAnsi="Arial" w:cs="Arial"/>
          <w:szCs w:val="20"/>
          <w:lang w:eastAsia="pt-BR"/>
        </w:rPr>
        <w:t>.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5.1. A empresa com preços registrados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, passará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a ser denominada detentora da Ata de Registro de preços, após a assinatura desta;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561C0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Pr="0089206E">
        <w:rPr>
          <w:rFonts w:ascii="Arial" w:eastAsia="Times New Roman" w:hAnsi="Arial" w:cs="Arial"/>
          <w:b/>
          <w:szCs w:val="20"/>
          <w:lang w:eastAsia="pt-BR"/>
        </w:rPr>
        <w:t>Após a solicitação a detentora da Ata terá o prazo de 07 (sete) dias</w:t>
      </w:r>
      <w:proofErr w:type="gramStart"/>
      <w:r w:rsidRPr="0089206E">
        <w:rPr>
          <w:rFonts w:ascii="Arial" w:eastAsia="Times New Roman" w:hAnsi="Arial" w:cs="Arial"/>
          <w:b/>
          <w:szCs w:val="20"/>
          <w:lang w:eastAsia="pt-BR"/>
        </w:rPr>
        <w:t xml:space="preserve">  </w:t>
      </w:r>
      <w:proofErr w:type="gramEnd"/>
      <w:r w:rsidRPr="0089206E">
        <w:rPr>
          <w:rFonts w:ascii="Arial" w:eastAsia="Times New Roman" w:hAnsi="Arial" w:cs="Arial"/>
          <w:b/>
          <w:szCs w:val="20"/>
          <w:lang w:eastAsia="pt-BR"/>
        </w:rPr>
        <w:t>consecutiv</w:t>
      </w:r>
      <w:r>
        <w:rPr>
          <w:rFonts w:ascii="Arial" w:eastAsia="Times New Roman" w:hAnsi="Arial" w:cs="Arial"/>
          <w:b/>
          <w:szCs w:val="20"/>
          <w:lang w:eastAsia="pt-BR"/>
        </w:rPr>
        <w:t>o</w:t>
      </w:r>
      <w:r w:rsidRPr="0089206E">
        <w:rPr>
          <w:rFonts w:ascii="Arial" w:eastAsia="Times New Roman" w:hAnsi="Arial" w:cs="Arial"/>
          <w:b/>
          <w:szCs w:val="20"/>
          <w:lang w:eastAsia="pt-BR"/>
        </w:rPr>
        <w:t>s para entregar o objeto licitado.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C3FF2" w:rsidRDefault="005C3FF2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bookmarkStart w:id="0" w:name="_GoBack"/>
      <w:bookmarkEnd w:id="0"/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6. DOS RECURSOS ORÇAMENTÁRIOS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040D81">
        <w:rPr>
          <w:rFonts w:ascii="Arial" w:eastAsia="Times New Roman" w:hAnsi="Arial" w:cs="Arial"/>
          <w:bCs/>
          <w:szCs w:val="20"/>
          <w:lang w:eastAsia="pt-BR"/>
        </w:rPr>
        <w:t>2.019</w:t>
      </w:r>
      <w:r w:rsidRPr="00D561C0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D561C0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D561C0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D561C0">
        <w:rPr>
          <w:rFonts w:ascii="Arial" w:eastAsia="Times New Roman" w:hAnsi="Arial" w:cs="Arial"/>
          <w:szCs w:val="20"/>
          <w:lang w:eastAsia="pt-BR"/>
        </w:rPr>
        <w:t>efetuará o pagamento à DETENTORA,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 xml:space="preserve">   </w:t>
      </w:r>
      <w:proofErr w:type="gramEnd"/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Default="00040D81" w:rsidP="00040D81">
      <w:pPr>
        <w:rPr>
          <w:rFonts w:ascii="Arial" w:hAnsi="Arial" w:cs="Arial"/>
          <w:b/>
          <w:sz w:val="22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7</w:t>
      </w: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 xml:space="preserve">, 349, centro, Águas Frias -SC, CEP 89.843-000. A mesma deverá ser encaminhada para o e-mail: contabilidade@aguasfrias.sc.gov.br, nos arquivos com extensão XML e PDF, </w:t>
      </w:r>
      <w:proofErr w:type="gramStart"/>
      <w:r>
        <w:rPr>
          <w:rFonts w:ascii="Arial" w:hAnsi="Arial" w:cs="Arial"/>
          <w:b/>
          <w:sz w:val="22"/>
        </w:rPr>
        <w:t>sob pena</w:t>
      </w:r>
      <w:proofErr w:type="gramEnd"/>
      <w:r>
        <w:rPr>
          <w:rFonts w:ascii="Arial" w:hAnsi="Arial" w:cs="Arial"/>
          <w:b/>
          <w:sz w:val="22"/>
        </w:rPr>
        <w:t xml:space="preserve"> de retenção de pagamentos.</w:t>
      </w:r>
    </w:p>
    <w:p w:rsidR="00040D81" w:rsidRPr="006F3EE6" w:rsidRDefault="00040D81" w:rsidP="00040D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7.3.2</w:t>
      </w:r>
      <w:r w:rsidRPr="00E76691">
        <w:rPr>
          <w:rFonts w:ascii="Arial" w:hAnsi="Arial" w:cs="Arial"/>
          <w:b/>
          <w:sz w:val="22"/>
          <w:u w:val="single"/>
        </w:rPr>
        <w:t>. Paras as demais secretarias:</w:t>
      </w:r>
      <w:r>
        <w:rPr>
          <w:rFonts w:ascii="Arial" w:hAnsi="Arial" w:cs="Arial"/>
          <w:b/>
          <w:sz w:val="22"/>
        </w:rPr>
        <w:t xml:space="preserve">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</w:t>
      </w:r>
      <w:proofErr w:type="gramStart"/>
      <w:r w:rsidRPr="0078199C">
        <w:rPr>
          <w:rFonts w:ascii="Arial" w:hAnsi="Arial" w:cs="Arial"/>
          <w:b/>
          <w:sz w:val="22"/>
        </w:rPr>
        <w:t xml:space="preserve">  </w:t>
      </w:r>
      <w:proofErr w:type="gramEnd"/>
      <w:r w:rsidRPr="0078199C">
        <w:rPr>
          <w:rFonts w:ascii="Arial" w:hAnsi="Arial" w:cs="Arial"/>
          <w:b/>
          <w:sz w:val="22"/>
        </w:rPr>
        <w:t xml:space="preserve">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78199C">
        <w:rPr>
          <w:rFonts w:ascii="Arial" w:hAnsi="Arial" w:cs="Arial"/>
          <w:b/>
          <w:sz w:val="22"/>
        </w:rPr>
        <w:t>sob pena</w:t>
      </w:r>
      <w:proofErr w:type="gramEnd"/>
      <w:r w:rsidRPr="0078199C">
        <w:rPr>
          <w:rFonts w:ascii="Arial" w:hAnsi="Arial" w:cs="Arial"/>
          <w:b/>
          <w:sz w:val="22"/>
        </w:rPr>
        <w:t xml:space="preserve"> de retenção de pagamentos.</w:t>
      </w:r>
    </w:p>
    <w:p w:rsidR="00040D81" w:rsidRPr="00C61BD9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40D81" w:rsidRPr="008A1459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A1459">
        <w:rPr>
          <w:rFonts w:ascii="Arial" w:hAnsi="Arial" w:cs="Arial"/>
          <w:b/>
          <w:bCs/>
        </w:rPr>
        <w:t>8. DA FISCALIZAÇÃO E DO PAGAMENTO</w:t>
      </w:r>
    </w:p>
    <w:p w:rsidR="00040D81" w:rsidRPr="008A1459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40D81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459">
        <w:rPr>
          <w:rFonts w:ascii="Arial" w:hAnsi="Arial" w:cs="Arial"/>
        </w:rPr>
        <w:t>8.1. O Secretário</w:t>
      </w:r>
      <w:proofErr w:type="gramStart"/>
      <w:r w:rsidRPr="008A1459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responsável </w:t>
      </w:r>
      <w:r w:rsidRPr="008A1459">
        <w:rPr>
          <w:rFonts w:ascii="Arial" w:hAnsi="Arial" w:cs="Arial"/>
        </w:rPr>
        <w:t>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040D81" w:rsidRPr="00D561C0" w:rsidRDefault="00040D81" w:rsidP="008A154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8.2. 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Entende-se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como Fiscal da Ata de Registro de Preços os Servidores /Funcionários devidamente designados para acompanhamento da execução do presente termo.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8.3. 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Todas as ocorrências que vierem a prejudicar o andamento da presente Ata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>, deverão ser comunicadas imediatamente e por escrito, à Secretaria de Administração e Planejamento que procederá a abertura de processo competente.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561C0">
        <w:rPr>
          <w:rFonts w:ascii="Arial" w:eastAsia="Times New Roman" w:hAnsi="Arial" w:cs="Arial"/>
          <w:szCs w:val="20"/>
          <w:lang w:eastAsia="pt-BR"/>
        </w:rPr>
        <w:t>efetuará o pagamento à empresa registrada em Ata, em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D561C0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lastRenderedPageBreak/>
        <w:t xml:space="preserve">8.5. A empresa registrada em Ata deverá manter-se regular junto aos órgãos elencados no subitem anterior e manter as mesmas condições </w:t>
      </w:r>
      <w:proofErr w:type="spellStart"/>
      <w:r w:rsidRPr="00D561C0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D561C0">
        <w:rPr>
          <w:rFonts w:ascii="Arial" w:eastAsia="Times New Roman" w:hAnsi="Arial" w:cs="Arial"/>
          <w:szCs w:val="20"/>
          <w:lang w:eastAsia="pt-BR"/>
        </w:rPr>
        <w:t xml:space="preserve"> deste certame, 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sob pena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de retenção do pagamento e/ou rescisão contratual.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D561C0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D561C0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561C0">
        <w:rPr>
          <w:rFonts w:ascii="Arial" w:eastAsia="Times New Roman" w:hAnsi="Arial" w:cs="Arial"/>
          <w:szCs w:val="20"/>
          <w:lang w:eastAsia="pt-BR"/>
        </w:rPr>
        <w:t>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às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faltosas as penalidades descritas no item 10.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D561C0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D561C0">
        <w:rPr>
          <w:rFonts w:ascii="Arial" w:eastAsia="Times New Roman" w:hAnsi="Arial" w:cs="Arial"/>
          <w:szCs w:val="20"/>
          <w:lang w:eastAsia="pt-BR"/>
        </w:rPr>
        <w:t>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>de acordo com a Nota de Empenho, constando o número da Ata de Registro de Preços, o produto, o valor unitário, a quantidade, o valor total, além das demais exigências legais.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10.1. O atraso injustificado na entrega do objeto contratado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, implica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no pagamento de multa de 1% (um por cento) por dia de atraso, limitada a 10% (dez por cento), calculada sobre o valor da parcela em atraso ou da nota de empenho, isentando em </w:t>
      </w:r>
      <w:proofErr w:type="spellStart"/>
      <w:r w:rsidRPr="00D561C0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D561C0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561C0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10.2 Havendo atraso de pagamento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, pagará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561C0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D561C0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D561C0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a presente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Ata, implica no pagamento de multa de 10% (dez por cento) calculada sobre o valor da parcela </w:t>
      </w:r>
      <w:proofErr w:type="spellStart"/>
      <w:r w:rsidRPr="00D561C0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D561C0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D561C0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D561C0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a presente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Ata, implica no pagamento de multa de 20% (vinte por cento), calculada sobre o valor total do contrato e/ou da nota de empenho.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D561C0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D561C0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D561C0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D561C0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D561C0">
        <w:rPr>
          <w:rFonts w:ascii="Arial" w:eastAsia="Times New Roman" w:hAnsi="Arial" w:cs="Arial"/>
          <w:szCs w:val="20"/>
          <w:lang w:eastAsia="pt-BR"/>
        </w:rPr>
        <w:t>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561C0">
        <w:rPr>
          <w:rFonts w:ascii="Arial" w:eastAsia="Times New Roman" w:hAnsi="Arial" w:cs="Arial"/>
          <w:szCs w:val="20"/>
          <w:lang w:eastAsia="pt-BR"/>
        </w:rPr>
        <w:t>, quando: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a) Nenhuma sanção será aplicada sem o devido processo administrativo, assegurada 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a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defesa prévia do interesse e recurso nos prazos definidos em lei, sendo-lhes franqueada vista ao processo.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D561C0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D561C0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5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(cinco) anos”.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VI – por razões de interesse 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público, devidamente fundamentadas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>;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D561C0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D561C0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561C0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11.5.1. No caso de ser ignorado, incerto ou inacessível, o endereço da detentora, a comunicação será feita através do Quadro de Avisos e/ou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no site Oficial do Município, </w:t>
      </w:r>
      <w:hyperlink r:id="rId7" w:history="1">
        <w:r w:rsidRPr="00D561C0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D561C0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D561C0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D561C0">
        <w:rPr>
          <w:rFonts w:ascii="Arial" w:eastAsia="Times New Roman" w:hAnsi="Arial" w:cs="Arial"/>
          <w:szCs w:val="20"/>
          <w:lang w:eastAsia="pt-BR"/>
        </w:rPr>
        <w:t xml:space="preserve"> Ata de Registro de Preços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>e suas alterações, se houver, será publicada no órgão oficial de divulgação do Município.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as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 devidas justificativas.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II – Cópia autenticada da(s) Nota(s) 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>Fiscal(</w:t>
      </w:r>
      <w:proofErr w:type="spellStart"/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D561C0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14.2. Os casos omissos serão resolvidos à luz da Lei Federal 8.666/93 de 21 de junho de 1.993 e alterações posteriores vigentes, consolidada com a</w:t>
      </w:r>
      <w:proofErr w:type="gramStart"/>
      <w:r w:rsidRPr="00D561C0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D561C0">
        <w:rPr>
          <w:rFonts w:ascii="Arial" w:eastAsia="Times New Roman" w:hAnsi="Arial" w:cs="Arial"/>
          <w:szCs w:val="20"/>
          <w:lang w:eastAsia="pt-BR"/>
        </w:rPr>
        <w:t xml:space="preserve">Lei 10.520, de 17 de julho de 2002,  Decreto Municipal nº 045/2007 e </w:t>
      </w:r>
      <w:r w:rsidRPr="00D561C0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7805" w:rsidRDefault="00A87805" w:rsidP="00040D8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0D81" w:rsidRPr="00D561C0" w:rsidRDefault="00040D81" w:rsidP="00040D8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Águas Frias - SC,</w:t>
      </w:r>
      <w:proofErr w:type="gramStart"/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Cs w:val="20"/>
          <w:lang w:eastAsia="pt-BR"/>
        </w:rPr>
        <w:t>15 de fevereiro de 2019</w:t>
      </w: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040D81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7805" w:rsidRPr="00D561C0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040D81" w:rsidRPr="00D561C0" w:rsidTr="00BE007F">
        <w:tc>
          <w:tcPr>
            <w:tcW w:w="4181" w:type="dxa"/>
          </w:tcPr>
          <w:p w:rsidR="00040D81" w:rsidRPr="00D561C0" w:rsidRDefault="00040D81" w:rsidP="00BE007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40D81" w:rsidRPr="00D561C0" w:rsidRDefault="00040D81" w:rsidP="00BE007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040D81" w:rsidRPr="00D561C0" w:rsidRDefault="00040D81" w:rsidP="00BE007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040D81" w:rsidRPr="00D561C0" w:rsidRDefault="00040D81" w:rsidP="00BE007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TELECOPY EQUIPAMENTOS LTDA EPP</w:t>
            </w:r>
          </w:p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040D81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7805" w:rsidRPr="00D561C0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040D81" w:rsidRPr="00D561C0" w:rsidTr="00BE007F">
        <w:tc>
          <w:tcPr>
            <w:tcW w:w="2055" w:type="dxa"/>
          </w:tcPr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040D81" w:rsidRPr="00D561C0" w:rsidRDefault="00040D81" w:rsidP="00BE007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040D81" w:rsidRPr="00D561C0" w:rsidRDefault="00040D81" w:rsidP="00BE007F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040D81" w:rsidRPr="00D561C0" w:rsidRDefault="00040D8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D561C0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D561C0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gramStart"/>
            <w:r w:rsidRPr="00D561C0">
              <w:rPr>
                <w:rFonts w:ascii="Arial" w:eastAsia="Times New Roman" w:hAnsi="Arial" w:cs="Arial"/>
                <w:szCs w:val="20"/>
                <w:lang w:eastAsia="pt-BR"/>
              </w:rPr>
              <w:t>Cassol</w:t>
            </w:r>
            <w:proofErr w:type="gramEnd"/>
          </w:p>
          <w:p w:rsidR="00040D81" w:rsidRPr="00D561C0" w:rsidRDefault="00040D81" w:rsidP="00BE007F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561C0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040D81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7805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7805" w:rsidRPr="00D561C0" w:rsidRDefault="00A87805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040D81" w:rsidRPr="00D561C0" w:rsidRDefault="00040D81" w:rsidP="00040D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OAB/SC 33678</w:t>
      </w:r>
    </w:p>
    <w:p w:rsidR="006D7DBE" w:rsidRDefault="006D7DBE"/>
    <w:sectPr w:rsidR="006D7DBE" w:rsidSect="00A87805">
      <w:footerReference w:type="default" r:id="rId8"/>
      <w:headerReference w:type="first" r:id="rId9"/>
      <w:pgSz w:w="11907" w:h="16840" w:code="9"/>
      <w:pgMar w:top="1701" w:right="1134" w:bottom="2552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5F" w:rsidRDefault="00E6145F">
      <w:pPr>
        <w:spacing w:after="0" w:line="240" w:lineRule="auto"/>
      </w:pPr>
      <w:r>
        <w:separator/>
      </w:r>
    </w:p>
  </w:endnote>
  <w:endnote w:type="continuationSeparator" w:id="0">
    <w:p w:rsidR="00E6145F" w:rsidRDefault="00E6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8A154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5C3FF2"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5F" w:rsidRDefault="00E6145F">
      <w:pPr>
        <w:spacing w:after="0" w:line="240" w:lineRule="auto"/>
      </w:pPr>
      <w:r>
        <w:separator/>
      </w:r>
    </w:p>
  </w:footnote>
  <w:footnote w:type="continuationSeparator" w:id="0">
    <w:p w:rsidR="00E6145F" w:rsidRDefault="00E6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8A154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8A154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8A154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8A154F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8A154F">
    <w:pPr>
      <w:pStyle w:val="Cabealho"/>
      <w:jc w:val="center"/>
    </w:pPr>
    <w:r>
      <w:rPr>
        <w:rFonts w:ascii="Arial Narrow" w:hAnsi="Arial Narrow"/>
        <w:b/>
        <w:sz w:val="22"/>
      </w:rPr>
      <w:t>CNPJ</w:t>
    </w:r>
    <w:proofErr w:type="gramStart"/>
    <w:r>
      <w:rPr>
        <w:rFonts w:ascii="Arial Narrow" w:hAnsi="Arial Narrow"/>
        <w:b/>
        <w:sz w:val="22"/>
      </w:rPr>
      <w:t xml:space="preserve">  </w:t>
    </w:r>
    <w:proofErr w:type="gramEnd"/>
    <w:r>
      <w:rPr>
        <w:rFonts w:ascii="Arial Narrow" w:hAnsi="Arial Narrow"/>
        <w:b/>
        <w:sz w:val="22"/>
      </w:rPr>
      <w:t>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81"/>
    <w:rsid w:val="00040D81"/>
    <w:rsid w:val="005C3FF2"/>
    <w:rsid w:val="006D7DBE"/>
    <w:rsid w:val="008A154F"/>
    <w:rsid w:val="00A87805"/>
    <w:rsid w:val="00E6145F"/>
    <w:rsid w:val="00E7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4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0D81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4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0D8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40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4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0D81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4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0D8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4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3294</Words>
  <Characters>17789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2</cp:revision>
  <dcterms:created xsi:type="dcterms:W3CDTF">2019-02-15T17:55:00Z</dcterms:created>
  <dcterms:modified xsi:type="dcterms:W3CDTF">2019-02-15T17:55:00Z</dcterms:modified>
</cp:coreProperties>
</file>