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4"/>
          <w:szCs w:val="24"/>
        </w:rPr>
      </w:pPr>
      <w:r w:rsidRPr="005B66AD">
        <w:rPr>
          <w:rFonts w:ascii="Tahoma" w:hAnsi="Tahoma" w:cs="Tahoma"/>
          <w:b/>
          <w:sz w:val="24"/>
          <w:szCs w:val="24"/>
        </w:rPr>
        <w:t>TERMO DE HOMOLOGAÇÃO E ADJUDICAÇÃO</w:t>
      </w: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4"/>
          <w:szCs w:val="24"/>
        </w:rPr>
      </w:pP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</w:rPr>
      </w:pPr>
      <w:r w:rsidRPr="005B66AD">
        <w:rPr>
          <w:rFonts w:ascii="Tahoma" w:hAnsi="Tahoma" w:cs="Tahoma"/>
          <w:b/>
        </w:rPr>
        <w:t xml:space="preserve">Processo Administrativo: </w:t>
      </w:r>
      <w:r>
        <w:rPr>
          <w:rFonts w:ascii="Tahoma" w:hAnsi="Tahoma" w:cs="Tahoma"/>
        </w:rPr>
        <w:t>34</w:t>
      </w:r>
      <w:r w:rsidRPr="005B66AD">
        <w:rPr>
          <w:rFonts w:ascii="Tahoma" w:hAnsi="Tahoma" w:cs="Tahoma"/>
        </w:rPr>
        <w:t>/</w:t>
      </w:r>
      <w:r>
        <w:rPr>
          <w:rFonts w:ascii="Tahoma" w:hAnsi="Tahoma" w:cs="Tahoma"/>
        </w:rPr>
        <w:t>2017</w:t>
      </w: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5B66AD">
        <w:rPr>
          <w:rFonts w:ascii="Tahoma" w:hAnsi="Tahoma" w:cs="Tahoma"/>
          <w:b/>
        </w:rPr>
        <w:t>Licitação</w:t>
      </w:r>
      <w:r w:rsidRPr="005B66AD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Inexigibilidade</w:t>
      </w:r>
      <w:r w:rsidRPr="005B66AD">
        <w:rPr>
          <w:rFonts w:ascii="Tahoma" w:hAnsi="Tahoma" w:cs="Tahoma"/>
        </w:rPr>
        <w:t xml:space="preserve"> nº </w:t>
      </w:r>
      <w:r>
        <w:rPr>
          <w:rFonts w:ascii="Tahoma" w:hAnsi="Tahoma" w:cs="Tahoma"/>
        </w:rPr>
        <w:t>3</w:t>
      </w:r>
      <w:r w:rsidRPr="005B66AD">
        <w:rPr>
          <w:rFonts w:ascii="Tahoma" w:hAnsi="Tahoma" w:cs="Tahoma"/>
        </w:rPr>
        <w:t>/</w:t>
      </w:r>
      <w:r>
        <w:rPr>
          <w:rFonts w:ascii="Tahoma" w:hAnsi="Tahoma" w:cs="Tahoma"/>
        </w:rPr>
        <w:t>2017</w:t>
      </w:r>
      <w:r w:rsidRPr="005B66AD">
        <w:rPr>
          <w:rFonts w:ascii="Tahoma" w:hAnsi="Tahoma" w:cs="Tahoma"/>
        </w:rPr>
        <w:t xml:space="preserve"> para </w:t>
      </w:r>
      <w:r>
        <w:rPr>
          <w:rFonts w:ascii="Tahoma" w:hAnsi="Tahoma" w:cs="Tahoma"/>
        </w:rPr>
        <w:t>PRESTAÇÃO DE SERVIÇOS  PARA CONFECÇÃO DE PRÓTESE DENTÁRIA, em conformidade com o Edital de Credenciamento nº01/2017</w:t>
      </w: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:rsidR="009767D6" w:rsidRPr="005B66AD" w:rsidRDefault="009767D6" w:rsidP="009767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5B66AD">
        <w:rPr>
          <w:rFonts w:ascii="Tahoma" w:hAnsi="Tahoma" w:cs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9767D6" w:rsidRPr="005B66AD" w:rsidTr="00E47734">
        <w:tc>
          <w:tcPr>
            <w:tcW w:w="2235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5B66AD"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5B66AD"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5B66AD"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5B66AD"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5B66AD">
              <w:rPr>
                <w:rFonts w:ascii="Tahoma" w:hAnsi="Tahoma" w:cs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5B66AD">
              <w:rPr>
                <w:rFonts w:ascii="Tahoma" w:hAnsi="Tahoma" w:cs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5B66AD"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9767D6" w:rsidRPr="005B66AD" w:rsidTr="00E47734">
        <w:tc>
          <w:tcPr>
            <w:tcW w:w="2235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ROBERTO RUSCHEL ME</w:t>
            </w:r>
          </w:p>
        </w:tc>
        <w:tc>
          <w:tcPr>
            <w:tcW w:w="708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5B66AD"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1843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CONFECÇÃO DE PRÓTESE DENTÁRIA TOTAL</w:t>
            </w:r>
          </w:p>
        </w:tc>
        <w:tc>
          <w:tcPr>
            <w:tcW w:w="1985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Superior e inferior confeccionada em acrílico termopolimerizável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ceroplastia, prensagem e acrilização. Gesso tipo IV. </w:t>
            </w:r>
          </w:p>
        </w:tc>
        <w:tc>
          <w:tcPr>
            <w:tcW w:w="992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1134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460,0000</w:t>
            </w:r>
          </w:p>
        </w:tc>
        <w:tc>
          <w:tcPr>
            <w:tcW w:w="1417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4.600,0000</w:t>
            </w:r>
          </w:p>
        </w:tc>
      </w:tr>
      <w:tr w:rsidR="009767D6" w:rsidRPr="005B66AD" w:rsidTr="00E47734">
        <w:tc>
          <w:tcPr>
            <w:tcW w:w="2235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ROBERTO RUSCHEL ME</w:t>
            </w:r>
          </w:p>
        </w:tc>
        <w:tc>
          <w:tcPr>
            <w:tcW w:w="708" w:type="dxa"/>
          </w:tcPr>
          <w:p w:rsidR="009767D6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CONFECÇÃO DE PRÓTESE DENTÁRIA PARCIAL REMOVÍVEL </w:t>
            </w:r>
          </w:p>
        </w:tc>
        <w:tc>
          <w:tcPr>
            <w:tcW w:w="1985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Superior e inferior (PPR) estrutura metálica fundida em cromo-cobalto, acrilizada em acrílico termopolimerizável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mordida, montagem, ceroplastia, prensagem e acrilização  Gesso tipo IV. </w:t>
            </w:r>
          </w:p>
        </w:tc>
        <w:tc>
          <w:tcPr>
            <w:tcW w:w="992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1134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590,0000</w:t>
            </w:r>
          </w:p>
        </w:tc>
        <w:tc>
          <w:tcPr>
            <w:tcW w:w="1417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5.900,0000</w:t>
            </w:r>
          </w:p>
        </w:tc>
      </w:tr>
    </w:tbl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B66AD">
        <w:rPr>
          <w:rFonts w:ascii="Tahoma" w:hAnsi="Tahoma" w:cs="Tahoma"/>
          <w:sz w:val="22"/>
          <w:szCs w:val="22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90"/>
      </w:tblGrid>
      <w:tr w:rsidR="009767D6" w:rsidRPr="005B66AD" w:rsidTr="00E47734">
        <w:tc>
          <w:tcPr>
            <w:tcW w:w="4889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5B66AD"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890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5B66AD"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9767D6" w:rsidRPr="005B66AD" w:rsidTr="00E47734">
        <w:tc>
          <w:tcPr>
            <w:tcW w:w="4889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ROBERTO RUSCHEL ME</w:t>
            </w:r>
          </w:p>
        </w:tc>
        <w:tc>
          <w:tcPr>
            <w:tcW w:w="4890" w:type="dxa"/>
          </w:tcPr>
          <w:p w:rsidR="009767D6" w:rsidRPr="005B66AD" w:rsidRDefault="009767D6" w:rsidP="00E4773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10.500,0000</w:t>
            </w:r>
          </w:p>
        </w:tc>
      </w:tr>
    </w:tbl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5B66AD">
        <w:rPr>
          <w:rFonts w:ascii="Tahoma" w:hAnsi="Tahoma" w:cs="Tahoma"/>
        </w:rPr>
        <w:t>Intime-se</w:t>
      </w: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AGUAS FRIAS</w:t>
      </w:r>
      <w:r w:rsidRPr="005B66A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23 de maio de 2017</w:t>
      </w: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5B66AD">
        <w:rPr>
          <w:rFonts w:ascii="Tahoma" w:hAnsi="Tahoma" w:cs="Tahoma"/>
        </w:rPr>
        <w:t>___________________________</w:t>
      </w: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RICARDO ROLIM DE MORA</w:t>
      </w:r>
    </w:p>
    <w:p w:rsidR="009767D6" w:rsidRPr="005B66AD" w:rsidRDefault="009767D6" w:rsidP="009767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5B66AD">
        <w:rPr>
          <w:rFonts w:ascii="Tahoma" w:hAnsi="Tahoma" w:cs="Tahoma"/>
        </w:rPr>
        <w:t xml:space="preserve">Prefeito </w:t>
      </w:r>
    </w:p>
    <w:p w:rsidR="009767D6" w:rsidRPr="005B66AD" w:rsidRDefault="009767D6" w:rsidP="009767D6"/>
    <w:p w:rsidR="003A0279" w:rsidRDefault="003A0279"/>
    <w:sectPr w:rsidR="003A0279" w:rsidSect="005B66AD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0" w:rsidRDefault="009767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9767D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0" w:rsidRDefault="009767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9767D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9767D6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pt;height:86.9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9767D6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9767D6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9767D6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9767D6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9767D6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9767D6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9767D6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9767D6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9767D6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9767D6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9767D6" w:rsidP="00164A82">
    <w:pPr>
      <w:pStyle w:val="Cabealh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compat/>
  <w:rsids>
    <w:rsidRoot w:val="009767D6"/>
    <w:rsid w:val="003A0279"/>
    <w:rsid w:val="0097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76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67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767D6"/>
  </w:style>
  <w:style w:type="paragraph" w:styleId="Cabealho">
    <w:name w:val="header"/>
    <w:basedOn w:val="Normal"/>
    <w:link w:val="CabealhoChar"/>
    <w:uiPriority w:val="99"/>
    <w:rsid w:val="009767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767D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2017-08-23T16:52:00Z</dcterms:created>
  <dcterms:modified xsi:type="dcterms:W3CDTF">2017-08-23T16:53:00Z</dcterms:modified>
</cp:coreProperties>
</file>