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15" w:rsidRPr="009838F6" w:rsidRDefault="00AD7015" w:rsidP="00AD7015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AD7015" w:rsidRPr="009838F6" w:rsidRDefault="00AD7015" w:rsidP="00AD701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AD7015" w:rsidRPr="009838F6" w:rsidRDefault="00AD7015" w:rsidP="00AD701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35</w:t>
      </w: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AD7015" w:rsidRPr="009838F6" w:rsidRDefault="00AD7015" w:rsidP="00AD701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9838F6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838F6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21 de maio de 2019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, reuniu-se a  </w:t>
      </w:r>
      <w:r w:rsidRPr="00E50106">
        <w:rPr>
          <w:rFonts w:ascii="Arial" w:eastAsia="Times New Roman" w:hAnsi="Arial" w:cs="Arial"/>
          <w:sz w:val="24"/>
          <w:szCs w:val="24"/>
          <w:lang w:eastAsia="pt-BR"/>
        </w:rPr>
        <w:t xml:space="preserve">Pregoeira Municipal Sra. CRISTIANE ROTTAVA BUSATTO e sua Equipe de Apoio formada pelos integrantes: </w:t>
      </w:r>
      <w:r>
        <w:rPr>
          <w:rFonts w:ascii="Arial" w:eastAsia="Times New Roman" w:hAnsi="Arial" w:cs="Arial"/>
          <w:sz w:val="24"/>
          <w:szCs w:val="24"/>
          <w:lang w:eastAsia="pt-BR"/>
        </w:rPr>
        <w:t>JULIANA CELLA</w:t>
      </w:r>
      <w:r w:rsidRPr="00E50106">
        <w:rPr>
          <w:rFonts w:ascii="Arial" w:eastAsia="Times New Roman" w:hAnsi="Arial" w:cs="Arial"/>
          <w:sz w:val="24"/>
          <w:szCs w:val="24"/>
          <w:lang w:eastAsia="pt-BR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NEILA MARIA ZUCCO </w:t>
      </w:r>
      <w:r w:rsidRPr="00E5010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BEATRIZ MORO </w:t>
      </w:r>
      <w:r w:rsidRPr="00E50106">
        <w:rPr>
          <w:rFonts w:ascii="Arial" w:eastAsia="Times New Roman" w:hAnsi="Arial" w:cs="Arial"/>
          <w:sz w:val="24"/>
          <w:szCs w:val="24"/>
          <w:lang w:eastAsia="pt-BR"/>
        </w:rPr>
        <w:t>nomeados pelo Decreto nº 06/2019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35</w:t>
      </w:r>
      <w:r w:rsidRPr="009838F6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17</w:t>
      </w:r>
      <w:r w:rsidRPr="009838F6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9838F6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AQUISIÇÃO DE UNIFORMES ESCOLARES, para os alunos da rede municipal de ensino do Município de Águas Frias</w:t>
      </w:r>
      <w:r w:rsidRPr="009838F6">
        <w:rPr>
          <w:rFonts w:ascii="Arial" w:eastAsia="Times New Roman" w:hAnsi="Arial" w:cs="Arial"/>
          <w:sz w:val="22"/>
          <w:lang w:eastAsia="pt-BR"/>
        </w:rPr>
        <w:t>.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838F6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9838F6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135"/>
        <w:gridCol w:w="1130"/>
        <w:gridCol w:w="1705"/>
        <w:gridCol w:w="747"/>
        <w:gridCol w:w="567"/>
        <w:gridCol w:w="1379"/>
        <w:gridCol w:w="1129"/>
        <w:gridCol w:w="1417"/>
        <w:gridCol w:w="1134"/>
      </w:tblGrid>
      <w:tr w:rsidR="00AD7015" w:rsidRPr="009838F6" w:rsidTr="00AD7015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130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70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91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135"/>
        <w:gridCol w:w="1130"/>
        <w:gridCol w:w="1705"/>
        <w:gridCol w:w="709"/>
        <w:gridCol w:w="567"/>
        <w:gridCol w:w="1418"/>
        <w:gridCol w:w="1128"/>
        <w:gridCol w:w="1417"/>
        <w:gridCol w:w="1134"/>
      </w:tblGrid>
      <w:tr w:rsidR="00AD7015" w:rsidRPr="009838F6" w:rsidTr="00AD7015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0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Camisetas</w:t>
            </w:r>
          </w:p>
        </w:tc>
        <w:tc>
          <w:tcPr>
            <w:tcW w:w="170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gola redonda em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poliviscose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(PV),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anti-piling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Composição 65%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poliester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35% viscose, Manga Curta, com logo do município na frente, pequeno, no lado esquerdo e a logo da Secretaria de Educação e da Capital do Abraço nas costas (tamanho grande), feita na impressão digital e serigrafia em alta definição. Na Cor Amarelo. Tamanho 2 anos até GG. </w:t>
            </w:r>
          </w:p>
        </w:tc>
        <w:tc>
          <w:tcPr>
            <w:tcW w:w="70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370,0</w:t>
            </w:r>
          </w:p>
        </w:tc>
        <w:tc>
          <w:tcPr>
            <w:tcW w:w="56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TOPBRAZIL/TONON </w:t>
            </w:r>
          </w:p>
        </w:tc>
        <w:tc>
          <w:tcPr>
            <w:tcW w:w="112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27,2000</w:t>
            </w:r>
          </w:p>
        </w:tc>
        <w:tc>
          <w:tcPr>
            <w:tcW w:w="141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10.064,0000</w:t>
            </w:r>
          </w:p>
        </w:tc>
        <w:tc>
          <w:tcPr>
            <w:tcW w:w="1134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AD7015" w:rsidRPr="009838F6" w:rsidTr="00AD7015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AD7015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30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Bermuda </w:t>
            </w:r>
          </w:p>
        </w:tc>
        <w:tc>
          <w:tcPr>
            <w:tcW w:w="170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 Cor Azul Marinho com viés na lateral na cor Azul Celeste, com 2 bolsos frontais, Tecido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Helanca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colegial, Composição 80% poliéster e 20% algodão gramatura 300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². Com logo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do município no lado (perna) direito frontal pequeno, feita na impressão digital e serigrafia de alta definição.  Tamanho 2 anos até GG. </w:t>
            </w:r>
          </w:p>
        </w:tc>
        <w:tc>
          <w:tcPr>
            <w:tcW w:w="70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370,0</w:t>
            </w:r>
          </w:p>
        </w:tc>
        <w:tc>
          <w:tcPr>
            <w:tcW w:w="56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  <w:proofErr w:type="spellEnd"/>
          </w:p>
        </w:tc>
        <w:tc>
          <w:tcPr>
            <w:tcW w:w="141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TOBRAZIL/TONON </w:t>
            </w:r>
          </w:p>
        </w:tc>
        <w:tc>
          <w:tcPr>
            <w:tcW w:w="112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37,2000</w:t>
            </w:r>
          </w:p>
        </w:tc>
        <w:tc>
          <w:tcPr>
            <w:tcW w:w="141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13.764,0000</w:t>
            </w:r>
          </w:p>
        </w:tc>
        <w:tc>
          <w:tcPr>
            <w:tcW w:w="1134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  <w:tr w:rsidR="00AD7015" w:rsidRPr="009838F6" w:rsidTr="00AD7015">
        <w:tblPrEx>
          <w:tblCellMar>
            <w:top w:w="0" w:type="dxa"/>
            <w:bottom w:w="0" w:type="dxa"/>
          </w:tblCellMar>
        </w:tblPrEx>
        <w:tc>
          <w:tcPr>
            <w:tcW w:w="57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AD7015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30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AGASALHO</w:t>
            </w:r>
          </w:p>
        </w:tc>
        <w:tc>
          <w:tcPr>
            <w:tcW w:w="1705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Conjunto calça e jaqueta (Agasalho). Calça na Cor Azul Marinho com viés na lateral na cor Azul Celeste, com 2 bolsos na frente, Tecido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Helanca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colegial, Composição 80% poliéster e 20% algodão gramatura 300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². Com logo do município no lado (perna) direito frontal, pequeno, feita na impressão digital e serigrafia de alta definição. E Jaqueta na cor Azul Marinho com zíper dentado, 2 bolsos na frente, com punho nas mangas, com 1 fita (viés) de 10cm da gola até o punho na cor Azul Celeste,  Tecido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Helanca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colegial, Composição 80% poliéster e 20% algodão gramatura 300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². Com logo do município na </w:t>
            </w:r>
          </w:p>
        </w:tc>
        <w:tc>
          <w:tcPr>
            <w:tcW w:w="70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370,0</w:t>
            </w:r>
          </w:p>
        </w:tc>
        <w:tc>
          <w:tcPr>
            <w:tcW w:w="56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cj</w:t>
            </w:r>
            <w:proofErr w:type="spellEnd"/>
          </w:p>
        </w:tc>
        <w:tc>
          <w:tcPr>
            <w:tcW w:w="141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TOPBRAZIL/TONON </w:t>
            </w:r>
          </w:p>
        </w:tc>
        <w:tc>
          <w:tcPr>
            <w:tcW w:w="1128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128,2000</w:t>
            </w:r>
          </w:p>
        </w:tc>
        <w:tc>
          <w:tcPr>
            <w:tcW w:w="1417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47.434,0000</w:t>
            </w:r>
          </w:p>
        </w:tc>
        <w:tc>
          <w:tcPr>
            <w:tcW w:w="1134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TOPE BRASIL LTDA ME</w:t>
            </w:r>
          </w:p>
        </w:tc>
      </w:tr>
    </w:tbl>
    <w:p w:rsidR="00AD7015" w:rsidRPr="009838F6" w:rsidRDefault="00AD7015" w:rsidP="00AD701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9838F6" w:rsidRDefault="00AD7015" w:rsidP="00AD701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9838F6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1634"/>
        <w:gridCol w:w="4552"/>
      </w:tblGrid>
      <w:tr w:rsidR="00AD7015" w:rsidRPr="009838F6" w:rsidTr="00782642">
        <w:tc>
          <w:tcPr>
            <w:tcW w:w="325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38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AD7015" w:rsidRPr="009838F6" w:rsidTr="00782642">
        <w:tc>
          <w:tcPr>
            <w:tcW w:w="325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TOPE BRASIL LTDA ME</w:t>
            </w:r>
          </w:p>
        </w:tc>
        <w:tc>
          <w:tcPr>
            <w:tcW w:w="1669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71.262,00</w:t>
            </w:r>
          </w:p>
        </w:tc>
        <w:tc>
          <w:tcPr>
            <w:tcW w:w="4851" w:type="dxa"/>
          </w:tcPr>
          <w:p w:rsidR="00AD7015" w:rsidRPr="009838F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setenta e um mil duzentos e sessenta e dois reais</w:t>
            </w:r>
          </w:p>
        </w:tc>
      </w:tr>
    </w:tbl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D7015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D7015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2879"/>
        <w:gridCol w:w="2899"/>
      </w:tblGrid>
      <w:tr w:rsidR="00AD7015" w:rsidRPr="00E50106" w:rsidTr="00782642">
        <w:tc>
          <w:tcPr>
            <w:tcW w:w="2951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01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participante</w:t>
            </w:r>
          </w:p>
        </w:tc>
        <w:tc>
          <w:tcPr>
            <w:tcW w:w="287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01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 empresa </w:t>
            </w:r>
          </w:p>
        </w:tc>
        <w:tc>
          <w:tcPr>
            <w:tcW w:w="289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01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 do Participante</w:t>
            </w:r>
          </w:p>
        </w:tc>
      </w:tr>
      <w:tr w:rsidR="00AD7015" w:rsidRPr="00E50106" w:rsidTr="00782642">
        <w:tc>
          <w:tcPr>
            <w:tcW w:w="2951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Tonon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287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TOPE BRASIL LTDA </w:t>
            </w:r>
          </w:p>
        </w:tc>
        <w:tc>
          <w:tcPr>
            <w:tcW w:w="289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7015" w:rsidRPr="00E50106" w:rsidTr="00782642">
        <w:tc>
          <w:tcPr>
            <w:tcW w:w="2951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Douglas Jose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Waiand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87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PONTOCOM BRINDES LTDA </w:t>
            </w:r>
          </w:p>
        </w:tc>
        <w:tc>
          <w:tcPr>
            <w:tcW w:w="2899" w:type="dxa"/>
          </w:tcPr>
          <w:p w:rsidR="00AD7015" w:rsidRPr="00E50106" w:rsidRDefault="00AD7015" w:rsidP="0078264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D7015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D7015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838F6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apoio.. Nada mais havendo a tratar digno de registro deu-se por encerrada esta sessão pública.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9838F6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21 de maio de 2019</w:t>
      </w:r>
    </w:p>
    <w:p w:rsidR="00AD7015" w:rsidRPr="009838F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AD7015" w:rsidRPr="00E50106" w:rsidRDefault="00AD7015" w:rsidP="00AD701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E50106">
        <w:rPr>
          <w:rFonts w:ascii="Arial" w:eastAsia="Times New Roman" w:hAnsi="Arial" w:cs="Arial"/>
          <w:sz w:val="24"/>
          <w:szCs w:val="24"/>
          <w:lang w:eastAsia="pt-BR"/>
        </w:rPr>
        <w:t>PREGOEIRA MUNICIPAL E EQUIPE DE APOIO</w:t>
      </w:r>
    </w:p>
    <w:p w:rsidR="00AD7015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 xml:space="preserve">CRISTIANE ROTTAVA BUSATTO 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>Pregoeira Municipal</w:t>
      </w:r>
    </w:p>
    <w:p w:rsidR="00AD7015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JULIANA CELLA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>_______________________________</w:t>
      </w:r>
    </w:p>
    <w:p w:rsidR="00AD7015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NEILA MARIA ZUCCO</w:t>
      </w:r>
    </w:p>
    <w:p w:rsidR="00AD7015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0106">
        <w:rPr>
          <w:rFonts w:ascii="Arial" w:eastAsia="Times New Roman" w:hAnsi="Arial" w:cs="Arial"/>
          <w:sz w:val="24"/>
          <w:szCs w:val="24"/>
          <w:lang w:eastAsia="pt-BR"/>
        </w:rPr>
        <w:t>______________________________</w:t>
      </w:r>
    </w:p>
    <w:p w:rsidR="00AD7015" w:rsidRPr="00E50106" w:rsidRDefault="00AD7015" w:rsidP="00AD701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BEATRIZ MORO </w:t>
      </w:r>
    </w:p>
    <w:p w:rsidR="00AD7015" w:rsidRPr="00E50106" w:rsidRDefault="00AD7015" w:rsidP="00AD7015">
      <w:pPr>
        <w:rPr>
          <w:sz w:val="24"/>
          <w:szCs w:val="24"/>
        </w:rPr>
      </w:pPr>
    </w:p>
    <w:p w:rsidR="00AD7015" w:rsidRPr="00E50106" w:rsidRDefault="00AD7015" w:rsidP="00AD7015">
      <w:pPr>
        <w:rPr>
          <w:sz w:val="24"/>
          <w:szCs w:val="24"/>
        </w:rPr>
      </w:pPr>
    </w:p>
    <w:p w:rsidR="009D452A" w:rsidRDefault="009D452A"/>
    <w:sectPr w:rsidR="009D452A" w:rsidSect="009838F6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D70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AD701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AD70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B6A29" w:rsidRDefault="00AD701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AD7015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0ABB9C0" wp14:editId="6701DDE1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D7015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D7015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AD7015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D7015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AD7015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AD7015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AD7015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AD7015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AD7015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AD7015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AD7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15"/>
    <w:rsid w:val="009D452A"/>
    <w:rsid w:val="00A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D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01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AD7015"/>
  </w:style>
  <w:style w:type="paragraph" w:styleId="Cabealho">
    <w:name w:val="header"/>
    <w:basedOn w:val="Normal"/>
    <w:link w:val="CabealhoChar"/>
    <w:uiPriority w:val="99"/>
    <w:rsid w:val="00AD70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7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D7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701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AD7015"/>
  </w:style>
  <w:style w:type="paragraph" w:styleId="Cabealho">
    <w:name w:val="header"/>
    <w:basedOn w:val="Normal"/>
    <w:link w:val="CabealhoChar"/>
    <w:uiPriority w:val="99"/>
    <w:rsid w:val="00AD701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D70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2019-05-21T11:58:00Z</cp:lastPrinted>
  <dcterms:created xsi:type="dcterms:W3CDTF">2019-05-21T11:56:00Z</dcterms:created>
  <dcterms:modified xsi:type="dcterms:W3CDTF">2019-05-21T11:58:00Z</dcterms:modified>
</cp:coreProperties>
</file>