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3"/>
          <w:szCs w:val="23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917F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43</w:t>
      </w:r>
      <w:r w:rsidRPr="00E917F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02019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917F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PREGÃO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</w:t>
      </w:r>
      <w:r w:rsidRPr="00E917F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2.019</w:t>
      </w:r>
      <w:r w:rsidRPr="00E917F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horas do dia </w:t>
      </w:r>
      <w:r>
        <w:rPr>
          <w:rFonts w:ascii="Arial" w:eastAsia="Times New Roman" w:hAnsi="Arial" w:cs="Arial"/>
          <w:sz w:val="22"/>
          <w:lang w:eastAsia="pt-BR"/>
        </w:rPr>
        <w:t>06 de junho de 2019</w:t>
      </w:r>
      <w:r w:rsidRPr="00E917FC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integrantes: JULIANA CELLA, </w:t>
      </w:r>
      <w:r w:rsidR="00E717D5">
        <w:rPr>
          <w:rFonts w:ascii="Arial" w:eastAsia="Times New Roman" w:hAnsi="Arial" w:cs="Arial"/>
          <w:sz w:val="22"/>
          <w:lang w:eastAsia="pt-BR"/>
        </w:rPr>
        <w:t>KÁTIA REGI</w:t>
      </w:r>
      <w:r>
        <w:rPr>
          <w:rFonts w:ascii="Arial" w:eastAsia="Times New Roman" w:hAnsi="Arial" w:cs="Arial"/>
          <w:sz w:val="22"/>
          <w:lang w:eastAsia="pt-BR"/>
        </w:rPr>
        <w:t>NA TESSARO CASSOL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 e BEATRIZ MORO no(a) Prefeitura de Águas Frias, para julgar as documentações </w:t>
      </w:r>
      <w:r w:rsidRPr="00E917FC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 Processo Nº </w:t>
      </w:r>
      <w:r>
        <w:rPr>
          <w:rFonts w:ascii="Arial" w:eastAsia="Times New Roman" w:hAnsi="Arial" w:cs="Arial"/>
          <w:sz w:val="22"/>
          <w:lang w:eastAsia="pt-BR"/>
        </w:rPr>
        <w:t>43</w:t>
      </w:r>
      <w:r w:rsidRPr="00E917FC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2.019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 na modalidade Pregão  nº 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E917FC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2.019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PRESTAÇÃO DE SERVIÇOS DE RECAPAGEM DE PNEUS, para deixá-los em condições de uso  e suprir as necessidade com manutenção e conservação  dos pneus da frota de veículos  e máquinas do Município de Águas Frias</w:t>
      </w:r>
      <w:r w:rsidRPr="00E917FC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917FC">
        <w:rPr>
          <w:rFonts w:ascii="Arial" w:eastAsia="Times New Roman" w:hAnsi="Arial" w:cs="Arial"/>
          <w:sz w:val="22"/>
          <w:szCs w:val="20"/>
          <w:lang w:eastAsia="pt-BR"/>
        </w:rPr>
        <w:t>e com observância ao especificado nos art.43 e 48 da Lei Nº8.666/93 constatou-se o seguinte: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6D10A3" w:rsidRPr="00E917FC" w:rsidTr="003D3ADF">
        <w:trPr>
          <w:trHeight w:val="2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3" w:rsidRPr="00E917FC" w:rsidRDefault="006D10A3" w:rsidP="003D3A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E917FC">
              <w:rPr>
                <w:rFonts w:ascii="Arial" w:eastAsia="Times New Roman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3" w:rsidRPr="00E917FC" w:rsidRDefault="006D10A3" w:rsidP="003D3A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7FC">
              <w:rPr>
                <w:rFonts w:ascii="Arial" w:eastAsia="Times New Roman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3" w:rsidRPr="00E917FC" w:rsidRDefault="006D10A3" w:rsidP="003D3A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7FC">
              <w:rPr>
                <w:rFonts w:ascii="Arial" w:eastAsia="Times New Roman" w:hAnsi="Arial" w:cs="Arial"/>
                <w:b/>
                <w:sz w:val="18"/>
                <w:szCs w:val="18"/>
              </w:rPr>
              <w:t>CNPJ</w:t>
            </w:r>
          </w:p>
        </w:tc>
      </w:tr>
      <w:tr w:rsidR="006D10A3" w:rsidRPr="00E917FC" w:rsidTr="003D3AD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3" w:rsidRPr="00E917FC" w:rsidRDefault="006D10A3" w:rsidP="003D3A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3" w:rsidRPr="00E917FC" w:rsidRDefault="006D10A3" w:rsidP="003D3A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FM PNEUS LTDA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A3" w:rsidRPr="00E917FC" w:rsidRDefault="006D10A3" w:rsidP="003D3AD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81.374.845/0001-49</w:t>
            </w:r>
          </w:p>
        </w:tc>
      </w:tr>
    </w:tbl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A autenticidade dos documentos emitidos via internet foram conferidos pela comissão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</w:t>
      </w:r>
      <w:r>
        <w:rPr>
          <w:rFonts w:ascii="Arial" w:eastAsia="Times New Roman" w:hAnsi="Arial" w:cs="Arial"/>
          <w:sz w:val="22"/>
          <w:szCs w:val="20"/>
          <w:lang w:eastAsia="pt-BR"/>
        </w:rPr>
        <w:t>a  de julgamento da habilitação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06 de junho de 2019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 xml:space="preserve">JULIANA CELLA 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6D10A3" w:rsidRPr="00E917FC" w:rsidRDefault="00E717D5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917FC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917FC">
        <w:rPr>
          <w:rFonts w:ascii="Arial" w:eastAsia="Times New Roman" w:hAnsi="Arial" w:cs="Arial"/>
          <w:szCs w:val="20"/>
          <w:lang w:eastAsia="pt-BR"/>
        </w:rPr>
        <w:t>BEATRIZ MORO</w:t>
      </w:r>
    </w:p>
    <w:p w:rsidR="006D10A3" w:rsidRPr="00E917FC" w:rsidRDefault="006D10A3" w:rsidP="006D10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:rsidR="006D10A3" w:rsidRPr="00E917FC" w:rsidRDefault="006D10A3" w:rsidP="006D10A3"/>
    <w:p w:rsidR="00F228A6" w:rsidRDefault="00F228A6"/>
    <w:sectPr w:rsidR="00F228A6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F4" w:rsidRDefault="004307F4" w:rsidP="006D10A3">
      <w:pPr>
        <w:spacing w:after="0" w:line="240" w:lineRule="auto"/>
      </w:pPr>
      <w:r>
        <w:separator/>
      </w:r>
    </w:p>
  </w:endnote>
  <w:endnote w:type="continuationSeparator" w:id="0">
    <w:p w:rsidR="004307F4" w:rsidRDefault="004307F4" w:rsidP="006D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8" w:rsidRDefault="00207C7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6D10A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F4" w:rsidRDefault="004307F4" w:rsidP="006D10A3">
      <w:pPr>
        <w:spacing w:after="0" w:line="240" w:lineRule="auto"/>
      </w:pPr>
      <w:r>
        <w:separator/>
      </w:r>
    </w:p>
  </w:footnote>
  <w:footnote w:type="continuationSeparator" w:id="0">
    <w:p w:rsidR="004307F4" w:rsidRDefault="004307F4" w:rsidP="006D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207C72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C300923" wp14:editId="19DB49B3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207C72" w:rsidP="006D10A3">
          <w:pPr>
            <w:pStyle w:val="SemEspaamento"/>
          </w:pPr>
          <w:r w:rsidRPr="00A95AF5">
            <w:t>Estado de Santa Catarina     .</w:t>
          </w:r>
        </w:p>
        <w:p w:rsidR="00E01648" w:rsidRPr="00A95AF5" w:rsidRDefault="00207C72" w:rsidP="006D10A3">
          <w:pPr>
            <w:pStyle w:val="SemEspaamento"/>
          </w:pPr>
          <w:r w:rsidRPr="00A95AF5">
            <w:t>MUNICÍPIO DE ÁGUAS FRIAS.</w:t>
          </w:r>
        </w:p>
        <w:p w:rsidR="00E01648" w:rsidRPr="00A95AF5" w:rsidRDefault="00207C72" w:rsidP="006D10A3">
          <w:pPr>
            <w:pStyle w:val="SemEspaamento"/>
          </w:pPr>
          <w:r w:rsidRPr="00A95AF5">
            <w:t>Departamento de Licitação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4307F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207C72" w:rsidP="006D10A3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4307F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207C72" w:rsidP="006D10A3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207C72" w:rsidP="006D10A3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207C72" w:rsidP="006D10A3">
          <w:pPr>
            <w:pStyle w:val="SemEspaamento"/>
          </w:pPr>
          <w:r w:rsidRPr="00A95AF5">
            <w:t>Fone/Fax (49) 3332-0019</w:t>
          </w:r>
        </w:p>
        <w:p w:rsidR="00E01648" w:rsidRPr="00A95AF5" w:rsidRDefault="004307F4" w:rsidP="006D10A3">
          <w:pPr>
            <w:pStyle w:val="SemEspaamento"/>
          </w:pPr>
        </w:p>
      </w:tc>
    </w:tr>
  </w:tbl>
  <w:p w:rsidR="00E01648" w:rsidRDefault="004307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A3"/>
    <w:rsid w:val="00207C72"/>
    <w:rsid w:val="004307F4"/>
    <w:rsid w:val="006D10A3"/>
    <w:rsid w:val="00E717D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0A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6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0A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D10A3"/>
  </w:style>
  <w:style w:type="paragraph" w:styleId="Textodebalo">
    <w:name w:val="Balloon Text"/>
    <w:basedOn w:val="Normal"/>
    <w:link w:val="TextodebaloChar"/>
    <w:uiPriority w:val="99"/>
    <w:semiHidden/>
    <w:unhideWhenUsed/>
    <w:rsid w:val="006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0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10A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0A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6D1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0A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D10A3"/>
  </w:style>
  <w:style w:type="paragraph" w:styleId="Textodebalo">
    <w:name w:val="Balloon Text"/>
    <w:basedOn w:val="Normal"/>
    <w:link w:val="TextodebaloChar"/>
    <w:uiPriority w:val="99"/>
    <w:semiHidden/>
    <w:unhideWhenUsed/>
    <w:rsid w:val="006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0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10A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2019-06-07T13:46:00Z</cp:lastPrinted>
  <dcterms:created xsi:type="dcterms:W3CDTF">2019-06-07T13:46:00Z</dcterms:created>
  <dcterms:modified xsi:type="dcterms:W3CDTF">2019-06-07T13:46:00Z</dcterms:modified>
</cp:coreProperties>
</file>