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19" w:rsidRPr="00616499" w:rsidRDefault="00F70D19" w:rsidP="00F70D19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70D19" w:rsidRPr="00616499" w:rsidRDefault="00F70D19" w:rsidP="00F70D1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164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F70D19" w:rsidRPr="00616499" w:rsidRDefault="00F70D19" w:rsidP="00F70D1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164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60</w:t>
      </w:r>
      <w:r w:rsidRPr="006164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F70D19" w:rsidRPr="00616499" w:rsidRDefault="00F70D19" w:rsidP="00F70D1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6164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27</w:t>
      </w:r>
      <w:r w:rsidRPr="006164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61649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16499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F70D19">
        <w:rPr>
          <w:rFonts w:ascii="Arial" w:eastAsia="Times New Roman" w:hAnsi="Arial" w:cs="Arial"/>
          <w:sz w:val="22"/>
          <w:lang w:eastAsia="pt-BR"/>
        </w:rPr>
        <w:t>08:30</w:t>
      </w:r>
      <w:r w:rsidRPr="00616499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F70D19">
        <w:rPr>
          <w:rFonts w:ascii="Arial" w:eastAsia="Times New Roman" w:hAnsi="Arial" w:cs="Arial"/>
          <w:sz w:val="22"/>
          <w:lang w:eastAsia="pt-BR"/>
        </w:rPr>
        <w:t>13 de agosto de 2019</w:t>
      </w:r>
      <w:r w:rsidRPr="00616499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F70D19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616499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F70D19">
        <w:rPr>
          <w:rFonts w:ascii="Arial" w:eastAsia="Times New Roman" w:hAnsi="Arial" w:cs="Arial"/>
          <w:sz w:val="22"/>
          <w:lang w:eastAsia="pt-BR"/>
        </w:rPr>
        <w:t xml:space="preserve"> </w:t>
      </w:r>
      <w:r w:rsidRPr="00616499">
        <w:rPr>
          <w:rFonts w:ascii="Arial" w:eastAsia="Times New Roman" w:hAnsi="Arial" w:cs="Arial"/>
          <w:sz w:val="22"/>
          <w:lang w:eastAsia="pt-BR"/>
        </w:rPr>
        <w:t xml:space="preserve">JULIANA CELLA, NEILA MARIA ZUCCO e BEATRIZ MORO no(a) Prefeitura de Águas Frias, para análise e julgamento de propostas referentes ao Processo Nº </w:t>
      </w:r>
      <w:r w:rsidRPr="00F70D19">
        <w:rPr>
          <w:rFonts w:ascii="Arial" w:eastAsia="Times New Roman" w:hAnsi="Arial" w:cs="Arial"/>
          <w:sz w:val="22"/>
          <w:lang w:eastAsia="pt-BR"/>
        </w:rPr>
        <w:t>60</w:t>
      </w:r>
      <w:r w:rsidRPr="00616499">
        <w:rPr>
          <w:rFonts w:ascii="Arial" w:eastAsia="Times New Roman" w:hAnsi="Arial" w:cs="Arial"/>
          <w:sz w:val="22"/>
          <w:lang w:eastAsia="pt-BR"/>
        </w:rPr>
        <w:t>/</w:t>
      </w:r>
      <w:r w:rsidRPr="00F70D19">
        <w:rPr>
          <w:rFonts w:ascii="Arial" w:eastAsia="Times New Roman" w:hAnsi="Arial" w:cs="Arial"/>
          <w:sz w:val="22"/>
          <w:lang w:eastAsia="pt-BR"/>
        </w:rPr>
        <w:t>2019</w:t>
      </w:r>
      <w:r w:rsidRPr="00616499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F70D19">
        <w:rPr>
          <w:rFonts w:ascii="Arial" w:eastAsia="Times New Roman" w:hAnsi="Arial" w:cs="Arial"/>
          <w:sz w:val="22"/>
          <w:lang w:eastAsia="pt-BR"/>
        </w:rPr>
        <w:t>Pregão</w:t>
      </w:r>
      <w:r w:rsidRPr="00616499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F70D19">
        <w:rPr>
          <w:rFonts w:ascii="Arial" w:eastAsia="Times New Roman" w:hAnsi="Arial" w:cs="Arial"/>
          <w:sz w:val="22"/>
          <w:lang w:eastAsia="pt-BR"/>
        </w:rPr>
        <w:t>27</w:t>
      </w:r>
      <w:r w:rsidRPr="00616499">
        <w:rPr>
          <w:rFonts w:ascii="Arial" w:eastAsia="Times New Roman" w:hAnsi="Arial" w:cs="Arial"/>
          <w:sz w:val="22"/>
          <w:lang w:eastAsia="pt-BR"/>
        </w:rPr>
        <w:t>/</w:t>
      </w:r>
      <w:r w:rsidRPr="00F70D19">
        <w:rPr>
          <w:rFonts w:ascii="Arial" w:eastAsia="Times New Roman" w:hAnsi="Arial" w:cs="Arial"/>
          <w:sz w:val="22"/>
          <w:lang w:eastAsia="pt-BR"/>
        </w:rPr>
        <w:t>2019</w:t>
      </w:r>
      <w:r w:rsidRPr="00616499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F70D19"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616499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F70D19">
        <w:rPr>
          <w:rFonts w:ascii="Arial" w:eastAsia="Times New Roman" w:hAnsi="Arial" w:cs="Arial"/>
          <w:sz w:val="22"/>
          <w:lang w:eastAsia="pt-BR"/>
        </w:rPr>
        <w:t>Contratação de Empresa para Realização de Seguro de Veículos, Escavadeira Hidráulica e Tratores de Esteira, para suprir as necessidades com seguro da frota de veículos e máquinas do município   de Águas Frias</w:t>
      </w:r>
      <w:r w:rsidRPr="00616499">
        <w:rPr>
          <w:rFonts w:ascii="Arial" w:eastAsia="Times New Roman" w:hAnsi="Arial" w:cs="Arial"/>
          <w:sz w:val="22"/>
          <w:lang w:eastAsia="pt-BR"/>
        </w:rPr>
        <w:t>.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16499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16499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1135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5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DE MICRO- ÔNIBUS IVECO/ CITY CLASS ESCOLAR 2.8 TB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ano 2012/2013, placa MKW4976 93ZL68C01D8442489, DIESEL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1.419,0000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7.095,0000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ÔNIBUS VW/15.190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EOD Escolar HD, ano 2010/2011, diesel, placa MJT4519, chassi 9532882W4BR114840, cor predominante amarela.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1.465,0000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7.325,0000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ÔNIBUS VW/ COMIL PIA URB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URB ano 2011/2012, diesel,  placa MJJ3586, chassi 9532452RCR212743 cor predominante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1.495,0000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7.475,0000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ÔNIBUS VW/15.190 EOD ESCOLAR HD ORE ANO2014/20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diesel, placa OKH9014, chassi 9532E82W5ER428560, cor predominante amarela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1.405,0000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7.025,0000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do veículo Renault/Master - Micro-ônibus  placa QIZ5428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2.3, ano 2017/2018, placa QIZ5428, Chassi  93YMAFEXCJJ912594. Diesel,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2.665,0000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13.325,0000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ônibus Escolar VW/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Neobus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Mini Escolar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ano 2019/2020, placa QTK1724 9532M597LR013280,  DIESEL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1.424,0000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7.120,0000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FIAT/DUCATO MC TCA AMBULÂNCIA PLACA MKE1747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MC TCA AMBULÂNCIA, ano 2012/2013, placa MKE1747, Chassi 93W245H34D2099429, cor branca, diesel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2.649,0000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13.245,0000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Ambulância tipo 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Berlingo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1.6 16 v, 04 portas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 2018/2019, placa QJP4370, chassi 8BCGCNFN8KG518295,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PORTO SEGURO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1.364,0000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6.820,0000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DO VEÍCULO FIAT GRAND SIENA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Essence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Dualogic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1.6 16V Flex, ano 2013/2014, placa MLD0386, chassi 9BD197163E3122549, cor branca, 04 portas.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983,0000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4.915,0000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do veículo Renault/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Duster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Dynamique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1.6 16V D CVT Flex 16V , ano 2017/2018, placa QIX7749, Chassi 93YHSR3HSJJ082910, cor branca 04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1.015,0000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5.075,0000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 VEÍCULO FIAT/PALIO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Weekend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Attractive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1.4 8V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ano 2013/2014, placa MLK8250, chassi 9BD373121E5050237; cor branca 04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752,0000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3.760,0000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DE VEÍCULO  VW/VOYAGE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Confortline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1.6 Flex 04 portas, ano 2012/2013, placa MJO4972, chassi 9BWDB45U0DT005479, bi combustível, cor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3.775,0000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DO VEÍCULO FIA/STRADA WORKING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Hard 1.4 CD E, Flex, ano 2018/2018, placa QIS6994, chassi 9BD57834FJY248909, cor branca, 02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4.775,0000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DO VEÍCULO FIAT/UNO  MILLE PLACA MKC2470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1.0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Flex, ano 2013/2013,  chassi 9BD15822AD6900033, cor branca, 04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630,0000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3.150,0000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DO VEÍCULO CHEVROLET/CORSA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Classic Sedan LS 1.0 VHCE Flex, ano 2013/2014, placa MLU9836, Chassi 9BGSU19F0EB195421,bi combustível, cor branca, 04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550,0000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2.750,0000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do veículo Ford/Ka Sedan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1.5 ano,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2018/2018, placa QIT2285, Chassi 9BFZH54J9J8140735, cor branca. 04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750,0000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3.750,0000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Ford/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Ecosport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XLT 1.6 Flex, ano 2007/2008, placa APJ4437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Renavam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941106985. Cor preta, 04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1.025,0000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5.125,0000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GM/Prisma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ano modelo 2010, placa MIE3904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Renavam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202997553, 04 portas,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2.745,0000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de veículo micro-ônibus Renault/Master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Grand Micro-ônibus ano 2018/2019, chassi 93YMAFEXCKJ422515, cor branca, diesel, placa QJK5638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MAPFRE SEGUROS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2.630,0000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13.150,0000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DO VEÍCULO VW/24.220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ano 2001/2001, diesel, placa MBH1674, chassi 9BWY2VYT01R106394, 2 portas,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1.595,0000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VEÍCULO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FORD/ CARGO 2428 E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ano 2010/2010, diesel, placa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MIH6095, chassi 9BFYCEJX2ABB5263, 2 portas,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335,0000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VEÍCULO FORD CARGO 2629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6X4 ano 2014/2014, diesel placa QHC1275 chassi 9BFZEANEXEBS70177,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1.695,0000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FORD/ CARGO 2629 6x4 PLACA QHC1225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ano  2014/2014, diesel, placa QHC1225 chassi 9BFZEANEXEBS70163, cor branca.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1.695,0000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M. BENZ/ ATRON 2729K 6X4 PLACA MML8385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chassi 9BM693388EB959463, ano 2014/2014,  Cor branca.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1.695,0000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FORD/CARGO 2629 6X4 PLACA QHC3505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ano 2014/2014,  diesel, chassi 9BFZEANE3EBS70795.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1.600,0000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ESCAVADEIRA  HIDRÁULICA DOOSAN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potência do motor  71 KW/95HP a1.850 rpm, peso operacional 13.000,00 ~ 14.200kg, capacidade  da caçamba (SAE) 0,24 ~0,76m³  ano modelo 2012  chassi DHKCEBAAKB0005836 COM AS SEGUINTES COBERTURAS; Compreensiva Valor da escavadeira hidráulica  R$260.000,00 Danos Materiais 100.00,00; Danos Corporais 100.000,00. Acidentes do condutor: Morte/Invalidez/Despesas Médico-Hospitalares:30.0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00,00 Franquia limitado a 10% do valor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3.036,0000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15.180,0000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Escavadeira Hidráulica DX215-5B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DX215 -5B DOOSAN MODELO X215-5B SERIE DXCCEBBYEJ0022486 ANO 2018, MOTOR DIESEL, COR LARANJA,  MODELO DLO66 CILINDROS, POTEN CIA 14 8HP FABRICADA PELA DOOSAN CABINE ROPS, FECHADA COM AR CONDICIONADO, SAPATA 600, CAÇAMBA 1,05M³, PESO OPERTACIONAL 20.600 KG.  COM AS SEGUINTES COBERTURAS; Compreensiva Valor da escavadeira hidráulica  R$414.000,00 Danos Materiais 100.00,00; Danos Corporais 100.000,00.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Acidents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condutor: Morte/Invalidez/Despesas Médico-Hospitalares:30.000,00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3.036,0000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15.180,0000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Trator de Esteira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Komatsu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D-51 2018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Trator de Esteira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Komatsu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 51 Ano modelo 2018, motor a diesel turbo, alimentação por 6 cilindros.  COM AS SEGUINTES COBERTURAS; Compreensiva Valor do trator de esteira   R$500.000,00 Danos Materiais 100.00,00;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Danos Corporais 100.000,00.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Acidents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condutor: Morte/Invalidez/Despesas Médico-Hospitalares:30.000,00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3.036,0000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15.180,0000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Trator de Esteira 2012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Trator de Esteira marca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Komatsu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ano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modleo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2012, motor a diesel , 06 cilindros Cabine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Rops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COM AS SEGUINTES COBERTURAS; Compreensiva Valor do trator de esteira   R$320.000,00 Danos Materiais 100.00,00; Danos Corporais 100.000,00.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Acidents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condutor: Morte/Invalidez/Despesas Médico-Hospitalares:30.000,00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3.036,0000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15.180,0000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DE VEÍCULO VW/15.190 EOD ESCOLAR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ano 2010/2011, diesel, placa MJT4519, chassi 9532882W4BR114840, cor predominante amarela  Contratação de Seguros de Responsabilidade Civil Obrigatória (RCO)- Danos materiais e corporais causados a passageiro no valor de 3.079.608,00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1.655,0000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8.275,0000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MICRO-ÔNIBUS IVECO FIAT CITY CLASS ESCOLAR 2.8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Tb, ano 2012/2013, placa MKW4976 93ZL68C01D8442489, DIESEL. Contratação de Seguros de Responsabilidade Civil Obrigatória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(RCO)- Danos materiais e corporais causados a passageiro no valor de 3.079.608,00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1.655,0000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8.275,0000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DE ÔNIBUS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Volkswagen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Pia  URB ano 2011/2012, diesel,  placa MJJ3586, chassi 9532452RCR212743 cor predominante branca. Contratação de Seguros de Responsabilidade Civil Obrigatória (RCO)- Danos materiais e corporais causados a passageiro no valor de 3.079.608,00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1.655,0000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8.275,0000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VW/15.190 placa OKH9014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EOD Escolar HD ORE, ano 2014/2014, diesel, placa OKH9014, chassi 9532E82W5ER428560, cor predominante amarela  Contratação de Seguros de Responsabilidade Civil Obrigatória (RCO)- Danos materiais e corporais causados a passageiro no valor de 3.079.608,00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1.655,0000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8.275,0000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veículo Renault/Master (DETER)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Micro-ônibus 2.3, ano 2017/2018, placa QIZ5428, Chassi  93YMAFEXCJJ912594. Diesel, cor branca. Contratação de Seguros de Responsabilidade Civil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Obrigatória (RCO)- Danos materiais e corporais causados a passageiro no valor de 1.539.804,00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1.147,0000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5.735,0000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DETER ônibus escolar VW/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Neobus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QTK1724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Mini Escolar , ano 2019/2020, placa QTK1724 9532M597LR013280,  DIESEL.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Contrataçãode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Seguros de Responsabilidade Civil Obrigatória (RCO)- Danos materiais e corporais causados a passageiro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novalor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3.079.608,00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1.655,0000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8.275,0000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FIAT/ UNO MILLE WAY PLACA MHV5899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Way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Econ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1.0, 04 portas  ano 2010/2011, placa MHV5899, chassi 9BD15844AB6535997, bi combustível,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634,0000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3.170,0000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 GOL CONFORTLINE PLACA QHC1385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1.0 2014/2015, bi combustível, 04 portas, placa QHC1385, chassi 9BWAA45U3FP038400. Cor branca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4.445,0000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Seguro de veículo Chevrolet/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Cobalt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sedan LTZ 1.8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At, ano 2017/2018, placa QIK3750, Chassi 9BGJC6920JB203919, Flex, cor branca, 04 portas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969,0000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4.845,0000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  <w:tr w:rsidR="00F70D19" w:rsidRPr="00616499" w:rsidTr="00F70D19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5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6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Seguro Renault/ Master - micro-ônibus  - DETER </w:t>
            </w:r>
          </w:p>
        </w:tc>
        <w:tc>
          <w:tcPr>
            <w:tcW w:w="15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Master Grand Micro-ônibus ano 2018/2019, placa QJK5638  chassi 93YMAFEXCKJ422515, cor branca, diesel. Contratação de Seguros de Responsabilidade Civil Obrigatória (RCO)- Danos materiais 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corporais causados a passageiro no valor de 1.539.804,00 </w:t>
            </w:r>
          </w:p>
        </w:tc>
        <w:tc>
          <w:tcPr>
            <w:tcW w:w="70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</w:t>
            </w:r>
          </w:p>
        </w:tc>
        <w:tc>
          <w:tcPr>
            <w:tcW w:w="56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GENTE SEGURADORA S/A </w:t>
            </w:r>
          </w:p>
        </w:tc>
        <w:tc>
          <w:tcPr>
            <w:tcW w:w="1128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1.147,0000</w:t>
            </w:r>
          </w:p>
        </w:tc>
        <w:tc>
          <w:tcPr>
            <w:tcW w:w="1417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5.735,0000</w:t>
            </w:r>
          </w:p>
        </w:tc>
        <w:tc>
          <w:tcPr>
            <w:tcW w:w="1134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</w:tr>
    </w:tbl>
    <w:p w:rsidR="00F70D19" w:rsidRPr="00616499" w:rsidRDefault="00F70D19" w:rsidP="00F70D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0"/>
        <w:gridCol w:w="1630"/>
        <w:gridCol w:w="4547"/>
      </w:tblGrid>
      <w:tr w:rsidR="00F70D19" w:rsidRPr="00616499" w:rsidTr="00F267C0">
        <w:tc>
          <w:tcPr>
            <w:tcW w:w="32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164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F70D19" w:rsidRPr="00616499" w:rsidTr="00F267C0">
        <w:tc>
          <w:tcPr>
            <w:tcW w:w="325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PORTO SEGURO CIA DE SEGUROS GERAIS</w:t>
            </w:r>
          </w:p>
        </w:tc>
        <w:tc>
          <w:tcPr>
            <w:tcW w:w="166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69.430,00</w:t>
            </w:r>
          </w:p>
        </w:tc>
        <w:tc>
          <w:tcPr>
            <w:tcW w:w="4851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sessenta e nove mil quatrocentos e trinta reais</w:t>
            </w:r>
          </w:p>
        </w:tc>
      </w:tr>
      <w:tr w:rsidR="00F70D19" w:rsidRPr="00616499" w:rsidTr="00F267C0">
        <w:tc>
          <w:tcPr>
            <w:tcW w:w="3259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MAPFRE SEGUROS GERAIS S/A</w:t>
            </w:r>
          </w:p>
        </w:tc>
        <w:tc>
          <w:tcPr>
            <w:tcW w:w="166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52.970,00</w:t>
            </w:r>
          </w:p>
        </w:tc>
        <w:tc>
          <w:tcPr>
            <w:tcW w:w="4851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cinquenta e dois mil novecentos e setenta reais</w:t>
            </w:r>
          </w:p>
        </w:tc>
      </w:tr>
      <w:tr w:rsidR="00F70D19" w:rsidRPr="00616499" w:rsidTr="00F267C0">
        <w:tc>
          <w:tcPr>
            <w:tcW w:w="3259" w:type="dxa"/>
          </w:tcPr>
          <w:p w:rsidR="00F70D1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GENTE SEGURADORA S. A.</w:t>
            </w:r>
          </w:p>
        </w:tc>
        <w:tc>
          <w:tcPr>
            <w:tcW w:w="1669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135.980,00</w:t>
            </w:r>
          </w:p>
        </w:tc>
        <w:tc>
          <w:tcPr>
            <w:tcW w:w="4851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cento e trinta e cinco mil novecentos e oitenta reais</w:t>
            </w:r>
          </w:p>
        </w:tc>
      </w:tr>
    </w:tbl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0D19" w:rsidRPr="00616499" w:rsidTr="00F267C0">
        <w:trPr>
          <w:trHeight w:val="289"/>
        </w:trPr>
        <w:tc>
          <w:tcPr>
            <w:tcW w:w="4900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F70D19" w:rsidRPr="00616499" w:rsidRDefault="00F70D19" w:rsidP="00F267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13 de agosto de 2019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  <w:r w:rsidRPr="00616499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F70D19">
        <w:rPr>
          <w:rFonts w:ascii="Arial" w:eastAsia="Times New Roman" w:hAnsi="Arial" w:cs="Arial"/>
          <w:sz w:val="22"/>
          <w:szCs w:val="20"/>
          <w:lang w:eastAsia="pt-BR"/>
        </w:rPr>
        <w:t xml:space="preserve"> BUSATTO 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616499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  <w:r w:rsidRPr="00616499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616499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F70D19" w:rsidRPr="00616499" w:rsidRDefault="00F70D19" w:rsidP="00F70D1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F70D19" w:rsidRPr="00616499" w:rsidRDefault="00F70D19" w:rsidP="00F70D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F70D19" w:rsidRPr="00616499" w:rsidRDefault="00F70D19" w:rsidP="00F70D19"/>
    <w:p w:rsidR="00633D26" w:rsidRDefault="00633D26"/>
    <w:sectPr w:rsidR="00633D26" w:rsidSect="00616499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0B2B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0B2B0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0B2B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5B6A29" w:rsidRDefault="000B2B0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0B2B0D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737C6108" wp14:editId="05A35583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0B2B0D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0B2B0D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0B2B0D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0B2B0D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0B2B0D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0B2B0D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0B2B0D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0B2B0D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0B2B0D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0B2B0D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0B2B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19"/>
    <w:rsid w:val="000B2B0D"/>
    <w:rsid w:val="00633D26"/>
    <w:rsid w:val="00F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7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0D1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F70D19"/>
  </w:style>
  <w:style w:type="paragraph" w:styleId="Cabealho">
    <w:name w:val="header"/>
    <w:basedOn w:val="Normal"/>
    <w:link w:val="CabealhoChar"/>
    <w:uiPriority w:val="99"/>
    <w:rsid w:val="00F70D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70D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7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0D1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F70D19"/>
  </w:style>
  <w:style w:type="paragraph" w:styleId="Cabealho">
    <w:name w:val="header"/>
    <w:basedOn w:val="Normal"/>
    <w:link w:val="CabealhoChar"/>
    <w:uiPriority w:val="99"/>
    <w:rsid w:val="00F70D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70D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1946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2019-08-13T13:22:00Z</cp:lastPrinted>
  <dcterms:created xsi:type="dcterms:W3CDTF">2019-08-13T13:22:00Z</dcterms:created>
  <dcterms:modified xsi:type="dcterms:W3CDTF">2019-08-13T13:22:00Z</dcterms:modified>
</cp:coreProperties>
</file>