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84" w:rsidRPr="00C30938" w:rsidRDefault="00491F84" w:rsidP="00491F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C30938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TERMO DE HOMOLOGAÇÃO E ADJUDICAÇÃO </w:t>
      </w:r>
    </w:p>
    <w:p w:rsidR="00491F84" w:rsidRPr="00C30938" w:rsidRDefault="00491F84" w:rsidP="00491F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491F84" w:rsidRPr="00C30938" w:rsidRDefault="00491F84" w:rsidP="00491F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C30938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59</w:t>
      </w:r>
      <w:r w:rsidRPr="00C30938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2019</w:t>
      </w:r>
    </w:p>
    <w:p w:rsidR="00491F84" w:rsidRPr="00C30938" w:rsidRDefault="00491F84" w:rsidP="00491F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C30938">
        <w:rPr>
          <w:rFonts w:ascii="Tahoma" w:eastAsia="Times New Roman" w:hAnsi="Tahoma" w:cs="Tahoma"/>
          <w:b/>
          <w:szCs w:val="20"/>
          <w:lang w:eastAsia="pt-BR"/>
        </w:rPr>
        <w:t xml:space="preserve">Licitação:  </w:t>
      </w:r>
      <w:r>
        <w:rPr>
          <w:rFonts w:ascii="Tahoma" w:eastAsia="Times New Roman" w:hAnsi="Tahoma" w:cs="Tahoma"/>
          <w:b/>
          <w:szCs w:val="20"/>
          <w:lang w:eastAsia="pt-BR"/>
        </w:rPr>
        <w:t>Pregão</w:t>
      </w:r>
      <w:r w:rsidRPr="00C30938"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 w:rsidRPr="00C30938">
        <w:rPr>
          <w:rFonts w:ascii="Tahoma" w:eastAsia="Times New Roman" w:hAnsi="Tahoma" w:cs="Tahoma"/>
          <w:b/>
          <w:szCs w:val="20"/>
          <w:lang w:eastAsia="pt-BR"/>
        </w:rPr>
        <w:t>Presencial</w:t>
      </w:r>
      <w:r w:rsidRPr="00C30938"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b/>
          <w:szCs w:val="20"/>
          <w:lang w:eastAsia="pt-BR"/>
        </w:rPr>
        <w:t xml:space="preserve">para Registro de Preços </w:t>
      </w:r>
      <w:r w:rsidRPr="00C30938">
        <w:rPr>
          <w:rFonts w:ascii="Tahoma" w:eastAsia="Times New Roman" w:hAnsi="Tahoma" w:cs="Tahoma"/>
          <w:b/>
          <w:szCs w:val="20"/>
          <w:lang w:eastAsia="pt-BR"/>
        </w:rPr>
        <w:t xml:space="preserve">   Nº. </w:t>
      </w:r>
      <w:r>
        <w:rPr>
          <w:rFonts w:ascii="Tahoma" w:eastAsia="Times New Roman" w:hAnsi="Tahoma" w:cs="Tahoma"/>
          <w:szCs w:val="20"/>
          <w:lang w:eastAsia="pt-BR"/>
        </w:rPr>
        <w:t>26</w:t>
      </w:r>
      <w:r w:rsidRPr="00C30938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2019</w:t>
      </w:r>
      <w:r w:rsidRPr="00C30938">
        <w:rPr>
          <w:rFonts w:ascii="Tahoma" w:eastAsia="Times New Roman" w:hAnsi="Tahoma" w:cs="Tahoma"/>
          <w:szCs w:val="20"/>
          <w:lang w:eastAsia="pt-BR"/>
        </w:rPr>
        <w:t xml:space="preserve"> </w:t>
      </w:r>
    </w:p>
    <w:p w:rsidR="00491F84" w:rsidRPr="00C30938" w:rsidRDefault="00491F84" w:rsidP="00491F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C30938">
        <w:rPr>
          <w:rFonts w:ascii="Tahoma" w:eastAsia="Times New Roman" w:hAnsi="Tahoma" w:cs="Tahoma"/>
          <w:b/>
          <w:szCs w:val="20"/>
          <w:lang w:eastAsia="pt-BR"/>
        </w:rPr>
        <w:t>Objeto:</w:t>
      </w:r>
      <w:r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b/>
          <w:szCs w:val="20"/>
          <w:lang w:eastAsia="pt-BR"/>
        </w:rPr>
        <w:t>Contratação de Hospitais Especializados e/ou Gerais para a Realização de Consultas Especializadas, Procedimentos Cirúrgicos de Alta Complexidade em Ortopedia e exames, para suprir as necessidades do Fundo Municipal de Saúde  para atendimento da lista de pacientes em fila de espera, residentes no Município de Águas Frias,</w:t>
      </w:r>
    </w:p>
    <w:p w:rsidR="00491F84" w:rsidRPr="00C30938" w:rsidRDefault="00491F84" w:rsidP="00491F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91F84" w:rsidRPr="00C30938" w:rsidRDefault="00491F84" w:rsidP="00491F84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C30938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pelo PREGOEIRO E EQUIPE DE APOIO, na sua exata ordem de classificação à(s) seguinte(s) empresa(s):</w:t>
      </w:r>
    </w:p>
    <w:p w:rsidR="00491F84" w:rsidRPr="00C30938" w:rsidRDefault="00491F84" w:rsidP="00491F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65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53"/>
        <w:gridCol w:w="1984"/>
        <w:gridCol w:w="1843"/>
        <w:gridCol w:w="850"/>
        <w:gridCol w:w="1418"/>
        <w:gridCol w:w="1709"/>
      </w:tblGrid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C3093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5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C3093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C3093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C3093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C3093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C3093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 xml:space="preserve">Valor </w:t>
            </w:r>
          </w:p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C3093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unitário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C3093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75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C3093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Consulta especializada em Ortopedia </w:t>
            </w:r>
            <w:r w:rsidRPr="00C3093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130,0000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7.800,0000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Hernia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discal e/ou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laminectomia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10.256,2500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205.125,0000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Artrodese de coluna 01 (um) nível 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18.511,9700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185.119,7000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Artrodese de coluna 02  (dois) níveis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21.074,2200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210.742,2000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Artrodese de Coluna 03 (três) níveis 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24.658,7500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246.587,5000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Eventuais  despesas necessárias de recuperação do paciente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Reserva de valor para garantia de cobertura de eventuais despesas necessárias a recuperação do paciente no caso de complicações médicas que não sejam decorrentes e limitadas ao procedimento cirúrgico realizado.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85.537,4400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85.537,4400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Consulta especializada em ortopedia (joelho) 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130,0000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5.200,0000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Artroplastia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total primária de joelho 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12.476,2500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249.525,0000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ASSOCIAÇÃO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HOSPITALAR 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3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Eventuais despesas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necessárias a recuperação do paciente (procedimentos de joelho)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Reserva de valor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para garantia de cobertura de eventuais despesas necessárias a recuperação do paciente no caso de complicações médicas que não sejam decorrentes e limitadas ao procedimento cirúrgico realizado.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1,00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25.472,5000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25.472,5000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ASSOCIAÇÃO HOSPITALAR 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Consulta Especializada em Ortopedia - Ombro 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130,0000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1.950,0000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Ruptura de tendão subescapular - Ombro 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13.420,3300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93.942,3100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Eventuais de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pesas necessárias a recuperação do paciente (procedimento ombro)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Reserva de valor para garantia de cobertura de eventuais despesas necessárias a recuperação do paciente no caso de complicações médicas que não sejam decorrentes e limitadas ao procedimento cirúrgico realizado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9.589,2300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9.589,2300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consulta Especializada em Ortopedia (Quadril)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130,0000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2.600,0000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Artroplastia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Total Primária do Quadril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(não cimentada e/ou cimentada e/ou híbrida)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16.897,4200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168.974,2000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Eventuais despesas necessárias a recuperação do paciente (Procedimento de Quadril)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Reserva de valor para garantia de cobertura de eventuais despesas necessárias a recuperação do paciente no caso de complicações médicas que não sejam decorrentes e limitadas ao procedimento cirúrgico realizado.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17.157,4200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17.157,4200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Consulta Especializada em Urologia 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130,0000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3.900,0000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Ureterorrenolitotripsia</w:t>
            </w:r>
            <w:proofErr w:type="spellEnd"/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14.923,5800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74.617,9000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ASSOCIAÇÃO HOSPITALAR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3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Ressecação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Endoscópica de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Próstata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16.681,6300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83.408,1500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ASSOCIAÇÃO HOSPITALAR 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Ureterolitotomia</w:t>
            </w:r>
            <w:proofErr w:type="spellEnd"/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14.761,5800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73.807,9000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Eventuais despesas necessárias a recuperação do paciente em caso de procedimentos  de urologia 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Reserva de valor para garantia de cobertura de eventuais despesas necessárias a recuperação do paciente no caso de complicações médicas que não sejam decorrentes e limitadas ao procedimento cirúrgico realizado.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23.573,3900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23.573,3900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Consulta Especializada em Nefrologia 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130,0000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3.900,0000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Consulta Especializada em Neurologia 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130,0000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3.900,0000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Consulta Especializada em Pneumologia 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130,0000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3.900,0000</w:t>
            </w:r>
          </w:p>
        </w:tc>
      </w:tr>
      <w:tr w:rsidR="00491F84" w:rsidRPr="00C30938" w:rsidTr="00491F84">
        <w:tc>
          <w:tcPr>
            <w:tcW w:w="209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753" w:type="dxa"/>
          </w:tcPr>
          <w:p w:rsidR="00491F84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84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Consulta Especializada em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Proctologia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843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5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418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130,0000</w:t>
            </w:r>
          </w:p>
        </w:tc>
        <w:tc>
          <w:tcPr>
            <w:tcW w:w="170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3.900,0000</w:t>
            </w:r>
          </w:p>
        </w:tc>
      </w:tr>
    </w:tbl>
    <w:p w:rsidR="00491F84" w:rsidRPr="00C30938" w:rsidRDefault="00491F84" w:rsidP="00491F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491F84" w:rsidRDefault="00491F84" w:rsidP="00491F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C30938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p w:rsidR="00491F84" w:rsidRPr="00C30938" w:rsidRDefault="00491F84" w:rsidP="00491F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491F84" w:rsidRPr="00C30938" w:rsidTr="00BF1CCE">
        <w:tc>
          <w:tcPr>
            <w:tcW w:w="488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C3093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C3093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491F84" w:rsidRPr="00C30938" w:rsidTr="00BF1CCE">
        <w:tc>
          <w:tcPr>
            <w:tcW w:w="4889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4890" w:type="dxa"/>
          </w:tcPr>
          <w:p w:rsidR="00491F84" w:rsidRPr="00C30938" w:rsidRDefault="00491F84" w:rsidP="00BF1CC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1.790.229,8400</w:t>
            </w:r>
          </w:p>
        </w:tc>
      </w:tr>
    </w:tbl>
    <w:p w:rsidR="00491F84" w:rsidRPr="00C30938" w:rsidRDefault="00491F84" w:rsidP="00491F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91F84" w:rsidRPr="00C30938" w:rsidRDefault="00491F84" w:rsidP="00491F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C30938">
        <w:rPr>
          <w:rFonts w:ascii="Tahoma" w:eastAsia="Times New Roman" w:hAnsi="Tahoma" w:cs="Tahoma"/>
          <w:szCs w:val="20"/>
          <w:lang w:eastAsia="pt-BR"/>
        </w:rPr>
        <w:t>Intime-se</w:t>
      </w:r>
    </w:p>
    <w:p w:rsidR="00491F84" w:rsidRPr="00C30938" w:rsidRDefault="00491F84" w:rsidP="00491F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91F84" w:rsidRPr="00C30938" w:rsidRDefault="00491F84" w:rsidP="00491F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91F84" w:rsidRPr="00C30938" w:rsidRDefault="00491F84" w:rsidP="00491F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C30938">
        <w:rPr>
          <w:rFonts w:ascii="Tahoma" w:eastAsia="Times New Roman" w:hAnsi="Tahoma" w:cs="Tahoma"/>
          <w:b/>
          <w:szCs w:val="20"/>
          <w:lang w:eastAsia="pt-BR"/>
        </w:rPr>
        <w:t>Águas Frias - SC</w:t>
      </w:r>
      <w:r w:rsidRPr="00C30938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13 de agosto de 2019</w:t>
      </w:r>
    </w:p>
    <w:p w:rsidR="00491F84" w:rsidRPr="00C30938" w:rsidRDefault="00491F84" w:rsidP="00491F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91F84" w:rsidRPr="00C30938" w:rsidRDefault="00491F84" w:rsidP="00491F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91F84" w:rsidRPr="00C30938" w:rsidRDefault="00491F84" w:rsidP="00491F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91F84" w:rsidRPr="00C30938" w:rsidRDefault="00491F84" w:rsidP="00491F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91F84" w:rsidRPr="00C30938" w:rsidRDefault="00491F84" w:rsidP="00491F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C30938">
        <w:rPr>
          <w:rFonts w:ascii="Tahoma" w:eastAsia="Times New Roman" w:hAnsi="Tahoma" w:cs="Tahoma"/>
          <w:szCs w:val="20"/>
          <w:lang w:eastAsia="pt-BR"/>
        </w:rPr>
        <w:t>_______________________________</w:t>
      </w:r>
    </w:p>
    <w:p w:rsidR="00491F84" w:rsidRPr="00C30938" w:rsidRDefault="00491F84" w:rsidP="00491F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 xml:space="preserve">JANETE ROLIM DE MOURA DAGA </w:t>
      </w:r>
    </w:p>
    <w:p w:rsidR="00491F84" w:rsidRPr="00C30938" w:rsidRDefault="00491F84" w:rsidP="00491F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C30938">
        <w:rPr>
          <w:rFonts w:ascii="Tahoma" w:eastAsia="Times New Roman" w:hAnsi="Tahoma" w:cs="Tahoma"/>
          <w:szCs w:val="20"/>
          <w:lang w:eastAsia="pt-BR"/>
        </w:rPr>
        <w:t>Prefeit</w:t>
      </w:r>
      <w:r>
        <w:rPr>
          <w:rFonts w:ascii="Tahoma" w:eastAsia="Times New Roman" w:hAnsi="Tahoma" w:cs="Tahoma"/>
          <w:szCs w:val="20"/>
          <w:lang w:eastAsia="pt-BR"/>
        </w:rPr>
        <w:t xml:space="preserve">a em Exercício </w:t>
      </w:r>
      <w:r w:rsidRPr="00C30938">
        <w:rPr>
          <w:rFonts w:ascii="Tahoma" w:eastAsia="Times New Roman" w:hAnsi="Tahoma" w:cs="Tahoma"/>
          <w:szCs w:val="20"/>
          <w:lang w:eastAsia="pt-BR"/>
        </w:rPr>
        <w:t xml:space="preserve"> </w:t>
      </w:r>
    </w:p>
    <w:p w:rsidR="00491F84" w:rsidRPr="00C30938" w:rsidRDefault="00491F84" w:rsidP="00491F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491F84" w:rsidRPr="00C30938" w:rsidRDefault="00491F84" w:rsidP="00491F84"/>
    <w:p w:rsidR="00982E5A" w:rsidRDefault="00982E5A"/>
    <w:sectPr w:rsidR="00982E5A" w:rsidSect="00C30938">
      <w:footerReference w:type="even" r:id="rId5"/>
      <w:footerReference w:type="default" r:id="rId6"/>
      <w:headerReference w:type="first" r:id="rId7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491F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4349" w:rsidRDefault="00491F8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491F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7D4349" w:rsidRDefault="00491F84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7D434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7D4349" w:rsidRPr="00805436" w:rsidRDefault="00491F84" w:rsidP="00294224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1400546D" wp14:editId="6BB38F05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491F84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491F84" w:rsidP="00294224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491F84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7D434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491F84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491F84" w:rsidP="00294224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7D434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491F84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Default="00491F84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7D4349" w:rsidRPr="00805436" w:rsidRDefault="00491F84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</w:t>
          </w:r>
          <w:r>
            <w:rPr>
              <w:rFonts w:ascii="Tahoma" w:hAnsi="Tahoma" w:cs="Tahoma"/>
              <w:bCs/>
              <w:sz w:val="16"/>
              <w:szCs w:val="16"/>
            </w:rPr>
            <w:t>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7D4349" w:rsidRDefault="00491F84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7D4349" w:rsidRPr="00805436" w:rsidRDefault="00491F84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7D4349" w:rsidRPr="00AE0F5A" w:rsidRDefault="00491F84" w:rsidP="00294224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84"/>
    <w:rsid w:val="00491F84"/>
    <w:rsid w:val="0098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491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91F84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491F84"/>
  </w:style>
  <w:style w:type="paragraph" w:styleId="Cabealho">
    <w:name w:val="header"/>
    <w:basedOn w:val="Normal"/>
    <w:link w:val="CabealhoChar"/>
    <w:uiPriority w:val="99"/>
    <w:rsid w:val="00491F8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91F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491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91F84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491F84"/>
  </w:style>
  <w:style w:type="paragraph" w:styleId="Cabealho">
    <w:name w:val="header"/>
    <w:basedOn w:val="Normal"/>
    <w:link w:val="CabealhoChar"/>
    <w:uiPriority w:val="99"/>
    <w:rsid w:val="00491F8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91F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2019-08-13T16:53:00Z</cp:lastPrinted>
  <dcterms:created xsi:type="dcterms:W3CDTF">2019-08-13T16:52:00Z</dcterms:created>
  <dcterms:modified xsi:type="dcterms:W3CDTF">2019-08-13T16:54:00Z</dcterms:modified>
</cp:coreProperties>
</file>