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A" w:rsidRPr="00B879B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B879B5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26</w:t>
      </w:r>
      <w:r w:rsidRPr="00B879B5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B879B5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D17D4A" w:rsidRPr="00B879B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879B5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4</w:t>
      </w:r>
      <w:r w:rsidRPr="00B879B5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D17D4A" w:rsidRPr="00B879B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B879B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B879B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B879B5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D17D4A" w:rsidRPr="007832DC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 xml:space="preserve">Com fulcro no artigo 25 “caput”, “É inexigível a licitação quando houver inviabilidade de competição”  e inciso I “comprovação de exclusividade ser feita através de atestado fornecido pelo órgão de registro do comércio do local em que se realizaria a licitação ou a obra ou o serviço, pelo Sindicato, Federação ou Confederação Patronal, ou, ainda, pelas entidades equivalentes” da Lei Federal nº 8.666/93. haja vista que a empresa é fornecedora exclusiva dos serviços, conforme documentos em </w:t>
      </w:r>
      <w:r w:rsidRPr="00AC7C59">
        <w:rPr>
          <w:sz w:val="24"/>
          <w:szCs w:val="24"/>
        </w:rPr>
        <w:t>anexo, assim sendo solicitamos que seja procedida a abertura do Processo de Licitação na modalidade Inexigibilidade de Licitação, conforme preceitua o artigo acima.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B879B5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 DE ASSISTÊNCIA TÉCNICA E EXTENSÃO RURAL, para atendimento ao setor de Agricultura do Município de Águas Frias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B879B5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D17D4A" w:rsidRPr="00B879B5" w:rsidTr="002F3F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D17D4A" w:rsidRPr="00B879B5" w:rsidRDefault="00D17D4A" w:rsidP="00D17D4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B879B5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EMPRESA DE PESQUISA AGROPECUÁRIA E EXTENSÃO RURAL DE SANTA CATARINA </w:t>
            </w:r>
          </w:p>
        </w:tc>
        <w:tc>
          <w:tcPr>
            <w:tcW w:w="4394" w:type="dxa"/>
          </w:tcPr>
          <w:p w:rsidR="00D17D4A" w:rsidRPr="00B879B5" w:rsidRDefault="00D17D4A" w:rsidP="002F3FF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B879B5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83.052.191/0004-05</w:t>
            </w:r>
          </w:p>
        </w:tc>
      </w:tr>
    </w:tbl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D17D4A" w:rsidRPr="00B879B5" w:rsidTr="002F3FF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D17D4A" w:rsidRPr="00B879B5" w:rsidRDefault="00D17D4A" w:rsidP="002F3FF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B879B5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Servidão Ferdinando </w:t>
            </w:r>
            <w:proofErr w:type="spellStart"/>
            <w:r>
              <w:rPr>
                <w:rFonts w:eastAsia="Times New Roman"/>
                <w:sz w:val="24"/>
                <w:szCs w:val="20"/>
                <w:lang w:eastAsia="pt-BR"/>
              </w:rPr>
              <w:t>Tusset</w:t>
            </w:r>
            <w:proofErr w:type="spellEnd"/>
          </w:p>
        </w:tc>
        <w:tc>
          <w:tcPr>
            <w:tcW w:w="3119" w:type="dxa"/>
          </w:tcPr>
          <w:p w:rsidR="00D17D4A" w:rsidRPr="00B879B5" w:rsidRDefault="00D17D4A" w:rsidP="002F3FF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B879B5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CHAPECÓ</w:t>
            </w:r>
          </w:p>
        </w:tc>
        <w:tc>
          <w:tcPr>
            <w:tcW w:w="1275" w:type="dxa"/>
          </w:tcPr>
          <w:p w:rsidR="00D17D4A" w:rsidRPr="00B879B5" w:rsidRDefault="00D17D4A" w:rsidP="002F3FF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B879B5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B879B5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17D4A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2"/>
        </w:rPr>
      </w:pPr>
      <w:r>
        <w:rPr>
          <w:sz w:val="22"/>
        </w:rPr>
        <w:t>A escolha da empresa EPAGRI – Empresa de Pesquisa Agropecuária e Extensão Rural de Santa Catarina S.A. dá-se pelo fato da  mesma, conforme Certidão emitida pelo CREA-SC (Conselho Regional de Engenharia, Arquitetura e Agronomia de Santa Catarina), ser a única empresa pública devidamente registrada com o objetivo de juntamente com os órgãos integrantes da Secretaria de Estado da Agricultura e Abastecimento, “planejar, coordenar, controlar e executar, de forma descentralizada, a política estadual de pesquisa, transferência e difusão de tecnologia agropecuária, florestal, pesqueira e de assistência técnica e extensão rural do Estado de Santa Catarina, e difusão de tecnologia agropecuária”</w:t>
      </w:r>
    </w:p>
    <w:p w:rsidR="00D17D4A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17D4A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B879B5">
        <w:rPr>
          <w:rFonts w:eastAsia="Times New Roman"/>
          <w:sz w:val="24"/>
          <w:szCs w:val="20"/>
          <w:u w:val="single"/>
          <w:lang w:eastAsia="pt-BR"/>
        </w:rPr>
        <w:lastRenderedPageBreak/>
        <w:t xml:space="preserve"> </w:t>
      </w:r>
      <w:r w:rsidRPr="00B879B5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B879B5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B879B5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27.000,00</w:t>
      </w:r>
      <w:r w:rsidRPr="00B879B5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(vinte e sete mil reais)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B879B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B879B5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compatível com os preços praticados com municípios da região </w:t>
      </w:r>
    </w:p>
    <w:p w:rsidR="00D17D4A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B879B5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B879B5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20/05/2020</w:t>
      </w:r>
      <w:r w:rsidRPr="00B879B5">
        <w:rPr>
          <w:rFonts w:eastAsia="Times New Roman"/>
          <w:sz w:val="24"/>
          <w:szCs w:val="20"/>
          <w:lang w:eastAsia="pt-BR"/>
        </w:rPr>
        <w:t xml:space="preserve">. </w:t>
      </w: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B879B5" w:rsidRDefault="00D17D4A" w:rsidP="00D17D4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B879B5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23/03/2020</w:t>
      </w:r>
    </w:p>
    <w:p w:rsidR="00D17D4A" w:rsidRPr="00B879B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B879B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  <w:bookmarkStart w:id="0" w:name="_GoBack"/>
      <w:bookmarkEnd w:id="0"/>
      <w:r w:rsidRPr="00E21245">
        <w:rPr>
          <w:sz w:val="24"/>
          <w:szCs w:val="24"/>
        </w:rPr>
        <w:t>Águas</w:t>
      </w:r>
      <w:r>
        <w:rPr>
          <w:sz w:val="24"/>
          <w:szCs w:val="24"/>
        </w:rPr>
        <w:t xml:space="preserve"> Frias, em 03 de março de 2020</w:t>
      </w:r>
    </w:p>
    <w:p w:rsidR="00D17D4A" w:rsidRPr="00E2124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D17D4A" w:rsidRPr="00E2124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D17D4A" w:rsidRPr="00AD74E6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21245">
        <w:rPr>
          <w:sz w:val="24"/>
          <w:szCs w:val="24"/>
        </w:rPr>
        <w:t>__________________________________</w:t>
      </w: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 xml:space="preserve">RICARDO ROLIM DE MOURA  </w:t>
      </w: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>Prefeito</w:t>
      </w: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> </w:t>
      </w:r>
    </w:p>
    <w:p w:rsidR="00D17D4A" w:rsidRPr="007832DC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17D4A" w:rsidRPr="007832DC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17D4A" w:rsidRPr="00566FA2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566FA2">
        <w:rPr>
          <w:b/>
          <w:sz w:val="24"/>
          <w:szCs w:val="24"/>
          <w:u w:val="single"/>
        </w:rPr>
        <w:t>8 - DESPACHO FINAL </w:t>
      </w:r>
    </w:p>
    <w:p w:rsidR="00D17D4A" w:rsidRPr="00566FA2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17D4A" w:rsidRPr="00566FA2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17D4A" w:rsidRPr="00566FA2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 xml:space="preserve">Em conformidade com as justificativas  e fundamentações apresentadas, RATIFICO e AUTORIZO  a realização da despesa por Inexigibilidade de Licitação, </w:t>
      </w:r>
      <w:r>
        <w:rPr>
          <w:sz w:val="24"/>
          <w:szCs w:val="24"/>
        </w:rPr>
        <w:t xml:space="preserve"> em conformidade com o artigo 25</w:t>
      </w:r>
      <w:r w:rsidRPr="00566FA2">
        <w:rPr>
          <w:sz w:val="24"/>
          <w:szCs w:val="24"/>
        </w:rPr>
        <w:t xml:space="preserve"> </w:t>
      </w:r>
      <w:r>
        <w:rPr>
          <w:sz w:val="24"/>
        </w:rPr>
        <w:t>inciso I</w:t>
      </w:r>
      <w:r w:rsidRPr="00566FA2">
        <w:rPr>
          <w:sz w:val="24"/>
          <w:szCs w:val="24"/>
        </w:rPr>
        <w:t xml:space="preserve"> da Lei Federal nº8.666/93 e alterações posteriores. </w:t>
      </w:r>
    </w:p>
    <w:p w:rsidR="00D17D4A" w:rsidRPr="00566FA2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D17D4A" w:rsidRPr="007832DC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D17D4A" w:rsidRPr="007832DC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  <w:r w:rsidRPr="00E21245">
        <w:rPr>
          <w:sz w:val="24"/>
          <w:szCs w:val="24"/>
        </w:rPr>
        <w:t>Águas</w:t>
      </w:r>
      <w:r>
        <w:rPr>
          <w:sz w:val="24"/>
          <w:szCs w:val="24"/>
        </w:rPr>
        <w:t xml:space="preserve"> Frias, em 03 de março de 2020</w:t>
      </w:r>
    </w:p>
    <w:p w:rsidR="00D17D4A" w:rsidRPr="007832DC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D17D4A" w:rsidRPr="007832DC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7832DC">
        <w:rPr>
          <w:b/>
        </w:rPr>
        <w:t>  </w:t>
      </w: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21245">
        <w:rPr>
          <w:sz w:val="24"/>
          <w:szCs w:val="24"/>
        </w:rPr>
        <w:t>__________________________________</w:t>
      </w: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 xml:space="preserve">RICARDO ROLIM DE MOURA  </w:t>
      </w:r>
    </w:p>
    <w:p w:rsidR="00D17D4A" w:rsidRPr="00E21245" w:rsidRDefault="00D17D4A" w:rsidP="00D17D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E21245">
        <w:rPr>
          <w:b/>
          <w:sz w:val="24"/>
          <w:szCs w:val="24"/>
        </w:rPr>
        <w:t>Prefeito</w:t>
      </w:r>
    </w:p>
    <w:p w:rsidR="00D17D4A" w:rsidRPr="00E21245" w:rsidRDefault="00D17D4A" w:rsidP="00D17D4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sz w:val="24"/>
          <w:szCs w:val="24"/>
        </w:rPr>
      </w:pPr>
    </w:p>
    <w:p w:rsidR="00D17D4A" w:rsidRPr="007832DC" w:rsidRDefault="00D17D4A" w:rsidP="00D17D4A"/>
    <w:p w:rsidR="00D17D4A" w:rsidRDefault="00D17D4A" w:rsidP="00D17D4A"/>
    <w:p w:rsidR="00D17D4A" w:rsidRPr="00AD74E6" w:rsidRDefault="00D17D4A" w:rsidP="00D17D4A"/>
    <w:p w:rsidR="00D06131" w:rsidRDefault="00D06131"/>
    <w:sectPr w:rsidR="00D06131" w:rsidSect="00B879B5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D17D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D17D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D17D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D17D4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D17D4A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561815F4" wp14:editId="750F2879">
                <wp:extent cx="1079500" cy="10541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D17D4A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D17D4A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D17D4A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D17D4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D17D4A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D17D4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D17D4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D17D4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D17D4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D17D4A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D17D4A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A"/>
    <w:rsid w:val="00D06131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1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7D4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17D4A"/>
  </w:style>
  <w:style w:type="paragraph" w:styleId="Cabealho">
    <w:name w:val="header"/>
    <w:basedOn w:val="Normal"/>
    <w:link w:val="CabealhoChar"/>
    <w:rsid w:val="00D17D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7D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1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7D4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17D4A"/>
  </w:style>
  <w:style w:type="paragraph" w:styleId="Cabealho">
    <w:name w:val="header"/>
    <w:basedOn w:val="Normal"/>
    <w:link w:val="CabealhoChar"/>
    <w:rsid w:val="00D17D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7D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2020-03-03T16:13:00Z</cp:lastPrinted>
  <dcterms:created xsi:type="dcterms:W3CDTF">2020-03-03T16:05:00Z</dcterms:created>
  <dcterms:modified xsi:type="dcterms:W3CDTF">2020-03-03T16:13:00Z</dcterms:modified>
</cp:coreProperties>
</file>