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E5" w:rsidRPr="005D2565" w:rsidRDefault="00A360E5" w:rsidP="00A360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5D2565">
        <w:rPr>
          <w:rFonts w:ascii="Arial" w:eastAsia="Times New Roman" w:hAnsi="Arial" w:cs="Arial"/>
          <w:b/>
          <w:bCs/>
          <w:szCs w:val="20"/>
          <w:lang w:eastAsia="pt-BR"/>
        </w:rPr>
        <w:t>ATA JULGAMENTO DAS PROPOSTAS</w:t>
      </w:r>
    </w:p>
    <w:p w:rsidR="00A360E5" w:rsidRPr="005D2565" w:rsidRDefault="00A360E5" w:rsidP="00A360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5D2565">
        <w:rPr>
          <w:rFonts w:ascii="Arial" w:eastAsia="Times New Roman" w:hAnsi="Arial" w:cs="Arial"/>
          <w:b/>
          <w:bCs/>
          <w:szCs w:val="20"/>
          <w:lang w:eastAsia="pt-BR"/>
        </w:rPr>
        <w:t>PROCESSO LICITATÓRIO Nº61/2020</w:t>
      </w:r>
    </w:p>
    <w:p w:rsidR="00A360E5" w:rsidRPr="005D2565" w:rsidRDefault="00A360E5" w:rsidP="00A360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5D2565">
        <w:rPr>
          <w:rFonts w:ascii="Arial" w:eastAsia="Times New Roman" w:hAnsi="Arial" w:cs="Arial"/>
          <w:b/>
          <w:bCs/>
          <w:szCs w:val="20"/>
          <w:lang w:eastAsia="pt-BR"/>
        </w:rPr>
        <w:t>Pregão PARA REGISTRO DE PREÇOS  Nº 21/2020.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Às 08:30 horas do dia 21 de julho de 2020, reuniu-se a Pregoeira Municipal, Sra. CRISTIANE ROTTAVA BUSATTO, juntamente com sua Equipe de Apoio formada pelos integrantes: BEATRIZ MORO ,JULIANA CELLA e KÁTIA REGINA TESSARO CASSOL no(a) Prefeitura de Águas Frias, para análise e julgamento de propostas referentes ao Processo Nº 61/2020 na modalidade Pregão  nº 21/2020, Tipo Menor preço - TOTAL  POR LOTE, para  Aquisição de Mobiliário, para a nova sede administrativa do Município de Águas Frias.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360E5" w:rsidRPr="005D2565" w:rsidRDefault="00A360E5" w:rsidP="005D2565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Findas as etapas do presente pregão, a Pregoeira adjudicou os itens as empresas vencedoras, conforme tabela a seguir: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134"/>
        <w:gridCol w:w="2835"/>
        <w:gridCol w:w="567"/>
        <w:gridCol w:w="425"/>
        <w:gridCol w:w="1134"/>
        <w:gridCol w:w="928"/>
        <w:gridCol w:w="1057"/>
        <w:gridCol w:w="1494"/>
      </w:tblGrid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Lote  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Item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Qtde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Marca Cotada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Preço Unitário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Item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szCs w:val="20"/>
                <w:lang w:eastAsia="pt-BR"/>
              </w:rPr>
              <w:t>Vencedor</w:t>
            </w:r>
          </w:p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</w:tbl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134"/>
        <w:gridCol w:w="2835"/>
        <w:gridCol w:w="567"/>
        <w:gridCol w:w="425"/>
        <w:gridCol w:w="1134"/>
        <w:gridCol w:w="928"/>
        <w:gridCol w:w="1057"/>
        <w:gridCol w:w="1494"/>
      </w:tblGrid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 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ARMÁRIO 2 PORTAS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com chave em MDF de 18mm medidas e modelo segue em anexo (imagem  01) . Nas cores Louro Freijó e Preto TX. Puxadores tipo perfil em alumínio, incluso ferragens e dobradiças com amortecimento.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12,00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495,00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5.940,00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MESA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com gavetas em MDF de 18mm medidas e modelo segue anexo ( imagem  02). Nas cores Louro Freijó e Preto TX. Puxadores tipo perfil em alumínio. Incluso ferragens e corrediças telescópicas tradicionais. Devidamente instalados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3,00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1.200,00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MESA DE REUNIÃO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Mesa para sala de reunião com armário e com painel imagem e modelo com suas medidas em anexo (imagem 03). Nas cores Louro Freijó e Preto TX.  Incluso ferragens, dobradiças com amortecimentos e corrediças telescópicas tradicionais. Devidamente instalada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MÕVEIS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4.250,00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4.250,00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MESA DE ESCRITÓRIO EM L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com gavetas e armário em MDF de 18mm medidas e modelos segue anexo( imagem 04). Nas cores Louro Freijó e Preto TX. Puxadores tipo perfil em alumínio. Incluso ferragens, dobradiças </w:t>
            </w: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com amortecimentos e corrediças telescópicas tradicionais.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2,00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2.300,00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4.600,00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Mesa em L com gavetas 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com 02 portas e quatro gavetas em MDF de 18mm medidas e modelos segue em anexo (imagem 05). Nas cores Louro Freijó e Preto TX. Puxadores tipo perfil em alumínio. Incluso ferragens, dobradiças com amortecimentos e corrediças telescópicas tradicionais.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11,00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1.310,00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14.410,00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6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Mesa em formato de L acoplada a armário </w:t>
            </w:r>
          </w:p>
        </w:tc>
        <w:tc>
          <w:tcPr>
            <w:tcW w:w="2835" w:type="dxa"/>
          </w:tcPr>
          <w:p w:rsidR="00A360E5" w:rsidRPr="005D2565" w:rsidRDefault="00A360E5" w:rsidP="00A36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Mobiliário do gabinete do prefeito é constituído por uma mesa em formato “L” com dimensão de 2,22M por 2,05M. A parte de 2,05 metros da mesa possui altura de 0,78M  e profundidade de  1,00M. A parte com 2,22M possui altura de 0,67M e profundidade de 0,50M, conforme imagem anexa (imagem 06).  O armário do gabinete do Prefeito é constituído de portas e prateleiras medindo sua largura inferior 1,75M e largura superior 2,45M, a parte inferior do armário possui formato retangular medindo 1,75M  de largura por 0,78 de altura. A parte superior retangular mede 1,20M de altura por 2,45M de Largura. Armário com profundidade medindo 0,45M.. Nas cores Louro Freijó e Preto TX. Puxadores tipo perfil em alumínio. Incluso ferragens, dobradiças com amortecimentos e corrediças telescópicas tradicionais.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4.000,00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4.000,00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7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Aparador em MDF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de 18mm .Em anexo imagem e modelo com sua medidas  (imagem 07). Nas cores Louro Freijó e Preto TX. Puxadores tipo perfil em alumínio. Incluso ferragens, dobradiças com amortecimentos e corrediças </w:t>
            </w: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telescópicas tradicionais. Devidamente instalados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JP MÓVEIS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600,00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600,00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JACKSON NEIMAR PEDRASSANI ME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ESTANTE COM PRATELEIRA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Estante leve medindo no mínimo 2,5M de altura, 1,5M de comprimento e 0,80M de profundidade.  Com 7 prateleiras tipo chapas em madeira MDF com suporte em chapa metálica dobrada e 4 colunas em cantoneira tipo cremalheira. Com pintura epóxi. Com resistência mínima de 350 Kg por prateleira. Devidamente montadas e instaladas com pés niveladores. (imagem em anexo )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12,00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CELI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1.700,00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20.400,00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CELI PRODUTOS DE AÇO LTDA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Estante leve com 07 prateleiras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medindo no mínimo 2,5M de altura, 2,00M de comprimento e 0,80M de profundidade.  Com 7 prateleiras tipo chapas em madeira MDF com suporte em chapa metálica dobrada e 4 colunas em cantoneira tipo cremalheira. Com pintura epóxi. Com resistência mínima de 350 Kg por prateleira. Devidamente montadas e instaladas com pés niveladores. (imagem em anexo)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4,00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2.300,00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9.200,00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CELI PRODUTOS DE AÇO LTDA</w:t>
            </w:r>
          </w:p>
        </w:tc>
      </w:tr>
      <w:tr w:rsidR="00A360E5" w:rsidRPr="005D2565" w:rsidTr="005D2565">
        <w:tc>
          <w:tcPr>
            <w:tcW w:w="64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7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CADEIRA GIRATÓRIA</w:t>
            </w:r>
          </w:p>
        </w:tc>
        <w:tc>
          <w:tcPr>
            <w:tcW w:w="283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para escritório giratória, Altura da Cadeira 1060-1180 ;  Largura do Encosto 460; Profundidade da Cadeira 700;  Profundidade do Assento 450; Largura da Cadeira  700;  Largura do Assento 480;  Altura do Encosto 615 e Altura do Assento 465-585mm.  Garantia mínima de 12 meses. Revestimento Em couro ecológico na cor preta. Com pistão a gás. Imagem Ilustrativa (imagem em anexo) . </w:t>
            </w:r>
          </w:p>
        </w:tc>
        <w:tc>
          <w:tcPr>
            <w:tcW w:w="56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20,00</w:t>
            </w:r>
          </w:p>
        </w:tc>
        <w:tc>
          <w:tcPr>
            <w:tcW w:w="425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113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28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784,50</w:t>
            </w:r>
          </w:p>
        </w:tc>
        <w:tc>
          <w:tcPr>
            <w:tcW w:w="1057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15.690,00</w:t>
            </w:r>
          </w:p>
        </w:tc>
        <w:tc>
          <w:tcPr>
            <w:tcW w:w="1494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szCs w:val="20"/>
                <w:lang w:eastAsia="pt-BR"/>
              </w:rPr>
              <w:t>ESCOLARES INDÚSTRIA E COMÉRCIO DE MÓVEIS LTDA</w:t>
            </w:r>
          </w:p>
        </w:tc>
      </w:tr>
    </w:tbl>
    <w:p w:rsidR="00A360E5" w:rsidRDefault="00A360E5" w:rsidP="00A360E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D2565" w:rsidRPr="005D2565" w:rsidRDefault="005D2565" w:rsidP="00A360E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A360E5" w:rsidRDefault="00A360E5" w:rsidP="00A360E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D2565">
        <w:rPr>
          <w:rFonts w:ascii="Arial" w:eastAsia="Times New Roman" w:hAnsi="Arial" w:cs="Arial"/>
          <w:b/>
          <w:szCs w:val="20"/>
          <w:lang w:eastAsia="pt-BR"/>
        </w:rPr>
        <w:t>Valor os seguintes Totais por Empresa:</w:t>
      </w:r>
    </w:p>
    <w:p w:rsidR="005D2565" w:rsidRPr="005D2565" w:rsidRDefault="005D2565" w:rsidP="00A360E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1643"/>
        <w:gridCol w:w="4575"/>
      </w:tblGrid>
      <w:tr w:rsidR="00A360E5" w:rsidRPr="005D2565" w:rsidTr="001E1630">
        <w:tc>
          <w:tcPr>
            <w:tcW w:w="325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Valor  por extenso</w:t>
            </w:r>
          </w:p>
        </w:tc>
      </w:tr>
      <w:tr w:rsidR="00A360E5" w:rsidRPr="005D2565" w:rsidTr="001E1630">
        <w:tc>
          <w:tcPr>
            <w:tcW w:w="325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JACKSON NEIMAR PEDRASSANI ME</w:t>
            </w:r>
          </w:p>
        </w:tc>
        <w:tc>
          <w:tcPr>
            <w:tcW w:w="16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35.000,00</w:t>
            </w:r>
          </w:p>
        </w:tc>
        <w:tc>
          <w:tcPr>
            <w:tcW w:w="4851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trinta e cinco mil reais</w:t>
            </w:r>
          </w:p>
        </w:tc>
      </w:tr>
      <w:tr w:rsidR="00A360E5" w:rsidRPr="005D2565" w:rsidTr="001E1630">
        <w:tc>
          <w:tcPr>
            <w:tcW w:w="325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CELI PRODUTOS DE AÇO LTDA</w:t>
            </w:r>
          </w:p>
        </w:tc>
        <w:tc>
          <w:tcPr>
            <w:tcW w:w="16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29.600,00</w:t>
            </w:r>
          </w:p>
        </w:tc>
        <w:tc>
          <w:tcPr>
            <w:tcW w:w="4851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vinte e nove mil e seiscentos reais</w:t>
            </w:r>
          </w:p>
        </w:tc>
      </w:tr>
      <w:tr w:rsidR="00A360E5" w:rsidRPr="005D2565" w:rsidTr="001E1630">
        <w:tc>
          <w:tcPr>
            <w:tcW w:w="325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ESCOLARES INDÚSTRIA E COMÉRCIO DE MÓVEIS LTDA</w:t>
            </w:r>
          </w:p>
        </w:tc>
        <w:tc>
          <w:tcPr>
            <w:tcW w:w="1669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15.690,00</w:t>
            </w:r>
          </w:p>
        </w:tc>
        <w:tc>
          <w:tcPr>
            <w:tcW w:w="4851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5D2565">
              <w:rPr>
                <w:rFonts w:ascii="Arial" w:eastAsia="Times New Roman" w:hAnsi="Arial" w:cs="Arial"/>
                <w:bCs/>
                <w:szCs w:val="20"/>
                <w:lang w:eastAsia="pt-BR"/>
              </w:rPr>
              <w:t>quinze mil seiscentos e noventa reais</w:t>
            </w:r>
          </w:p>
        </w:tc>
      </w:tr>
    </w:tbl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360E5" w:rsidRPr="005D2565" w:rsidTr="001E1630">
        <w:trPr>
          <w:trHeight w:val="289"/>
        </w:trPr>
        <w:tc>
          <w:tcPr>
            <w:tcW w:w="4900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A360E5" w:rsidRPr="005D2565" w:rsidRDefault="00A360E5" w:rsidP="001E1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 xml:space="preserve">Eu,  Pregoeira do Município de AGUAS FRIAS, lavrei a presente ata que será assinada por mim, e pela equipe de apoio.  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Águas Frias –SC, 21 de julho de 2020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_______________________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Pregoeira Municipal</w:t>
      </w:r>
      <w:r w:rsidRPr="005D2565">
        <w:rPr>
          <w:rFonts w:ascii="Arial" w:eastAsia="Times New Roman" w:hAnsi="Arial" w:cs="Arial"/>
          <w:szCs w:val="20"/>
          <w:lang w:eastAsia="pt-BR"/>
        </w:rPr>
        <w:tab/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_______________________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BEATRIZ MORO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_______________________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JULIANA CELLA</w:t>
      </w: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60E5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_______________________</w:t>
      </w:r>
    </w:p>
    <w:p w:rsidR="00472E5C" w:rsidRPr="005D2565" w:rsidRDefault="00A360E5" w:rsidP="00A360E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Cs w:val="20"/>
        </w:rPr>
      </w:pPr>
      <w:r w:rsidRPr="005D2565">
        <w:rPr>
          <w:rFonts w:ascii="Arial" w:eastAsia="Times New Roman" w:hAnsi="Arial" w:cs="Arial"/>
          <w:szCs w:val="20"/>
          <w:lang w:eastAsia="pt-BR"/>
        </w:rPr>
        <w:t>KÁTIA REGINA TESSARO CASSOL</w:t>
      </w:r>
    </w:p>
    <w:sectPr w:rsidR="00472E5C" w:rsidRPr="005D2565" w:rsidSect="00A360E5">
      <w:headerReference w:type="default" r:id="rId6"/>
      <w:footerReference w:type="even" r:id="rId7"/>
      <w:footerReference w:type="default" r:id="rId8"/>
      <w:pgSz w:w="11907" w:h="16840"/>
      <w:pgMar w:top="1134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53" w:rsidRDefault="00F80753">
      <w:pPr>
        <w:spacing w:after="0" w:line="240" w:lineRule="auto"/>
      </w:pPr>
      <w:r>
        <w:separator/>
      </w:r>
    </w:p>
  </w:endnote>
  <w:endnote w:type="continuationSeparator" w:id="0">
    <w:p w:rsidR="00F80753" w:rsidRDefault="00F8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360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F807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360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256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6A29" w:rsidRDefault="00F8075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53" w:rsidRDefault="00F80753">
      <w:pPr>
        <w:spacing w:after="0" w:line="240" w:lineRule="auto"/>
      </w:pPr>
      <w:r>
        <w:separator/>
      </w:r>
    </w:p>
  </w:footnote>
  <w:footnote w:type="continuationSeparator" w:id="0">
    <w:p w:rsidR="00F80753" w:rsidRDefault="00F8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360E5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B961FFA" wp14:editId="3955911D">
                <wp:extent cx="1133475" cy="1104900"/>
                <wp:effectExtent l="0" t="0" r="9525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360E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360E5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360E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8075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360E5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8075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360E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360E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360E5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F80753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F807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E5"/>
    <w:rsid w:val="005D2565"/>
    <w:rsid w:val="00A360E5"/>
    <w:rsid w:val="00F26D9E"/>
    <w:rsid w:val="00F80753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3368"/>
  <w15:chartTrackingRefBased/>
  <w15:docId w15:val="{D32951D0-6E1F-43F6-99E6-DFFD5AA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3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60E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360E5"/>
  </w:style>
  <w:style w:type="paragraph" w:styleId="Cabealho">
    <w:name w:val="header"/>
    <w:basedOn w:val="Normal"/>
    <w:link w:val="CabealhoChar"/>
    <w:uiPriority w:val="99"/>
    <w:rsid w:val="00A360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6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2020-07-27T17:05:00Z</cp:lastPrinted>
  <dcterms:created xsi:type="dcterms:W3CDTF">2020-07-27T17:05:00Z</dcterms:created>
  <dcterms:modified xsi:type="dcterms:W3CDTF">2020-07-27T17:05:00Z</dcterms:modified>
</cp:coreProperties>
</file>