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E3" w:rsidRPr="004E594E" w:rsidRDefault="00A833E3" w:rsidP="00A833E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833E3" w:rsidRPr="004E594E" w:rsidRDefault="00A833E3" w:rsidP="00A833E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4E594E">
        <w:rPr>
          <w:rFonts w:ascii="Arial" w:eastAsia="Times New Roman" w:hAnsi="Arial" w:cs="Arial"/>
          <w:b/>
          <w:bCs/>
          <w:sz w:val="22"/>
          <w:lang w:eastAsia="pt-BR"/>
        </w:rPr>
        <w:t>ATA JULGAMENTO DAS PROPOSTAS</w:t>
      </w:r>
    </w:p>
    <w:p w:rsidR="00A833E3" w:rsidRPr="004E594E" w:rsidRDefault="00A833E3" w:rsidP="00A833E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4E594E">
        <w:rPr>
          <w:rFonts w:ascii="Arial" w:eastAsia="Times New Roman" w:hAnsi="Arial" w:cs="Arial"/>
          <w:b/>
          <w:bCs/>
          <w:sz w:val="22"/>
          <w:lang w:eastAsia="pt-BR"/>
        </w:rPr>
        <w:t>PROCESSO LICITATÓRIO Nº</w:t>
      </w:r>
      <w:r w:rsidRPr="00A833E3">
        <w:rPr>
          <w:rFonts w:ascii="Arial" w:eastAsia="Times New Roman" w:hAnsi="Arial" w:cs="Arial"/>
          <w:b/>
          <w:bCs/>
          <w:sz w:val="22"/>
          <w:lang w:eastAsia="pt-BR"/>
        </w:rPr>
        <w:t>74</w:t>
      </w:r>
      <w:r w:rsidRPr="004E594E">
        <w:rPr>
          <w:rFonts w:ascii="Arial" w:eastAsia="Times New Roman" w:hAnsi="Arial" w:cs="Arial"/>
          <w:b/>
          <w:bCs/>
          <w:sz w:val="22"/>
          <w:lang w:eastAsia="pt-BR"/>
        </w:rPr>
        <w:t>/</w:t>
      </w:r>
      <w:r w:rsidRPr="00A833E3">
        <w:rPr>
          <w:rFonts w:ascii="Arial" w:eastAsia="Times New Roman" w:hAnsi="Arial" w:cs="Arial"/>
          <w:b/>
          <w:bCs/>
          <w:sz w:val="22"/>
          <w:lang w:eastAsia="pt-BR"/>
        </w:rPr>
        <w:t>2020</w:t>
      </w:r>
    </w:p>
    <w:p w:rsidR="00A833E3" w:rsidRPr="004E594E" w:rsidRDefault="00A833E3" w:rsidP="00A833E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A833E3">
        <w:rPr>
          <w:rFonts w:ascii="Arial" w:eastAsia="Times New Roman" w:hAnsi="Arial" w:cs="Arial"/>
          <w:b/>
          <w:bCs/>
          <w:sz w:val="22"/>
          <w:lang w:eastAsia="pt-BR"/>
        </w:rPr>
        <w:t>Pregão</w:t>
      </w:r>
      <w:r w:rsidRPr="004E594E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r w:rsidRPr="00A833E3">
        <w:rPr>
          <w:rFonts w:ascii="Arial" w:eastAsia="Times New Roman" w:hAnsi="Arial" w:cs="Arial"/>
          <w:b/>
          <w:bCs/>
          <w:sz w:val="22"/>
          <w:lang w:eastAsia="pt-BR"/>
        </w:rPr>
        <w:t xml:space="preserve">Presencial </w:t>
      </w:r>
      <w:r w:rsidRPr="004E594E">
        <w:rPr>
          <w:rFonts w:ascii="Arial" w:eastAsia="Times New Roman" w:hAnsi="Arial" w:cs="Arial"/>
          <w:b/>
          <w:bCs/>
          <w:sz w:val="22"/>
          <w:lang w:eastAsia="pt-BR"/>
        </w:rPr>
        <w:t xml:space="preserve">Nº </w:t>
      </w:r>
      <w:r w:rsidRPr="00A833E3">
        <w:rPr>
          <w:rFonts w:ascii="Arial" w:eastAsia="Times New Roman" w:hAnsi="Arial" w:cs="Arial"/>
          <w:b/>
          <w:bCs/>
          <w:sz w:val="22"/>
          <w:lang w:eastAsia="pt-BR"/>
        </w:rPr>
        <w:t>24</w:t>
      </w:r>
      <w:r w:rsidRPr="004E594E">
        <w:rPr>
          <w:rFonts w:ascii="Arial" w:eastAsia="Times New Roman" w:hAnsi="Arial" w:cs="Arial"/>
          <w:b/>
          <w:bCs/>
          <w:sz w:val="22"/>
          <w:lang w:eastAsia="pt-BR"/>
        </w:rPr>
        <w:t>/</w:t>
      </w:r>
      <w:r w:rsidRPr="00A833E3">
        <w:rPr>
          <w:rFonts w:ascii="Arial" w:eastAsia="Times New Roman" w:hAnsi="Arial" w:cs="Arial"/>
          <w:b/>
          <w:bCs/>
          <w:sz w:val="22"/>
          <w:lang w:eastAsia="pt-BR"/>
        </w:rPr>
        <w:t>2020</w:t>
      </w:r>
      <w:r w:rsidRPr="004E594E">
        <w:rPr>
          <w:rFonts w:ascii="Arial" w:eastAsia="Times New Roman" w:hAnsi="Arial" w:cs="Arial"/>
          <w:b/>
          <w:bCs/>
          <w:sz w:val="22"/>
          <w:lang w:eastAsia="pt-BR"/>
        </w:rPr>
        <w:t>.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A833E3">
        <w:rPr>
          <w:rFonts w:ascii="Arial" w:eastAsia="Times New Roman" w:hAnsi="Arial" w:cs="Arial"/>
          <w:sz w:val="22"/>
          <w:lang w:eastAsia="pt-BR"/>
        </w:rPr>
        <w:t>08:30</w:t>
      </w:r>
      <w:r w:rsidRPr="004E594E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A833E3">
        <w:rPr>
          <w:rFonts w:ascii="Arial" w:eastAsia="Times New Roman" w:hAnsi="Arial" w:cs="Arial"/>
          <w:sz w:val="22"/>
          <w:lang w:eastAsia="pt-BR"/>
        </w:rPr>
        <w:t>28 de agosto de 2020</w:t>
      </w:r>
      <w:r w:rsidRPr="004E594E">
        <w:rPr>
          <w:rFonts w:ascii="Arial" w:eastAsia="Times New Roman" w:hAnsi="Arial" w:cs="Arial"/>
          <w:sz w:val="22"/>
          <w:lang w:eastAsia="pt-BR"/>
        </w:rPr>
        <w:t>, reuniu-se a Pregoeira Municipal, Sra. CRISTIANE ROTTAVA BUSATTO, juntamente com sua Equipe de Apoio formada pelos integrantes: BEATRIZ MORO ,JULIANA CELLA e KÁTIA REGINA TESSARO CASSOL</w:t>
      </w:r>
      <w:r w:rsidRPr="00A833E3">
        <w:rPr>
          <w:rFonts w:ascii="Arial" w:eastAsia="Times New Roman" w:hAnsi="Arial" w:cs="Arial"/>
          <w:sz w:val="22"/>
          <w:lang w:eastAsia="pt-BR"/>
        </w:rPr>
        <w:t xml:space="preserve"> </w:t>
      </w:r>
      <w:r w:rsidRPr="004E594E">
        <w:rPr>
          <w:rFonts w:ascii="Arial" w:eastAsia="Times New Roman" w:hAnsi="Arial" w:cs="Arial"/>
          <w:sz w:val="22"/>
          <w:lang w:eastAsia="pt-BR"/>
        </w:rPr>
        <w:t xml:space="preserve">no(a) Prefeitura de Águas Frias, para análise e julgamento de propostas referentes ao Processo Nº </w:t>
      </w:r>
      <w:r w:rsidRPr="00A833E3">
        <w:rPr>
          <w:rFonts w:ascii="Arial" w:eastAsia="Times New Roman" w:hAnsi="Arial" w:cs="Arial"/>
          <w:sz w:val="22"/>
          <w:lang w:eastAsia="pt-BR"/>
        </w:rPr>
        <w:t>74</w:t>
      </w:r>
      <w:r w:rsidRPr="004E594E">
        <w:rPr>
          <w:rFonts w:ascii="Arial" w:eastAsia="Times New Roman" w:hAnsi="Arial" w:cs="Arial"/>
          <w:sz w:val="22"/>
          <w:lang w:eastAsia="pt-BR"/>
        </w:rPr>
        <w:t>/</w:t>
      </w:r>
      <w:r w:rsidRPr="00A833E3">
        <w:rPr>
          <w:rFonts w:ascii="Arial" w:eastAsia="Times New Roman" w:hAnsi="Arial" w:cs="Arial"/>
          <w:sz w:val="22"/>
          <w:lang w:eastAsia="pt-BR"/>
        </w:rPr>
        <w:t>2020</w:t>
      </w:r>
      <w:r w:rsidRPr="004E594E">
        <w:rPr>
          <w:rFonts w:ascii="Arial" w:eastAsia="Times New Roman" w:hAnsi="Arial" w:cs="Arial"/>
          <w:sz w:val="22"/>
          <w:lang w:eastAsia="pt-BR"/>
        </w:rPr>
        <w:t xml:space="preserve"> na modalidade </w:t>
      </w:r>
      <w:r w:rsidRPr="00A833E3">
        <w:rPr>
          <w:rFonts w:ascii="Arial" w:eastAsia="Times New Roman" w:hAnsi="Arial" w:cs="Arial"/>
          <w:sz w:val="22"/>
          <w:lang w:eastAsia="pt-BR"/>
        </w:rPr>
        <w:t>Pregão</w:t>
      </w:r>
      <w:r w:rsidRPr="004E594E">
        <w:rPr>
          <w:rFonts w:ascii="Arial" w:eastAsia="Times New Roman" w:hAnsi="Arial" w:cs="Arial"/>
          <w:sz w:val="22"/>
          <w:lang w:eastAsia="pt-BR"/>
        </w:rPr>
        <w:t xml:space="preserve">  nº </w:t>
      </w:r>
      <w:r w:rsidRPr="00A833E3">
        <w:rPr>
          <w:rFonts w:ascii="Arial" w:eastAsia="Times New Roman" w:hAnsi="Arial" w:cs="Arial"/>
          <w:sz w:val="22"/>
          <w:lang w:eastAsia="pt-BR"/>
        </w:rPr>
        <w:t>24</w:t>
      </w:r>
      <w:r w:rsidRPr="004E594E">
        <w:rPr>
          <w:rFonts w:ascii="Arial" w:eastAsia="Times New Roman" w:hAnsi="Arial" w:cs="Arial"/>
          <w:sz w:val="22"/>
          <w:lang w:eastAsia="pt-BR"/>
        </w:rPr>
        <w:t>/</w:t>
      </w:r>
      <w:r w:rsidRPr="00A833E3">
        <w:rPr>
          <w:rFonts w:ascii="Arial" w:eastAsia="Times New Roman" w:hAnsi="Arial" w:cs="Arial"/>
          <w:sz w:val="22"/>
          <w:lang w:eastAsia="pt-BR"/>
        </w:rPr>
        <w:t>2020</w:t>
      </w:r>
      <w:r w:rsidRPr="004E594E">
        <w:rPr>
          <w:rFonts w:ascii="Arial" w:eastAsia="Times New Roman" w:hAnsi="Arial" w:cs="Arial"/>
          <w:sz w:val="22"/>
          <w:lang w:eastAsia="pt-BR"/>
        </w:rPr>
        <w:t xml:space="preserve">, Tipo </w:t>
      </w:r>
      <w:r w:rsidRPr="00A833E3"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4E594E">
        <w:rPr>
          <w:rFonts w:ascii="Arial" w:eastAsia="Times New Roman" w:hAnsi="Arial" w:cs="Arial"/>
          <w:sz w:val="22"/>
          <w:lang w:eastAsia="pt-BR"/>
        </w:rPr>
        <w:t xml:space="preserve">, para  </w:t>
      </w:r>
      <w:r w:rsidRPr="00A833E3">
        <w:rPr>
          <w:rFonts w:ascii="Arial" w:eastAsia="Times New Roman" w:hAnsi="Arial" w:cs="Arial"/>
          <w:sz w:val="22"/>
          <w:lang w:eastAsia="pt-BR"/>
        </w:rPr>
        <w:t>CONTRATAÇÃO DE SEGURO DE VEÍCULO E SEDE ADMINISTRATIVA DO MUNICÍPIO DE ÁGUAS FRIAS, para suprir as necessidades com seguro do município   de Águas Frias</w:t>
      </w:r>
      <w:r w:rsidRPr="004E594E">
        <w:rPr>
          <w:rFonts w:ascii="Arial" w:eastAsia="Times New Roman" w:hAnsi="Arial" w:cs="Arial"/>
          <w:sz w:val="22"/>
          <w:lang w:eastAsia="pt-BR"/>
        </w:rPr>
        <w:t>.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099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1135"/>
        <w:gridCol w:w="1276"/>
        <w:gridCol w:w="1902"/>
        <w:gridCol w:w="709"/>
        <w:gridCol w:w="567"/>
        <w:gridCol w:w="1074"/>
        <w:gridCol w:w="1129"/>
        <w:gridCol w:w="1417"/>
        <w:gridCol w:w="1134"/>
      </w:tblGrid>
      <w:tr w:rsidR="00A833E3" w:rsidRPr="004E594E" w:rsidTr="00A833E3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94E">
              <w:rPr>
                <w:rFonts w:ascii="Arial" w:eastAsia="Times New Roman" w:hAnsi="Arial" w:cs="Arial"/>
                <w:b/>
                <w:sz w:val="22"/>
                <w:lang w:eastAsia="pt-BR"/>
              </w:rPr>
              <w:t xml:space="preserve">Lote  </w:t>
            </w:r>
          </w:p>
        </w:tc>
        <w:tc>
          <w:tcPr>
            <w:tcW w:w="1135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94E">
              <w:rPr>
                <w:rFonts w:ascii="Arial" w:eastAsia="Times New Roman" w:hAnsi="Arial" w:cs="Arial"/>
                <w:b/>
                <w:sz w:val="22"/>
                <w:lang w:eastAsia="pt-BR"/>
              </w:rPr>
              <w:t>Item</w:t>
            </w:r>
          </w:p>
        </w:tc>
        <w:tc>
          <w:tcPr>
            <w:tcW w:w="1276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94E">
              <w:rPr>
                <w:rFonts w:ascii="Arial" w:eastAsia="Times New Roman" w:hAnsi="Arial" w:cs="Arial"/>
                <w:b/>
                <w:sz w:val="22"/>
                <w:lang w:eastAsia="pt-BR"/>
              </w:rPr>
              <w:t>Objeto</w:t>
            </w:r>
          </w:p>
        </w:tc>
        <w:tc>
          <w:tcPr>
            <w:tcW w:w="1902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94E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709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proofErr w:type="spellStart"/>
            <w:r w:rsidRPr="004E594E">
              <w:rPr>
                <w:rFonts w:ascii="Arial" w:eastAsia="Times New Roman" w:hAnsi="Arial" w:cs="Arial"/>
                <w:b/>
                <w:sz w:val="22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94E">
              <w:rPr>
                <w:rFonts w:ascii="Arial" w:eastAsia="Times New Roman" w:hAnsi="Arial" w:cs="Arial"/>
                <w:b/>
                <w:sz w:val="22"/>
                <w:lang w:eastAsia="pt-BR"/>
              </w:rPr>
              <w:t>UN</w:t>
            </w:r>
          </w:p>
        </w:tc>
        <w:tc>
          <w:tcPr>
            <w:tcW w:w="1074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94E">
              <w:rPr>
                <w:rFonts w:ascii="Arial" w:eastAsia="Times New Roman" w:hAnsi="Arial" w:cs="Arial"/>
                <w:b/>
                <w:sz w:val="22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94E">
              <w:rPr>
                <w:rFonts w:ascii="Arial" w:eastAsia="Times New Roman" w:hAnsi="Arial" w:cs="Arial"/>
                <w:b/>
                <w:sz w:val="22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94E">
              <w:rPr>
                <w:rFonts w:ascii="Arial" w:eastAsia="Times New Roman" w:hAnsi="Arial" w:cs="Arial"/>
                <w:b/>
                <w:sz w:val="22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94E">
              <w:rPr>
                <w:rFonts w:ascii="Arial" w:eastAsia="Times New Roman" w:hAnsi="Arial" w:cs="Arial"/>
                <w:b/>
                <w:sz w:val="22"/>
                <w:lang w:eastAsia="pt-BR"/>
              </w:rPr>
              <w:t>Vencedor</w:t>
            </w:r>
          </w:p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pt-BR"/>
        </w:rPr>
      </w:pPr>
    </w:p>
    <w:tbl>
      <w:tblPr>
        <w:tblW w:w="1099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1135"/>
        <w:gridCol w:w="1276"/>
        <w:gridCol w:w="1902"/>
        <w:gridCol w:w="709"/>
        <w:gridCol w:w="567"/>
        <w:gridCol w:w="1075"/>
        <w:gridCol w:w="1128"/>
        <w:gridCol w:w="1417"/>
        <w:gridCol w:w="1134"/>
      </w:tblGrid>
      <w:tr w:rsidR="00A833E3" w:rsidRPr="004E594E" w:rsidTr="00A833E3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A833E3" w:rsidRPr="004E594E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4E594E">
              <w:rPr>
                <w:rFonts w:ascii="Arial" w:eastAsia="Times New Roman" w:hAnsi="Arial" w:cs="Arial"/>
                <w:sz w:val="22"/>
                <w:lang w:eastAsia="pt-BR"/>
              </w:rPr>
              <w:t xml:space="preserve"> </w:t>
            </w: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135" w:type="dxa"/>
          </w:tcPr>
          <w:p w:rsidR="00A833E3" w:rsidRPr="004E594E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276" w:type="dxa"/>
          </w:tcPr>
          <w:p w:rsidR="00A833E3" w:rsidRPr="004E594E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Seguro de ônibus Escolar VW/</w:t>
            </w:r>
            <w:proofErr w:type="spellStart"/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Neobus</w:t>
            </w:r>
            <w:proofErr w:type="spellEnd"/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 xml:space="preserve"> Mini Escolar </w:t>
            </w:r>
          </w:p>
        </w:tc>
        <w:tc>
          <w:tcPr>
            <w:tcW w:w="1902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 xml:space="preserve">Ônibus Urbano Escolar Acessível Piso Alto – ONUREA PISO ALTO: ônibus com comprimento total máximo de 7.000 mm, capacidade de carga útil líquida de no mínimo 1.500 kg, comportando transportar, mínimo, de 23 (vinte e três) passageiros adultos sentados ou 29 (vinte e nove) estudantes sentados, mais o motorista, e deve ser equipado com dispositivo para transposição de fronteira, do tipo </w:t>
            </w: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poltrona móvel (DPM), para embarque e desembarque de estudante com deficiência, ou com mobilidade reduzida, que permita realizar o deslocamento de uma, ou mais poltronas, do salão de passageiros, do exterior do veículo, ao nível do piso interno. Chassi 9532M52PXMR105159</w:t>
            </w:r>
          </w:p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Cor: amarelo – FNDE</w:t>
            </w:r>
          </w:p>
        </w:tc>
        <w:tc>
          <w:tcPr>
            <w:tcW w:w="709" w:type="dxa"/>
          </w:tcPr>
          <w:p w:rsidR="00A833E3" w:rsidRPr="004E594E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5,00</w:t>
            </w:r>
          </w:p>
        </w:tc>
        <w:tc>
          <w:tcPr>
            <w:tcW w:w="567" w:type="dxa"/>
          </w:tcPr>
          <w:p w:rsidR="00A833E3" w:rsidRPr="004E594E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A833E3" w:rsidRPr="004E594E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833E3" w:rsidRPr="004E594E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1.195,00</w:t>
            </w:r>
          </w:p>
        </w:tc>
        <w:tc>
          <w:tcPr>
            <w:tcW w:w="1417" w:type="dxa"/>
          </w:tcPr>
          <w:p w:rsidR="00A833E3" w:rsidRPr="004E594E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5.975,00</w:t>
            </w:r>
          </w:p>
        </w:tc>
        <w:tc>
          <w:tcPr>
            <w:tcW w:w="1134" w:type="dxa"/>
          </w:tcPr>
          <w:p w:rsidR="00A833E3" w:rsidRPr="004E594E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GENTE SEGURADORA S. A.</w:t>
            </w:r>
          </w:p>
        </w:tc>
      </w:tr>
      <w:tr w:rsidR="00A833E3" w:rsidRPr="00A833E3" w:rsidTr="00A833E3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135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276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 xml:space="preserve">SEGURO DE ÔNIBUS </w:t>
            </w:r>
          </w:p>
        </w:tc>
        <w:tc>
          <w:tcPr>
            <w:tcW w:w="1902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ônibus Escolar VW/</w:t>
            </w:r>
            <w:proofErr w:type="spellStart"/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Neobus</w:t>
            </w:r>
            <w:proofErr w:type="spellEnd"/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 xml:space="preserve"> </w:t>
            </w:r>
            <w:proofErr w:type="spellStart"/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Miniescolar</w:t>
            </w:r>
            <w:proofErr w:type="spellEnd"/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 xml:space="preserve"> Ônibus Urbano Escolar Acessível Piso Alto – ONUREA PISO ALTO. Seguro de Responsabilidade Civil Obrigatória com cobertura no valor de R$3.079.608,00 </w:t>
            </w:r>
          </w:p>
        </w:tc>
        <w:tc>
          <w:tcPr>
            <w:tcW w:w="709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5,00</w:t>
            </w:r>
          </w:p>
        </w:tc>
        <w:tc>
          <w:tcPr>
            <w:tcW w:w="567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1.655,00</w:t>
            </w:r>
          </w:p>
        </w:tc>
        <w:tc>
          <w:tcPr>
            <w:tcW w:w="1417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8.275,00</w:t>
            </w:r>
          </w:p>
        </w:tc>
        <w:tc>
          <w:tcPr>
            <w:tcW w:w="1134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GENTE SEGURADORA S. A.</w:t>
            </w:r>
          </w:p>
        </w:tc>
      </w:tr>
      <w:tr w:rsidR="00A833E3" w:rsidRPr="00A833E3" w:rsidTr="00A833E3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135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1276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SEGURO DE IMÓVEL</w:t>
            </w:r>
          </w:p>
        </w:tc>
        <w:tc>
          <w:tcPr>
            <w:tcW w:w="1902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 xml:space="preserve">prefeitura de 02 pisos. Valor do prédio com as seguintes coberturas: Incêndio 2000.0000,00 Vendaval/granizo/tornado/ciclone    300.000,00, Danos Elétrico 100.000,00. </w:t>
            </w:r>
          </w:p>
        </w:tc>
        <w:tc>
          <w:tcPr>
            <w:tcW w:w="709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5,00</w:t>
            </w:r>
          </w:p>
        </w:tc>
        <w:tc>
          <w:tcPr>
            <w:tcW w:w="567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1.190,00</w:t>
            </w:r>
          </w:p>
        </w:tc>
        <w:tc>
          <w:tcPr>
            <w:tcW w:w="1417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5.950,00</w:t>
            </w:r>
          </w:p>
        </w:tc>
        <w:tc>
          <w:tcPr>
            <w:tcW w:w="1134" w:type="dxa"/>
          </w:tcPr>
          <w:p w:rsidR="00A833E3" w:rsidRPr="00A833E3" w:rsidRDefault="00A833E3" w:rsidP="00A83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sz w:val="22"/>
                <w:lang w:eastAsia="pt-BR"/>
              </w:rPr>
              <w:t>GENTE SEGURADORA S. A.</w:t>
            </w:r>
          </w:p>
        </w:tc>
      </w:tr>
    </w:tbl>
    <w:p w:rsidR="00A833E3" w:rsidRPr="004E594E" w:rsidRDefault="00A833E3" w:rsidP="00A833E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33E3" w:rsidRDefault="00A833E3" w:rsidP="00A833E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833E3" w:rsidRDefault="00A833E3" w:rsidP="00A833E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833E3" w:rsidRPr="004E594E" w:rsidRDefault="00A833E3" w:rsidP="00A833E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E594E">
        <w:rPr>
          <w:rFonts w:ascii="Arial" w:eastAsia="Times New Roman" w:hAnsi="Arial" w:cs="Arial"/>
          <w:b/>
          <w:sz w:val="22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1637"/>
        <w:gridCol w:w="4359"/>
      </w:tblGrid>
      <w:tr w:rsidR="00A833E3" w:rsidRPr="004E594E" w:rsidTr="00486AD8">
        <w:tc>
          <w:tcPr>
            <w:tcW w:w="3259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</w:pPr>
            <w:r w:rsidRPr="004E594E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</w:pPr>
            <w:r w:rsidRPr="004E594E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</w:pPr>
            <w:r w:rsidRPr="004E594E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Valor  por extenso</w:t>
            </w:r>
          </w:p>
        </w:tc>
      </w:tr>
      <w:tr w:rsidR="00A833E3" w:rsidRPr="004E594E" w:rsidTr="00486AD8">
        <w:tc>
          <w:tcPr>
            <w:tcW w:w="3259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bCs/>
                <w:sz w:val="22"/>
                <w:lang w:eastAsia="pt-BR"/>
              </w:rPr>
              <w:t>GENTE SEGURADORA S. A.</w:t>
            </w:r>
          </w:p>
        </w:tc>
        <w:tc>
          <w:tcPr>
            <w:tcW w:w="1669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bCs/>
                <w:sz w:val="22"/>
                <w:lang w:eastAsia="pt-BR"/>
              </w:rPr>
              <w:t>20.200,00</w:t>
            </w:r>
          </w:p>
        </w:tc>
        <w:tc>
          <w:tcPr>
            <w:tcW w:w="4851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A833E3">
              <w:rPr>
                <w:rFonts w:ascii="Arial" w:eastAsia="Times New Roman" w:hAnsi="Arial" w:cs="Arial"/>
                <w:bCs/>
                <w:sz w:val="22"/>
                <w:lang w:eastAsia="pt-BR"/>
              </w:rPr>
              <w:t>vinte mil e duzentos reais</w:t>
            </w:r>
          </w:p>
        </w:tc>
      </w:tr>
    </w:tbl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A833E3" w:rsidRPr="004E594E" w:rsidTr="00486AD8">
        <w:trPr>
          <w:trHeight w:val="289"/>
        </w:trPr>
        <w:tc>
          <w:tcPr>
            <w:tcW w:w="4900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4901" w:type="dxa"/>
          </w:tcPr>
          <w:p w:rsidR="00A833E3" w:rsidRPr="004E594E" w:rsidRDefault="00A833E3" w:rsidP="00486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</w:tbl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 xml:space="preserve">Águas Frias –SC, </w:t>
      </w:r>
      <w:r w:rsidRPr="00A833E3">
        <w:rPr>
          <w:rFonts w:ascii="Arial" w:eastAsia="Times New Roman" w:hAnsi="Arial" w:cs="Arial"/>
          <w:sz w:val="22"/>
          <w:lang w:eastAsia="pt-BR"/>
        </w:rPr>
        <w:t>28 de agosto de 2020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>PREGOEIRA MUNICIPAL E EQUIPE DE APOIO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>_______________________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>CRISTIANE ROTTAVA BUSATTO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>Pregoeira Municipal</w:t>
      </w:r>
      <w:r w:rsidRPr="004E594E">
        <w:rPr>
          <w:rFonts w:ascii="Arial" w:eastAsia="Times New Roman" w:hAnsi="Arial" w:cs="Arial"/>
          <w:sz w:val="22"/>
          <w:lang w:eastAsia="pt-BR"/>
        </w:rPr>
        <w:tab/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>_______________________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>BEATRIZ MORO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>_______________________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>JULIANA CELLA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>______________________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594E">
        <w:rPr>
          <w:rFonts w:ascii="Arial" w:eastAsia="Times New Roman" w:hAnsi="Arial" w:cs="Arial"/>
          <w:sz w:val="22"/>
          <w:lang w:eastAsia="pt-BR"/>
        </w:rPr>
        <w:t>KÁTIA REGINA TESSARO CASSOL</w:t>
      </w: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p w:rsidR="00A833E3" w:rsidRPr="004E594E" w:rsidRDefault="00A833E3" w:rsidP="00A833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A833E3" w:rsidRPr="004E594E" w:rsidRDefault="00A833E3" w:rsidP="00A833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833E3" w:rsidRPr="00A833E3" w:rsidRDefault="00A833E3" w:rsidP="00A833E3">
      <w:pPr>
        <w:rPr>
          <w:sz w:val="22"/>
        </w:rPr>
      </w:pPr>
    </w:p>
    <w:p w:rsidR="00472E5C" w:rsidRPr="00A833E3" w:rsidRDefault="00A833E3">
      <w:pPr>
        <w:rPr>
          <w:sz w:val="22"/>
        </w:rPr>
      </w:pPr>
    </w:p>
    <w:sectPr w:rsidR="00472E5C" w:rsidRPr="00A833E3" w:rsidSect="004E594E">
      <w:headerReference w:type="default" r:id="rId4"/>
      <w:footerReference w:type="even" r:id="rId5"/>
      <w:foot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A833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A833E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A833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B6A29" w:rsidRDefault="00A833E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A833E3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6AA9CFC" wp14:editId="0A55569D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833E3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833E3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833E3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A833E3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833E3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A833E3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A833E3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A833E3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A833E3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A833E3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A833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E3"/>
    <w:rsid w:val="00A833E3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85DA"/>
  <w15:chartTrackingRefBased/>
  <w15:docId w15:val="{4BC107F5-7F69-45D4-AA04-DC6454BE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83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33E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A833E3"/>
  </w:style>
  <w:style w:type="paragraph" w:styleId="Cabealho">
    <w:name w:val="header"/>
    <w:basedOn w:val="Normal"/>
    <w:link w:val="CabealhoChar"/>
    <w:uiPriority w:val="99"/>
    <w:rsid w:val="00A833E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833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2020-08-28T19:27:00Z</cp:lastPrinted>
  <dcterms:created xsi:type="dcterms:W3CDTF">2020-08-28T19:25:00Z</dcterms:created>
  <dcterms:modified xsi:type="dcterms:W3CDTF">2020-08-28T19:29:00Z</dcterms:modified>
</cp:coreProperties>
</file>