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DA" w:rsidRPr="00976D59" w:rsidRDefault="008D16DA" w:rsidP="008D16D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76D5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8D16DA" w:rsidRPr="00976D59" w:rsidRDefault="008D16DA" w:rsidP="008D16D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76D5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</w:t>
      </w:r>
      <w:r w:rsidRPr="00976D5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8D16DA" w:rsidRPr="00976D59" w:rsidRDefault="008D16DA" w:rsidP="008D16D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Tomada de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Preços</w:t>
      </w:r>
      <w:r w:rsidRPr="00976D5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</w:t>
      </w:r>
      <w:proofErr w:type="gramEnd"/>
      <w:r w:rsidRPr="00976D5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</w:t>
      </w:r>
      <w:r w:rsidRPr="00976D5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  <w:r w:rsidRPr="00976D5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6D59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976D59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27 de janeiro de 2022</w:t>
      </w:r>
      <w:r w:rsidRPr="00976D59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 w:rsidRPr="00976D59">
        <w:rPr>
          <w:rFonts w:ascii="Arial" w:eastAsia="Times New Roman" w:hAnsi="Arial" w:cs="Arial"/>
          <w:sz w:val="22"/>
          <w:lang w:eastAsia="pt-BR"/>
        </w:rPr>
        <w:t xml:space="preserve">reuniu-se a Comissão Interna de Licitação formada pelos integrantes </w:t>
      </w:r>
      <w:r w:rsidRPr="00976D59">
        <w:rPr>
          <w:rFonts w:ascii="Arial" w:eastAsia="Times New Roman" w:hAnsi="Arial" w:cs="Arial"/>
          <w:sz w:val="22"/>
          <w:szCs w:val="20"/>
          <w:lang w:eastAsia="pt-BR"/>
        </w:rPr>
        <w:t>nomeados pelo Decreto nº 2/202</w:t>
      </w:r>
      <w:r>
        <w:rPr>
          <w:rFonts w:ascii="Arial" w:eastAsia="Times New Roman" w:hAnsi="Arial" w:cs="Arial"/>
          <w:sz w:val="22"/>
          <w:szCs w:val="20"/>
          <w:lang w:eastAsia="pt-BR"/>
        </w:rPr>
        <w:t>2</w:t>
      </w:r>
      <w:r w:rsidRPr="00976D59">
        <w:rPr>
          <w:rFonts w:ascii="Arial" w:eastAsia="Times New Roman" w:hAnsi="Arial" w:cs="Arial"/>
          <w:sz w:val="22"/>
          <w:lang w:eastAsia="pt-BR"/>
        </w:rPr>
        <w:t>,</w:t>
      </w:r>
      <w:r w:rsidRPr="00976D59">
        <w:rPr>
          <w:rFonts w:eastAsia="Times New Roman"/>
          <w:szCs w:val="20"/>
          <w:lang w:eastAsia="pt-BR"/>
        </w:rPr>
        <w:t xml:space="preserve"> </w:t>
      </w:r>
      <w:r w:rsidRPr="00976D59">
        <w:rPr>
          <w:rFonts w:ascii="Arial" w:eastAsia="Times New Roman" w:hAnsi="Arial" w:cs="Arial"/>
          <w:sz w:val="24"/>
          <w:szCs w:val="24"/>
          <w:lang w:eastAsia="pt-BR"/>
        </w:rPr>
        <w:t xml:space="preserve"> no(a) PREFEITURA MUNICIPAL DE ÁGUAS FRIAS, para análise e julgamento de propostas referentes ao Processo Nº 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976D59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2022</w:t>
      </w:r>
      <w:r w:rsidRPr="00976D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6D59">
        <w:rPr>
          <w:rFonts w:ascii="Arial" w:eastAsia="Times New Roman" w:hAnsi="Arial" w:cs="Arial"/>
          <w:sz w:val="22"/>
          <w:szCs w:val="20"/>
          <w:lang w:eastAsia="pt-BR"/>
        </w:rPr>
        <w:t xml:space="preserve">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976D59">
        <w:rPr>
          <w:rFonts w:ascii="Arial" w:eastAsia="Times New Roman" w:hAnsi="Arial" w:cs="Arial"/>
          <w:sz w:val="22"/>
          <w:szCs w:val="20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szCs w:val="20"/>
          <w:lang w:eastAsia="pt-BR"/>
        </w:rPr>
        <w:t>1</w:t>
      </w:r>
      <w:r w:rsidRPr="00976D59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976D59">
        <w:rPr>
          <w:rFonts w:ascii="Arial" w:eastAsia="Times New Roman" w:hAnsi="Arial" w:cs="Arial"/>
          <w:sz w:val="22"/>
          <w:szCs w:val="20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976D59">
        <w:rPr>
          <w:rFonts w:ascii="Arial" w:eastAsia="Times New Roman" w:hAnsi="Arial" w:cs="Arial"/>
          <w:sz w:val="22"/>
          <w:szCs w:val="20"/>
          <w:lang w:eastAsia="pt-BR"/>
        </w:rPr>
        <w:t xml:space="preserve">, para </w:t>
      </w:r>
      <w:r>
        <w:rPr>
          <w:rFonts w:ascii="Arial" w:eastAsia="Times New Roman" w:hAnsi="Arial" w:cs="Arial"/>
          <w:sz w:val="22"/>
          <w:szCs w:val="20"/>
          <w:lang w:eastAsia="pt-BR"/>
        </w:rPr>
        <w:t>EXECUÇÃO DE AMPLIAÇÃO  E REFORMA DE GINÁSIO DE ESPORTES DA COMUNIDADE DE SANTO ANTÔNIO DO PINHAL, PARA SUPRIR AS NECESSIDADES DA SECRETARIA MUNICIPAL DE EDUCAÇÃO, CULTURA, ESPORTES E TURISMO. EM CONFORMIDADE COM A TRANSFERENCIA ESPECIAL SCC 0016819/2021</w:t>
      </w:r>
      <w:r w:rsidRPr="00976D59">
        <w:rPr>
          <w:rFonts w:ascii="Arial" w:eastAsia="Times New Roman" w:hAnsi="Arial" w:cs="Arial"/>
          <w:sz w:val="22"/>
          <w:szCs w:val="20"/>
          <w:lang w:eastAsia="pt-BR"/>
        </w:rPr>
        <w:t>.</w:t>
      </w: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D59">
        <w:rPr>
          <w:rFonts w:ascii="Arial" w:eastAsia="Times New Roman" w:hAnsi="Arial" w:cs="Arial"/>
          <w:sz w:val="22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D59">
        <w:rPr>
          <w:rFonts w:ascii="Arial" w:eastAsia="Times New Roman" w:hAnsi="Arial" w:cs="Arial"/>
          <w:sz w:val="22"/>
          <w:lang w:eastAsia="pt-BR"/>
        </w:rPr>
        <w:t xml:space="preserve">Terminada a fase de </w:t>
      </w:r>
      <w:proofErr w:type="gramStart"/>
      <w:r w:rsidRPr="00976D59">
        <w:rPr>
          <w:rFonts w:ascii="Arial" w:eastAsia="Times New Roman" w:hAnsi="Arial" w:cs="Arial"/>
          <w:sz w:val="22"/>
          <w:lang w:eastAsia="pt-BR"/>
        </w:rPr>
        <w:t>análise  a</w:t>
      </w:r>
      <w:proofErr w:type="gramEnd"/>
      <w:r w:rsidRPr="00976D59">
        <w:rPr>
          <w:rFonts w:ascii="Arial" w:eastAsia="Times New Roman" w:hAnsi="Arial" w:cs="Arial"/>
          <w:sz w:val="22"/>
          <w:lang w:eastAsia="pt-BR"/>
        </w:rPr>
        <w:t xml:space="preserve"> Comissão considerou vencedora(s) a(s) empresa(s) constante(s) no quadro demonstrativo abaixo:</w:t>
      </w: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1419"/>
        <w:gridCol w:w="2124"/>
      </w:tblGrid>
      <w:tr w:rsidR="008D16DA" w:rsidRPr="00976D59" w:rsidTr="00C152E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76D5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222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76D5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976D5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76D5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76D5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76D5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2124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76D5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6DA" w:rsidRPr="00976D59" w:rsidTr="00C152E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22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REFORMA E APLIAÇÃO DE GINÁSIO </w:t>
            </w:r>
          </w:p>
        </w:tc>
        <w:tc>
          <w:tcPr>
            <w:tcW w:w="747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163.402,2300</w:t>
            </w:r>
          </w:p>
        </w:tc>
        <w:tc>
          <w:tcPr>
            <w:tcW w:w="1419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163.402,2300</w:t>
            </w:r>
          </w:p>
        </w:tc>
        <w:tc>
          <w:tcPr>
            <w:tcW w:w="2124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</w:tbl>
    <w:p w:rsidR="008D16DA" w:rsidRPr="00976D59" w:rsidRDefault="008D16DA" w:rsidP="008D16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D16DA" w:rsidRPr="00976D59" w:rsidRDefault="008D16DA" w:rsidP="008D16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976D59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1660"/>
        <w:gridCol w:w="4755"/>
      </w:tblGrid>
      <w:tr w:rsidR="008D16DA" w:rsidRPr="00976D59" w:rsidTr="00C152E9">
        <w:tc>
          <w:tcPr>
            <w:tcW w:w="3259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76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76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76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8D16DA" w:rsidRPr="00976D59" w:rsidTr="00C152E9">
        <w:tc>
          <w:tcPr>
            <w:tcW w:w="3259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1669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163.402,2300</w:t>
            </w:r>
          </w:p>
        </w:tc>
        <w:tc>
          <w:tcPr>
            <w:tcW w:w="4851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cento e sessenta e três mil quatrocentos e dois reais e vinte e três centavos</w:t>
            </w:r>
          </w:p>
        </w:tc>
      </w:tr>
    </w:tbl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24"/>
      </w:tblGrid>
      <w:tr w:rsidR="008D16DA" w:rsidRPr="00976D59" w:rsidTr="00C152E9">
        <w:trPr>
          <w:trHeight w:val="289"/>
        </w:trPr>
        <w:tc>
          <w:tcPr>
            <w:tcW w:w="4900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4901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20.435.201/0001-29</w:t>
            </w:r>
          </w:p>
        </w:tc>
      </w:tr>
      <w:tr w:rsidR="008D16DA" w:rsidRPr="00976D59" w:rsidTr="00C152E9">
        <w:trPr>
          <w:trHeight w:val="289"/>
        </w:trPr>
        <w:tc>
          <w:tcPr>
            <w:tcW w:w="4900" w:type="dxa"/>
          </w:tcPr>
          <w:p w:rsidR="008D16DA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 BORILLE MATERIAIS DE CONSTRUÇÕES EIRELI</w:t>
            </w:r>
          </w:p>
        </w:tc>
        <w:tc>
          <w:tcPr>
            <w:tcW w:w="4901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32.177.092/0001-76</w:t>
            </w:r>
          </w:p>
        </w:tc>
      </w:tr>
      <w:tr w:rsidR="008D16DA" w:rsidRPr="00976D59" w:rsidTr="00C152E9">
        <w:trPr>
          <w:trHeight w:val="289"/>
        </w:trPr>
        <w:tc>
          <w:tcPr>
            <w:tcW w:w="4900" w:type="dxa"/>
          </w:tcPr>
          <w:p w:rsidR="008D16DA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INOVE CONSTRUTORA LTDA</w:t>
            </w:r>
          </w:p>
        </w:tc>
        <w:tc>
          <w:tcPr>
            <w:tcW w:w="4901" w:type="dxa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37.154.412/0001-96</w:t>
            </w:r>
          </w:p>
        </w:tc>
      </w:tr>
    </w:tbl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6D59">
        <w:rPr>
          <w:rFonts w:ascii="Arial" w:eastAsia="Times New Roman" w:hAnsi="Arial" w:cs="Arial"/>
          <w:sz w:val="24"/>
          <w:szCs w:val="24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6D59">
        <w:rPr>
          <w:rFonts w:ascii="Arial" w:eastAsia="Times New Roman" w:hAnsi="Arial" w:cs="Arial"/>
          <w:sz w:val="24"/>
          <w:szCs w:val="24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4"/>
          <w:szCs w:val="24"/>
          <w:lang w:eastAsia="pt-BR"/>
        </w:rPr>
        <w:t>27/01/22</w:t>
      </w: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16DA" w:rsidRPr="00976D59" w:rsidRDefault="008D16DA" w:rsidP="008D16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215"/>
        <w:gridCol w:w="3205"/>
      </w:tblGrid>
      <w:tr w:rsidR="008D16DA" w:rsidRPr="00976D59" w:rsidTr="00C152E9">
        <w:tc>
          <w:tcPr>
            <w:tcW w:w="3259" w:type="dxa"/>
            <w:shd w:val="clear" w:color="auto" w:fill="auto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976D59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976D59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976D59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8D16DA" w:rsidRPr="00976D59" w:rsidTr="00C152E9">
        <w:tc>
          <w:tcPr>
            <w:tcW w:w="3259" w:type="dxa"/>
            <w:shd w:val="clear" w:color="auto" w:fill="auto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CRISTIANE ROTTAVA BUSATTO</w:t>
            </w:r>
          </w:p>
        </w:tc>
        <w:tc>
          <w:tcPr>
            <w:tcW w:w="3260" w:type="dxa"/>
            <w:shd w:val="clear" w:color="auto" w:fill="auto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60" w:type="dxa"/>
            <w:shd w:val="clear" w:color="auto" w:fill="auto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8D16DA" w:rsidRPr="00976D59" w:rsidTr="00C152E9">
        <w:tc>
          <w:tcPr>
            <w:tcW w:w="3259" w:type="dxa"/>
            <w:shd w:val="clear" w:color="auto" w:fill="auto"/>
          </w:tcPr>
          <w:p w:rsidR="008D16DA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  <w:shd w:val="clear" w:color="auto" w:fill="auto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</w:tc>
        <w:tc>
          <w:tcPr>
            <w:tcW w:w="3260" w:type="dxa"/>
            <w:shd w:val="clear" w:color="auto" w:fill="auto"/>
          </w:tcPr>
          <w:p w:rsidR="008D16DA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8D16DA" w:rsidRPr="00976D59" w:rsidTr="00C152E9">
        <w:tc>
          <w:tcPr>
            <w:tcW w:w="3259" w:type="dxa"/>
            <w:shd w:val="clear" w:color="auto" w:fill="auto"/>
          </w:tcPr>
          <w:p w:rsidR="008D16DA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CO</w:t>
            </w:r>
          </w:p>
        </w:tc>
        <w:tc>
          <w:tcPr>
            <w:tcW w:w="3260" w:type="dxa"/>
            <w:shd w:val="clear" w:color="auto" w:fill="auto"/>
          </w:tcPr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60" w:type="dxa"/>
            <w:shd w:val="clear" w:color="auto" w:fill="auto"/>
          </w:tcPr>
          <w:p w:rsidR="008D16DA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8D16DA" w:rsidRPr="00976D59" w:rsidRDefault="008D16DA" w:rsidP="00C15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5A0599" w:rsidRDefault="005A0599"/>
    <w:sectPr w:rsidR="005A0599" w:rsidSect="008D16DA">
      <w:footerReference w:type="default" r:id="rId4"/>
      <w:headerReference w:type="first" r:id="rId5"/>
      <w:pgSz w:w="11907" w:h="16840" w:code="9"/>
      <w:pgMar w:top="1701" w:right="1134" w:bottom="85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3" w:rsidRDefault="008D16DA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8D16DA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8E86AAA" wp14:editId="7750C376">
                <wp:extent cx="1133475" cy="1104900"/>
                <wp:effectExtent l="0" t="0" r="9525" b="0"/>
                <wp:docPr id="7" name="Imagem 7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8D16DA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D755D" w:rsidRDefault="008D16DA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8D16DA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</w:t>
          </w:r>
          <w:r>
            <w:rPr>
              <w:rFonts w:ascii="Tahoma" w:hAnsi="Tahoma" w:cs="Tahoma"/>
              <w:bCs/>
            </w:rPr>
            <w:t xml:space="preserve">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8D16D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8D16DA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8D16D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8D16DA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8D16DA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8D16DA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8D16DA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8D16DA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DA"/>
    <w:rsid w:val="005A0599"/>
    <w:rsid w:val="008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7F8C"/>
  <w15:chartTrackingRefBased/>
  <w15:docId w15:val="{D0EB2D26-0120-4ADD-ACEC-C933EF1E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8D16D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8D16DA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8D16DA"/>
  </w:style>
  <w:style w:type="paragraph" w:styleId="Cabealho">
    <w:name w:val="header"/>
    <w:basedOn w:val="Normal"/>
    <w:link w:val="CabealhoChar"/>
    <w:uiPriority w:val="99"/>
    <w:semiHidden/>
    <w:unhideWhenUsed/>
    <w:rsid w:val="008D16D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D1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2022-01-27T13:48:00Z</cp:lastPrinted>
  <dcterms:created xsi:type="dcterms:W3CDTF">2022-01-27T13:46:00Z</dcterms:created>
  <dcterms:modified xsi:type="dcterms:W3CDTF">2022-01-27T13:50:00Z</dcterms:modified>
</cp:coreProperties>
</file>