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5F8" w:rsidRPr="00AE5F7F" w:rsidRDefault="006525F8" w:rsidP="006525F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AE5F7F">
        <w:rPr>
          <w:rFonts w:ascii="Tahoma" w:eastAsia="Times New Roman" w:hAnsi="Tahoma" w:cs="Tahoma"/>
          <w:b/>
          <w:sz w:val="24"/>
          <w:szCs w:val="24"/>
          <w:lang w:eastAsia="pt-BR"/>
        </w:rPr>
        <w:t>TERMO DE HOMOLOGAÇÃO E ADJUDICAÇÃO</w:t>
      </w:r>
    </w:p>
    <w:p w:rsidR="006525F8" w:rsidRPr="00AE5F7F" w:rsidRDefault="006525F8" w:rsidP="006525F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6525F8" w:rsidRPr="00AE5F7F" w:rsidRDefault="006525F8" w:rsidP="006525F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AE5F7F">
        <w:rPr>
          <w:rFonts w:ascii="Tahoma" w:eastAsia="Times New Roman" w:hAnsi="Tahoma" w:cs="Tahoma"/>
          <w:b/>
          <w:szCs w:val="20"/>
          <w:lang w:eastAsia="pt-BR"/>
        </w:rPr>
        <w:t xml:space="preserve">Processo Administrativo: </w:t>
      </w:r>
      <w:r>
        <w:rPr>
          <w:rFonts w:ascii="Tahoma" w:eastAsia="Times New Roman" w:hAnsi="Tahoma" w:cs="Tahoma"/>
          <w:szCs w:val="20"/>
          <w:lang w:eastAsia="pt-BR"/>
        </w:rPr>
        <w:t>29</w:t>
      </w:r>
      <w:r w:rsidRPr="00AE5F7F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2022</w:t>
      </w:r>
    </w:p>
    <w:p w:rsidR="006525F8" w:rsidRPr="00AE5F7F" w:rsidRDefault="006525F8" w:rsidP="006525F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AE5F7F">
        <w:rPr>
          <w:rFonts w:ascii="Tahoma" w:eastAsia="Times New Roman" w:hAnsi="Tahoma" w:cs="Tahoma"/>
          <w:b/>
          <w:szCs w:val="20"/>
          <w:lang w:eastAsia="pt-BR"/>
        </w:rPr>
        <w:t>Licitação</w:t>
      </w:r>
      <w:r w:rsidRPr="00AE5F7F">
        <w:rPr>
          <w:rFonts w:ascii="Tahoma" w:eastAsia="Times New Roman" w:hAnsi="Tahoma" w:cs="Tahoma"/>
          <w:szCs w:val="20"/>
          <w:lang w:eastAsia="pt-BR"/>
        </w:rPr>
        <w:t xml:space="preserve">: </w:t>
      </w:r>
      <w:r>
        <w:rPr>
          <w:rFonts w:ascii="Tahoma" w:eastAsia="Times New Roman" w:hAnsi="Tahoma" w:cs="Tahoma"/>
          <w:szCs w:val="20"/>
          <w:lang w:eastAsia="pt-BR"/>
        </w:rPr>
        <w:t>Inexigibilidade</w:t>
      </w:r>
      <w:r w:rsidRPr="00AE5F7F">
        <w:rPr>
          <w:rFonts w:ascii="Tahoma" w:eastAsia="Times New Roman" w:hAnsi="Tahoma" w:cs="Tahoma"/>
          <w:szCs w:val="20"/>
          <w:lang w:eastAsia="pt-BR"/>
        </w:rPr>
        <w:t xml:space="preserve"> nº </w:t>
      </w:r>
      <w:r>
        <w:rPr>
          <w:rFonts w:ascii="Tahoma" w:eastAsia="Times New Roman" w:hAnsi="Tahoma" w:cs="Tahoma"/>
          <w:szCs w:val="20"/>
          <w:lang w:eastAsia="pt-BR"/>
        </w:rPr>
        <w:t>4</w:t>
      </w:r>
      <w:r w:rsidRPr="00AE5F7F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2022</w:t>
      </w:r>
      <w:r w:rsidRPr="00AE5F7F">
        <w:rPr>
          <w:rFonts w:ascii="Tahoma" w:eastAsia="Times New Roman" w:hAnsi="Tahoma" w:cs="Tahoma"/>
          <w:szCs w:val="20"/>
          <w:lang w:eastAsia="pt-BR"/>
        </w:rPr>
        <w:t xml:space="preserve"> para </w:t>
      </w:r>
      <w:r>
        <w:rPr>
          <w:rFonts w:ascii="Tahoma" w:eastAsia="Times New Roman" w:hAnsi="Tahoma" w:cs="Tahoma"/>
          <w:szCs w:val="20"/>
          <w:lang w:eastAsia="pt-BR"/>
        </w:rPr>
        <w:t>Termo de Colaboração, decorrente da inexigibilidade de Chamamento Público que entre si celebram o Município de Águas Frias e a Associação de Pais e Amigos dos Excepcionais de Pinhalzinho - APAE</w:t>
      </w:r>
    </w:p>
    <w:p w:rsidR="006525F8" w:rsidRPr="00AE5F7F" w:rsidRDefault="006525F8" w:rsidP="006525F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6525F8" w:rsidRPr="00AE5F7F" w:rsidRDefault="006525F8" w:rsidP="006525F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AE5F7F">
        <w:rPr>
          <w:rFonts w:ascii="Tahoma" w:eastAsia="Times New Roman" w:hAnsi="Tahoma" w:cs="Tahoma"/>
          <w:szCs w:val="20"/>
          <w:lang w:eastAsia="pt-BR"/>
        </w:rPr>
        <w:tab/>
        <w:t>Homologo o resultado do julgamento, proferido pela comissão de licitações, na sua exata ordem de classificação e Adjudico o objeto/itens do presente processo licitatório à(s) seguinte(s) empresa(s):</w:t>
      </w:r>
    </w:p>
    <w:p w:rsidR="006525F8" w:rsidRPr="00AE5F7F" w:rsidRDefault="006525F8" w:rsidP="006525F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1843"/>
        <w:gridCol w:w="1985"/>
        <w:gridCol w:w="992"/>
        <w:gridCol w:w="1134"/>
        <w:gridCol w:w="1417"/>
      </w:tblGrid>
      <w:tr w:rsidR="006525F8" w:rsidRPr="00AE5F7F" w:rsidTr="00927CD5">
        <w:tc>
          <w:tcPr>
            <w:tcW w:w="2235" w:type="dxa"/>
          </w:tcPr>
          <w:p w:rsidR="006525F8" w:rsidRPr="00AE5F7F" w:rsidRDefault="006525F8" w:rsidP="00927CD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AE5F7F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Empresa</w:t>
            </w:r>
          </w:p>
        </w:tc>
        <w:tc>
          <w:tcPr>
            <w:tcW w:w="708" w:type="dxa"/>
          </w:tcPr>
          <w:p w:rsidR="006525F8" w:rsidRPr="00AE5F7F" w:rsidRDefault="006525F8" w:rsidP="00927CD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AE5F7F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1843" w:type="dxa"/>
          </w:tcPr>
          <w:p w:rsidR="006525F8" w:rsidRPr="00AE5F7F" w:rsidRDefault="006525F8" w:rsidP="00927CD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AE5F7F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1985" w:type="dxa"/>
          </w:tcPr>
          <w:p w:rsidR="006525F8" w:rsidRPr="00AE5F7F" w:rsidRDefault="006525F8" w:rsidP="00927CD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AE5F7F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992" w:type="dxa"/>
          </w:tcPr>
          <w:p w:rsidR="006525F8" w:rsidRPr="00AE5F7F" w:rsidRDefault="006525F8" w:rsidP="00927CD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proofErr w:type="spellStart"/>
            <w:r w:rsidRPr="00AE5F7F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1134" w:type="dxa"/>
          </w:tcPr>
          <w:p w:rsidR="006525F8" w:rsidRPr="00AE5F7F" w:rsidRDefault="006525F8" w:rsidP="00927CD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AE5F7F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1417" w:type="dxa"/>
          </w:tcPr>
          <w:p w:rsidR="006525F8" w:rsidRPr="00AE5F7F" w:rsidRDefault="006525F8" w:rsidP="00927CD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AE5F7F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Homologado</w:t>
            </w:r>
          </w:p>
        </w:tc>
      </w:tr>
      <w:tr w:rsidR="006525F8" w:rsidRPr="00AE5F7F" w:rsidTr="00927CD5">
        <w:tc>
          <w:tcPr>
            <w:tcW w:w="2235" w:type="dxa"/>
          </w:tcPr>
          <w:p w:rsidR="006525F8" w:rsidRPr="00AE5F7F" w:rsidRDefault="006525F8" w:rsidP="00927CD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ASSOCIAÇÃO DE PAIS E AMIGOS DOS EXCEPCIONAIS DE PINHLAZINHO/SC</w:t>
            </w:r>
          </w:p>
        </w:tc>
        <w:tc>
          <w:tcPr>
            <w:tcW w:w="708" w:type="dxa"/>
          </w:tcPr>
          <w:p w:rsidR="006525F8" w:rsidRPr="00AE5F7F" w:rsidRDefault="006525F8" w:rsidP="00927CD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  <w:r w:rsidRPr="00AE5F7F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- </w:t>
            </w:r>
          </w:p>
        </w:tc>
        <w:tc>
          <w:tcPr>
            <w:tcW w:w="1843" w:type="dxa"/>
          </w:tcPr>
          <w:p w:rsidR="006525F8" w:rsidRPr="00AE5F7F" w:rsidRDefault="006525F8" w:rsidP="00927CD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TRANSFERÊNCIA DE RECURSOS FINANCEIROS A APAE</w:t>
            </w:r>
          </w:p>
        </w:tc>
        <w:tc>
          <w:tcPr>
            <w:tcW w:w="1985" w:type="dxa"/>
          </w:tcPr>
          <w:p w:rsidR="006525F8" w:rsidRPr="00AE5F7F" w:rsidRDefault="006525F8" w:rsidP="00927CD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2" w:type="dxa"/>
          </w:tcPr>
          <w:p w:rsidR="006525F8" w:rsidRPr="00AE5F7F" w:rsidRDefault="006525F8" w:rsidP="00927CD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1134" w:type="dxa"/>
          </w:tcPr>
          <w:p w:rsidR="006525F8" w:rsidRPr="00AE5F7F" w:rsidRDefault="006525F8" w:rsidP="00927CD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5.040,0000</w:t>
            </w:r>
          </w:p>
        </w:tc>
        <w:tc>
          <w:tcPr>
            <w:tcW w:w="1417" w:type="dxa"/>
          </w:tcPr>
          <w:p w:rsidR="006525F8" w:rsidRPr="00AE5F7F" w:rsidRDefault="006525F8" w:rsidP="00927CD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60.480,0000</w:t>
            </w:r>
          </w:p>
        </w:tc>
      </w:tr>
    </w:tbl>
    <w:p w:rsidR="006525F8" w:rsidRPr="00AE5F7F" w:rsidRDefault="006525F8" w:rsidP="006525F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</w:p>
    <w:p w:rsidR="006525F8" w:rsidRPr="00AE5F7F" w:rsidRDefault="006525F8" w:rsidP="006525F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  <w:r w:rsidRPr="00AE5F7F">
        <w:rPr>
          <w:rFonts w:ascii="Tahoma" w:eastAsia="Times New Roman" w:hAnsi="Tahoma" w:cs="Tahoma"/>
          <w:sz w:val="22"/>
          <w:lang w:eastAsia="pt-BR"/>
        </w:rPr>
        <w:t>Sendo os totais por fornecedor: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7"/>
        <w:gridCol w:w="4812"/>
      </w:tblGrid>
      <w:tr w:rsidR="006525F8" w:rsidRPr="00AE5F7F" w:rsidTr="00927CD5">
        <w:tc>
          <w:tcPr>
            <w:tcW w:w="4889" w:type="dxa"/>
          </w:tcPr>
          <w:p w:rsidR="006525F8" w:rsidRPr="00AE5F7F" w:rsidRDefault="006525F8" w:rsidP="00927CD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AE5F7F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4890" w:type="dxa"/>
          </w:tcPr>
          <w:p w:rsidR="006525F8" w:rsidRPr="00AE5F7F" w:rsidRDefault="006525F8" w:rsidP="00927CD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AE5F7F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Total Homologado</w:t>
            </w:r>
          </w:p>
        </w:tc>
      </w:tr>
      <w:tr w:rsidR="006525F8" w:rsidRPr="00AE5F7F" w:rsidTr="00927CD5">
        <w:tc>
          <w:tcPr>
            <w:tcW w:w="4889" w:type="dxa"/>
          </w:tcPr>
          <w:p w:rsidR="006525F8" w:rsidRPr="00AE5F7F" w:rsidRDefault="006525F8" w:rsidP="00927CD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ASSOCIAÇÃO DE PAIS E AMIGOS DOS EXCEPCIONAIS DE PINHLAZINHO/SC</w:t>
            </w:r>
          </w:p>
        </w:tc>
        <w:tc>
          <w:tcPr>
            <w:tcW w:w="4890" w:type="dxa"/>
          </w:tcPr>
          <w:p w:rsidR="006525F8" w:rsidRPr="00AE5F7F" w:rsidRDefault="006525F8" w:rsidP="00927CD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60.480,0000</w:t>
            </w:r>
          </w:p>
        </w:tc>
      </w:tr>
    </w:tbl>
    <w:p w:rsidR="006525F8" w:rsidRPr="00AE5F7F" w:rsidRDefault="006525F8" w:rsidP="006525F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6525F8" w:rsidRDefault="006525F8" w:rsidP="006525F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AE5F7F">
        <w:rPr>
          <w:rFonts w:ascii="Tahoma" w:eastAsia="Times New Roman" w:hAnsi="Tahoma" w:cs="Tahoma"/>
          <w:szCs w:val="20"/>
          <w:lang w:eastAsia="pt-BR"/>
        </w:rPr>
        <w:t>Valor total Homologado R$</w:t>
      </w:r>
      <w:r>
        <w:rPr>
          <w:rFonts w:ascii="Tahoma" w:eastAsia="Times New Roman" w:hAnsi="Tahoma" w:cs="Tahoma"/>
          <w:szCs w:val="20"/>
          <w:lang w:eastAsia="pt-BR"/>
        </w:rPr>
        <w:t>60.480,00</w:t>
      </w:r>
      <w:r w:rsidRPr="00AE5F7F">
        <w:rPr>
          <w:rFonts w:ascii="Tahoma" w:eastAsia="Times New Roman" w:hAnsi="Tahoma" w:cs="Tahoma"/>
          <w:szCs w:val="20"/>
          <w:lang w:eastAsia="pt-BR"/>
        </w:rPr>
        <w:t xml:space="preserve"> (</w:t>
      </w:r>
      <w:r>
        <w:rPr>
          <w:rFonts w:ascii="Tahoma" w:eastAsia="Times New Roman" w:hAnsi="Tahoma" w:cs="Tahoma"/>
          <w:szCs w:val="20"/>
          <w:lang w:eastAsia="pt-BR"/>
        </w:rPr>
        <w:t>sessenta mil, quatrocentos e oitenta reais)</w:t>
      </w:r>
    </w:p>
    <w:p w:rsidR="006525F8" w:rsidRDefault="006525F8" w:rsidP="006525F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6525F8" w:rsidRPr="00AE5F7F" w:rsidRDefault="006525F8" w:rsidP="006525F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6525F8" w:rsidRPr="00AE5F7F" w:rsidRDefault="006525F8" w:rsidP="006525F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AE5F7F">
        <w:rPr>
          <w:rFonts w:ascii="Tahoma" w:eastAsia="Times New Roman" w:hAnsi="Tahoma" w:cs="Tahoma"/>
          <w:szCs w:val="20"/>
          <w:lang w:eastAsia="pt-BR"/>
        </w:rPr>
        <w:t>Intime-se</w:t>
      </w:r>
    </w:p>
    <w:p w:rsidR="006525F8" w:rsidRPr="00AE5F7F" w:rsidRDefault="006525F8" w:rsidP="006525F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6525F8" w:rsidRPr="00AE5F7F" w:rsidRDefault="006525F8" w:rsidP="006525F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6525F8" w:rsidRDefault="006525F8" w:rsidP="006525F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>
        <w:rPr>
          <w:rFonts w:ascii="Tahoma" w:eastAsia="Times New Roman" w:hAnsi="Tahoma" w:cs="Tahoma"/>
          <w:szCs w:val="20"/>
          <w:lang w:eastAsia="pt-BR"/>
        </w:rPr>
        <w:t>Aguas Frias</w:t>
      </w:r>
      <w:r w:rsidRPr="00AE5F7F">
        <w:rPr>
          <w:rFonts w:ascii="Tahoma" w:eastAsia="Times New Roman" w:hAnsi="Tahoma" w:cs="Tahoma"/>
          <w:szCs w:val="20"/>
          <w:lang w:eastAsia="pt-BR"/>
        </w:rPr>
        <w:t xml:space="preserve">, </w:t>
      </w:r>
      <w:r>
        <w:rPr>
          <w:rFonts w:ascii="Tahoma" w:eastAsia="Times New Roman" w:hAnsi="Tahoma" w:cs="Tahoma"/>
          <w:szCs w:val="20"/>
          <w:lang w:eastAsia="pt-BR"/>
        </w:rPr>
        <w:t>23 de fevereiro de 2022</w:t>
      </w:r>
    </w:p>
    <w:p w:rsidR="006525F8" w:rsidRDefault="006525F8" w:rsidP="006525F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6525F8" w:rsidRPr="00AE5F7F" w:rsidRDefault="006525F8" w:rsidP="006525F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bookmarkStart w:id="0" w:name="_GoBack"/>
      <w:bookmarkEnd w:id="0"/>
    </w:p>
    <w:p w:rsidR="006525F8" w:rsidRPr="00AE5F7F" w:rsidRDefault="006525F8" w:rsidP="006525F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6525F8" w:rsidRPr="00AE5F7F" w:rsidRDefault="006525F8" w:rsidP="006525F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6525F8" w:rsidRPr="00AE5F7F" w:rsidRDefault="006525F8" w:rsidP="006525F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AE5F7F">
        <w:rPr>
          <w:rFonts w:ascii="Tahoma" w:eastAsia="Times New Roman" w:hAnsi="Tahoma" w:cs="Tahoma"/>
          <w:szCs w:val="20"/>
          <w:lang w:eastAsia="pt-BR"/>
        </w:rPr>
        <w:t>___________________________</w:t>
      </w:r>
    </w:p>
    <w:p w:rsidR="006525F8" w:rsidRPr="00AE5F7F" w:rsidRDefault="006525F8" w:rsidP="006525F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>
        <w:rPr>
          <w:rFonts w:ascii="Tahoma" w:eastAsia="Times New Roman" w:hAnsi="Tahoma" w:cs="Tahoma"/>
          <w:b/>
          <w:szCs w:val="20"/>
          <w:lang w:eastAsia="pt-BR"/>
        </w:rPr>
        <w:t>LUIZ JOSÉ DAGA</w:t>
      </w:r>
    </w:p>
    <w:p w:rsidR="006525F8" w:rsidRPr="00AE5F7F" w:rsidRDefault="006525F8" w:rsidP="006525F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AE5F7F">
        <w:rPr>
          <w:rFonts w:ascii="Tahoma" w:eastAsia="Times New Roman" w:hAnsi="Tahoma" w:cs="Tahoma"/>
          <w:szCs w:val="20"/>
          <w:lang w:eastAsia="pt-BR"/>
        </w:rPr>
        <w:t xml:space="preserve">Prefeito </w:t>
      </w:r>
    </w:p>
    <w:p w:rsidR="006525F8" w:rsidRPr="00AE5F7F" w:rsidRDefault="006525F8" w:rsidP="006525F8"/>
    <w:p w:rsidR="00C02910" w:rsidRDefault="00C02910"/>
    <w:sectPr w:rsidR="00C02910" w:rsidSect="00AE5F7F">
      <w:footerReference w:type="even" r:id="rId4"/>
      <w:footerReference w:type="default" r:id="rId5"/>
      <w:headerReference w:type="firs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6525F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0040" w:rsidRDefault="006525F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6525F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40040" w:rsidRDefault="006525F8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F4004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F40040" w:rsidRPr="00805436" w:rsidRDefault="006525F8" w:rsidP="00164A82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10CD1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1EC375D3" wp14:editId="4B8BE902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6525F8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</w:t>
          </w:r>
          <w:r w:rsidRPr="00805436">
            <w:rPr>
              <w:rFonts w:ascii="Tahoma" w:hAnsi="Tahoma" w:cs="Tahoma"/>
              <w:bCs/>
            </w:rPr>
            <w:t>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F40040" w:rsidRPr="00805436" w:rsidRDefault="006525F8" w:rsidP="00164A82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 w:rsidRPr="00805436">
            <w:rPr>
              <w:rFonts w:ascii="Tahoma" w:hAnsi="Tahoma" w:cs="Tahoma"/>
              <w:b/>
              <w:bCs/>
            </w:rPr>
            <w:t xml:space="preserve">Prefeitura Municipal de </w:t>
          </w:r>
          <w:r>
            <w:rPr>
              <w:rFonts w:ascii="Tahoma" w:hAnsi="Tahoma" w:cs="Tahoma"/>
              <w:b/>
              <w:bCs/>
            </w:rPr>
            <w:t>Águas Frias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F40040" w:rsidRPr="00805436" w:rsidRDefault="006525F8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Departamento de Compras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F4004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6525F8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6525F8" w:rsidP="00164A82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F4004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6525F8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Default="006525F8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F40040" w:rsidRPr="00805436" w:rsidRDefault="006525F8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F40040" w:rsidRDefault="006525F8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F40040" w:rsidRPr="00805436" w:rsidRDefault="006525F8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F40040" w:rsidRPr="00E10CD1" w:rsidRDefault="006525F8" w:rsidP="00164A82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F8"/>
    <w:rsid w:val="006525F8"/>
    <w:rsid w:val="00C0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C4E5"/>
  <w15:chartTrackingRefBased/>
  <w15:docId w15:val="{2B3B987B-A0C7-442D-BF47-315C3530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525F8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6525F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525F8"/>
  </w:style>
  <w:style w:type="paragraph" w:styleId="Cabealho">
    <w:name w:val="header"/>
    <w:basedOn w:val="Normal"/>
    <w:link w:val="CabealhoChar"/>
    <w:uiPriority w:val="99"/>
    <w:rsid w:val="006525F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525F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2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cp:lastPrinted>2022-02-23T14:22:00Z</cp:lastPrinted>
  <dcterms:created xsi:type="dcterms:W3CDTF">2022-02-23T14:21:00Z</dcterms:created>
  <dcterms:modified xsi:type="dcterms:W3CDTF">2022-02-23T14:22:00Z</dcterms:modified>
</cp:coreProperties>
</file>