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D7B24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D7B24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25</w:t>
      </w:r>
      <w:r w:rsidRPr="003D7B2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3D7B24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3D7B24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</w:t>
      </w:r>
      <w:r w:rsidRPr="003D7B24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3D7B24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Reforma e Ampliação na Escola do Campo em Tempo Integral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Tarumãzinho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>, para melhorias na edificação em conformidade com a Transferência Especial Processo SGPE SCC 16369/2021 Portaria nº384/SEF de 21 de setembro de 2021 e Processo SGPE SCC 14308/2021 Portaria nº466/SEF de 22 de novembro de 2021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595"/>
        <w:gridCol w:w="1531"/>
        <w:gridCol w:w="1417"/>
      </w:tblGrid>
      <w:tr w:rsidR="003D6467" w:rsidRPr="003D7B24" w:rsidTr="003D6467">
        <w:tc>
          <w:tcPr>
            <w:tcW w:w="223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9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531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3D6467" w:rsidRPr="003D7B24" w:rsidTr="003D6467">
        <w:tc>
          <w:tcPr>
            <w:tcW w:w="223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708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3D7B24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Ampliação e melhorias em edificação </w:t>
            </w:r>
          </w:p>
        </w:tc>
        <w:tc>
          <w:tcPr>
            <w:tcW w:w="198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na Escola do Campo em Tempo Integral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Tarumãzinho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localizada no interior do Município de Águas Frias em conformidade com as especificações contidas no memorial e  Projeto de Engenharia </w:t>
            </w:r>
          </w:p>
        </w:tc>
        <w:tc>
          <w:tcPr>
            <w:tcW w:w="595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531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469.958,5400</w:t>
            </w:r>
          </w:p>
        </w:tc>
        <w:tc>
          <w:tcPr>
            <w:tcW w:w="1417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469.958,5400</w:t>
            </w:r>
          </w:p>
        </w:tc>
      </w:tr>
    </w:tbl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D7B24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3D6467" w:rsidRPr="003D7B24" w:rsidTr="00870055">
        <w:tc>
          <w:tcPr>
            <w:tcW w:w="4889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D7B24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3D6467" w:rsidRPr="003D7B24" w:rsidTr="00870055">
        <w:tc>
          <w:tcPr>
            <w:tcW w:w="4889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890" w:type="dxa"/>
          </w:tcPr>
          <w:p w:rsidR="003D6467" w:rsidRPr="003D7B24" w:rsidRDefault="003D6467" w:rsidP="0087005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469.958,5400</w:t>
            </w:r>
          </w:p>
        </w:tc>
      </w:tr>
    </w:tbl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469.958,54</w:t>
      </w:r>
      <w:r w:rsidRPr="003D7B24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ab/>
        <w:t>(quatrocentos e sessenta e nove mil, novecentos e cinquenta e oito reais e cinquenta e quatro centavos)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szCs w:val="20"/>
          <w:lang w:eastAsia="pt-BR"/>
        </w:rPr>
        <w:t>Intime-se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3D6467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3D7B24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17 de março de 2022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3D6467" w:rsidRPr="003D7B24" w:rsidRDefault="003D6467" w:rsidP="003D646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D7B24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3D6467" w:rsidRPr="003D7B24" w:rsidRDefault="003D6467" w:rsidP="003D6467"/>
    <w:p w:rsidR="00A31811" w:rsidRDefault="00A31811"/>
    <w:sectPr w:rsidR="00A31811" w:rsidSect="003D7B2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3D6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3D64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3D64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3D646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3D6467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49D3BFA" wp14:editId="5F12CE6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3D6467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3D6467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3D6467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3D646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3D6467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3D6467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3D6467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3D6467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3D6467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3D6467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3D6467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67"/>
    <w:rsid w:val="003D6467"/>
    <w:rsid w:val="00A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CE96"/>
  <w15:chartTrackingRefBased/>
  <w15:docId w15:val="{A6FB4FFB-AC10-47A9-9CC7-A323EF5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D646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D64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6467"/>
  </w:style>
  <w:style w:type="paragraph" w:styleId="Cabealho">
    <w:name w:val="header"/>
    <w:basedOn w:val="Normal"/>
    <w:link w:val="CabealhoChar"/>
    <w:uiPriority w:val="99"/>
    <w:rsid w:val="003D64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D64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2022-03-17T17:23:00Z</dcterms:created>
  <dcterms:modified xsi:type="dcterms:W3CDTF">2022-03-17T17:24:00Z</dcterms:modified>
</cp:coreProperties>
</file>