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32D" w:rsidRPr="00F57D8C" w:rsidRDefault="00EF332D" w:rsidP="00EF332D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F57D8C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ATA DE JULGAMENTO DE HABILITAÇÃO DO PROCESSO LICITATÓRIO Nº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34</w:t>
      </w:r>
      <w:r w:rsidRPr="00F57D8C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/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2022</w:t>
      </w:r>
    </w:p>
    <w:p w:rsidR="00EF332D" w:rsidRPr="00F57D8C" w:rsidRDefault="00EF332D" w:rsidP="00EF332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8"/>
          <w:szCs w:val="28"/>
          <w:lang w:eastAsia="pt-BR"/>
        </w:rPr>
      </w:pPr>
      <w:r w:rsidRPr="00F57D8C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pt-BR"/>
        </w:rPr>
        <w:t>Tomada de Preços</w:t>
      </w:r>
      <w:r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r w:rsidRPr="00F57D8C">
        <w:rPr>
          <w:rFonts w:ascii="Arial" w:eastAsia="Times New Roman" w:hAnsi="Arial" w:cs="Arial"/>
          <w:sz w:val="28"/>
          <w:szCs w:val="28"/>
          <w:lang w:eastAsia="pt-BR"/>
        </w:rPr>
        <w:t xml:space="preserve">Nº </w:t>
      </w:r>
      <w:r>
        <w:rPr>
          <w:rFonts w:ascii="Arial" w:eastAsia="Times New Roman" w:hAnsi="Arial" w:cs="Arial"/>
          <w:sz w:val="28"/>
          <w:szCs w:val="28"/>
          <w:lang w:eastAsia="pt-BR"/>
        </w:rPr>
        <w:t>4</w:t>
      </w:r>
      <w:r w:rsidRPr="00F57D8C">
        <w:rPr>
          <w:rFonts w:ascii="Arial" w:eastAsia="Times New Roman" w:hAnsi="Arial" w:cs="Arial"/>
          <w:sz w:val="28"/>
          <w:szCs w:val="28"/>
          <w:lang w:eastAsia="pt-BR"/>
        </w:rPr>
        <w:t>/</w:t>
      </w:r>
      <w:r>
        <w:rPr>
          <w:rFonts w:ascii="Arial" w:eastAsia="Times New Roman" w:hAnsi="Arial" w:cs="Arial"/>
          <w:sz w:val="28"/>
          <w:szCs w:val="28"/>
          <w:lang w:eastAsia="pt-BR"/>
        </w:rPr>
        <w:t>2022</w:t>
      </w:r>
      <w:r w:rsidRPr="00F57D8C">
        <w:rPr>
          <w:rFonts w:ascii="Arial" w:eastAsia="Times New Roman" w:hAnsi="Arial" w:cs="Arial"/>
          <w:sz w:val="28"/>
          <w:szCs w:val="28"/>
          <w:lang w:eastAsia="pt-BR"/>
        </w:rPr>
        <w:t>.</w:t>
      </w:r>
    </w:p>
    <w:p w:rsidR="00EF332D" w:rsidRPr="00F57D8C" w:rsidRDefault="00EF332D" w:rsidP="00EF332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Cs/>
          <w:sz w:val="22"/>
          <w:szCs w:val="20"/>
          <w:lang w:eastAsia="pt-BR"/>
        </w:rPr>
      </w:pPr>
    </w:p>
    <w:p w:rsidR="00EF332D" w:rsidRPr="00F57D8C" w:rsidRDefault="00EF332D" w:rsidP="00EF332D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F57D8C">
        <w:rPr>
          <w:rFonts w:ascii="Arial" w:eastAsia="Times New Roman" w:hAnsi="Arial" w:cs="Arial"/>
          <w:sz w:val="22"/>
          <w:szCs w:val="20"/>
          <w:lang w:eastAsia="pt-BR"/>
        </w:rPr>
        <w:t xml:space="preserve">Às </w:t>
      </w:r>
      <w:r>
        <w:rPr>
          <w:rFonts w:ascii="Arial" w:eastAsia="Times New Roman" w:hAnsi="Arial" w:cs="Arial"/>
          <w:sz w:val="22"/>
          <w:szCs w:val="20"/>
          <w:lang w:eastAsia="pt-BR"/>
        </w:rPr>
        <w:t>08:30</w:t>
      </w:r>
      <w:r w:rsidRPr="00F57D8C">
        <w:rPr>
          <w:rFonts w:ascii="Arial" w:eastAsia="Times New Roman" w:hAnsi="Arial" w:cs="Arial"/>
          <w:sz w:val="22"/>
          <w:szCs w:val="20"/>
          <w:lang w:eastAsia="pt-BR"/>
        </w:rPr>
        <w:t xml:space="preserve"> horas do dia </w:t>
      </w:r>
      <w:r>
        <w:rPr>
          <w:rFonts w:ascii="Arial" w:eastAsia="Times New Roman" w:hAnsi="Arial" w:cs="Arial"/>
          <w:sz w:val="22"/>
          <w:szCs w:val="20"/>
          <w:lang w:eastAsia="pt-BR"/>
        </w:rPr>
        <w:t>24/03/22</w:t>
      </w:r>
      <w:r w:rsidRPr="00F57D8C">
        <w:rPr>
          <w:rFonts w:ascii="Arial" w:eastAsia="Times New Roman" w:hAnsi="Arial" w:cs="Arial"/>
          <w:sz w:val="22"/>
          <w:szCs w:val="20"/>
          <w:lang w:eastAsia="pt-BR"/>
        </w:rPr>
        <w:t xml:space="preserve">, na sala de licitações da PREFEITURA MUNICIPAL DE AGUAS FRIAS, Estado de Santa Catarina, </w:t>
      </w:r>
      <w:r w:rsidRPr="00F57D8C">
        <w:rPr>
          <w:rFonts w:ascii="Arial" w:eastAsia="Times New Roman" w:hAnsi="Arial" w:cs="Arial"/>
          <w:sz w:val="22"/>
          <w:lang w:eastAsia="pt-BR"/>
        </w:rPr>
        <w:t>reuniu-se a Comissão Interna de Licitação formada pelos integrantes</w:t>
      </w:r>
      <w:r w:rsidRPr="00F57D8C">
        <w:rPr>
          <w:rFonts w:eastAsia="Times New Roman"/>
          <w:sz w:val="24"/>
          <w:szCs w:val="20"/>
          <w:lang w:eastAsia="pt-BR"/>
        </w:rPr>
        <w:t xml:space="preserve"> </w:t>
      </w:r>
      <w:r w:rsidRPr="00F57D8C">
        <w:rPr>
          <w:rFonts w:ascii="Arial" w:eastAsia="Times New Roman" w:hAnsi="Arial" w:cs="Arial"/>
          <w:sz w:val="22"/>
          <w:szCs w:val="20"/>
          <w:lang w:eastAsia="pt-BR"/>
        </w:rPr>
        <w:t xml:space="preserve"> nomeados pelo Decreto nº 2/202</w:t>
      </w:r>
      <w:r w:rsidRPr="00EF332D">
        <w:rPr>
          <w:rFonts w:ascii="Arial" w:eastAsia="Times New Roman" w:hAnsi="Arial" w:cs="Arial"/>
          <w:sz w:val="22"/>
          <w:szCs w:val="20"/>
          <w:lang w:eastAsia="pt-BR"/>
        </w:rPr>
        <w:t>2</w:t>
      </w:r>
      <w:r w:rsidRPr="00F57D8C">
        <w:rPr>
          <w:rFonts w:ascii="Arial" w:eastAsia="Times New Roman" w:hAnsi="Arial" w:cs="Arial"/>
          <w:sz w:val="22"/>
          <w:szCs w:val="20"/>
          <w:lang w:eastAsia="pt-BR"/>
        </w:rPr>
        <w:t xml:space="preserve"> para julgamento dos documentos de habilitação relativos a Licitação na modalidade </w:t>
      </w:r>
      <w:r w:rsidRPr="00EF332D">
        <w:rPr>
          <w:rFonts w:ascii="Arial" w:eastAsia="Times New Roman" w:hAnsi="Arial" w:cs="Arial"/>
          <w:sz w:val="22"/>
          <w:szCs w:val="20"/>
          <w:lang w:eastAsia="pt-BR"/>
        </w:rPr>
        <w:t>Tomada de Preços</w:t>
      </w:r>
      <w:r w:rsidRPr="00F57D8C">
        <w:rPr>
          <w:rFonts w:ascii="Arial" w:eastAsia="Times New Roman" w:hAnsi="Arial" w:cs="Arial"/>
          <w:sz w:val="22"/>
          <w:szCs w:val="20"/>
          <w:lang w:eastAsia="pt-BR"/>
        </w:rPr>
        <w:t xml:space="preserve"> Tipo </w:t>
      </w:r>
      <w:r w:rsidRPr="00EF332D">
        <w:rPr>
          <w:rFonts w:ascii="Arial" w:eastAsia="Times New Roman" w:hAnsi="Arial" w:cs="Arial"/>
          <w:sz w:val="22"/>
          <w:szCs w:val="20"/>
          <w:lang w:eastAsia="pt-BR"/>
        </w:rPr>
        <w:t>Menor preço - Global</w:t>
      </w:r>
      <w:r w:rsidRPr="00F57D8C">
        <w:rPr>
          <w:rFonts w:ascii="Arial" w:eastAsia="Times New Roman" w:hAnsi="Arial" w:cs="Arial"/>
          <w:sz w:val="22"/>
          <w:szCs w:val="20"/>
          <w:lang w:eastAsia="pt-BR"/>
        </w:rPr>
        <w:t xml:space="preserve">, nº </w:t>
      </w:r>
      <w:r w:rsidRPr="00EF332D">
        <w:rPr>
          <w:rFonts w:ascii="Arial" w:eastAsia="Times New Roman" w:hAnsi="Arial" w:cs="Arial"/>
          <w:sz w:val="22"/>
          <w:szCs w:val="20"/>
          <w:lang w:eastAsia="pt-BR"/>
        </w:rPr>
        <w:t>4</w:t>
      </w:r>
      <w:r w:rsidRPr="00F57D8C">
        <w:rPr>
          <w:rFonts w:ascii="Arial" w:eastAsia="Times New Roman" w:hAnsi="Arial" w:cs="Arial"/>
          <w:sz w:val="22"/>
          <w:szCs w:val="20"/>
          <w:lang w:eastAsia="pt-BR"/>
        </w:rPr>
        <w:t>/</w:t>
      </w:r>
      <w:r w:rsidRPr="00EF332D">
        <w:rPr>
          <w:rFonts w:ascii="Arial" w:eastAsia="Times New Roman" w:hAnsi="Arial" w:cs="Arial"/>
          <w:sz w:val="22"/>
          <w:szCs w:val="20"/>
          <w:lang w:eastAsia="pt-BR"/>
        </w:rPr>
        <w:t>2022</w:t>
      </w:r>
      <w:r w:rsidRPr="00F57D8C">
        <w:rPr>
          <w:rFonts w:ascii="Arial" w:eastAsia="Times New Roman" w:hAnsi="Arial" w:cs="Arial"/>
          <w:sz w:val="22"/>
          <w:szCs w:val="20"/>
          <w:lang w:eastAsia="pt-BR"/>
        </w:rPr>
        <w:t xml:space="preserve">, da Prefeitura Municipal de Águas Fria, </w:t>
      </w:r>
      <w:r w:rsidRPr="00EF332D">
        <w:rPr>
          <w:rFonts w:ascii="Arial" w:eastAsia="Times New Roman" w:hAnsi="Arial" w:cs="Arial"/>
          <w:sz w:val="22"/>
          <w:szCs w:val="20"/>
          <w:lang w:eastAsia="pt-BR"/>
        </w:rPr>
        <w:t>EXECUÇÃO</w:t>
      </w:r>
      <w:r>
        <w:rPr>
          <w:rFonts w:ascii="Arial" w:eastAsia="Times New Roman" w:hAnsi="Arial" w:cs="Arial"/>
          <w:sz w:val="22"/>
          <w:szCs w:val="20"/>
          <w:lang w:eastAsia="pt-BR"/>
        </w:rPr>
        <w:t xml:space="preserve"> DE REFORMA E AMPLIAÇÃO DO NÚCLEO MUNICIPAL DE ENSINO PROFESSORA IRENE FILIPPI TOMÉ DE MOURA, CONFORME RECURSOS PROVENIENTES DA TRANSFERÊNCIA ESPECIAL PROCESSO SGPE SCC 24086/2021 PORTARIA 535 SEF 2021</w:t>
      </w:r>
      <w:r w:rsidRPr="00F57D8C">
        <w:rPr>
          <w:rFonts w:ascii="Arial" w:eastAsia="Times New Roman" w:hAnsi="Arial" w:cs="Arial"/>
          <w:sz w:val="22"/>
          <w:szCs w:val="20"/>
          <w:lang w:eastAsia="pt-BR"/>
        </w:rPr>
        <w:t>, e com observância ao especificado nos art.43 e 48 da Lei Nº8.666/93 constatou-se o seguinte:</w:t>
      </w:r>
    </w:p>
    <w:p w:rsidR="00EF332D" w:rsidRPr="00F57D8C" w:rsidRDefault="00EF332D" w:rsidP="00EF332D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EF332D" w:rsidRPr="00F57D8C" w:rsidRDefault="00EF332D" w:rsidP="00EF332D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F57D8C">
        <w:rPr>
          <w:rFonts w:ascii="Arial" w:eastAsia="Times New Roman" w:hAnsi="Arial" w:cs="Arial"/>
          <w:sz w:val="22"/>
          <w:szCs w:val="20"/>
          <w:lang w:eastAsia="pt-BR"/>
        </w:rPr>
        <w:t>As empresas habilitadas foram as seguintes:</w:t>
      </w:r>
    </w:p>
    <w:p w:rsidR="00EF332D" w:rsidRPr="00F57D8C" w:rsidRDefault="00EF332D" w:rsidP="00EF332D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6164"/>
        <w:gridCol w:w="2348"/>
      </w:tblGrid>
      <w:tr w:rsidR="00EF332D" w:rsidRPr="00F57D8C" w:rsidTr="000354B1">
        <w:trPr>
          <w:trHeight w:val="268"/>
        </w:trPr>
        <w:tc>
          <w:tcPr>
            <w:tcW w:w="1137" w:type="dxa"/>
          </w:tcPr>
          <w:p w:rsidR="00EF332D" w:rsidRPr="00F57D8C" w:rsidRDefault="00EF332D" w:rsidP="000354B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proofErr w:type="spellStart"/>
            <w:r w:rsidRPr="00F57D8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Cod</w:t>
            </w:r>
            <w:proofErr w:type="spellEnd"/>
          </w:p>
        </w:tc>
        <w:tc>
          <w:tcPr>
            <w:tcW w:w="6342" w:type="dxa"/>
          </w:tcPr>
          <w:p w:rsidR="00EF332D" w:rsidRPr="00F57D8C" w:rsidRDefault="00EF332D" w:rsidP="000354B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F57D8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2376" w:type="dxa"/>
          </w:tcPr>
          <w:p w:rsidR="00EF332D" w:rsidRPr="00F57D8C" w:rsidRDefault="00EF332D" w:rsidP="000354B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F57D8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CNPJ</w:t>
            </w:r>
          </w:p>
        </w:tc>
      </w:tr>
      <w:tr w:rsidR="00EF332D" w:rsidRPr="00F57D8C" w:rsidTr="000354B1">
        <w:tc>
          <w:tcPr>
            <w:tcW w:w="1137" w:type="dxa"/>
          </w:tcPr>
          <w:p w:rsidR="00EF332D" w:rsidRPr="00F57D8C" w:rsidRDefault="00EF332D" w:rsidP="000354B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3788</w:t>
            </w:r>
          </w:p>
        </w:tc>
        <w:tc>
          <w:tcPr>
            <w:tcW w:w="6342" w:type="dxa"/>
          </w:tcPr>
          <w:p w:rsidR="00EF332D" w:rsidRPr="00F57D8C" w:rsidRDefault="00EF332D" w:rsidP="000354B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ELETRO LIGHT PROVENCE LTDA ME</w:t>
            </w:r>
          </w:p>
        </w:tc>
        <w:tc>
          <w:tcPr>
            <w:tcW w:w="2376" w:type="dxa"/>
          </w:tcPr>
          <w:p w:rsidR="00EF332D" w:rsidRPr="00F57D8C" w:rsidRDefault="00EF332D" w:rsidP="000354B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12.572.403/0001-94</w:t>
            </w:r>
          </w:p>
        </w:tc>
      </w:tr>
      <w:tr w:rsidR="00EF332D" w:rsidRPr="00F57D8C" w:rsidTr="000354B1">
        <w:tc>
          <w:tcPr>
            <w:tcW w:w="1137" w:type="dxa"/>
          </w:tcPr>
          <w:p w:rsidR="00EF332D" w:rsidRDefault="00EF332D" w:rsidP="000354B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5074</w:t>
            </w:r>
          </w:p>
        </w:tc>
        <w:tc>
          <w:tcPr>
            <w:tcW w:w="6342" w:type="dxa"/>
          </w:tcPr>
          <w:p w:rsidR="00EF332D" w:rsidRPr="00F57D8C" w:rsidRDefault="00EF332D" w:rsidP="000354B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ESPAÇO BORILLE MATERIAIS DE CONSTRUÇÕES EIRELI</w:t>
            </w:r>
          </w:p>
        </w:tc>
        <w:tc>
          <w:tcPr>
            <w:tcW w:w="2376" w:type="dxa"/>
          </w:tcPr>
          <w:p w:rsidR="00EF332D" w:rsidRPr="00F57D8C" w:rsidRDefault="00EF332D" w:rsidP="000354B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32.177.092/0001-76</w:t>
            </w:r>
          </w:p>
        </w:tc>
      </w:tr>
      <w:tr w:rsidR="00EF332D" w:rsidRPr="00F57D8C" w:rsidTr="000354B1">
        <w:tc>
          <w:tcPr>
            <w:tcW w:w="1137" w:type="dxa"/>
          </w:tcPr>
          <w:p w:rsidR="00EF332D" w:rsidRDefault="00EF332D" w:rsidP="000354B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5377</w:t>
            </w:r>
          </w:p>
        </w:tc>
        <w:tc>
          <w:tcPr>
            <w:tcW w:w="6342" w:type="dxa"/>
          </w:tcPr>
          <w:p w:rsidR="00EF332D" w:rsidRPr="00F57D8C" w:rsidRDefault="00EF332D" w:rsidP="000354B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WARR CONSTRUTORA LTDA</w:t>
            </w:r>
          </w:p>
        </w:tc>
        <w:tc>
          <w:tcPr>
            <w:tcW w:w="2376" w:type="dxa"/>
          </w:tcPr>
          <w:p w:rsidR="00EF332D" w:rsidRPr="00F57D8C" w:rsidRDefault="00EF332D" w:rsidP="000354B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14.836.528/0001-00</w:t>
            </w:r>
          </w:p>
        </w:tc>
      </w:tr>
    </w:tbl>
    <w:p w:rsidR="00EF332D" w:rsidRPr="00F57D8C" w:rsidRDefault="00EF332D" w:rsidP="00EF332D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EF332D" w:rsidRPr="00F57D8C" w:rsidRDefault="00EF332D" w:rsidP="00EF332D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F57D8C">
        <w:rPr>
          <w:rFonts w:ascii="Arial" w:eastAsia="Times New Roman" w:hAnsi="Arial" w:cs="Arial"/>
          <w:sz w:val="22"/>
          <w:szCs w:val="20"/>
          <w:lang w:eastAsia="pt-BR"/>
        </w:rPr>
        <w:t>As certidões emitidas via internet tiveram sua autenticidade conferidas pela Comissão de Licitação</w:t>
      </w:r>
    </w:p>
    <w:p w:rsidR="00EF332D" w:rsidRPr="00F57D8C" w:rsidRDefault="00EF332D" w:rsidP="00EF332D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EF332D" w:rsidRPr="00F57D8C" w:rsidRDefault="00EF332D" w:rsidP="00EF332D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F57D8C">
        <w:rPr>
          <w:rFonts w:ascii="Arial" w:eastAsia="Times New Roman" w:hAnsi="Arial" w:cs="Arial"/>
          <w:sz w:val="22"/>
          <w:szCs w:val="20"/>
          <w:lang w:eastAsia="pt-BR"/>
        </w:rPr>
        <w:t>Nada mas havendo a constar, foi lavrado a presente ata  de julgamento da habilitação.</w:t>
      </w:r>
    </w:p>
    <w:p w:rsidR="00EF332D" w:rsidRPr="00F57D8C" w:rsidRDefault="00EF332D" w:rsidP="00EF332D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F57D8C">
        <w:rPr>
          <w:rFonts w:ascii="Arial" w:eastAsia="Times New Roman" w:hAnsi="Arial" w:cs="Arial"/>
          <w:sz w:val="22"/>
          <w:szCs w:val="20"/>
          <w:lang w:eastAsia="pt-BR"/>
        </w:rPr>
        <w:t xml:space="preserve"> </w:t>
      </w:r>
    </w:p>
    <w:p w:rsidR="00EF332D" w:rsidRPr="00F57D8C" w:rsidRDefault="00EF332D" w:rsidP="00EF332D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F57D8C">
        <w:rPr>
          <w:rFonts w:ascii="Arial" w:eastAsia="Times New Roman" w:hAnsi="Arial" w:cs="Arial"/>
          <w:sz w:val="22"/>
          <w:szCs w:val="20"/>
          <w:lang w:eastAsia="pt-BR"/>
        </w:rPr>
        <w:t xml:space="preserve">Águas Frias- SC, </w:t>
      </w:r>
      <w:r>
        <w:rPr>
          <w:rFonts w:ascii="Arial" w:eastAsia="Times New Roman" w:hAnsi="Arial" w:cs="Arial"/>
          <w:sz w:val="22"/>
          <w:szCs w:val="20"/>
          <w:lang w:eastAsia="pt-BR"/>
        </w:rPr>
        <w:t>24 de março de 2022</w:t>
      </w:r>
    </w:p>
    <w:p w:rsidR="00EF332D" w:rsidRPr="00F57D8C" w:rsidRDefault="00EF332D" w:rsidP="00EF332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EF332D" w:rsidRPr="00F57D8C" w:rsidRDefault="00EF332D" w:rsidP="00EF33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F332D" w:rsidRPr="00F57D8C" w:rsidRDefault="00EF332D" w:rsidP="00EF33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F332D" w:rsidRPr="00F57D8C" w:rsidRDefault="00EF332D" w:rsidP="00EF33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57D8C">
        <w:rPr>
          <w:rFonts w:ascii="Arial" w:eastAsia="Times New Roman" w:hAnsi="Arial" w:cs="Arial"/>
          <w:sz w:val="22"/>
          <w:lang w:eastAsia="pt-BR"/>
        </w:rPr>
        <w:t>COMISSÃO PERMANENTE DE LICITAÇÃO</w:t>
      </w:r>
    </w:p>
    <w:p w:rsidR="00EF332D" w:rsidRPr="00F57D8C" w:rsidRDefault="00EF332D" w:rsidP="00EF33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9"/>
        <w:gridCol w:w="3215"/>
        <w:gridCol w:w="3205"/>
      </w:tblGrid>
      <w:tr w:rsidR="00EF332D" w:rsidRPr="00F57D8C" w:rsidTr="000354B1">
        <w:tc>
          <w:tcPr>
            <w:tcW w:w="3259" w:type="dxa"/>
            <w:shd w:val="clear" w:color="auto" w:fill="auto"/>
          </w:tcPr>
          <w:p w:rsidR="00EF332D" w:rsidRPr="00F57D8C" w:rsidRDefault="00EF332D" w:rsidP="000354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 w:rsidRPr="00F57D8C"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 xml:space="preserve">Membro da Comissão </w:t>
            </w:r>
          </w:p>
        </w:tc>
        <w:tc>
          <w:tcPr>
            <w:tcW w:w="3260" w:type="dxa"/>
            <w:shd w:val="clear" w:color="auto" w:fill="auto"/>
          </w:tcPr>
          <w:p w:rsidR="00EF332D" w:rsidRPr="00F57D8C" w:rsidRDefault="00EF332D" w:rsidP="000354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 w:rsidRPr="00F57D8C"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 xml:space="preserve">Função </w:t>
            </w:r>
          </w:p>
        </w:tc>
        <w:tc>
          <w:tcPr>
            <w:tcW w:w="3260" w:type="dxa"/>
            <w:shd w:val="clear" w:color="auto" w:fill="auto"/>
          </w:tcPr>
          <w:p w:rsidR="00EF332D" w:rsidRPr="00F57D8C" w:rsidRDefault="00EF332D" w:rsidP="000354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 w:rsidRPr="00F57D8C"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 xml:space="preserve">Assinatura </w:t>
            </w:r>
          </w:p>
        </w:tc>
      </w:tr>
      <w:tr w:rsidR="00EF332D" w:rsidRPr="00F57D8C" w:rsidTr="000354B1">
        <w:tc>
          <w:tcPr>
            <w:tcW w:w="3259" w:type="dxa"/>
            <w:shd w:val="clear" w:color="auto" w:fill="auto"/>
          </w:tcPr>
          <w:p w:rsidR="00EF332D" w:rsidRPr="00F57D8C" w:rsidRDefault="00EF332D" w:rsidP="000354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>CRISTIANE ROTTAVA BUSATTO</w:t>
            </w:r>
          </w:p>
        </w:tc>
        <w:tc>
          <w:tcPr>
            <w:tcW w:w="3260" w:type="dxa"/>
            <w:shd w:val="clear" w:color="auto" w:fill="auto"/>
          </w:tcPr>
          <w:p w:rsidR="00EF332D" w:rsidRPr="00F57D8C" w:rsidRDefault="00EF332D" w:rsidP="000354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 xml:space="preserve">PRESIDENTE </w:t>
            </w:r>
          </w:p>
        </w:tc>
        <w:tc>
          <w:tcPr>
            <w:tcW w:w="3260" w:type="dxa"/>
            <w:shd w:val="clear" w:color="auto" w:fill="auto"/>
          </w:tcPr>
          <w:p w:rsidR="00EF332D" w:rsidRPr="00F57D8C" w:rsidRDefault="00EF332D" w:rsidP="000354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</w:p>
        </w:tc>
      </w:tr>
      <w:tr w:rsidR="00EF332D" w:rsidRPr="00F57D8C" w:rsidTr="000354B1">
        <w:tc>
          <w:tcPr>
            <w:tcW w:w="3259" w:type="dxa"/>
            <w:shd w:val="clear" w:color="auto" w:fill="auto"/>
          </w:tcPr>
          <w:p w:rsidR="00EF332D" w:rsidRDefault="00EF332D" w:rsidP="000354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 xml:space="preserve">BEATRIZ MORO </w:t>
            </w:r>
          </w:p>
        </w:tc>
        <w:tc>
          <w:tcPr>
            <w:tcW w:w="3260" w:type="dxa"/>
            <w:shd w:val="clear" w:color="auto" w:fill="auto"/>
          </w:tcPr>
          <w:p w:rsidR="00EF332D" w:rsidRPr="00F57D8C" w:rsidRDefault="00EF332D" w:rsidP="000354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>MEMBRO</w:t>
            </w:r>
          </w:p>
        </w:tc>
        <w:tc>
          <w:tcPr>
            <w:tcW w:w="3260" w:type="dxa"/>
            <w:shd w:val="clear" w:color="auto" w:fill="auto"/>
          </w:tcPr>
          <w:p w:rsidR="00EF332D" w:rsidRPr="00F57D8C" w:rsidRDefault="00EF332D" w:rsidP="000354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</w:p>
        </w:tc>
      </w:tr>
      <w:tr w:rsidR="00EF332D" w:rsidRPr="00F57D8C" w:rsidTr="000354B1">
        <w:tc>
          <w:tcPr>
            <w:tcW w:w="3259" w:type="dxa"/>
            <w:shd w:val="clear" w:color="auto" w:fill="auto"/>
          </w:tcPr>
          <w:p w:rsidR="00EF332D" w:rsidRDefault="00EF332D" w:rsidP="000354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 xml:space="preserve">DIONEI DA ROSA </w:t>
            </w:r>
          </w:p>
        </w:tc>
        <w:tc>
          <w:tcPr>
            <w:tcW w:w="3260" w:type="dxa"/>
            <w:shd w:val="clear" w:color="auto" w:fill="auto"/>
          </w:tcPr>
          <w:p w:rsidR="00EF332D" w:rsidRPr="00F57D8C" w:rsidRDefault="00EF332D" w:rsidP="000354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>SECRETARIA</w:t>
            </w:r>
          </w:p>
        </w:tc>
        <w:tc>
          <w:tcPr>
            <w:tcW w:w="3260" w:type="dxa"/>
            <w:shd w:val="clear" w:color="auto" w:fill="auto"/>
          </w:tcPr>
          <w:p w:rsidR="00EF332D" w:rsidRPr="00F57D8C" w:rsidRDefault="00EF332D" w:rsidP="000354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</w:p>
        </w:tc>
      </w:tr>
      <w:tr w:rsidR="00EF332D" w:rsidRPr="00F57D8C" w:rsidTr="000354B1">
        <w:tc>
          <w:tcPr>
            <w:tcW w:w="3259" w:type="dxa"/>
            <w:shd w:val="clear" w:color="auto" w:fill="auto"/>
          </w:tcPr>
          <w:p w:rsidR="00EF332D" w:rsidRDefault="00EF332D" w:rsidP="000354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>JOCIANE MARIA ZUCCO</w:t>
            </w:r>
          </w:p>
        </w:tc>
        <w:tc>
          <w:tcPr>
            <w:tcW w:w="3260" w:type="dxa"/>
            <w:shd w:val="clear" w:color="auto" w:fill="auto"/>
          </w:tcPr>
          <w:p w:rsidR="00EF332D" w:rsidRDefault="00EF332D" w:rsidP="000354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>MEMBRO</w:t>
            </w:r>
            <w:bookmarkStart w:id="0" w:name="_GoBack"/>
            <w:bookmarkEnd w:id="0"/>
          </w:p>
        </w:tc>
        <w:tc>
          <w:tcPr>
            <w:tcW w:w="3260" w:type="dxa"/>
            <w:shd w:val="clear" w:color="auto" w:fill="auto"/>
          </w:tcPr>
          <w:p w:rsidR="00EF332D" w:rsidRPr="00F57D8C" w:rsidRDefault="00EF332D" w:rsidP="000354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</w:p>
        </w:tc>
      </w:tr>
    </w:tbl>
    <w:p w:rsidR="00EF332D" w:rsidRPr="00F57D8C" w:rsidRDefault="00EF332D" w:rsidP="00EF332D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EF332D" w:rsidRPr="00F57D8C" w:rsidRDefault="00EF332D" w:rsidP="00EF332D"/>
    <w:p w:rsidR="00822D23" w:rsidRDefault="00822D23"/>
    <w:sectPr w:rsidR="00822D23">
      <w:footerReference w:type="default" r:id="rId4"/>
      <w:headerReference w:type="first" r:id="rId5"/>
      <w:pgSz w:w="11907" w:h="16840" w:code="9"/>
      <w:pgMar w:top="1701" w:right="1134" w:bottom="1701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man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589" w:rsidRDefault="00EF332D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>
      <w:rPr>
        <w:rStyle w:val="Nmerodepgina"/>
        <w:noProof/>
        <w:sz w:val="24"/>
      </w:rPr>
      <w:t>2</w:t>
    </w:r>
    <w:r>
      <w:rPr>
        <w:rStyle w:val="Nmerodepgina"/>
        <w:sz w:val="24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A16589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A16589" w:rsidRPr="00805436" w:rsidRDefault="00EF332D" w:rsidP="006F764C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EB2F82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6F144A81" wp14:editId="787B2E85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A16589" w:rsidRPr="00805436" w:rsidRDefault="00EF332D" w:rsidP="006F764C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Estado </w:t>
          </w:r>
          <w:r w:rsidRPr="00805436">
            <w:rPr>
              <w:rFonts w:ascii="Tahoma" w:hAnsi="Tahoma" w:cs="Tahoma"/>
              <w:bCs/>
            </w:rPr>
            <w:t>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A16589" w:rsidRDefault="00EF332D" w:rsidP="001F2022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</w:p>
        <w:p w:rsidR="00A16589" w:rsidRPr="00805436" w:rsidRDefault="00EF332D" w:rsidP="001F2022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</w:p>
      </w:tc>
    </w:tr>
    <w:tr w:rsidR="00A16589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A16589" w:rsidRDefault="00EF332D" w:rsidP="006F764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A16589" w:rsidRPr="00805436" w:rsidRDefault="00EF332D" w:rsidP="006F764C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A16589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A16589" w:rsidRDefault="00EF332D" w:rsidP="006F764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A16589" w:rsidRDefault="00EF332D" w:rsidP="006F764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A16589" w:rsidRPr="00805436" w:rsidRDefault="00EF332D" w:rsidP="006F764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A16589" w:rsidRDefault="00EF332D" w:rsidP="006F764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A16589" w:rsidRPr="00805436" w:rsidRDefault="00EF332D" w:rsidP="006F764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A16589" w:rsidRPr="00EB2F82" w:rsidRDefault="00EF332D" w:rsidP="006F764C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32D"/>
    <w:rsid w:val="00822D23"/>
    <w:rsid w:val="00EF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4A7AB"/>
  <w15:chartTrackingRefBased/>
  <w15:docId w15:val="{7F276F71-E559-4BCA-9884-B16EDF9D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semiHidden/>
    <w:rsid w:val="00EF332D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PS" w:eastAsia="Times New Roman" w:hAnsi="Roman PS"/>
      <w:szCs w:val="20"/>
      <w:lang w:val="pt-PT" w:eastAsia="pt-BR"/>
    </w:rPr>
  </w:style>
  <w:style w:type="character" w:customStyle="1" w:styleId="RodapChar">
    <w:name w:val="Rodapé Char"/>
    <w:basedOn w:val="Fontepargpadro"/>
    <w:link w:val="Rodap"/>
    <w:semiHidden/>
    <w:rsid w:val="00EF332D"/>
    <w:rPr>
      <w:rFonts w:ascii="Roman PS" w:eastAsia="Times New Roman" w:hAnsi="Roman PS" w:cs="Times New Roman"/>
      <w:sz w:val="20"/>
      <w:szCs w:val="20"/>
      <w:lang w:val="pt-PT" w:eastAsia="pt-BR"/>
    </w:rPr>
  </w:style>
  <w:style w:type="character" w:styleId="Nmerodepgina">
    <w:name w:val="page number"/>
    <w:basedOn w:val="Fontepargpadro"/>
    <w:semiHidden/>
    <w:rsid w:val="00EF332D"/>
  </w:style>
  <w:style w:type="paragraph" w:styleId="Cabealho">
    <w:name w:val="header"/>
    <w:basedOn w:val="Normal"/>
    <w:link w:val="CabealhoChar"/>
    <w:uiPriority w:val="99"/>
    <w:semiHidden/>
    <w:unhideWhenUsed/>
    <w:rsid w:val="00EF332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F332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Jociane Maria  Zucco</dc:creator>
  <cp:keywords/>
  <dc:description/>
  <cp:lastModifiedBy>Jociane Maria  Zucco</cp:lastModifiedBy>
  <cp:revision>1</cp:revision>
  <dcterms:created xsi:type="dcterms:W3CDTF">2022-03-24T15:54:00Z</dcterms:created>
  <dcterms:modified xsi:type="dcterms:W3CDTF">2022-03-24T15:56:00Z</dcterms:modified>
</cp:coreProperties>
</file>