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4A" w:rsidRPr="00A81A81" w:rsidRDefault="0038034A" w:rsidP="0038034A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38034A" w:rsidRPr="00A81A81" w:rsidRDefault="0038034A" w:rsidP="0038034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81A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38034A" w:rsidRPr="00A81A81" w:rsidRDefault="0038034A" w:rsidP="0038034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81A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47</w:t>
      </w:r>
      <w:r w:rsidRPr="00A81A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</w:p>
    <w:p w:rsidR="0038034A" w:rsidRPr="00A81A81" w:rsidRDefault="0038034A" w:rsidP="0038034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A81A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17</w:t>
      </w:r>
      <w:r w:rsidRPr="00A81A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  <w:r w:rsidRPr="00A81A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81A81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38034A">
        <w:rPr>
          <w:rFonts w:ascii="Arial" w:eastAsia="Times New Roman" w:hAnsi="Arial" w:cs="Arial"/>
          <w:sz w:val="22"/>
          <w:lang w:eastAsia="pt-BR"/>
        </w:rPr>
        <w:t>08:30</w:t>
      </w:r>
      <w:r w:rsidRPr="00A81A81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38034A">
        <w:rPr>
          <w:rFonts w:ascii="Arial" w:eastAsia="Times New Roman" w:hAnsi="Arial" w:cs="Arial"/>
          <w:sz w:val="22"/>
          <w:lang w:eastAsia="pt-BR"/>
        </w:rPr>
        <w:t>18 de abril de 2022</w:t>
      </w:r>
      <w:r w:rsidRPr="00A81A81">
        <w:rPr>
          <w:rFonts w:ascii="Arial" w:eastAsia="Times New Roman" w:hAnsi="Arial" w:cs="Arial"/>
          <w:sz w:val="22"/>
          <w:lang w:eastAsia="pt-BR"/>
        </w:rPr>
        <w:t xml:space="preserve">, reuniu-se a Pregoeira Municipal, Sra. CRISTIANE ROTTAVA BUSATTO, juntamente com sua Equipe de Apoio formada pelos integrantes: </w:t>
      </w:r>
      <w:r>
        <w:rPr>
          <w:rFonts w:ascii="Arial" w:eastAsia="Times New Roman" w:hAnsi="Arial" w:cs="Arial"/>
          <w:sz w:val="22"/>
          <w:lang w:eastAsia="pt-BR"/>
        </w:rPr>
        <w:t>JOCIANE MARIA ZUCCO</w:t>
      </w:r>
      <w:r w:rsidRPr="00A81A81">
        <w:rPr>
          <w:rFonts w:ascii="Arial" w:eastAsia="Times New Roman" w:hAnsi="Arial" w:cs="Arial"/>
          <w:sz w:val="22"/>
          <w:lang w:eastAsia="pt-BR"/>
        </w:rPr>
        <w:t xml:space="preserve"> ,</w:t>
      </w:r>
      <w:r>
        <w:rPr>
          <w:rFonts w:ascii="Arial" w:eastAsia="Times New Roman" w:hAnsi="Arial" w:cs="Arial"/>
          <w:sz w:val="22"/>
          <w:lang w:eastAsia="pt-BR"/>
        </w:rPr>
        <w:t>DIONEI DA ROSA</w:t>
      </w:r>
      <w:r w:rsidRPr="00A81A81">
        <w:rPr>
          <w:rFonts w:ascii="Arial" w:eastAsia="Times New Roman" w:hAnsi="Arial" w:cs="Arial"/>
          <w:sz w:val="22"/>
          <w:lang w:eastAsia="pt-BR"/>
        </w:rPr>
        <w:t xml:space="preserve"> e KÁTIA REGINA TESSARO CASSOL no(a) Prefeitura de Águas Frias, para análise e julgamento de propostas referentes ao Processo Nº </w:t>
      </w:r>
      <w:r w:rsidRPr="0038034A">
        <w:rPr>
          <w:rFonts w:ascii="Arial" w:eastAsia="Times New Roman" w:hAnsi="Arial" w:cs="Arial"/>
          <w:sz w:val="22"/>
          <w:lang w:eastAsia="pt-BR"/>
        </w:rPr>
        <w:t>47</w:t>
      </w:r>
      <w:r w:rsidRPr="00A81A81">
        <w:rPr>
          <w:rFonts w:ascii="Arial" w:eastAsia="Times New Roman" w:hAnsi="Arial" w:cs="Arial"/>
          <w:sz w:val="22"/>
          <w:lang w:eastAsia="pt-BR"/>
        </w:rPr>
        <w:t>/</w:t>
      </w:r>
      <w:r w:rsidRPr="0038034A">
        <w:rPr>
          <w:rFonts w:ascii="Arial" w:eastAsia="Times New Roman" w:hAnsi="Arial" w:cs="Arial"/>
          <w:sz w:val="22"/>
          <w:lang w:eastAsia="pt-BR"/>
        </w:rPr>
        <w:t>2022</w:t>
      </w:r>
      <w:r w:rsidRPr="00A81A81">
        <w:rPr>
          <w:rFonts w:ascii="Arial" w:eastAsia="Times New Roman" w:hAnsi="Arial" w:cs="Arial"/>
          <w:sz w:val="22"/>
          <w:lang w:eastAsia="pt-BR"/>
        </w:rPr>
        <w:t xml:space="preserve"> na modalidade </w:t>
      </w:r>
      <w:r w:rsidRPr="0038034A">
        <w:rPr>
          <w:rFonts w:ascii="Arial" w:eastAsia="Times New Roman" w:hAnsi="Arial" w:cs="Arial"/>
          <w:sz w:val="22"/>
          <w:lang w:eastAsia="pt-BR"/>
        </w:rPr>
        <w:t>Pregão</w:t>
      </w:r>
      <w:r w:rsidRPr="00A81A81">
        <w:rPr>
          <w:rFonts w:ascii="Arial" w:eastAsia="Times New Roman" w:hAnsi="Arial" w:cs="Arial"/>
          <w:sz w:val="22"/>
          <w:lang w:eastAsia="pt-BR"/>
        </w:rPr>
        <w:t xml:space="preserve">  nº </w:t>
      </w:r>
      <w:r w:rsidRPr="0038034A">
        <w:rPr>
          <w:rFonts w:ascii="Arial" w:eastAsia="Times New Roman" w:hAnsi="Arial" w:cs="Arial"/>
          <w:sz w:val="22"/>
          <w:lang w:eastAsia="pt-BR"/>
        </w:rPr>
        <w:t>17</w:t>
      </w:r>
      <w:r w:rsidRPr="00A81A81">
        <w:rPr>
          <w:rFonts w:ascii="Arial" w:eastAsia="Times New Roman" w:hAnsi="Arial" w:cs="Arial"/>
          <w:sz w:val="22"/>
          <w:lang w:eastAsia="pt-BR"/>
        </w:rPr>
        <w:t>/</w:t>
      </w:r>
      <w:r w:rsidRPr="0038034A">
        <w:rPr>
          <w:rFonts w:ascii="Arial" w:eastAsia="Times New Roman" w:hAnsi="Arial" w:cs="Arial"/>
          <w:sz w:val="22"/>
          <w:lang w:eastAsia="pt-BR"/>
        </w:rPr>
        <w:t>2022</w:t>
      </w:r>
      <w:r w:rsidRPr="00A81A81">
        <w:rPr>
          <w:rFonts w:ascii="Arial" w:eastAsia="Times New Roman" w:hAnsi="Arial" w:cs="Arial"/>
          <w:sz w:val="22"/>
          <w:lang w:eastAsia="pt-BR"/>
        </w:rPr>
        <w:t xml:space="preserve">, Tipo </w:t>
      </w:r>
      <w:r w:rsidRPr="0038034A"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A81A81">
        <w:rPr>
          <w:rFonts w:ascii="Arial" w:eastAsia="Times New Roman" w:hAnsi="Arial" w:cs="Arial"/>
          <w:sz w:val="22"/>
          <w:lang w:eastAsia="pt-BR"/>
        </w:rPr>
        <w:t xml:space="preserve">, para  </w:t>
      </w:r>
      <w:r w:rsidRPr="0038034A">
        <w:rPr>
          <w:rFonts w:ascii="Arial" w:eastAsia="Times New Roman" w:hAnsi="Arial" w:cs="Arial"/>
          <w:sz w:val="22"/>
          <w:lang w:eastAsia="pt-BR"/>
        </w:rPr>
        <w:t>AQUISIÇÃO DE MATERIAIS PARA EXECUÇÃO DE PASSEIOS PÚBLICOS, em conformidade com a Lei Municipal nº1.229/2018 para padronização de passeios públicos</w:t>
      </w:r>
      <w:r w:rsidRPr="00A81A81">
        <w:rPr>
          <w:rFonts w:ascii="Arial" w:eastAsia="Times New Roman" w:hAnsi="Arial" w:cs="Arial"/>
          <w:sz w:val="22"/>
          <w:lang w:eastAsia="pt-BR"/>
        </w:rPr>
        <w:t>.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81A81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81A81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478" w:type="dxa"/>
        <w:tblInd w:w="-1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769"/>
        <w:gridCol w:w="1134"/>
        <w:gridCol w:w="2067"/>
        <w:gridCol w:w="747"/>
        <w:gridCol w:w="567"/>
        <w:gridCol w:w="1379"/>
        <w:gridCol w:w="1129"/>
        <w:gridCol w:w="1417"/>
        <w:gridCol w:w="1134"/>
      </w:tblGrid>
      <w:tr w:rsidR="0038034A" w:rsidRPr="00A81A81" w:rsidTr="0038034A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76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0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5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478" w:type="dxa"/>
        <w:tblInd w:w="-1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769"/>
        <w:gridCol w:w="1134"/>
        <w:gridCol w:w="2067"/>
        <w:gridCol w:w="709"/>
        <w:gridCol w:w="567"/>
        <w:gridCol w:w="1418"/>
        <w:gridCol w:w="1128"/>
        <w:gridCol w:w="1417"/>
        <w:gridCol w:w="1134"/>
      </w:tblGrid>
      <w:tr w:rsidR="0038034A" w:rsidRPr="00A81A81" w:rsidTr="0038034A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6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MEIO FIO</w:t>
            </w:r>
          </w:p>
        </w:tc>
        <w:tc>
          <w:tcPr>
            <w:tcW w:w="20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concreto nas medidas 9x25x80cm </w:t>
            </w:r>
          </w:p>
        </w:tc>
        <w:tc>
          <w:tcPr>
            <w:tcW w:w="70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5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SÓLIDO BLOCOS </w:t>
            </w:r>
          </w:p>
        </w:tc>
        <w:tc>
          <w:tcPr>
            <w:tcW w:w="112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141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24.000,00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38034A" w:rsidRPr="00A81A81" w:rsidTr="0038034A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69" w:type="dxa"/>
          </w:tcPr>
          <w:p w:rsidR="0038034A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Bloco de concreto(paver) cor vermelha </w:t>
            </w:r>
          </w:p>
        </w:tc>
        <w:tc>
          <w:tcPr>
            <w:tcW w:w="20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20x20x06 cm podotátil, fabricado em forma, padrão alerta e direcional, cor vermelho com compressão mínima de 35 MPA - produzidos de acordo com as especIficações contidas na NBR 9050/2015 ou sucedâneo legal, das normas técnicas da ABN </w:t>
            </w:r>
          </w:p>
        </w:tc>
        <w:tc>
          <w:tcPr>
            <w:tcW w:w="70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1.200,00</w:t>
            </w:r>
          </w:p>
        </w:tc>
        <w:tc>
          <w:tcPr>
            <w:tcW w:w="5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m2</w:t>
            </w:r>
          </w:p>
        </w:tc>
        <w:tc>
          <w:tcPr>
            <w:tcW w:w="141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SÓLIDO BLOCOS </w:t>
            </w:r>
          </w:p>
        </w:tc>
        <w:tc>
          <w:tcPr>
            <w:tcW w:w="112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67,00</w:t>
            </w:r>
          </w:p>
        </w:tc>
        <w:tc>
          <w:tcPr>
            <w:tcW w:w="141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80.400,00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38034A" w:rsidRPr="00A81A81" w:rsidTr="0038034A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69" w:type="dxa"/>
          </w:tcPr>
          <w:p w:rsidR="0038034A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Bloco de concreto (paver) cor natural (cinza)</w:t>
            </w:r>
          </w:p>
        </w:tc>
        <w:tc>
          <w:tcPr>
            <w:tcW w:w="20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10x20x06 cm, fabricado em forma, na cor natural (cinza) com 35 MPA produzidos de acordo com as especificações contidas na NBR 9050/2015 ou sucedâneo legal, das normas técnicas da ABNT </w:t>
            </w:r>
          </w:p>
        </w:tc>
        <w:tc>
          <w:tcPr>
            <w:tcW w:w="70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5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m2</w:t>
            </w:r>
          </w:p>
        </w:tc>
        <w:tc>
          <w:tcPr>
            <w:tcW w:w="141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SÓLIDO BLOCOS </w:t>
            </w:r>
          </w:p>
        </w:tc>
        <w:tc>
          <w:tcPr>
            <w:tcW w:w="112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141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116.000,00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38034A" w:rsidRPr="00A81A81" w:rsidTr="0038034A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69" w:type="dxa"/>
          </w:tcPr>
          <w:p w:rsidR="0038034A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Bloco de concreto (paver) cor preta </w:t>
            </w:r>
          </w:p>
        </w:tc>
        <w:tc>
          <w:tcPr>
            <w:tcW w:w="20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10x20x06 cm, fabricado em forma, na  cor preta com 35 MPA produzidos de acordo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com as especificações contidas na NBR 9050/2015 ou sucedâneo legal, das normas técnicas da ABNT </w:t>
            </w:r>
          </w:p>
        </w:tc>
        <w:tc>
          <w:tcPr>
            <w:tcW w:w="70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1.000,00</w:t>
            </w:r>
          </w:p>
        </w:tc>
        <w:tc>
          <w:tcPr>
            <w:tcW w:w="5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m2</w:t>
            </w:r>
          </w:p>
        </w:tc>
        <w:tc>
          <w:tcPr>
            <w:tcW w:w="141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SÓLIDO BLOCOS </w:t>
            </w:r>
          </w:p>
        </w:tc>
        <w:tc>
          <w:tcPr>
            <w:tcW w:w="112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141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61.000,00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CONSTRUAGUAS MATERIAIS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CONSTRUÇÃO LTDA ME</w:t>
            </w:r>
          </w:p>
        </w:tc>
      </w:tr>
      <w:tr w:rsidR="0038034A" w:rsidRPr="00A81A81" w:rsidTr="0038034A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69" w:type="dxa"/>
          </w:tcPr>
          <w:p w:rsidR="0038034A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Areia</w:t>
            </w:r>
          </w:p>
        </w:tc>
        <w:tc>
          <w:tcPr>
            <w:tcW w:w="20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fina </w:t>
            </w:r>
          </w:p>
        </w:tc>
        <w:tc>
          <w:tcPr>
            <w:tcW w:w="70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5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m3</w:t>
            </w:r>
          </w:p>
        </w:tc>
        <w:tc>
          <w:tcPr>
            <w:tcW w:w="141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HOBI </w:t>
            </w:r>
          </w:p>
        </w:tc>
        <w:tc>
          <w:tcPr>
            <w:tcW w:w="112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160,00</w:t>
            </w:r>
          </w:p>
        </w:tc>
        <w:tc>
          <w:tcPr>
            <w:tcW w:w="141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40.000,00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  <w:tr w:rsidR="0038034A" w:rsidRPr="00A81A81" w:rsidTr="0038034A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69" w:type="dxa"/>
          </w:tcPr>
          <w:p w:rsidR="0038034A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Cimento CP-II</w:t>
            </w:r>
          </w:p>
        </w:tc>
        <w:tc>
          <w:tcPr>
            <w:tcW w:w="20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saca com 50kg </w:t>
            </w:r>
          </w:p>
        </w:tc>
        <w:tc>
          <w:tcPr>
            <w:tcW w:w="70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41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SUPREMO </w:t>
            </w:r>
          </w:p>
        </w:tc>
        <w:tc>
          <w:tcPr>
            <w:tcW w:w="1128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1417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10.200,00</w:t>
            </w:r>
          </w:p>
        </w:tc>
        <w:tc>
          <w:tcPr>
            <w:tcW w:w="1134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CONSTRUAGUAS MATERIAIS DE CONSTRUÇÃO LTDA ME</w:t>
            </w:r>
          </w:p>
        </w:tc>
      </w:tr>
    </w:tbl>
    <w:p w:rsidR="0038034A" w:rsidRPr="00A81A81" w:rsidRDefault="0038034A" w:rsidP="0038034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8034A" w:rsidRPr="00A81A81" w:rsidRDefault="0038034A" w:rsidP="0038034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611"/>
        <w:gridCol w:w="4380"/>
      </w:tblGrid>
      <w:tr w:rsidR="0038034A" w:rsidRPr="00A81A81" w:rsidTr="00BF2A37">
        <w:tc>
          <w:tcPr>
            <w:tcW w:w="325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81A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38034A" w:rsidRPr="00A81A81" w:rsidTr="00BF2A37">
        <w:tc>
          <w:tcPr>
            <w:tcW w:w="325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CONSTRUAGUAS MATERIAIS DE CONSTRUÇÃO LTDA ME</w:t>
            </w:r>
          </w:p>
        </w:tc>
        <w:tc>
          <w:tcPr>
            <w:tcW w:w="1669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331.600,00</w:t>
            </w:r>
          </w:p>
        </w:tc>
        <w:tc>
          <w:tcPr>
            <w:tcW w:w="4851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trezentos e trinta e um mil e seiscentos reais</w:t>
            </w:r>
          </w:p>
        </w:tc>
      </w:tr>
    </w:tbl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38034A" w:rsidRPr="00A81A81" w:rsidTr="00BF2A37">
        <w:trPr>
          <w:trHeight w:val="289"/>
        </w:trPr>
        <w:tc>
          <w:tcPr>
            <w:tcW w:w="4900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38034A" w:rsidRPr="00A81A81" w:rsidRDefault="0038034A" w:rsidP="00BF2A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18 de abril de 2022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sz w:val="22"/>
          <w:szCs w:val="20"/>
          <w:lang w:eastAsia="pt-BR"/>
        </w:rPr>
        <w:t>CRISTIANE ROTTAVA BUSATTO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A81A81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JOCIANE MARIA ZUCCO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DIONEI DA ROSA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A81A81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38034A" w:rsidRPr="00A81A81" w:rsidRDefault="0038034A" w:rsidP="0038034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  <w:bookmarkStart w:id="0" w:name="_GoBack"/>
      <w:bookmarkEnd w:id="0"/>
    </w:p>
    <w:sectPr w:rsidR="0038034A" w:rsidRPr="00A81A81" w:rsidSect="00A81A81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813A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813A0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813A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6A29" w:rsidRDefault="00813A0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813A0C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A635C4E" wp14:editId="60D8EF0E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813A0C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</w:t>
          </w:r>
          <w:r w:rsidRPr="00805436">
            <w:rPr>
              <w:rFonts w:ascii="Tahoma" w:hAnsi="Tahoma" w:cs="Tahoma"/>
              <w:bCs/>
            </w:rPr>
            <w:t xml:space="preserve">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813A0C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813A0C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813A0C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813A0C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813A0C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813A0C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813A0C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813A0C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813A0C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813A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4A"/>
    <w:rsid w:val="000822D1"/>
    <w:rsid w:val="0038034A"/>
    <w:rsid w:val="0081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DA4D"/>
  <w15:chartTrackingRefBased/>
  <w15:docId w15:val="{6DD84851-7C52-47E9-B7E7-294146CC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38034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803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38034A"/>
  </w:style>
  <w:style w:type="paragraph" w:styleId="Cabealho">
    <w:name w:val="header"/>
    <w:basedOn w:val="Normal"/>
    <w:link w:val="CabealhoChar"/>
    <w:uiPriority w:val="99"/>
    <w:rsid w:val="0038034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803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2022-04-18T12:03:00Z</cp:lastPrinted>
  <dcterms:created xsi:type="dcterms:W3CDTF">2022-04-18T12:01:00Z</dcterms:created>
  <dcterms:modified xsi:type="dcterms:W3CDTF">2022-04-18T12:16:00Z</dcterms:modified>
</cp:coreProperties>
</file>