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013A3C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013A3C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47</w:t>
      </w:r>
      <w:r w:rsidRPr="00013A3C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13A3C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013A3C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Pregão</w:t>
      </w:r>
      <w:r w:rsidRPr="00013A3C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17</w:t>
      </w:r>
      <w:r w:rsidRPr="00013A3C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  <w:r w:rsidRPr="00013A3C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>AQUISIÇÃO DE MATERIAIS PARA EXECUÇÃO DE PASSEIOS PÚBLICOS, em conformidade com a Lei Municipal nº1.229/2018 para padronização de passeios públicos</w:t>
      </w: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77C2D" w:rsidRPr="00013A3C" w:rsidRDefault="00B77C2D" w:rsidP="00B77C2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13A3C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1843"/>
        <w:gridCol w:w="1985"/>
        <w:gridCol w:w="992"/>
        <w:gridCol w:w="1134"/>
        <w:gridCol w:w="1417"/>
      </w:tblGrid>
      <w:tr w:rsidR="00B77C2D" w:rsidRPr="00013A3C" w:rsidTr="001C685F">
        <w:tc>
          <w:tcPr>
            <w:tcW w:w="223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13A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8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13A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843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13A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98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13A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013A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13A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13A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B77C2D" w:rsidRPr="00013A3C" w:rsidTr="001C685F">
        <w:tc>
          <w:tcPr>
            <w:tcW w:w="223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CONSTRUAGUAS MATERIAIS DE CONSTRUÇÃO LTDA ME</w:t>
            </w:r>
          </w:p>
        </w:tc>
        <w:tc>
          <w:tcPr>
            <w:tcW w:w="708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r w:rsidRPr="00013A3C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843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MEIO FIO</w:t>
            </w:r>
          </w:p>
        </w:tc>
        <w:tc>
          <w:tcPr>
            <w:tcW w:w="198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de concreto nas medidas 9x25x80cm </w:t>
            </w:r>
          </w:p>
        </w:tc>
        <w:tc>
          <w:tcPr>
            <w:tcW w:w="992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1134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24,0000</w:t>
            </w:r>
          </w:p>
        </w:tc>
        <w:tc>
          <w:tcPr>
            <w:tcW w:w="1417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24.000,0000</w:t>
            </w:r>
          </w:p>
        </w:tc>
      </w:tr>
      <w:tr w:rsidR="00B77C2D" w:rsidRPr="00013A3C" w:rsidTr="001C685F">
        <w:tc>
          <w:tcPr>
            <w:tcW w:w="223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CONSTRUAGUAS MATERIAIS DE CONSTRUÇÃO LTDA ME</w:t>
            </w:r>
          </w:p>
        </w:tc>
        <w:tc>
          <w:tcPr>
            <w:tcW w:w="708" w:type="dxa"/>
          </w:tcPr>
          <w:p w:rsidR="00B77C2D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43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Bloco de concreto(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paver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) cor vermelha </w:t>
            </w:r>
          </w:p>
        </w:tc>
        <w:tc>
          <w:tcPr>
            <w:tcW w:w="198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20x20x06 cm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podotátil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fabricado em forma, padrão alerta e direcional, cor vermelho com compressão mínima de 35 MPA - produzidos de acordo com as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especIficações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contidas na NBR 9050/2015 ou sucedâneo legal, das normas técnicas da ABN </w:t>
            </w:r>
          </w:p>
        </w:tc>
        <w:tc>
          <w:tcPr>
            <w:tcW w:w="992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1.200,00</w:t>
            </w:r>
          </w:p>
        </w:tc>
        <w:tc>
          <w:tcPr>
            <w:tcW w:w="1134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67,0000</w:t>
            </w:r>
          </w:p>
        </w:tc>
        <w:tc>
          <w:tcPr>
            <w:tcW w:w="1417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80.400,0000</w:t>
            </w:r>
          </w:p>
        </w:tc>
      </w:tr>
      <w:tr w:rsidR="00B77C2D" w:rsidRPr="00013A3C" w:rsidTr="001C685F">
        <w:tc>
          <w:tcPr>
            <w:tcW w:w="223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CONSTRUAGUAS MATERIAIS DE CONSTRUÇÃO LTDA ME</w:t>
            </w:r>
          </w:p>
        </w:tc>
        <w:tc>
          <w:tcPr>
            <w:tcW w:w="708" w:type="dxa"/>
          </w:tcPr>
          <w:p w:rsidR="00B77C2D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43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Bloco de concreto (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paver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) cor natural (cinza)</w:t>
            </w:r>
          </w:p>
        </w:tc>
        <w:tc>
          <w:tcPr>
            <w:tcW w:w="198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10x20x06 cm, fabricado em forma, na cor natural (cinza) com 35 MPA produzidos de acordo com as especificações contidas na NBR 9050/2015 ou sucedâneo legal, das normas técnicas da ABNT </w:t>
            </w:r>
          </w:p>
        </w:tc>
        <w:tc>
          <w:tcPr>
            <w:tcW w:w="992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1134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29,0000</w:t>
            </w:r>
          </w:p>
        </w:tc>
        <w:tc>
          <w:tcPr>
            <w:tcW w:w="1417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116.000,0000</w:t>
            </w:r>
          </w:p>
        </w:tc>
      </w:tr>
      <w:tr w:rsidR="00B77C2D" w:rsidRPr="00013A3C" w:rsidTr="001C685F">
        <w:tc>
          <w:tcPr>
            <w:tcW w:w="223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CONSTRUAGUAS MATERIAIS DE CONSTRUÇÃO LTDA ME</w:t>
            </w:r>
          </w:p>
        </w:tc>
        <w:tc>
          <w:tcPr>
            <w:tcW w:w="708" w:type="dxa"/>
          </w:tcPr>
          <w:p w:rsidR="00B77C2D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43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Bloco de concreto (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paver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) cor preta </w:t>
            </w:r>
          </w:p>
        </w:tc>
        <w:tc>
          <w:tcPr>
            <w:tcW w:w="198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10x20x06 cm, fabricado em forma, na  cor preta com 35 MPA produzidos de acordo com as especificações contidas na NBR 9050/2015 ou sucedâneo legal, das normas técnicas da ABNT </w:t>
            </w:r>
          </w:p>
        </w:tc>
        <w:tc>
          <w:tcPr>
            <w:tcW w:w="992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1134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61,0000</w:t>
            </w:r>
          </w:p>
        </w:tc>
        <w:tc>
          <w:tcPr>
            <w:tcW w:w="1417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61.000,0000</w:t>
            </w:r>
          </w:p>
        </w:tc>
      </w:tr>
      <w:tr w:rsidR="00B77C2D" w:rsidRPr="00013A3C" w:rsidTr="001C685F">
        <w:tc>
          <w:tcPr>
            <w:tcW w:w="223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CONSTRUAGUAS MATERIAIS DE CONSTRUÇÃO LTDA ME</w:t>
            </w:r>
          </w:p>
        </w:tc>
        <w:tc>
          <w:tcPr>
            <w:tcW w:w="708" w:type="dxa"/>
          </w:tcPr>
          <w:p w:rsidR="00B77C2D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43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Areia</w:t>
            </w:r>
          </w:p>
        </w:tc>
        <w:tc>
          <w:tcPr>
            <w:tcW w:w="198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fina </w:t>
            </w:r>
          </w:p>
        </w:tc>
        <w:tc>
          <w:tcPr>
            <w:tcW w:w="992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1134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160,0000</w:t>
            </w:r>
          </w:p>
        </w:tc>
        <w:tc>
          <w:tcPr>
            <w:tcW w:w="1417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40.000,0000</w:t>
            </w:r>
          </w:p>
        </w:tc>
      </w:tr>
      <w:tr w:rsidR="00B77C2D" w:rsidRPr="00013A3C" w:rsidTr="001C685F">
        <w:tc>
          <w:tcPr>
            <w:tcW w:w="223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CONSTRUAGUAS MATERIAIS DE CONSTRUÇÃO LTDA ME</w:t>
            </w:r>
          </w:p>
        </w:tc>
        <w:tc>
          <w:tcPr>
            <w:tcW w:w="708" w:type="dxa"/>
          </w:tcPr>
          <w:p w:rsidR="00B77C2D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Cimento CP-II</w:t>
            </w:r>
          </w:p>
        </w:tc>
        <w:tc>
          <w:tcPr>
            <w:tcW w:w="1985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saca com 50kg </w:t>
            </w:r>
          </w:p>
        </w:tc>
        <w:tc>
          <w:tcPr>
            <w:tcW w:w="992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34,0000</w:t>
            </w:r>
          </w:p>
        </w:tc>
        <w:tc>
          <w:tcPr>
            <w:tcW w:w="1417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10.200,0000</w:t>
            </w:r>
          </w:p>
        </w:tc>
      </w:tr>
    </w:tbl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013A3C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3"/>
      </w:tblGrid>
      <w:tr w:rsidR="00B77C2D" w:rsidRPr="00013A3C" w:rsidTr="001C685F">
        <w:tc>
          <w:tcPr>
            <w:tcW w:w="4889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13A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013A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B77C2D" w:rsidRPr="00013A3C" w:rsidTr="001C685F">
        <w:tc>
          <w:tcPr>
            <w:tcW w:w="4889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CONSTRUAGUAS MATERIAIS DE CONSTRUÇÃO LTDA ME</w:t>
            </w:r>
          </w:p>
        </w:tc>
        <w:tc>
          <w:tcPr>
            <w:tcW w:w="4890" w:type="dxa"/>
          </w:tcPr>
          <w:p w:rsidR="00B77C2D" w:rsidRPr="00013A3C" w:rsidRDefault="00B77C2D" w:rsidP="001C685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331.600,0000</w:t>
            </w:r>
          </w:p>
        </w:tc>
      </w:tr>
    </w:tbl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13A3C">
        <w:rPr>
          <w:rFonts w:ascii="Tahoma" w:eastAsia="Times New Roman" w:hAnsi="Tahoma" w:cs="Tahoma"/>
          <w:szCs w:val="20"/>
          <w:lang w:eastAsia="pt-BR"/>
        </w:rPr>
        <w:t>Valor total Homologado R$</w:t>
      </w:r>
      <w:r>
        <w:rPr>
          <w:rFonts w:ascii="Tahoma" w:eastAsia="Times New Roman" w:hAnsi="Tahoma" w:cs="Tahoma"/>
          <w:szCs w:val="20"/>
          <w:lang w:eastAsia="pt-BR"/>
        </w:rPr>
        <w:t>331.600,00</w:t>
      </w:r>
      <w:r w:rsidRPr="00013A3C">
        <w:rPr>
          <w:rFonts w:ascii="Tahoma" w:eastAsia="Times New Roman" w:hAnsi="Tahoma" w:cs="Tahoma"/>
          <w:szCs w:val="20"/>
          <w:lang w:eastAsia="pt-BR"/>
        </w:rPr>
        <w:t xml:space="preserve"> (</w:t>
      </w:r>
      <w:r>
        <w:rPr>
          <w:rFonts w:ascii="Tahoma" w:eastAsia="Times New Roman" w:hAnsi="Tahoma" w:cs="Tahoma"/>
          <w:szCs w:val="20"/>
          <w:lang w:eastAsia="pt-BR"/>
        </w:rPr>
        <w:t>trezentos e trinta e um mil e seiscentos reais</w:t>
      </w:r>
      <w:r w:rsidRPr="00013A3C">
        <w:rPr>
          <w:rFonts w:ascii="Tahoma" w:eastAsia="Times New Roman" w:hAnsi="Tahoma" w:cs="Tahoma"/>
          <w:szCs w:val="20"/>
          <w:lang w:eastAsia="pt-BR"/>
        </w:rPr>
        <w:t>)</w:t>
      </w: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13A3C">
        <w:rPr>
          <w:rFonts w:ascii="Tahoma" w:eastAsia="Times New Roman" w:hAnsi="Tahoma" w:cs="Tahoma"/>
          <w:szCs w:val="20"/>
          <w:lang w:eastAsia="pt-BR"/>
        </w:rPr>
        <w:t>Intime-se</w:t>
      </w: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013A3C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18 de abril de 2022</w:t>
      </w:r>
    </w:p>
    <w:p w:rsidR="00B77C2D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bookmarkStart w:id="0" w:name="_GoBack"/>
      <w:bookmarkEnd w:id="0"/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13A3C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LUIZ JOSÉ DAGA</w:t>
      </w:r>
    </w:p>
    <w:p w:rsidR="00B77C2D" w:rsidRPr="00013A3C" w:rsidRDefault="00B77C2D" w:rsidP="00B77C2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013A3C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B77C2D" w:rsidRPr="00013A3C" w:rsidRDefault="00B77C2D" w:rsidP="00B77C2D"/>
    <w:p w:rsidR="00F773AE" w:rsidRDefault="00F773AE"/>
    <w:sectPr w:rsidR="00F773AE" w:rsidSect="00013A3C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A049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A049C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A049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7C2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A049C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A049CE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10CD1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13514A5" wp14:editId="7C65E7A9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A049CE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</w:t>
          </w:r>
          <w:r w:rsidRPr="00805436">
            <w:rPr>
              <w:rFonts w:ascii="Tahoma" w:hAnsi="Tahoma" w:cs="Tahoma"/>
              <w:bCs/>
            </w:rPr>
            <w:t>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A049CE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A049CE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A049CE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A049CE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A049CE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A049CE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A049CE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A049CE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A049CE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A049CE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2D"/>
    <w:rsid w:val="00A049CE"/>
    <w:rsid w:val="00B77C2D"/>
    <w:rsid w:val="00F7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49E9"/>
  <w15:chartTrackingRefBased/>
  <w15:docId w15:val="{2D4153F4-6CEB-4D09-905C-59CEAB99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77C2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77C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77C2D"/>
  </w:style>
  <w:style w:type="paragraph" w:styleId="Cabealho">
    <w:name w:val="header"/>
    <w:basedOn w:val="Normal"/>
    <w:link w:val="CabealhoChar"/>
    <w:uiPriority w:val="99"/>
    <w:rsid w:val="00B77C2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77C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2022-04-18T18:03:00Z</cp:lastPrinted>
  <dcterms:created xsi:type="dcterms:W3CDTF">2022-04-18T18:02:00Z</dcterms:created>
  <dcterms:modified xsi:type="dcterms:W3CDTF">2022-04-18T18:18:00Z</dcterms:modified>
</cp:coreProperties>
</file>