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69F" w:rsidRPr="00E32544" w:rsidRDefault="007A569F" w:rsidP="007A56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E32544">
        <w:rPr>
          <w:rFonts w:ascii="Tahoma" w:eastAsia="Times New Roman" w:hAnsi="Tahoma" w:cs="Tahoma"/>
          <w:b/>
          <w:sz w:val="24"/>
          <w:szCs w:val="24"/>
          <w:lang w:eastAsia="pt-BR"/>
        </w:rPr>
        <w:t>TERMO DE HOMOLOGAÇÃO E ADJUDICAÇÃO</w:t>
      </w:r>
    </w:p>
    <w:p w:rsidR="007A569F" w:rsidRPr="00E32544" w:rsidRDefault="007A569F" w:rsidP="007A56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7A569F" w:rsidRPr="00E32544" w:rsidRDefault="007A569F" w:rsidP="007A56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E32544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52</w:t>
      </w:r>
      <w:r w:rsidRPr="00E32544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2022</w:t>
      </w:r>
    </w:p>
    <w:p w:rsidR="007A569F" w:rsidRPr="00E32544" w:rsidRDefault="007A569F" w:rsidP="007A56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E32544">
        <w:rPr>
          <w:rFonts w:ascii="Tahoma" w:eastAsia="Times New Roman" w:hAnsi="Tahoma" w:cs="Tahoma"/>
          <w:b/>
          <w:szCs w:val="20"/>
          <w:lang w:eastAsia="pt-BR"/>
        </w:rPr>
        <w:t>Licitação</w:t>
      </w:r>
      <w:r w:rsidRPr="00E32544">
        <w:rPr>
          <w:rFonts w:ascii="Tahoma" w:eastAsia="Times New Roman" w:hAnsi="Tahoma" w:cs="Tahoma"/>
          <w:szCs w:val="20"/>
          <w:lang w:eastAsia="pt-BR"/>
        </w:rPr>
        <w:t xml:space="preserve">: </w:t>
      </w:r>
      <w:r>
        <w:rPr>
          <w:rFonts w:ascii="Tahoma" w:eastAsia="Times New Roman" w:hAnsi="Tahoma" w:cs="Tahoma"/>
          <w:szCs w:val="20"/>
          <w:lang w:eastAsia="pt-BR"/>
        </w:rPr>
        <w:t>Pregão</w:t>
      </w:r>
      <w:r w:rsidRPr="00E32544">
        <w:rPr>
          <w:rFonts w:ascii="Tahoma" w:eastAsia="Times New Roman" w:hAnsi="Tahoma" w:cs="Tahoma"/>
          <w:szCs w:val="20"/>
          <w:lang w:eastAsia="pt-BR"/>
        </w:rPr>
        <w:t xml:space="preserve"> nº </w:t>
      </w:r>
      <w:r>
        <w:rPr>
          <w:rFonts w:ascii="Tahoma" w:eastAsia="Times New Roman" w:hAnsi="Tahoma" w:cs="Tahoma"/>
          <w:szCs w:val="20"/>
          <w:lang w:eastAsia="pt-BR"/>
        </w:rPr>
        <w:t>20</w:t>
      </w:r>
      <w:r w:rsidRPr="00E32544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2022</w:t>
      </w:r>
      <w:r w:rsidRPr="00E32544">
        <w:rPr>
          <w:rFonts w:ascii="Tahoma" w:eastAsia="Times New Roman" w:hAnsi="Tahoma" w:cs="Tahoma"/>
          <w:szCs w:val="20"/>
          <w:lang w:eastAsia="pt-BR"/>
        </w:rPr>
        <w:t xml:space="preserve"> para </w:t>
      </w:r>
      <w:r>
        <w:rPr>
          <w:rFonts w:ascii="Tahoma" w:eastAsia="Times New Roman" w:hAnsi="Tahoma" w:cs="Tahoma"/>
          <w:szCs w:val="20"/>
          <w:lang w:eastAsia="pt-BR"/>
        </w:rPr>
        <w:t>CONTRATAÇÃO DE EMPRESA ESPECIALIZADA NA LOCAÇÃO DE SISTEMA E EQUIPAMENTOS DE VÍDEO MONITORAMENTO ATRAVÉS DE CÂMERAS DE VIGILÂNCIA, COM FORNECIMENTO DE MATERIAIS E EQUIPAMENTOS, EM IMÓVEIS E VIAS PÚBLICAS DO MUNICÍPIO DE ÁGUAS FRIAS/SC.</w:t>
      </w:r>
    </w:p>
    <w:p w:rsidR="007A569F" w:rsidRPr="00E32544" w:rsidRDefault="007A569F" w:rsidP="007A56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7A569F" w:rsidRPr="00E32544" w:rsidRDefault="007A569F" w:rsidP="007A569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E32544">
        <w:rPr>
          <w:rFonts w:ascii="Tahoma" w:eastAsia="Times New Roman" w:hAnsi="Tahoma" w:cs="Tahoma"/>
          <w:szCs w:val="20"/>
          <w:lang w:eastAsia="pt-BR"/>
        </w:rPr>
        <w:tab/>
        <w:t>Homologo o resultado do julgamento, proferido pela comissão de licitações, na sua exata ordem de classificação e Adjudico o objeto/itens do presente processo licitatório à(s) seguinte(s) empresa(s):</w:t>
      </w:r>
    </w:p>
    <w:p w:rsidR="007A569F" w:rsidRPr="00E32544" w:rsidRDefault="007A569F" w:rsidP="007A56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09"/>
        <w:gridCol w:w="1275"/>
        <w:gridCol w:w="3374"/>
        <w:gridCol w:w="992"/>
        <w:gridCol w:w="1134"/>
        <w:gridCol w:w="1417"/>
      </w:tblGrid>
      <w:tr w:rsidR="007A569F" w:rsidRPr="00E32544" w:rsidTr="007A569F">
        <w:tc>
          <w:tcPr>
            <w:tcW w:w="1413" w:type="dxa"/>
          </w:tcPr>
          <w:p w:rsidR="007A569F" w:rsidRPr="00E32544" w:rsidRDefault="007A569F" w:rsidP="00843EF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E3254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09" w:type="dxa"/>
          </w:tcPr>
          <w:p w:rsidR="007A569F" w:rsidRPr="00E32544" w:rsidRDefault="007A569F" w:rsidP="00843EF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E3254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275" w:type="dxa"/>
          </w:tcPr>
          <w:p w:rsidR="007A569F" w:rsidRPr="00E32544" w:rsidRDefault="007A569F" w:rsidP="00843EF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E3254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3374" w:type="dxa"/>
          </w:tcPr>
          <w:p w:rsidR="007A569F" w:rsidRPr="00E32544" w:rsidRDefault="007A569F" w:rsidP="00843EF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E3254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992" w:type="dxa"/>
          </w:tcPr>
          <w:p w:rsidR="007A569F" w:rsidRPr="00E32544" w:rsidRDefault="007A569F" w:rsidP="00843EF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E3254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134" w:type="dxa"/>
          </w:tcPr>
          <w:p w:rsidR="007A569F" w:rsidRPr="00E32544" w:rsidRDefault="007A569F" w:rsidP="00843EF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E3254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417" w:type="dxa"/>
          </w:tcPr>
          <w:p w:rsidR="007A569F" w:rsidRPr="00E32544" w:rsidRDefault="007A569F" w:rsidP="00843EF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E3254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7A569F" w:rsidRPr="00E32544" w:rsidTr="007A569F">
        <w:tc>
          <w:tcPr>
            <w:tcW w:w="1413" w:type="dxa"/>
          </w:tcPr>
          <w:p w:rsidR="007A569F" w:rsidRPr="00E32544" w:rsidRDefault="007A569F" w:rsidP="00843EF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OESTECOM SOLUÇÕES EM INFORMÁTICA LTDA EPP</w:t>
            </w:r>
          </w:p>
        </w:tc>
        <w:tc>
          <w:tcPr>
            <w:tcW w:w="709" w:type="dxa"/>
          </w:tcPr>
          <w:p w:rsidR="007A569F" w:rsidRPr="00E32544" w:rsidRDefault="007A569F" w:rsidP="00843EF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  <w:r w:rsidRPr="00E32544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- </w:t>
            </w:r>
          </w:p>
        </w:tc>
        <w:tc>
          <w:tcPr>
            <w:tcW w:w="1275" w:type="dxa"/>
          </w:tcPr>
          <w:p w:rsidR="007A569F" w:rsidRPr="00E32544" w:rsidRDefault="007A569F" w:rsidP="00843EF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LOCAÇÃO DE SISTEMA DE MONITORAMENTO</w:t>
            </w:r>
          </w:p>
        </w:tc>
        <w:tc>
          <w:tcPr>
            <w:tcW w:w="3374" w:type="dxa"/>
          </w:tcPr>
          <w:p w:rsidR="007A569F" w:rsidRPr="007A569F" w:rsidRDefault="007A569F" w:rsidP="007A569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 Poste metálico galvanizado de 4 polegadas, com 6 metros de altura.</w:t>
            </w:r>
          </w:p>
          <w:p w:rsidR="007A569F" w:rsidRPr="007A569F" w:rsidRDefault="007A569F" w:rsidP="007A569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4 Caixas quadro de comando em aço, pintura epóxi tamanho 6U, isolada. Incluindo os itens internos para ligação das </w:t>
            </w:r>
            <w:proofErr w:type="spellStart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cameras</w:t>
            </w:r>
            <w:proofErr w:type="spellEnd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e dos equipamentos. </w:t>
            </w:r>
          </w:p>
          <w:p w:rsidR="007A569F" w:rsidRPr="007A569F" w:rsidRDefault="007A569F" w:rsidP="007A569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</w:t>
            </w:r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CÂMERAS BULLET PARA RECONHECIMENTO DE PLACAS (LPR) – FULL HD, mínimo 2 MP, </w:t>
            </w:r>
            <w:proofErr w:type="spellStart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minimo</w:t>
            </w:r>
            <w:proofErr w:type="spellEnd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30 </w:t>
            </w:r>
            <w:proofErr w:type="spellStart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fps</w:t>
            </w:r>
            <w:proofErr w:type="spellEnd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Infravermelho de 50 </w:t>
            </w:r>
            <w:proofErr w:type="spellStart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Mts</w:t>
            </w:r>
            <w:proofErr w:type="spellEnd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Blindagem IP67, Estrutura metálica, Compensação de luz de fundo, (0-70 km/h).</w:t>
            </w:r>
          </w:p>
          <w:p w:rsidR="007A569F" w:rsidRPr="007A569F" w:rsidRDefault="007A569F" w:rsidP="007A569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12 CAMERAS DE VIDEO MONITORAMENTO IP FULL HD, 2 MP, Alcance do IR de no mínimo 20 metros, Proteção IP66. </w:t>
            </w:r>
          </w:p>
          <w:p w:rsidR="007A569F" w:rsidRPr="007A569F" w:rsidRDefault="007A569F" w:rsidP="007A569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 LICENÇAS DE ACESSO WEB PARA O SISTEMA LPR (Sistema para consulta e cadastramento de placas, Licença web para reconhecimento de placas (</w:t>
            </w:r>
            <w:proofErr w:type="spellStart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lpr</w:t>
            </w:r>
            <w:proofErr w:type="spellEnd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)). Precisão com reconhecimento de no mínimo de 89%, Envio de alertas em tempo real via </w:t>
            </w:r>
            <w:proofErr w:type="spellStart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email</w:t>
            </w:r>
            <w:proofErr w:type="spellEnd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Banco de dados de placas pesquisáveis, Suporte a Windows, Linux, </w:t>
            </w:r>
            <w:proofErr w:type="spellStart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MacOs</w:t>
            </w:r>
            <w:proofErr w:type="spellEnd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Android</w:t>
            </w:r>
            <w:proofErr w:type="spellEnd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Acesso a múltiplos usuários, Serviço de pesquisa e relatórios via web, Armazenagem das placas por 90 dias. Integração com sistema Bravo e outros sistemas mediante disponibilidade técnica e forma analítica, disponíveis para integração a nível estadual e federal e conforme solicitação da Prefeitura Municipal de Águas Frias / SC.</w:t>
            </w:r>
          </w:p>
          <w:p w:rsidR="007A569F" w:rsidRPr="007A569F" w:rsidRDefault="007A569F" w:rsidP="007A569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 TV LED – Tamanho 49 polegadas, resolução FULLHD, saídas de HDMI, Bivolt.</w:t>
            </w:r>
          </w:p>
          <w:p w:rsidR="007A569F" w:rsidRPr="007A569F" w:rsidRDefault="007A569F" w:rsidP="007A569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1 NOBREAK 1500 VA- </w:t>
            </w:r>
            <w:proofErr w:type="spellStart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Monovolt</w:t>
            </w:r>
            <w:proofErr w:type="spellEnd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110 ou 220 volts, 8 tomadas, </w:t>
            </w:r>
            <w:proofErr w:type="spellStart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religamento</w:t>
            </w:r>
            <w:proofErr w:type="spellEnd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automático.</w:t>
            </w:r>
          </w:p>
          <w:p w:rsidR="007A569F" w:rsidRPr="007A569F" w:rsidRDefault="007A569F" w:rsidP="007A569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1 MINI RACK DE PAREDE 12U 500MM – padrão 19 polegadas. Capacidade de </w:t>
            </w:r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carga estática de 60Kg. Com régua e bandeja.</w:t>
            </w:r>
          </w:p>
          <w:p w:rsidR="007A569F" w:rsidRPr="007A569F" w:rsidRDefault="007A569F" w:rsidP="007A569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1 NVD 16 canais FULL HD com 6TB de armazenamento – Grava até 12 </w:t>
            </w:r>
            <w:proofErr w:type="spellStart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cameras</w:t>
            </w:r>
            <w:proofErr w:type="spellEnd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IP em </w:t>
            </w:r>
            <w:proofErr w:type="spellStart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full</w:t>
            </w:r>
            <w:proofErr w:type="spellEnd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hd</w:t>
            </w:r>
            <w:proofErr w:type="spellEnd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a 30 </w:t>
            </w:r>
            <w:proofErr w:type="spellStart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fps</w:t>
            </w:r>
            <w:proofErr w:type="spellEnd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.</w:t>
            </w:r>
          </w:p>
          <w:p w:rsidR="007A569F" w:rsidRPr="007A569F" w:rsidRDefault="007A569F" w:rsidP="007A569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1 link de internet de 50 </w:t>
            </w:r>
            <w:proofErr w:type="spellStart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mb</w:t>
            </w:r>
            <w:proofErr w:type="spellEnd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.</w:t>
            </w:r>
          </w:p>
          <w:p w:rsidR="007A569F" w:rsidRPr="007A569F" w:rsidRDefault="007A569F" w:rsidP="007A569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 pontos de interligação via fibra ótica.</w:t>
            </w:r>
          </w:p>
          <w:p w:rsidR="007A569F" w:rsidRPr="007A569F" w:rsidRDefault="007A569F" w:rsidP="007A569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Painel WEB com todas as câmeras e gravação em nuvem por no mínimo 3 dias.</w:t>
            </w:r>
          </w:p>
          <w:p w:rsidR="007A569F" w:rsidRPr="00E32544" w:rsidRDefault="007A569F" w:rsidP="007A569F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1 Computador para consultas a cadastramento mínimo core i3/8gb de memória </w:t>
            </w:r>
            <w:proofErr w:type="spellStart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ram</w:t>
            </w:r>
            <w:proofErr w:type="spellEnd"/>
            <w:r w:rsidRPr="007A569F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/ SSD 240GB</w:t>
            </w:r>
          </w:p>
        </w:tc>
        <w:tc>
          <w:tcPr>
            <w:tcW w:w="992" w:type="dxa"/>
          </w:tcPr>
          <w:p w:rsidR="007A569F" w:rsidRPr="00E32544" w:rsidRDefault="007A569F" w:rsidP="00843EF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48,00</w:t>
            </w:r>
          </w:p>
        </w:tc>
        <w:tc>
          <w:tcPr>
            <w:tcW w:w="1134" w:type="dxa"/>
          </w:tcPr>
          <w:p w:rsidR="007A569F" w:rsidRPr="00E32544" w:rsidRDefault="007A569F" w:rsidP="00843EF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3.600,0000</w:t>
            </w:r>
          </w:p>
        </w:tc>
        <w:tc>
          <w:tcPr>
            <w:tcW w:w="1417" w:type="dxa"/>
          </w:tcPr>
          <w:p w:rsidR="007A569F" w:rsidRPr="00E32544" w:rsidRDefault="007A569F" w:rsidP="00843EF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172.800,0000</w:t>
            </w:r>
          </w:p>
        </w:tc>
      </w:tr>
    </w:tbl>
    <w:p w:rsidR="007A569F" w:rsidRPr="00E32544" w:rsidRDefault="007A569F" w:rsidP="007A56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7A569F" w:rsidRPr="00E32544" w:rsidRDefault="007A569F" w:rsidP="007A56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E32544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5"/>
      </w:tblGrid>
      <w:tr w:rsidR="007A569F" w:rsidRPr="00E32544" w:rsidTr="00843EFE">
        <w:tc>
          <w:tcPr>
            <w:tcW w:w="4889" w:type="dxa"/>
          </w:tcPr>
          <w:p w:rsidR="007A569F" w:rsidRPr="00E32544" w:rsidRDefault="007A569F" w:rsidP="00843EF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E3254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7A569F" w:rsidRPr="00E32544" w:rsidRDefault="007A569F" w:rsidP="00843EF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E32544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7A569F" w:rsidRPr="00E32544" w:rsidTr="00843EFE">
        <w:tc>
          <w:tcPr>
            <w:tcW w:w="4889" w:type="dxa"/>
          </w:tcPr>
          <w:p w:rsidR="007A569F" w:rsidRPr="00E32544" w:rsidRDefault="007A569F" w:rsidP="00843EF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OESTECOM SOLUÇÕES EM INFORMÁTICA LTDA EPP</w:t>
            </w:r>
          </w:p>
        </w:tc>
        <w:tc>
          <w:tcPr>
            <w:tcW w:w="4890" w:type="dxa"/>
          </w:tcPr>
          <w:p w:rsidR="007A569F" w:rsidRPr="00E32544" w:rsidRDefault="007A569F" w:rsidP="00843EFE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172.800,0000</w:t>
            </w:r>
          </w:p>
        </w:tc>
      </w:tr>
    </w:tbl>
    <w:p w:rsidR="007A569F" w:rsidRPr="00E32544" w:rsidRDefault="007A569F" w:rsidP="007A56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7A569F" w:rsidRPr="00E32544" w:rsidRDefault="007A569F" w:rsidP="007A56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E32544">
        <w:rPr>
          <w:rFonts w:ascii="Tahoma" w:eastAsia="Times New Roman" w:hAnsi="Tahoma" w:cs="Tahoma"/>
          <w:szCs w:val="20"/>
          <w:lang w:eastAsia="pt-BR"/>
        </w:rPr>
        <w:t>Valor total Homologado R$</w:t>
      </w:r>
      <w:r>
        <w:rPr>
          <w:rFonts w:ascii="Tahoma" w:eastAsia="Times New Roman" w:hAnsi="Tahoma" w:cs="Tahoma"/>
          <w:szCs w:val="20"/>
          <w:lang w:eastAsia="pt-BR"/>
        </w:rPr>
        <w:t>172.800,00</w:t>
      </w:r>
      <w:r w:rsidRPr="00E32544">
        <w:rPr>
          <w:rFonts w:ascii="Tahoma" w:eastAsia="Times New Roman" w:hAnsi="Tahoma" w:cs="Tahoma"/>
          <w:szCs w:val="20"/>
          <w:lang w:eastAsia="pt-BR"/>
        </w:rPr>
        <w:t xml:space="preserve"> (</w:t>
      </w:r>
      <w:r>
        <w:rPr>
          <w:rFonts w:ascii="Tahoma" w:eastAsia="Times New Roman" w:hAnsi="Tahoma" w:cs="Tahoma"/>
          <w:szCs w:val="20"/>
          <w:lang w:eastAsia="pt-BR"/>
        </w:rPr>
        <w:t>cento e setenta e dois mil e oitocentos reais</w:t>
      </w:r>
      <w:r w:rsidRPr="00E32544">
        <w:rPr>
          <w:rFonts w:ascii="Tahoma" w:eastAsia="Times New Roman" w:hAnsi="Tahoma" w:cs="Tahoma"/>
          <w:szCs w:val="20"/>
          <w:lang w:eastAsia="pt-BR"/>
        </w:rPr>
        <w:t>)</w:t>
      </w:r>
    </w:p>
    <w:p w:rsidR="007A569F" w:rsidRPr="00E32544" w:rsidRDefault="007A569F" w:rsidP="007A56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E32544">
        <w:rPr>
          <w:rFonts w:ascii="Tahoma" w:eastAsia="Times New Roman" w:hAnsi="Tahoma" w:cs="Tahoma"/>
          <w:szCs w:val="20"/>
          <w:lang w:eastAsia="pt-BR"/>
        </w:rPr>
        <w:t>Intime-se</w:t>
      </w:r>
    </w:p>
    <w:p w:rsidR="007A569F" w:rsidRPr="00E32544" w:rsidRDefault="007A569F" w:rsidP="007A56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7A569F" w:rsidRPr="00E32544" w:rsidRDefault="007A569F" w:rsidP="007A56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7A569F" w:rsidRPr="00E32544" w:rsidRDefault="007A569F" w:rsidP="007A56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>
        <w:rPr>
          <w:rFonts w:ascii="Tahoma" w:eastAsia="Times New Roman" w:hAnsi="Tahoma" w:cs="Tahoma"/>
          <w:szCs w:val="20"/>
          <w:lang w:eastAsia="pt-BR"/>
        </w:rPr>
        <w:t>AGUAS FRIAS</w:t>
      </w:r>
      <w:r w:rsidRPr="00E32544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09 de maio de 2022</w:t>
      </w:r>
    </w:p>
    <w:p w:rsidR="007A569F" w:rsidRDefault="007A569F" w:rsidP="007A56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7A569F" w:rsidRDefault="007A569F" w:rsidP="007A56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7A569F" w:rsidRPr="00E32544" w:rsidRDefault="007A569F" w:rsidP="007A56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bookmarkStart w:id="0" w:name="_GoBack"/>
      <w:bookmarkEnd w:id="0"/>
    </w:p>
    <w:p w:rsidR="007A569F" w:rsidRPr="00E32544" w:rsidRDefault="007A569F" w:rsidP="007A56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7A569F" w:rsidRPr="00E32544" w:rsidRDefault="007A569F" w:rsidP="007A56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E32544">
        <w:rPr>
          <w:rFonts w:ascii="Tahoma" w:eastAsia="Times New Roman" w:hAnsi="Tahoma" w:cs="Tahoma"/>
          <w:szCs w:val="20"/>
          <w:lang w:eastAsia="pt-BR"/>
        </w:rPr>
        <w:t>___________________________</w:t>
      </w:r>
    </w:p>
    <w:p w:rsidR="007A569F" w:rsidRDefault="007A569F" w:rsidP="007A56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>LUIZ JOSÉ DAGA</w:t>
      </w:r>
    </w:p>
    <w:p w:rsidR="007A569F" w:rsidRPr="00E32544" w:rsidRDefault="007A569F" w:rsidP="007A56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</w:p>
    <w:p w:rsidR="007A569F" w:rsidRPr="00E32544" w:rsidRDefault="007A569F" w:rsidP="007A569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E32544">
        <w:rPr>
          <w:rFonts w:ascii="Tahoma" w:eastAsia="Times New Roman" w:hAnsi="Tahoma" w:cs="Tahoma"/>
          <w:szCs w:val="20"/>
          <w:lang w:eastAsia="pt-BR"/>
        </w:rPr>
        <w:t xml:space="preserve">Prefeito </w:t>
      </w:r>
    </w:p>
    <w:p w:rsidR="007A569F" w:rsidRPr="00E32544" w:rsidRDefault="007A569F" w:rsidP="007A569F"/>
    <w:p w:rsidR="00615E62" w:rsidRDefault="00615E62"/>
    <w:sectPr w:rsidR="00615E62" w:rsidSect="00E32544">
      <w:footerReference w:type="even" r:id="rId4"/>
      <w:footerReference w:type="default" r:id="rId5"/>
      <w:headerReference w:type="first" r:id="rId6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40" w:rsidRDefault="007A56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0040" w:rsidRDefault="007A569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40" w:rsidRDefault="007A56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40040" w:rsidRDefault="007A569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F40040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F40040" w:rsidRPr="00805436" w:rsidRDefault="007A569F" w:rsidP="00164A82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E10CD1"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3EE2F96D" wp14:editId="2487AAE2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7A569F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</w:t>
          </w:r>
          <w:r w:rsidRPr="00805436">
            <w:rPr>
              <w:rFonts w:ascii="Tahoma" w:hAnsi="Tahoma" w:cs="Tahoma"/>
              <w:bCs/>
            </w:rPr>
            <w:t>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F40040" w:rsidRPr="00805436" w:rsidRDefault="007A569F" w:rsidP="00164A82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 w:rsidRPr="00805436">
            <w:rPr>
              <w:rFonts w:ascii="Tahoma" w:hAnsi="Tahoma" w:cs="Tahoma"/>
              <w:b/>
              <w:bCs/>
            </w:rPr>
            <w:t xml:space="preserve">Prefeitura Municipal de </w:t>
          </w:r>
          <w:r>
            <w:rPr>
              <w:rFonts w:ascii="Tahoma" w:hAnsi="Tahoma" w:cs="Tahoma"/>
              <w:b/>
              <w:bCs/>
            </w:rPr>
            <w:t>Águas Frias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F40040" w:rsidRPr="00805436" w:rsidRDefault="007A569F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Departamento de Compras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</w:tc>
    </w:tr>
    <w:tr w:rsidR="00F40040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7A569F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7A569F" w:rsidP="00164A82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F40040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7A569F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Default="007A569F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F40040" w:rsidRPr="00805436" w:rsidRDefault="007A569F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F40040" w:rsidRDefault="007A569F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F40040" w:rsidRPr="00805436" w:rsidRDefault="007A569F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F40040" w:rsidRPr="00E10CD1" w:rsidRDefault="007A569F" w:rsidP="00164A82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9F"/>
    <w:rsid w:val="00615E62"/>
    <w:rsid w:val="007A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633E"/>
  <w15:chartTrackingRefBased/>
  <w15:docId w15:val="{BD8FFCE3-C282-4828-97E3-3344551B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A569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A569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A569F"/>
  </w:style>
  <w:style w:type="paragraph" w:styleId="Cabealho">
    <w:name w:val="header"/>
    <w:basedOn w:val="Normal"/>
    <w:link w:val="CabealhoChar"/>
    <w:uiPriority w:val="99"/>
    <w:rsid w:val="007A569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A569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Jociane Maria  Zucco</dc:creator>
  <cp:keywords/>
  <dc:description/>
  <cp:lastModifiedBy>Jociane Maria  Zucco</cp:lastModifiedBy>
  <cp:revision>1</cp:revision>
  <dcterms:created xsi:type="dcterms:W3CDTF">2022-05-09T11:29:00Z</dcterms:created>
  <dcterms:modified xsi:type="dcterms:W3CDTF">2022-05-09T11:34:00Z</dcterms:modified>
</cp:coreProperties>
</file>