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555609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555609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58</w:t>
      </w:r>
      <w:r w:rsidRPr="0055560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55609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555609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555609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7</w:t>
      </w:r>
      <w:r w:rsidRPr="0055560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555609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Aquisição de matéria mineral (cascalho) para manutenção de estradas vicinais em conformidade com o edital de </w:t>
      </w:r>
      <w:r>
        <w:rPr>
          <w:rFonts w:ascii="Tahoma" w:eastAsia="Times New Roman" w:hAnsi="Tahoma" w:cs="Tahoma"/>
          <w:szCs w:val="20"/>
          <w:lang w:eastAsia="pt-BR"/>
        </w:rPr>
        <w:t>credenciamento</w:t>
      </w:r>
      <w:r>
        <w:rPr>
          <w:rFonts w:ascii="Tahoma" w:eastAsia="Times New Roman" w:hAnsi="Tahoma" w:cs="Tahoma"/>
          <w:szCs w:val="20"/>
          <w:lang w:eastAsia="pt-BR"/>
        </w:rPr>
        <w:t xml:space="preserve"> n°2/2022 suprindo assim as necessidades da Secretaria Municipal de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Infro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>-estrutura.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Pr="00555609" w:rsidRDefault="00165BC8" w:rsidP="00165BC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55609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165BC8" w:rsidRPr="00555609" w:rsidTr="00617FE8">
        <w:tc>
          <w:tcPr>
            <w:tcW w:w="2235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165BC8" w:rsidRPr="00555609" w:rsidTr="00617FE8">
        <w:tc>
          <w:tcPr>
            <w:tcW w:w="2235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FLAVIO CEZAR LIRA</w:t>
            </w:r>
          </w:p>
        </w:tc>
        <w:tc>
          <w:tcPr>
            <w:tcW w:w="708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55560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Fornecimento de cascalho para utilização na recuperação de estradas vicinais</w:t>
            </w:r>
          </w:p>
        </w:tc>
        <w:tc>
          <w:tcPr>
            <w:tcW w:w="1985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 em obras realizadas pela Administração Pública </w:t>
            </w:r>
          </w:p>
        </w:tc>
        <w:tc>
          <w:tcPr>
            <w:tcW w:w="992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685,00</w:t>
            </w:r>
          </w:p>
        </w:tc>
        <w:tc>
          <w:tcPr>
            <w:tcW w:w="1134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14,6600</w:t>
            </w:r>
          </w:p>
        </w:tc>
        <w:tc>
          <w:tcPr>
            <w:tcW w:w="1417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10.042,1000</w:t>
            </w:r>
          </w:p>
        </w:tc>
      </w:tr>
    </w:tbl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555609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165BC8" w:rsidRPr="00555609" w:rsidTr="00617FE8">
        <w:tc>
          <w:tcPr>
            <w:tcW w:w="4889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5560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165BC8" w:rsidRPr="00555609" w:rsidTr="00617FE8">
        <w:tc>
          <w:tcPr>
            <w:tcW w:w="4889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FLAVIO CEZAR LIRA</w:t>
            </w:r>
          </w:p>
        </w:tc>
        <w:tc>
          <w:tcPr>
            <w:tcW w:w="4890" w:type="dxa"/>
          </w:tcPr>
          <w:p w:rsidR="00165BC8" w:rsidRPr="00555609" w:rsidRDefault="00165BC8" w:rsidP="00617FE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10.042,1000</w:t>
            </w:r>
          </w:p>
        </w:tc>
      </w:tr>
    </w:tbl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55609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10.042,10</w:t>
      </w:r>
      <w:r w:rsidRPr="00555609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(dez mil e quarenta e dois reais e dez centavos</w:t>
      </w:r>
      <w:r w:rsidRPr="00555609">
        <w:rPr>
          <w:rFonts w:ascii="Tahoma" w:eastAsia="Times New Roman" w:hAnsi="Tahoma" w:cs="Tahoma"/>
          <w:szCs w:val="20"/>
          <w:lang w:eastAsia="pt-BR"/>
        </w:rPr>
        <w:t>)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55609">
        <w:rPr>
          <w:rFonts w:ascii="Tahoma" w:eastAsia="Times New Roman" w:hAnsi="Tahoma" w:cs="Tahoma"/>
          <w:szCs w:val="20"/>
          <w:lang w:eastAsia="pt-BR"/>
        </w:rPr>
        <w:t>Intime-se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555609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17 de maio de 2022</w:t>
      </w:r>
    </w:p>
    <w:p w:rsidR="00165BC8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55609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165BC8" w:rsidRPr="00555609" w:rsidRDefault="00165BC8" w:rsidP="00165BC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55609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165BC8" w:rsidRPr="00555609" w:rsidRDefault="00165BC8" w:rsidP="00165BC8"/>
    <w:p w:rsidR="006109A2" w:rsidRDefault="006109A2"/>
    <w:sectPr w:rsidR="006109A2" w:rsidSect="00555609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165B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165B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165B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165BC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165BC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D56956" wp14:editId="0836D50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165BC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165BC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165BC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165BC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165BC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165BC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165BC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165BC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165BC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165BC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165BC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C8"/>
    <w:rsid w:val="00165BC8"/>
    <w:rsid w:val="006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E7CE"/>
  <w15:chartTrackingRefBased/>
  <w15:docId w15:val="{545792CC-9823-4AD6-AD66-C668EB8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65BC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65B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5BC8"/>
  </w:style>
  <w:style w:type="paragraph" w:styleId="Cabealho">
    <w:name w:val="header"/>
    <w:basedOn w:val="Normal"/>
    <w:link w:val="CabealhoChar"/>
    <w:uiPriority w:val="99"/>
    <w:rsid w:val="00165B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5B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2022-05-17T17:44:00Z</dcterms:created>
  <dcterms:modified xsi:type="dcterms:W3CDTF">2022-05-17T17:51:00Z</dcterms:modified>
</cp:coreProperties>
</file>