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9CA" w:rsidRPr="00EA5C22" w:rsidRDefault="001E49CA" w:rsidP="001E49CA">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EA5C22">
        <w:rPr>
          <w:rFonts w:ascii="Arial" w:eastAsia="Times New Roman" w:hAnsi="Arial" w:cs="Arial"/>
          <w:b/>
          <w:sz w:val="22"/>
          <w:lang w:eastAsia="pt-BR"/>
        </w:rPr>
        <w:t xml:space="preserve">CONTRATO ADMINISTRATIVO Nº. </w:t>
      </w:r>
      <w:r w:rsidRPr="001E49CA">
        <w:rPr>
          <w:rFonts w:ascii="Arial" w:eastAsia="Times New Roman" w:hAnsi="Arial" w:cs="Arial"/>
          <w:b/>
          <w:sz w:val="22"/>
          <w:lang w:eastAsia="pt-BR"/>
        </w:rPr>
        <w:t>139</w:t>
      </w:r>
      <w:r w:rsidRPr="00EA5C22">
        <w:rPr>
          <w:rFonts w:ascii="Arial" w:eastAsia="Times New Roman" w:hAnsi="Arial" w:cs="Arial"/>
          <w:b/>
          <w:noProof/>
          <w:sz w:val="22"/>
          <w:lang w:eastAsia="pt-BR"/>
        </w:rPr>
        <w:t>/</w:t>
      </w:r>
      <w:r w:rsidRPr="001E49CA">
        <w:rPr>
          <w:rFonts w:ascii="Arial" w:eastAsia="Times New Roman" w:hAnsi="Arial" w:cs="Arial"/>
          <w:b/>
          <w:noProof/>
          <w:sz w:val="22"/>
          <w:lang w:eastAsia="pt-BR"/>
        </w:rPr>
        <w:t>2019</w:t>
      </w:r>
    </w:p>
    <w:p w:rsidR="001E49CA" w:rsidRPr="00EA5C22"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1E49CA" w:rsidRPr="00EA5C22"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1E49CA" w:rsidRPr="00EA5C22" w:rsidRDefault="001E49CA" w:rsidP="001E49CA">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1E49CA" w:rsidRPr="00EA5C22"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A5C22">
        <w:rPr>
          <w:rFonts w:ascii="Arial" w:eastAsia="Times New Roman" w:hAnsi="Arial" w:cs="Arial"/>
          <w:sz w:val="22"/>
          <w:lang w:eastAsia="pt-BR"/>
        </w:rPr>
        <w:t xml:space="preserve">Contrato que entre si celebram </w:t>
      </w:r>
      <w:proofErr w:type="gramStart"/>
      <w:r w:rsidRPr="00EA5C22">
        <w:rPr>
          <w:rFonts w:ascii="Arial" w:eastAsia="Times New Roman" w:hAnsi="Arial" w:cs="Arial"/>
          <w:sz w:val="22"/>
          <w:lang w:eastAsia="pt-BR"/>
        </w:rPr>
        <w:t>a(</w:t>
      </w:r>
      <w:proofErr w:type="gramEnd"/>
      <w:r w:rsidRPr="00EA5C22">
        <w:rPr>
          <w:rFonts w:ascii="Arial" w:eastAsia="Times New Roman" w:hAnsi="Arial" w:cs="Arial"/>
          <w:sz w:val="22"/>
          <w:lang w:eastAsia="pt-BR"/>
        </w:rPr>
        <w:t xml:space="preserve">o) </w:t>
      </w:r>
      <w:r w:rsidRPr="00EA5C22">
        <w:rPr>
          <w:rFonts w:ascii="Arial" w:eastAsia="Times New Roman" w:hAnsi="Arial" w:cs="Arial"/>
          <w:b/>
          <w:noProof/>
          <w:sz w:val="22"/>
          <w:lang w:eastAsia="pt-BR"/>
        </w:rPr>
        <w:t>MUNICÍPIO DE ÁGUAS FRIAS</w:t>
      </w:r>
      <w:r w:rsidRPr="00EA5C22">
        <w:rPr>
          <w:rFonts w:ascii="Arial" w:eastAsia="Times New Roman" w:hAnsi="Arial" w:cs="Arial"/>
          <w:sz w:val="22"/>
          <w:lang w:eastAsia="pt-BR"/>
        </w:rPr>
        <w:t xml:space="preserve">, </w:t>
      </w:r>
      <w:r w:rsidRPr="00EA5C22">
        <w:rPr>
          <w:rFonts w:ascii="Arial" w:eastAsia="Times New Roman" w:hAnsi="Arial" w:cs="Arial"/>
          <w:noProof/>
          <w:sz w:val="22"/>
          <w:lang w:eastAsia="pt-BR"/>
        </w:rPr>
        <w:t>Estado de Santa Catarina</w:t>
      </w:r>
      <w:r w:rsidRPr="00EA5C22">
        <w:rPr>
          <w:rFonts w:ascii="Arial" w:eastAsia="Times New Roman" w:hAnsi="Arial" w:cs="Arial"/>
          <w:sz w:val="22"/>
          <w:lang w:eastAsia="pt-BR"/>
        </w:rPr>
        <w:t xml:space="preserve">, com endereço na(o) </w:t>
      </w:r>
      <w:r w:rsidRPr="00EA5C22">
        <w:rPr>
          <w:rFonts w:ascii="Arial" w:eastAsia="Times New Roman" w:hAnsi="Arial" w:cs="Arial"/>
          <w:noProof/>
          <w:sz w:val="22"/>
          <w:lang w:eastAsia="pt-BR"/>
        </w:rPr>
        <w:t>Rua Sete de Setembro</w:t>
      </w:r>
      <w:r w:rsidRPr="00EA5C22">
        <w:rPr>
          <w:rFonts w:ascii="Arial" w:eastAsia="Times New Roman" w:hAnsi="Arial" w:cs="Arial"/>
          <w:sz w:val="22"/>
          <w:lang w:eastAsia="pt-BR"/>
        </w:rPr>
        <w:t xml:space="preserve">, inscrita no CGC/MF sob o nº </w:t>
      </w:r>
      <w:r w:rsidRPr="00EA5C22">
        <w:rPr>
          <w:rFonts w:ascii="Arial" w:eastAsia="Times New Roman" w:hAnsi="Arial" w:cs="Arial"/>
          <w:noProof/>
          <w:sz w:val="22"/>
          <w:lang w:eastAsia="pt-BR"/>
        </w:rPr>
        <w:t>95.990.180/0001-02</w:t>
      </w:r>
      <w:r w:rsidRPr="00EA5C22">
        <w:rPr>
          <w:rFonts w:ascii="Arial" w:eastAsia="Times New Roman" w:hAnsi="Arial" w:cs="Arial"/>
          <w:sz w:val="22"/>
          <w:lang w:eastAsia="pt-BR"/>
        </w:rPr>
        <w:t xml:space="preserve">, neste ato representada por seu </w:t>
      </w:r>
      <w:r w:rsidRPr="00EA5C22">
        <w:rPr>
          <w:rFonts w:ascii="Arial" w:eastAsia="Times New Roman" w:hAnsi="Arial" w:cs="Arial"/>
          <w:noProof/>
          <w:sz w:val="22"/>
          <w:lang w:eastAsia="pt-BR"/>
        </w:rPr>
        <w:t>PREFEITO</w:t>
      </w:r>
      <w:r w:rsidRPr="00EA5C22">
        <w:rPr>
          <w:rFonts w:ascii="Arial" w:eastAsia="Times New Roman" w:hAnsi="Arial" w:cs="Arial"/>
          <w:sz w:val="22"/>
          <w:lang w:eastAsia="pt-BR"/>
        </w:rPr>
        <w:t xml:space="preserve">, Senhor </w:t>
      </w:r>
      <w:r w:rsidRPr="001E49CA">
        <w:rPr>
          <w:rFonts w:ascii="Arial" w:eastAsia="Times New Roman" w:hAnsi="Arial" w:cs="Arial"/>
          <w:noProof/>
          <w:sz w:val="22"/>
          <w:lang w:eastAsia="pt-BR"/>
        </w:rPr>
        <w:t xml:space="preserve">RICARDO ROLIM DE MOURA </w:t>
      </w:r>
      <w:r w:rsidRPr="00EA5C22">
        <w:rPr>
          <w:rFonts w:ascii="Arial" w:eastAsia="Times New Roman" w:hAnsi="Arial" w:cs="Arial"/>
          <w:noProof/>
          <w:sz w:val="22"/>
          <w:lang w:eastAsia="pt-BR"/>
        </w:rPr>
        <w:t xml:space="preserve"> inscrito no CPF nº</w:t>
      </w:r>
      <w:r w:rsidRPr="001E49CA">
        <w:rPr>
          <w:rFonts w:ascii="Arial" w:eastAsia="Times New Roman" w:hAnsi="Arial" w:cs="Arial"/>
          <w:noProof/>
          <w:sz w:val="22"/>
          <w:lang w:eastAsia="pt-BR"/>
        </w:rPr>
        <w:t>52668088968</w:t>
      </w:r>
      <w:r w:rsidRPr="00EA5C22">
        <w:rPr>
          <w:rFonts w:ascii="Arial" w:eastAsia="Times New Roman" w:hAnsi="Arial" w:cs="Arial"/>
          <w:noProof/>
          <w:sz w:val="22"/>
          <w:lang w:eastAsia="pt-BR"/>
        </w:rPr>
        <w:t xml:space="preserve"> </w:t>
      </w:r>
      <w:r w:rsidRPr="00EA5C22">
        <w:rPr>
          <w:rFonts w:ascii="Arial" w:eastAsia="Times New Roman" w:hAnsi="Arial" w:cs="Arial"/>
          <w:sz w:val="22"/>
          <w:lang w:eastAsia="pt-BR"/>
        </w:rPr>
        <w:t xml:space="preserve">doravante denominada simplesmente de </w:t>
      </w:r>
      <w:r w:rsidRPr="00EA5C22">
        <w:rPr>
          <w:rFonts w:ascii="Arial" w:eastAsia="Times New Roman" w:hAnsi="Arial" w:cs="Arial"/>
          <w:b/>
          <w:sz w:val="22"/>
          <w:lang w:eastAsia="pt-BR"/>
        </w:rPr>
        <w:t>CONTRATANTE</w:t>
      </w:r>
      <w:r w:rsidRPr="00EA5C22">
        <w:rPr>
          <w:rFonts w:ascii="Arial" w:eastAsia="Times New Roman" w:hAnsi="Arial" w:cs="Arial"/>
          <w:sz w:val="22"/>
          <w:lang w:eastAsia="pt-BR"/>
        </w:rPr>
        <w:t xml:space="preserve"> e a Empresa </w:t>
      </w:r>
      <w:r w:rsidRPr="001E49CA">
        <w:rPr>
          <w:rFonts w:ascii="Arial" w:eastAsia="Times New Roman" w:hAnsi="Arial" w:cs="Arial"/>
          <w:sz w:val="22"/>
          <w:lang w:eastAsia="pt-BR"/>
        </w:rPr>
        <w:t>DUETO  TECNOLOGIA LTDA</w:t>
      </w:r>
      <w:r w:rsidRPr="00EA5C22">
        <w:rPr>
          <w:rFonts w:ascii="Arial" w:eastAsia="Times New Roman" w:hAnsi="Arial" w:cs="Arial"/>
          <w:sz w:val="22"/>
          <w:lang w:eastAsia="pt-BR"/>
        </w:rPr>
        <w:t>, com sede na(o)</w:t>
      </w:r>
      <w:r w:rsidRPr="00EA5C22">
        <w:rPr>
          <w:rFonts w:ascii="Arial" w:eastAsia="Times New Roman" w:hAnsi="Arial" w:cs="Arial"/>
          <w:noProof/>
          <w:sz w:val="22"/>
          <w:lang w:eastAsia="pt-BR"/>
        </w:rPr>
        <w:t xml:space="preserve"> </w:t>
      </w:r>
      <w:r w:rsidRPr="001E49CA">
        <w:rPr>
          <w:rFonts w:ascii="Arial" w:eastAsia="Times New Roman" w:hAnsi="Arial" w:cs="Arial"/>
          <w:noProof/>
          <w:sz w:val="22"/>
          <w:lang w:eastAsia="pt-BR"/>
        </w:rPr>
        <w:t xml:space="preserve">Rua Olinda </w:t>
      </w:r>
      <w:r w:rsidRPr="00EA5C22">
        <w:rPr>
          <w:rFonts w:ascii="Arial" w:eastAsia="Times New Roman" w:hAnsi="Arial" w:cs="Arial"/>
          <w:noProof/>
          <w:sz w:val="22"/>
          <w:lang w:eastAsia="pt-BR"/>
        </w:rPr>
        <w:t xml:space="preserve">, </w:t>
      </w:r>
      <w:r w:rsidRPr="001E49CA">
        <w:rPr>
          <w:rFonts w:ascii="Arial" w:eastAsia="Times New Roman" w:hAnsi="Arial" w:cs="Arial"/>
          <w:noProof/>
          <w:sz w:val="22"/>
          <w:lang w:eastAsia="pt-BR"/>
        </w:rPr>
        <w:t>140</w:t>
      </w:r>
      <w:r w:rsidRPr="00EA5C22">
        <w:rPr>
          <w:rFonts w:ascii="Arial" w:eastAsia="Times New Roman" w:hAnsi="Arial" w:cs="Arial"/>
          <w:noProof/>
          <w:sz w:val="22"/>
          <w:lang w:eastAsia="pt-BR"/>
        </w:rPr>
        <w:t xml:space="preserve">, bairro </w:t>
      </w:r>
      <w:r w:rsidRPr="001E49CA">
        <w:rPr>
          <w:rFonts w:ascii="Arial" w:eastAsia="Times New Roman" w:hAnsi="Arial" w:cs="Arial"/>
          <w:noProof/>
          <w:sz w:val="22"/>
          <w:lang w:eastAsia="pt-BR"/>
        </w:rPr>
        <w:t xml:space="preserve">São Geraldo </w:t>
      </w:r>
      <w:r w:rsidRPr="00EA5C22">
        <w:rPr>
          <w:rFonts w:ascii="Arial" w:eastAsia="Times New Roman" w:hAnsi="Arial" w:cs="Arial"/>
          <w:sz w:val="22"/>
          <w:lang w:eastAsia="pt-BR"/>
        </w:rPr>
        <w:t xml:space="preserve">, na cidade de </w:t>
      </w:r>
      <w:r w:rsidRPr="001E49CA">
        <w:rPr>
          <w:rFonts w:ascii="Arial" w:eastAsia="Times New Roman" w:hAnsi="Arial" w:cs="Arial"/>
          <w:sz w:val="22"/>
          <w:lang w:eastAsia="pt-BR"/>
        </w:rPr>
        <w:t>PORTO ALEGRE</w:t>
      </w:r>
      <w:r w:rsidRPr="00EA5C22">
        <w:rPr>
          <w:rFonts w:ascii="Arial" w:eastAsia="Times New Roman" w:hAnsi="Arial" w:cs="Arial"/>
          <w:sz w:val="22"/>
          <w:lang w:eastAsia="pt-BR"/>
        </w:rPr>
        <w:t>-</w:t>
      </w:r>
      <w:r w:rsidRPr="001E49CA">
        <w:rPr>
          <w:rFonts w:ascii="Arial" w:eastAsia="Times New Roman" w:hAnsi="Arial" w:cs="Arial"/>
          <w:sz w:val="22"/>
          <w:lang w:eastAsia="pt-BR"/>
        </w:rPr>
        <w:t>RS</w:t>
      </w:r>
      <w:r w:rsidRPr="00EA5C22">
        <w:rPr>
          <w:rFonts w:ascii="Arial" w:eastAsia="Times New Roman" w:hAnsi="Arial" w:cs="Arial"/>
          <w:sz w:val="22"/>
          <w:lang w:eastAsia="pt-BR"/>
        </w:rPr>
        <w:t xml:space="preserve">, inscrita no CGC/MF sob o nº. </w:t>
      </w:r>
      <w:r w:rsidRPr="00EA5C22">
        <w:rPr>
          <w:rFonts w:ascii="Arial" w:eastAsia="Times New Roman" w:hAnsi="Arial" w:cs="Arial"/>
          <w:noProof/>
          <w:sz w:val="22"/>
          <w:lang w:eastAsia="pt-BR"/>
        </w:rPr>
        <w:t xml:space="preserve"> </w:t>
      </w:r>
      <w:r w:rsidRPr="001E49CA">
        <w:rPr>
          <w:rFonts w:ascii="Arial" w:eastAsia="Times New Roman" w:hAnsi="Arial" w:cs="Arial"/>
          <w:noProof/>
          <w:sz w:val="22"/>
          <w:lang w:eastAsia="pt-BR"/>
        </w:rPr>
        <w:t>04.311.157/0001-99</w:t>
      </w:r>
      <w:r w:rsidRPr="00EA5C22">
        <w:rPr>
          <w:rFonts w:ascii="Arial" w:eastAsia="Times New Roman" w:hAnsi="Arial" w:cs="Arial"/>
          <w:noProof/>
          <w:sz w:val="22"/>
          <w:lang w:eastAsia="pt-BR"/>
        </w:rPr>
        <w:t xml:space="preserve"> </w:t>
      </w:r>
      <w:r w:rsidRPr="00EA5C22">
        <w:rPr>
          <w:rFonts w:ascii="Arial" w:eastAsia="Times New Roman" w:hAnsi="Arial" w:cs="Arial"/>
          <w:sz w:val="22"/>
          <w:lang w:eastAsia="pt-BR"/>
        </w:rPr>
        <w:t xml:space="preserve">neste ato representada por </w:t>
      </w:r>
      <w:proofErr w:type="gramStart"/>
      <w:r w:rsidRPr="00EA5C22">
        <w:rPr>
          <w:rFonts w:ascii="Arial" w:eastAsia="Times New Roman" w:hAnsi="Arial" w:cs="Arial"/>
          <w:sz w:val="22"/>
          <w:lang w:eastAsia="pt-BR"/>
        </w:rPr>
        <w:t>seu(</w:t>
      </w:r>
      <w:proofErr w:type="spellStart"/>
      <w:proofErr w:type="gramEnd"/>
      <w:r w:rsidRPr="00EA5C22">
        <w:rPr>
          <w:rFonts w:ascii="Arial" w:eastAsia="Times New Roman" w:hAnsi="Arial" w:cs="Arial"/>
          <w:sz w:val="22"/>
          <w:lang w:eastAsia="pt-BR"/>
        </w:rPr>
        <w:t>ua</w:t>
      </w:r>
      <w:proofErr w:type="spellEnd"/>
      <w:r w:rsidRPr="00EA5C22">
        <w:rPr>
          <w:rFonts w:ascii="Arial" w:eastAsia="Times New Roman" w:hAnsi="Arial" w:cs="Arial"/>
          <w:sz w:val="22"/>
          <w:lang w:eastAsia="pt-BR"/>
        </w:rPr>
        <w:t xml:space="preserve">) representante legal Senhor(a)  </w:t>
      </w:r>
      <w:r w:rsidRPr="001E49CA">
        <w:rPr>
          <w:rFonts w:ascii="Arial" w:eastAsia="Times New Roman" w:hAnsi="Arial" w:cs="Arial"/>
          <w:sz w:val="22"/>
          <w:lang w:eastAsia="pt-BR"/>
        </w:rPr>
        <w:t>RAFAEL MARIO SEBEN</w:t>
      </w:r>
      <w:r w:rsidRPr="00EA5C22">
        <w:rPr>
          <w:rFonts w:ascii="Arial" w:eastAsia="Times New Roman" w:hAnsi="Arial" w:cs="Arial"/>
          <w:sz w:val="22"/>
          <w:lang w:eastAsia="pt-BR"/>
        </w:rPr>
        <w:t xml:space="preserve"> inscrito no CPF nº</w:t>
      </w:r>
      <w:r w:rsidRPr="001E49CA">
        <w:rPr>
          <w:rFonts w:ascii="Arial" w:eastAsia="Times New Roman" w:hAnsi="Arial" w:cs="Arial"/>
          <w:sz w:val="22"/>
          <w:lang w:eastAsia="pt-BR"/>
        </w:rPr>
        <w:t>641.074.180-49</w:t>
      </w:r>
      <w:r w:rsidRPr="00EA5C22">
        <w:rPr>
          <w:rFonts w:ascii="Arial" w:eastAsia="Times New Roman" w:hAnsi="Arial" w:cs="Arial"/>
          <w:sz w:val="22"/>
          <w:lang w:eastAsia="pt-BR"/>
        </w:rPr>
        <w:t xml:space="preserve">, doravante denominada simplesmente de </w:t>
      </w:r>
      <w:r w:rsidRPr="00EA5C22">
        <w:rPr>
          <w:rFonts w:ascii="Arial" w:eastAsia="Times New Roman" w:hAnsi="Arial" w:cs="Arial"/>
          <w:b/>
          <w:sz w:val="22"/>
          <w:lang w:eastAsia="pt-BR"/>
        </w:rPr>
        <w:t>CONTRATADA</w:t>
      </w:r>
      <w:r w:rsidRPr="00EA5C22">
        <w:rPr>
          <w:rFonts w:ascii="Arial" w:eastAsia="Times New Roman" w:hAnsi="Arial" w:cs="Arial"/>
          <w:sz w:val="22"/>
          <w:lang w:eastAsia="pt-BR"/>
        </w:rPr>
        <w:t xml:space="preserve">, em decorrência do Processo de Licitação Nº.  </w:t>
      </w:r>
      <w:r w:rsidRPr="001E49CA">
        <w:rPr>
          <w:rFonts w:ascii="Arial" w:eastAsia="Times New Roman" w:hAnsi="Arial" w:cs="Arial"/>
          <w:sz w:val="22"/>
          <w:lang w:eastAsia="pt-BR"/>
        </w:rPr>
        <w:t>91</w:t>
      </w:r>
      <w:r w:rsidRPr="00EA5C22">
        <w:rPr>
          <w:rFonts w:ascii="Arial" w:eastAsia="Times New Roman" w:hAnsi="Arial" w:cs="Arial"/>
          <w:noProof/>
          <w:sz w:val="22"/>
          <w:lang w:eastAsia="pt-BR"/>
        </w:rPr>
        <w:t>/</w:t>
      </w:r>
      <w:r w:rsidRPr="001E49CA">
        <w:rPr>
          <w:rFonts w:ascii="Arial" w:eastAsia="Times New Roman" w:hAnsi="Arial" w:cs="Arial"/>
          <w:noProof/>
          <w:sz w:val="22"/>
          <w:lang w:eastAsia="pt-BR"/>
        </w:rPr>
        <w:t>2019</w:t>
      </w:r>
      <w:r w:rsidRPr="00EA5C22">
        <w:rPr>
          <w:rFonts w:ascii="Arial" w:eastAsia="Times New Roman" w:hAnsi="Arial" w:cs="Arial"/>
          <w:sz w:val="22"/>
          <w:lang w:eastAsia="pt-BR"/>
        </w:rPr>
        <w:t xml:space="preserve">, </w:t>
      </w:r>
      <w:r w:rsidRPr="001E49CA">
        <w:rPr>
          <w:rFonts w:ascii="Arial" w:eastAsia="Times New Roman" w:hAnsi="Arial" w:cs="Arial"/>
          <w:sz w:val="22"/>
          <w:lang w:eastAsia="pt-BR"/>
        </w:rPr>
        <w:t>Pregão</w:t>
      </w:r>
      <w:r w:rsidRPr="00EA5C22">
        <w:rPr>
          <w:rFonts w:ascii="Arial" w:eastAsia="Times New Roman" w:hAnsi="Arial" w:cs="Arial"/>
          <w:sz w:val="22"/>
          <w:lang w:eastAsia="pt-BR"/>
        </w:rPr>
        <w:t xml:space="preserve"> </w:t>
      </w:r>
      <w:proofErr w:type="gramStart"/>
      <w:r w:rsidRPr="00EA5C22">
        <w:rPr>
          <w:rFonts w:ascii="Arial" w:eastAsia="Times New Roman" w:hAnsi="Arial" w:cs="Arial"/>
          <w:sz w:val="22"/>
          <w:lang w:eastAsia="pt-BR"/>
        </w:rPr>
        <w:t>Nº.</w:t>
      </w:r>
      <w:proofErr w:type="gramEnd"/>
      <w:r w:rsidRPr="001E49CA">
        <w:rPr>
          <w:rFonts w:ascii="Arial" w:eastAsia="Times New Roman" w:hAnsi="Arial" w:cs="Arial"/>
          <w:sz w:val="22"/>
          <w:lang w:eastAsia="pt-BR"/>
        </w:rPr>
        <w:t>37</w:t>
      </w:r>
      <w:r w:rsidRPr="00EA5C22">
        <w:rPr>
          <w:rFonts w:ascii="Arial" w:eastAsia="Times New Roman" w:hAnsi="Arial" w:cs="Arial"/>
          <w:noProof/>
          <w:sz w:val="22"/>
          <w:lang w:eastAsia="pt-BR"/>
        </w:rPr>
        <w:t>/</w:t>
      </w:r>
      <w:r w:rsidRPr="001E49CA">
        <w:rPr>
          <w:rFonts w:ascii="Arial" w:eastAsia="Times New Roman" w:hAnsi="Arial" w:cs="Arial"/>
          <w:noProof/>
          <w:sz w:val="22"/>
          <w:lang w:eastAsia="pt-BR"/>
        </w:rPr>
        <w:t>2019</w:t>
      </w:r>
      <w:r w:rsidRPr="00EA5C22">
        <w:rPr>
          <w:rFonts w:ascii="Arial" w:eastAsia="Times New Roman" w:hAnsi="Arial" w:cs="Arial"/>
          <w:sz w:val="22"/>
          <w:lang w:eastAsia="pt-BR"/>
        </w:rPr>
        <w:t>, homologado em</w:t>
      </w:r>
      <w:r w:rsidRPr="00EA5C22">
        <w:rPr>
          <w:rFonts w:ascii="Arial" w:eastAsia="Times New Roman" w:hAnsi="Arial" w:cs="Arial"/>
          <w:noProof/>
          <w:sz w:val="22"/>
          <w:lang w:eastAsia="pt-BR"/>
        </w:rPr>
        <w:t xml:space="preserve"> </w:t>
      </w:r>
      <w:r w:rsidRPr="001E49CA">
        <w:rPr>
          <w:rFonts w:ascii="Arial" w:eastAsia="Times New Roman" w:hAnsi="Arial" w:cs="Arial"/>
          <w:noProof/>
          <w:sz w:val="22"/>
          <w:lang w:eastAsia="pt-BR"/>
        </w:rPr>
        <w:t>13/12/19</w:t>
      </w:r>
      <w:r w:rsidRPr="00EA5C22">
        <w:rPr>
          <w:rFonts w:ascii="Arial" w:eastAsia="Times New Roman" w:hAnsi="Arial" w:cs="Arial"/>
          <w:sz w:val="22"/>
          <w:lang w:eastAsia="pt-BR"/>
        </w:rPr>
        <w:t>, mediante sujeição mútua às normas constantes da Lei Nº 8.666, de 21/06/93 e legislação pertinente, ao Edital  antes citado, à proposta e às seguintes cláusulas contratuais:</w:t>
      </w:r>
    </w:p>
    <w:p w:rsidR="001E49CA" w:rsidRPr="00EA5C22"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1E49CA" w:rsidRPr="00EA5C22" w:rsidRDefault="001E49CA" w:rsidP="001E49CA">
      <w:pPr>
        <w:overflowPunct w:val="0"/>
        <w:autoSpaceDE w:val="0"/>
        <w:autoSpaceDN w:val="0"/>
        <w:adjustRightInd w:val="0"/>
        <w:spacing w:after="0" w:line="240" w:lineRule="auto"/>
        <w:ind w:firstLine="1134"/>
        <w:jc w:val="center"/>
        <w:textAlignment w:val="baseline"/>
        <w:rPr>
          <w:rFonts w:ascii="Arial" w:eastAsia="Times New Roman" w:hAnsi="Arial" w:cs="Arial"/>
          <w:sz w:val="22"/>
          <w:lang w:eastAsia="pt-BR"/>
        </w:rPr>
      </w:pPr>
    </w:p>
    <w:p w:rsidR="001E49CA" w:rsidRPr="00EA5C22" w:rsidRDefault="001E49CA" w:rsidP="001E49CA">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EA5C22">
        <w:rPr>
          <w:rFonts w:ascii="Arial" w:eastAsia="Times New Roman" w:hAnsi="Arial" w:cs="Arial"/>
          <w:b/>
          <w:sz w:val="22"/>
          <w:lang w:eastAsia="pt-BR"/>
        </w:rPr>
        <w:t>CLÁUSULA PRIMEIRA - DO OBJETO</w:t>
      </w:r>
    </w:p>
    <w:p w:rsidR="001E49CA" w:rsidRPr="00EA5C22"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A5C22">
        <w:rPr>
          <w:rFonts w:ascii="Arial" w:eastAsia="Times New Roman" w:hAnsi="Arial" w:cs="Arial"/>
          <w:sz w:val="22"/>
          <w:lang w:eastAsia="pt-BR"/>
        </w:rPr>
        <w:t xml:space="preserve"> </w:t>
      </w:r>
    </w:p>
    <w:p w:rsidR="001E49CA" w:rsidRPr="00EA5C22"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A5C22">
        <w:rPr>
          <w:rFonts w:ascii="Arial" w:eastAsia="Times New Roman" w:hAnsi="Arial" w:cs="Arial"/>
          <w:sz w:val="22"/>
          <w:lang w:eastAsia="pt-BR"/>
        </w:rPr>
        <w:t xml:space="preserve">1.1 - O objeto do presente contrato é a </w:t>
      </w:r>
      <w:r w:rsidRPr="001E49CA">
        <w:rPr>
          <w:rFonts w:ascii="Arial" w:eastAsia="Times New Roman" w:hAnsi="Arial" w:cs="Arial"/>
          <w:sz w:val="22"/>
          <w:lang w:eastAsia="pt-BR"/>
        </w:rPr>
        <w:t xml:space="preserve">Contratação de Empresa Especializada do Ramos de Tecnologia da Informação para Implantação, Conversão de Dados, Manutenção, Treinamento e Suporte Técnico de um Sistema Integrado de Gestão Pública para o Executivo e o Legislativo Municipal, hospedado em Data Center, sem limitação de usuários, que garantam as alterações legais, corretivas e evolutivas no sistema, atendimento e suporte técnico para este sistema quando solicitado </w:t>
      </w:r>
      <w:proofErr w:type="gramStart"/>
      <w:r w:rsidRPr="001E49CA">
        <w:rPr>
          <w:rFonts w:ascii="Arial" w:eastAsia="Times New Roman" w:hAnsi="Arial" w:cs="Arial"/>
          <w:sz w:val="22"/>
          <w:lang w:eastAsia="pt-BR"/>
        </w:rPr>
        <w:t>pela Município</w:t>
      </w:r>
      <w:proofErr w:type="gramEnd"/>
      <w:r w:rsidRPr="001E49CA">
        <w:rPr>
          <w:rFonts w:ascii="Arial" w:eastAsia="Times New Roman" w:hAnsi="Arial" w:cs="Arial"/>
          <w:sz w:val="22"/>
          <w:lang w:eastAsia="pt-BR"/>
        </w:rPr>
        <w:t xml:space="preserve"> de Águas Frias –SC</w:t>
      </w:r>
      <w:r w:rsidRPr="00EA5C22">
        <w:rPr>
          <w:rFonts w:ascii="Arial" w:eastAsia="Times New Roman" w:hAnsi="Arial" w:cs="Arial"/>
          <w:b/>
          <w:bCs/>
          <w:noProof/>
          <w:sz w:val="22"/>
          <w:lang w:eastAsia="pt-BR"/>
        </w:rPr>
        <w:t xml:space="preserve"> </w:t>
      </w:r>
      <w:r w:rsidRPr="00EA5C22">
        <w:rPr>
          <w:rFonts w:ascii="Arial" w:eastAsia="Times New Roman" w:hAnsi="Arial" w:cs="Arial"/>
          <w:sz w:val="22"/>
          <w:lang w:eastAsia="pt-BR"/>
        </w:rPr>
        <w:t>no Município de Águas Frias – SC.</w:t>
      </w:r>
    </w:p>
    <w:p w:rsidR="001E49CA" w:rsidRPr="00EA5C22"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b/>
          <w:sz w:val="22"/>
          <w:highlight w:val="green"/>
          <w:lang w:eastAsia="pt-BR"/>
        </w:rPr>
      </w:pPr>
      <w:proofErr w:type="gramStart"/>
      <w:r w:rsidRPr="001E49CA">
        <w:rPr>
          <w:rFonts w:ascii="Arial" w:eastAsia="Times New Roman" w:hAnsi="Arial" w:cs="Arial"/>
          <w:b/>
          <w:sz w:val="22"/>
          <w:lang w:eastAsia="pt-BR"/>
        </w:rPr>
        <w:t>1.2 ESTRUTURAÇÃO</w:t>
      </w:r>
      <w:proofErr w:type="gramEnd"/>
      <w:r w:rsidRPr="001E49CA">
        <w:rPr>
          <w:rFonts w:ascii="Arial" w:eastAsia="Times New Roman" w:hAnsi="Arial" w:cs="Arial"/>
          <w:b/>
          <w:sz w:val="22"/>
          <w:lang w:eastAsia="pt-BR"/>
        </w:rPr>
        <w:t xml:space="preserve"> DOS SISTEMAS LICITADOS </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highlight w:val="green"/>
          <w:lang w:eastAsia="pt-BR"/>
        </w:rPr>
      </w:pP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highlight w:val="green"/>
          <w:lang w:eastAsia="pt-BR"/>
        </w:rPr>
      </w:pPr>
    </w:p>
    <w:p w:rsidR="001E49CA" w:rsidRPr="001E49CA" w:rsidRDefault="001E49CA" w:rsidP="001E49CA">
      <w:pPr>
        <w:shd w:val="clear" w:color="auto" w:fill="EAF1DD" w:themeFill="accent3" w:themeFillTint="33"/>
        <w:tabs>
          <w:tab w:val="right" w:pos="9824"/>
        </w:tabs>
        <w:suppressAutoHyphens/>
        <w:spacing w:after="0" w:line="240" w:lineRule="auto"/>
        <w:ind w:firstLine="1134"/>
        <w:rPr>
          <w:rFonts w:ascii="Arial" w:hAnsi="Arial" w:cs="Arial"/>
          <w:b/>
          <w:color w:val="000000"/>
          <w:sz w:val="22"/>
          <w:lang w:eastAsia="ar-SA"/>
        </w:rPr>
      </w:pPr>
      <w:r w:rsidRPr="001E49CA">
        <w:rPr>
          <w:rFonts w:ascii="Arial" w:hAnsi="Arial" w:cs="Arial"/>
          <w:b/>
          <w:color w:val="000000"/>
          <w:sz w:val="22"/>
          <w:lang w:eastAsia="ar-SA"/>
        </w:rPr>
        <w:t>Sistemas para o Executivo Municipal</w:t>
      </w:r>
      <w:r w:rsidRPr="001E49CA">
        <w:rPr>
          <w:rFonts w:ascii="Arial" w:hAnsi="Arial" w:cs="Arial"/>
          <w:b/>
          <w:color w:val="000000"/>
          <w:sz w:val="22"/>
          <w:lang w:eastAsia="ar-SA"/>
        </w:rPr>
        <w:tab/>
      </w:r>
    </w:p>
    <w:p w:rsidR="001E49CA" w:rsidRPr="001E49CA" w:rsidRDefault="001E49CA" w:rsidP="001E49CA">
      <w:pPr>
        <w:suppressAutoHyphens/>
        <w:spacing w:after="0" w:line="240" w:lineRule="auto"/>
        <w:rPr>
          <w:rFonts w:ascii="Arial" w:eastAsia="Times New Roman" w:hAnsi="Arial" w:cs="Arial"/>
          <w:b/>
          <w:color w:val="000000"/>
          <w:sz w:val="22"/>
          <w:lang w:eastAsia="ar-SA"/>
        </w:rPr>
      </w:pPr>
    </w:p>
    <w:tbl>
      <w:tblPr>
        <w:tblW w:w="8796" w:type="dxa"/>
        <w:tblInd w:w="416" w:type="dxa"/>
        <w:tblCellMar>
          <w:left w:w="70" w:type="dxa"/>
          <w:right w:w="70" w:type="dxa"/>
        </w:tblCellMar>
        <w:tblLook w:val="04A0" w:firstRow="1" w:lastRow="0" w:firstColumn="1" w:lastColumn="0" w:noHBand="0" w:noVBand="1"/>
      </w:tblPr>
      <w:tblGrid>
        <w:gridCol w:w="960"/>
        <w:gridCol w:w="4364"/>
        <w:gridCol w:w="3472"/>
      </w:tblGrid>
      <w:tr w:rsidR="001E49CA" w:rsidRPr="001E49CA" w:rsidTr="00FC483F">
        <w:trPr>
          <w:trHeight w:val="300"/>
        </w:trPr>
        <w:tc>
          <w:tcPr>
            <w:tcW w:w="960" w:type="dxa"/>
            <w:tcBorders>
              <w:top w:val="single" w:sz="8" w:space="0" w:color="auto"/>
              <w:left w:val="single" w:sz="8" w:space="0" w:color="auto"/>
              <w:bottom w:val="single" w:sz="4" w:space="0" w:color="auto"/>
              <w:right w:val="single" w:sz="8" w:space="0" w:color="auto"/>
            </w:tcBorders>
            <w:shd w:val="clear" w:color="auto" w:fill="D9D9D9"/>
            <w:noWrap/>
            <w:vAlign w:val="bottom"/>
            <w:hideMark/>
          </w:tcPr>
          <w:p w:rsidR="001E49CA" w:rsidRPr="001E49CA" w:rsidRDefault="001E49CA" w:rsidP="00FC483F">
            <w:pPr>
              <w:spacing w:after="0" w:line="240" w:lineRule="auto"/>
              <w:jc w:val="center"/>
              <w:rPr>
                <w:rFonts w:ascii="Arial" w:eastAsia="Times New Roman" w:hAnsi="Arial" w:cs="Arial"/>
                <w:b/>
                <w:bCs/>
                <w:color w:val="000000"/>
                <w:sz w:val="22"/>
                <w:lang w:eastAsia="pt-BR"/>
              </w:rPr>
            </w:pPr>
            <w:r w:rsidRPr="001E49CA">
              <w:rPr>
                <w:rFonts w:ascii="Arial" w:eastAsia="Times New Roman" w:hAnsi="Arial" w:cs="Arial"/>
                <w:b/>
                <w:bCs/>
                <w:color w:val="000000"/>
                <w:sz w:val="22"/>
                <w:lang w:eastAsia="pt-BR"/>
              </w:rPr>
              <w:t>ITEM</w:t>
            </w:r>
          </w:p>
        </w:tc>
        <w:tc>
          <w:tcPr>
            <w:tcW w:w="4364" w:type="dxa"/>
            <w:tcBorders>
              <w:top w:val="single" w:sz="8" w:space="0" w:color="auto"/>
              <w:left w:val="nil"/>
              <w:bottom w:val="single" w:sz="4" w:space="0" w:color="auto"/>
              <w:right w:val="single" w:sz="8" w:space="0" w:color="auto"/>
            </w:tcBorders>
            <w:shd w:val="clear" w:color="auto" w:fill="D9D9D9"/>
            <w:noWrap/>
            <w:vAlign w:val="bottom"/>
            <w:hideMark/>
          </w:tcPr>
          <w:p w:rsidR="001E49CA" w:rsidRPr="001E49CA" w:rsidRDefault="001E49CA" w:rsidP="00FC483F">
            <w:pPr>
              <w:spacing w:after="0" w:line="240" w:lineRule="auto"/>
              <w:jc w:val="center"/>
              <w:rPr>
                <w:rFonts w:ascii="Arial" w:eastAsia="Times New Roman" w:hAnsi="Arial" w:cs="Arial"/>
                <w:b/>
                <w:bCs/>
                <w:color w:val="000000"/>
                <w:sz w:val="22"/>
                <w:lang w:eastAsia="pt-BR"/>
              </w:rPr>
            </w:pPr>
            <w:r w:rsidRPr="001E49CA">
              <w:rPr>
                <w:rFonts w:ascii="Arial" w:eastAsia="Times New Roman" w:hAnsi="Arial" w:cs="Arial"/>
                <w:b/>
                <w:bCs/>
                <w:color w:val="000000"/>
                <w:sz w:val="22"/>
                <w:lang w:eastAsia="pt-BR"/>
              </w:rPr>
              <w:t xml:space="preserve">SISTEMAS </w:t>
            </w:r>
          </w:p>
        </w:tc>
        <w:tc>
          <w:tcPr>
            <w:tcW w:w="3472" w:type="dxa"/>
            <w:tcBorders>
              <w:top w:val="single" w:sz="8" w:space="0" w:color="auto"/>
              <w:left w:val="nil"/>
              <w:bottom w:val="single" w:sz="4" w:space="0" w:color="auto"/>
              <w:right w:val="single" w:sz="8" w:space="0" w:color="auto"/>
            </w:tcBorders>
            <w:shd w:val="clear" w:color="auto" w:fill="D9D9D9"/>
          </w:tcPr>
          <w:p w:rsidR="001E49CA" w:rsidRPr="001E49CA" w:rsidRDefault="001E49CA" w:rsidP="00FC483F">
            <w:pPr>
              <w:spacing w:after="0" w:line="240" w:lineRule="auto"/>
              <w:jc w:val="center"/>
              <w:rPr>
                <w:rFonts w:ascii="Arial" w:eastAsia="Times New Roman" w:hAnsi="Arial" w:cs="Arial"/>
                <w:b/>
                <w:bCs/>
                <w:color w:val="000000"/>
                <w:sz w:val="22"/>
                <w:lang w:eastAsia="pt-BR"/>
              </w:rPr>
            </w:pPr>
          </w:p>
        </w:tc>
      </w:tr>
      <w:tr w:rsidR="001E49CA" w:rsidRPr="001E49CA" w:rsidTr="00FC483F">
        <w:trPr>
          <w:trHeight w:val="300"/>
        </w:trPr>
        <w:tc>
          <w:tcPr>
            <w:tcW w:w="960" w:type="dxa"/>
            <w:tcBorders>
              <w:top w:val="nil"/>
              <w:left w:val="single" w:sz="8" w:space="0" w:color="auto"/>
              <w:bottom w:val="single" w:sz="4" w:space="0" w:color="auto"/>
              <w:right w:val="single" w:sz="8" w:space="0" w:color="auto"/>
            </w:tcBorders>
            <w:noWrap/>
            <w:vAlign w:val="bottom"/>
          </w:tcPr>
          <w:p w:rsidR="001E49CA" w:rsidRPr="001E49CA" w:rsidRDefault="001E49CA" w:rsidP="001E49CA">
            <w:pPr>
              <w:pStyle w:val="PargrafodaLista"/>
              <w:numPr>
                <w:ilvl w:val="0"/>
                <w:numId w:val="1"/>
              </w:numPr>
              <w:spacing w:after="0" w:line="240" w:lineRule="auto"/>
              <w:jc w:val="right"/>
              <w:rPr>
                <w:rFonts w:ascii="Arial" w:hAnsi="Arial" w:cs="Arial"/>
                <w:color w:val="000000"/>
                <w:sz w:val="22"/>
                <w:szCs w:val="22"/>
              </w:rPr>
            </w:pPr>
          </w:p>
        </w:tc>
        <w:tc>
          <w:tcPr>
            <w:tcW w:w="4364" w:type="dxa"/>
            <w:tcBorders>
              <w:top w:val="nil"/>
              <w:left w:val="nil"/>
              <w:bottom w:val="single" w:sz="4" w:space="0" w:color="auto"/>
              <w:right w:val="single" w:sz="8" w:space="0" w:color="auto"/>
            </w:tcBorders>
            <w:noWrap/>
            <w:vAlign w:val="center"/>
            <w:hideMark/>
          </w:tcPr>
          <w:p w:rsidR="001E49CA" w:rsidRPr="001E49CA" w:rsidRDefault="001E49CA" w:rsidP="00FC483F">
            <w:pPr>
              <w:spacing w:after="0" w:line="240" w:lineRule="auto"/>
              <w:jc w:val="both"/>
              <w:rPr>
                <w:rFonts w:ascii="Arial" w:eastAsia="Times New Roman" w:hAnsi="Arial" w:cs="Arial"/>
                <w:color w:val="000000"/>
                <w:sz w:val="22"/>
                <w:lang w:eastAsia="pt-BR"/>
              </w:rPr>
            </w:pPr>
            <w:r w:rsidRPr="001E49CA">
              <w:rPr>
                <w:rFonts w:ascii="Arial" w:eastAsia="Times New Roman" w:hAnsi="Arial" w:cs="Arial"/>
                <w:color w:val="000000"/>
                <w:sz w:val="22"/>
                <w:lang w:eastAsia="pt-BR"/>
              </w:rPr>
              <w:t>Planejamento – PPA, LDO, LOA;</w:t>
            </w:r>
          </w:p>
        </w:tc>
        <w:tc>
          <w:tcPr>
            <w:tcW w:w="3472" w:type="dxa"/>
            <w:tcBorders>
              <w:top w:val="nil"/>
              <w:left w:val="nil"/>
              <w:bottom w:val="single" w:sz="4" w:space="0" w:color="auto"/>
              <w:right w:val="single" w:sz="8" w:space="0" w:color="auto"/>
            </w:tcBorders>
          </w:tcPr>
          <w:p w:rsidR="001E49CA" w:rsidRPr="001E49CA" w:rsidRDefault="001E49CA" w:rsidP="00FC483F">
            <w:pPr>
              <w:spacing w:after="0" w:line="240" w:lineRule="auto"/>
              <w:jc w:val="both"/>
              <w:rPr>
                <w:rFonts w:ascii="Arial" w:eastAsia="Times New Roman" w:hAnsi="Arial" w:cs="Arial"/>
                <w:color w:val="000000"/>
                <w:sz w:val="22"/>
                <w:highlight w:val="lightGray"/>
                <w:lang w:eastAsia="pt-BR"/>
              </w:rPr>
            </w:pPr>
            <w:r w:rsidRPr="001E49CA">
              <w:rPr>
                <w:rFonts w:ascii="Arial" w:eastAsia="Times New Roman" w:hAnsi="Arial" w:cs="Arial"/>
                <w:color w:val="000000"/>
                <w:sz w:val="22"/>
                <w:highlight w:val="lightGray"/>
                <w:lang w:eastAsia="pt-BR"/>
              </w:rPr>
              <w:t xml:space="preserve">Já utilizado pelo Executivo </w:t>
            </w:r>
          </w:p>
        </w:tc>
      </w:tr>
      <w:tr w:rsidR="001E49CA" w:rsidRPr="001E49CA" w:rsidTr="00FC483F">
        <w:trPr>
          <w:trHeight w:val="300"/>
        </w:trPr>
        <w:tc>
          <w:tcPr>
            <w:tcW w:w="960" w:type="dxa"/>
            <w:tcBorders>
              <w:top w:val="nil"/>
              <w:left w:val="single" w:sz="8" w:space="0" w:color="auto"/>
              <w:bottom w:val="single" w:sz="4" w:space="0" w:color="auto"/>
              <w:right w:val="single" w:sz="8" w:space="0" w:color="auto"/>
            </w:tcBorders>
            <w:noWrap/>
            <w:vAlign w:val="bottom"/>
          </w:tcPr>
          <w:p w:rsidR="001E49CA" w:rsidRPr="001E49CA" w:rsidRDefault="001E49CA" w:rsidP="001E49CA">
            <w:pPr>
              <w:pStyle w:val="PargrafodaLista"/>
              <w:numPr>
                <w:ilvl w:val="0"/>
                <w:numId w:val="1"/>
              </w:numPr>
              <w:spacing w:after="0" w:line="240" w:lineRule="auto"/>
              <w:jc w:val="right"/>
              <w:rPr>
                <w:rFonts w:ascii="Arial" w:hAnsi="Arial" w:cs="Arial"/>
                <w:color w:val="000000"/>
                <w:sz w:val="22"/>
                <w:szCs w:val="22"/>
              </w:rPr>
            </w:pPr>
          </w:p>
        </w:tc>
        <w:tc>
          <w:tcPr>
            <w:tcW w:w="4364" w:type="dxa"/>
            <w:tcBorders>
              <w:top w:val="nil"/>
              <w:left w:val="nil"/>
              <w:bottom w:val="single" w:sz="4" w:space="0" w:color="auto"/>
              <w:right w:val="single" w:sz="8" w:space="0" w:color="auto"/>
            </w:tcBorders>
            <w:noWrap/>
            <w:vAlign w:val="center"/>
            <w:hideMark/>
          </w:tcPr>
          <w:p w:rsidR="001E49CA" w:rsidRPr="001E49CA" w:rsidRDefault="001E49CA" w:rsidP="00FC483F">
            <w:pPr>
              <w:spacing w:after="0" w:line="240" w:lineRule="auto"/>
              <w:jc w:val="both"/>
              <w:rPr>
                <w:rFonts w:ascii="Arial" w:eastAsia="Times New Roman" w:hAnsi="Arial" w:cs="Arial"/>
                <w:color w:val="000000"/>
                <w:sz w:val="22"/>
                <w:lang w:eastAsia="pt-BR"/>
              </w:rPr>
            </w:pPr>
            <w:r w:rsidRPr="001E49CA">
              <w:rPr>
                <w:rFonts w:ascii="Arial" w:eastAsia="Times New Roman" w:hAnsi="Arial" w:cs="Arial"/>
                <w:color w:val="000000"/>
                <w:sz w:val="22"/>
                <w:lang w:eastAsia="pt-BR"/>
              </w:rPr>
              <w:t>Contabilidade Pública;</w:t>
            </w:r>
          </w:p>
        </w:tc>
        <w:tc>
          <w:tcPr>
            <w:tcW w:w="3472" w:type="dxa"/>
            <w:tcBorders>
              <w:top w:val="nil"/>
              <w:left w:val="nil"/>
              <w:bottom w:val="single" w:sz="4" w:space="0" w:color="auto"/>
              <w:right w:val="single" w:sz="8" w:space="0" w:color="auto"/>
            </w:tcBorders>
          </w:tcPr>
          <w:p w:rsidR="001E49CA" w:rsidRPr="001E49CA" w:rsidRDefault="001E49CA" w:rsidP="00FC483F">
            <w:pPr>
              <w:rPr>
                <w:rFonts w:ascii="Arial" w:hAnsi="Arial" w:cs="Arial"/>
                <w:sz w:val="22"/>
                <w:highlight w:val="lightGray"/>
              </w:rPr>
            </w:pPr>
            <w:r w:rsidRPr="001E49CA">
              <w:rPr>
                <w:rFonts w:ascii="Arial" w:eastAsia="Times New Roman" w:hAnsi="Arial" w:cs="Arial"/>
                <w:color w:val="000000"/>
                <w:sz w:val="22"/>
                <w:highlight w:val="lightGray"/>
                <w:lang w:eastAsia="pt-BR"/>
              </w:rPr>
              <w:t xml:space="preserve">Já utilizado pelo Executivo </w:t>
            </w:r>
          </w:p>
        </w:tc>
      </w:tr>
      <w:tr w:rsidR="001E49CA" w:rsidRPr="001E49CA" w:rsidTr="00FC483F">
        <w:trPr>
          <w:trHeight w:val="300"/>
        </w:trPr>
        <w:tc>
          <w:tcPr>
            <w:tcW w:w="960" w:type="dxa"/>
            <w:tcBorders>
              <w:top w:val="nil"/>
              <w:left w:val="single" w:sz="8" w:space="0" w:color="auto"/>
              <w:bottom w:val="single" w:sz="4" w:space="0" w:color="auto"/>
              <w:right w:val="single" w:sz="8" w:space="0" w:color="auto"/>
            </w:tcBorders>
            <w:noWrap/>
            <w:vAlign w:val="bottom"/>
          </w:tcPr>
          <w:p w:rsidR="001E49CA" w:rsidRPr="001E49CA" w:rsidRDefault="001E49CA" w:rsidP="001E49CA">
            <w:pPr>
              <w:pStyle w:val="PargrafodaLista"/>
              <w:numPr>
                <w:ilvl w:val="0"/>
                <w:numId w:val="1"/>
              </w:numPr>
              <w:spacing w:after="0" w:line="240" w:lineRule="auto"/>
              <w:jc w:val="right"/>
              <w:rPr>
                <w:rFonts w:ascii="Arial" w:hAnsi="Arial" w:cs="Arial"/>
                <w:color w:val="000000"/>
                <w:sz w:val="22"/>
                <w:szCs w:val="22"/>
              </w:rPr>
            </w:pPr>
          </w:p>
        </w:tc>
        <w:tc>
          <w:tcPr>
            <w:tcW w:w="4364" w:type="dxa"/>
            <w:tcBorders>
              <w:top w:val="nil"/>
              <w:left w:val="nil"/>
              <w:bottom w:val="single" w:sz="4" w:space="0" w:color="auto"/>
              <w:right w:val="single" w:sz="8" w:space="0" w:color="auto"/>
            </w:tcBorders>
            <w:noWrap/>
            <w:vAlign w:val="center"/>
            <w:hideMark/>
          </w:tcPr>
          <w:p w:rsidR="001E49CA" w:rsidRPr="001E49CA" w:rsidRDefault="001E49CA" w:rsidP="00FC483F">
            <w:pPr>
              <w:spacing w:after="0" w:line="240" w:lineRule="auto"/>
              <w:jc w:val="both"/>
              <w:rPr>
                <w:rFonts w:ascii="Arial" w:eastAsia="Times New Roman" w:hAnsi="Arial" w:cs="Arial"/>
                <w:color w:val="000000"/>
                <w:sz w:val="22"/>
                <w:lang w:eastAsia="pt-BR"/>
              </w:rPr>
            </w:pPr>
            <w:r w:rsidRPr="001E49CA">
              <w:rPr>
                <w:rFonts w:ascii="Arial" w:eastAsia="Times New Roman" w:hAnsi="Arial" w:cs="Arial"/>
                <w:color w:val="000000"/>
                <w:sz w:val="22"/>
                <w:lang w:eastAsia="pt-BR"/>
              </w:rPr>
              <w:t>Tesouraria;</w:t>
            </w:r>
          </w:p>
        </w:tc>
        <w:tc>
          <w:tcPr>
            <w:tcW w:w="3472" w:type="dxa"/>
            <w:tcBorders>
              <w:top w:val="nil"/>
              <w:left w:val="nil"/>
              <w:bottom w:val="single" w:sz="4" w:space="0" w:color="auto"/>
              <w:right w:val="single" w:sz="8" w:space="0" w:color="auto"/>
            </w:tcBorders>
          </w:tcPr>
          <w:p w:rsidR="001E49CA" w:rsidRPr="001E49CA" w:rsidRDefault="001E49CA" w:rsidP="00FC483F">
            <w:pPr>
              <w:rPr>
                <w:rFonts w:ascii="Arial" w:hAnsi="Arial" w:cs="Arial"/>
                <w:sz w:val="22"/>
                <w:highlight w:val="lightGray"/>
              </w:rPr>
            </w:pPr>
            <w:r w:rsidRPr="001E49CA">
              <w:rPr>
                <w:rFonts w:ascii="Arial" w:eastAsia="Times New Roman" w:hAnsi="Arial" w:cs="Arial"/>
                <w:color w:val="000000"/>
                <w:sz w:val="22"/>
                <w:highlight w:val="lightGray"/>
                <w:lang w:eastAsia="pt-BR"/>
              </w:rPr>
              <w:t xml:space="preserve">Já utilizado pelo Executivo </w:t>
            </w:r>
          </w:p>
        </w:tc>
      </w:tr>
      <w:tr w:rsidR="001E49CA" w:rsidRPr="001E49CA" w:rsidTr="00FC483F">
        <w:trPr>
          <w:trHeight w:val="300"/>
        </w:trPr>
        <w:tc>
          <w:tcPr>
            <w:tcW w:w="960" w:type="dxa"/>
            <w:tcBorders>
              <w:top w:val="nil"/>
              <w:left w:val="single" w:sz="8" w:space="0" w:color="auto"/>
              <w:bottom w:val="single" w:sz="4" w:space="0" w:color="auto"/>
              <w:right w:val="single" w:sz="8" w:space="0" w:color="auto"/>
            </w:tcBorders>
            <w:noWrap/>
            <w:vAlign w:val="bottom"/>
          </w:tcPr>
          <w:p w:rsidR="001E49CA" w:rsidRPr="001E49CA" w:rsidRDefault="001E49CA" w:rsidP="001E49CA">
            <w:pPr>
              <w:pStyle w:val="PargrafodaLista"/>
              <w:numPr>
                <w:ilvl w:val="0"/>
                <w:numId w:val="1"/>
              </w:numPr>
              <w:spacing w:after="0" w:line="240" w:lineRule="auto"/>
              <w:jc w:val="right"/>
              <w:rPr>
                <w:rFonts w:ascii="Arial" w:hAnsi="Arial" w:cs="Arial"/>
                <w:color w:val="000000"/>
                <w:sz w:val="22"/>
                <w:szCs w:val="22"/>
              </w:rPr>
            </w:pPr>
          </w:p>
        </w:tc>
        <w:tc>
          <w:tcPr>
            <w:tcW w:w="4364" w:type="dxa"/>
            <w:tcBorders>
              <w:top w:val="nil"/>
              <w:left w:val="nil"/>
              <w:bottom w:val="single" w:sz="4" w:space="0" w:color="auto"/>
              <w:right w:val="single" w:sz="8" w:space="0" w:color="auto"/>
            </w:tcBorders>
            <w:noWrap/>
            <w:vAlign w:val="center"/>
            <w:hideMark/>
          </w:tcPr>
          <w:p w:rsidR="001E49CA" w:rsidRPr="001E49CA" w:rsidRDefault="001E49CA" w:rsidP="00FC483F">
            <w:pPr>
              <w:spacing w:after="0" w:line="240" w:lineRule="auto"/>
              <w:jc w:val="both"/>
              <w:rPr>
                <w:rFonts w:ascii="Arial" w:eastAsia="Times New Roman" w:hAnsi="Arial" w:cs="Arial"/>
                <w:color w:val="000000"/>
                <w:sz w:val="22"/>
                <w:lang w:eastAsia="pt-BR"/>
              </w:rPr>
            </w:pPr>
            <w:r w:rsidRPr="001E49CA">
              <w:rPr>
                <w:rFonts w:ascii="Arial" w:eastAsia="Times New Roman" w:hAnsi="Arial" w:cs="Arial"/>
                <w:color w:val="000000"/>
                <w:sz w:val="22"/>
                <w:lang w:eastAsia="pt-BR"/>
              </w:rPr>
              <w:t>Lei de Responsabilidade Fiscal;</w:t>
            </w:r>
          </w:p>
        </w:tc>
        <w:tc>
          <w:tcPr>
            <w:tcW w:w="3472" w:type="dxa"/>
            <w:tcBorders>
              <w:top w:val="nil"/>
              <w:left w:val="nil"/>
              <w:bottom w:val="single" w:sz="4" w:space="0" w:color="auto"/>
              <w:right w:val="single" w:sz="8" w:space="0" w:color="auto"/>
            </w:tcBorders>
          </w:tcPr>
          <w:p w:rsidR="001E49CA" w:rsidRPr="001E49CA" w:rsidRDefault="001E49CA" w:rsidP="00FC483F">
            <w:pPr>
              <w:rPr>
                <w:rFonts w:ascii="Arial" w:hAnsi="Arial" w:cs="Arial"/>
                <w:sz w:val="22"/>
                <w:highlight w:val="lightGray"/>
              </w:rPr>
            </w:pPr>
            <w:r w:rsidRPr="001E49CA">
              <w:rPr>
                <w:rFonts w:ascii="Arial" w:eastAsia="Times New Roman" w:hAnsi="Arial" w:cs="Arial"/>
                <w:color w:val="000000"/>
                <w:sz w:val="22"/>
                <w:highlight w:val="lightGray"/>
                <w:lang w:eastAsia="pt-BR"/>
              </w:rPr>
              <w:t xml:space="preserve">Já utilizado pelo Executivo </w:t>
            </w:r>
          </w:p>
        </w:tc>
      </w:tr>
      <w:tr w:rsidR="001E49CA" w:rsidRPr="001E49CA" w:rsidTr="00FC483F">
        <w:trPr>
          <w:trHeight w:val="300"/>
        </w:trPr>
        <w:tc>
          <w:tcPr>
            <w:tcW w:w="960" w:type="dxa"/>
            <w:tcBorders>
              <w:top w:val="nil"/>
              <w:left w:val="single" w:sz="8" w:space="0" w:color="auto"/>
              <w:bottom w:val="single" w:sz="4" w:space="0" w:color="auto"/>
              <w:right w:val="single" w:sz="8" w:space="0" w:color="auto"/>
            </w:tcBorders>
            <w:noWrap/>
            <w:vAlign w:val="bottom"/>
          </w:tcPr>
          <w:p w:rsidR="001E49CA" w:rsidRPr="001E49CA" w:rsidRDefault="001E49CA" w:rsidP="001E49CA">
            <w:pPr>
              <w:pStyle w:val="PargrafodaLista"/>
              <w:numPr>
                <w:ilvl w:val="0"/>
                <w:numId w:val="1"/>
              </w:numPr>
              <w:spacing w:after="0" w:line="240" w:lineRule="auto"/>
              <w:jc w:val="right"/>
              <w:rPr>
                <w:rFonts w:ascii="Arial" w:hAnsi="Arial" w:cs="Arial"/>
                <w:color w:val="000000"/>
                <w:sz w:val="22"/>
                <w:szCs w:val="22"/>
              </w:rPr>
            </w:pPr>
          </w:p>
        </w:tc>
        <w:tc>
          <w:tcPr>
            <w:tcW w:w="4364" w:type="dxa"/>
            <w:tcBorders>
              <w:top w:val="nil"/>
              <w:left w:val="nil"/>
              <w:bottom w:val="single" w:sz="4" w:space="0" w:color="auto"/>
              <w:right w:val="single" w:sz="8" w:space="0" w:color="auto"/>
            </w:tcBorders>
            <w:noWrap/>
            <w:vAlign w:val="center"/>
            <w:hideMark/>
          </w:tcPr>
          <w:p w:rsidR="001E49CA" w:rsidRPr="001E49CA" w:rsidRDefault="001E49CA" w:rsidP="00FC483F">
            <w:pPr>
              <w:spacing w:after="0" w:line="240" w:lineRule="auto"/>
              <w:jc w:val="both"/>
              <w:rPr>
                <w:rFonts w:ascii="Arial" w:eastAsia="Times New Roman" w:hAnsi="Arial" w:cs="Arial"/>
                <w:color w:val="000000"/>
                <w:sz w:val="22"/>
                <w:lang w:eastAsia="pt-BR"/>
              </w:rPr>
            </w:pPr>
            <w:r w:rsidRPr="001E49CA">
              <w:rPr>
                <w:rFonts w:ascii="Arial" w:eastAsia="Times New Roman" w:hAnsi="Arial" w:cs="Arial"/>
                <w:color w:val="000000"/>
                <w:sz w:val="22"/>
                <w:lang w:eastAsia="pt-BR"/>
              </w:rPr>
              <w:t xml:space="preserve">Prestações de Contas - </w:t>
            </w:r>
            <w:proofErr w:type="spellStart"/>
            <w:r w:rsidRPr="001E49CA">
              <w:rPr>
                <w:rFonts w:ascii="Arial" w:eastAsia="Times New Roman" w:hAnsi="Arial" w:cs="Arial"/>
                <w:color w:val="000000"/>
                <w:sz w:val="22"/>
                <w:lang w:eastAsia="pt-BR"/>
              </w:rPr>
              <w:t>e-Sfinge</w:t>
            </w:r>
            <w:proofErr w:type="spellEnd"/>
            <w:r w:rsidRPr="001E49CA">
              <w:rPr>
                <w:rFonts w:ascii="Arial" w:eastAsia="Times New Roman" w:hAnsi="Arial" w:cs="Arial"/>
                <w:color w:val="000000"/>
                <w:sz w:val="22"/>
                <w:lang w:eastAsia="pt-BR"/>
              </w:rPr>
              <w:t xml:space="preserve"> ao TCE/SC;</w:t>
            </w:r>
          </w:p>
        </w:tc>
        <w:tc>
          <w:tcPr>
            <w:tcW w:w="3472" w:type="dxa"/>
            <w:tcBorders>
              <w:top w:val="nil"/>
              <w:left w:val="nil"/>
              <w:bottom w:val="single" w:sz="4" w:space="0" w:color="auto"/>
              <w:right w:val="single" w:sz="8" w:space="0" w:color="auto"/>
            </w:tcBorders>
          </w:tcPr>
          <w:p w:rsidR="001E49CA" w:rsidRPr="001E49CA" w:rsidRDefault="001E49CA" w:rsidP="00FC483F">
            <w:pPr>
              <w:rPr>
                <w:rFonts w:ascii="Arial" w:hAnsi="Arial" w:cs="Arial"/>
                <w:sz w:val="22"/>
                <w:highlight w:val="lightGray"/>
              </w:rPr>
            </w:pPr>
            <w:r w:rsidRPr="001E49CA">
              <w:rPr>
                <w:rFonts w:ascii="Arial" w:eastAsia="Times New Roman" w:hAnsi="Arial" w:cs="Arial"/>
                <w:color w:val="000000"/>
                <w:sz w:val="22"/>
                <w:highlight w:val="lightGray"/>
                <w:lang w:eastAsia="pt-BR"/>
              </w:rPr>
              <w:t xml:space="preserve">Já utilizado pelo Executivo </w:t>
            </w:r>
          </w:p>
        </w:tc>
      </w:tr>
      <w:tr w:rsidR="001E49CA" w:rsidRPr="001E49CA" w:rsidTr="00FC483F">
        <w:trPr>
          <w:trHeight w:val="300"/>
        </w:trPr>
        <w:tc>
          <w:tcPr>
            <w:tcW w:w="960" w:type="dxa"/>
            <w:tcBorders>
              <w:top w:val="nil"/>
              <w:left w:val="single" w:sz="8" w:space="0" w:color="auto"/>
              <w:bottom w:val="single" w:sz="4" w:space="0" w:color="auto"/>
              <w:right w:val="single" w:sz="8" w:space="0" w:color="auto"/>
            </w:tcBorders>
            <w:noWrap/>
            <w:vAlign w:val="bottom"/>
          </w:tcPr>
          <w:p w:rsidR="001E49CA" w:rsidRPr="001E49CA" w:rsidRDefault="001E49CA" w:rsidP="001E49CA">
            <w:pPr>
              <w:pStyle w:val="PargrafodaLista"/>
              <w:numPr>
                <w:ilvl w:val="0"/>
                <w:numId w:val="1"/>
              </w:numPr>
              <w:spacing w:after="0" w:line="240" w:lineRule="auto"/>
              <w:jc w:val="right"/>
              <w:rPr>
                <w:rFonts w:ascii="Arial" w:hAnsi="Arial" w:cs="Arial"/>
                <w:color w:val="000000"/>
                <w:sz w:val="22"/>
                <w:szCs w:val="22"/>
              </w:rPr>
            </w:pPr>
          </w:p>
        </w:tc>
        <w:tc>
          <w:tcPr>
            <w:tcW w:w="4364" w:type="dxa"/>
            <w:tcBorders>
              <w:top w:val="nil"/>
              <w:left w:val="nil"/>
              <w:bottom w:val="single" w:sz="4" w:space="0" w:color="auto"/>
              <w:right w:val="single" w:sz="8" w:space="0" w:color="auto"/>
            </w:tcBorders>
            <w:noWrap/>
            <w:vAlign w:val="center"/>
            <w:hideMark/>
          </w:tcPr>
          <w:p w:rsidR="001E49CA" w:rsidRPr="001E49CA" w:rsidRDefault="001E49CA" w:rsidP="00FC483F">
            <w:pPr>
              <w:spacing w:after="0" w:line="240" w:lineRule="auto"/>
              <w:jc w:val="both"/>
              <w:rPr>
                <w:rFonts w:ascii="Arial" w:eastAsia="Times New Roman" w:hAnsi="Arial" w:cs="Arial"/>
                <w:color w:val="000000"/>
                <w:sz w:val="22"/>
                <w:lang w:eastAsia="pt-BR"/>
              </w:rPr>
            </w:pPr>
            <w:r w:rsidRPr="001E49CA">
              <w:rPr>
                <w:rFonts w:ascii="Arial" w:eastAsia="Times New Roman" w:hAnsi="Arial" w:cs="Arial"/>
                <w:color w:val="000000"/>
                <w:sz w:val="22"/>
                <w:lang w:eastAsia="pt-BR"/>
              </w:rPr>
              <w:t>Transparência Pública;</w:t>
            </w:r>
          </w:p>
        </w:tc>
        <w:tc>
          <w:tcPr>
            <w:tcW w:w="3472" w:type="dxa"/>
            <w:tcBorders>
              <w:top w:val="nil"/>
              <w:left w:val="nil"/>
              <w:bottom w:val="single" w:sz="4" w:space="0" w:color="auto"/>
              <w:right w:val="single" w:sz="8" w:space="0" w:color="auto"/>
            </w:tcBorders>
          </w:tcPr>
          <w:p w:rsidR="001E49CA" w:rsidRPr="001E49CA" w:rsidRDefault="001E49CA" w:rsidP="00FC483F">
            <w:pPr>
              <w:rPr>
                <w:rFonts w:ascii="Arial" w:hAnsi="Arial" w:cs="Arial"/>
                <w:sz w:val="22"/>
                <w:highlight w:val="lightGray"/>
              </w:rPr>
            </w:pPr>
            <w:r w:rsidRPr="001E49CA">
              <w:rPr>
                <w:rFonts w:ascii="Arial" w:eastAsia="Times New Roman" w:hAnsi="Arial" w:cs="Arial"/>
                <w:color w:val="000000"/>
                <w:sz w:val="22"/>
                <w:highlight w:val="lightGray"/>
                <w:lang w:eastAsia="pt-BR"/>
              </w:rPr>
              <w:t xml:space="preserve">Já utilizado pelo Executivo </w:t>
            </w:r>
          </w:p>
        </w:tc>
      </w:tr>
      <w:tr w:rsidR="001E49CA" w:rsidRPr="001E49CA" w:rsidTr="00FC483F">
        <w:trPr>
          <w:trHeight w:val="300"/>
        </w:trPr>
        <w:tc>
          <w:tcPr>
            <w:tcW w:w="960" w:type="dxa"/>
            <w:tcBorders>
              <w:top w:val="nil"/>
              <w:left w:val="single" w:sz="8" w:space="0" w:color="auto"/>
              <w:bottom w:val="single" w:sz="4" w:space="0" w:color="auto"/>
              <w:right w:val="single" w:sz="8" w:space="0" w:color="auto"/>
            </w:tcBorders>
            <w:noWrap/>
            <w:vAlign w:val="bottom"/>
          </w:tcPr>
          <w:p w:rsidR="001E49CA" w:rsidRPr="001E49CA" w:rsidRDefault="001E49CA" w:rsidP="001E49CA">
            <w:pPr>
              <w:pStyle w:val="PargrafodaLista"/>
              <w:numPr>
                <w:ilvl w:val="0"/>
                <w:numId w:val="1"/>
              </w:numPr>
              <w:spacing w:after="0" w:line="240" w:lineRule="auto"/>
              <w:jc w:val="right"/>
              <w:rPr>
                <w:rFonts w:ascii="Arial" w:hAnsi="Arial" w:cs="Arial"/>
                <w:color w:val="000000"/>
                <w:sz w:val="22"/>
                <w:szCs w:val="22"/>
              </w:rPr>
            </w:pPr>
          </w:p>
        </w:tc>
        <w:tc>
          <w:tcPr>
            <w:tcW w:w="4364" w:type="dxa"/>
            <w:tcBorders>
              <w:top w:val="nil"/>
              <w:left w:val="nil"/>
              <w:bottom w:val="single" w:sz="4" w:space="0" w:color="auto"/>
              <w:right w:val="single" w:sz="8" w:space="0" w:color="auto"/>
            </w:tcBorders>
            <w:noWrap/>
            <w:vAlign w:val="center"/>
            <w:hideMark/>
          </w:tcPr>
          <w:p w:rsidR="001E49CA" w:rsidRPr="001E49CA" w:rsidRDefault="001E49CA" w:rsidP="00FC483F">
            <w:pPr>
              <w:spacing w:after="0" w:line="240" w:lineRule="auto"/>
              <w:jc w:val="both"/>
              <w:rPr>
                <w:rFonts w:ascii="Arial" w:eastAsia="Times New Roman" w:hAnsi="Arial" w:cs="Arial"/>
                <w:color w:val="000000"/>
                <w:sz w:val="22"/>
                <w:lang w:eastAsia="pt-BR"/>
              </w:rPr>
            </w:pPr>
            <w:r w:rsidRPr="001E49CA">
              <w:rPr>
                <w:rFonts w:ascii="Arial" w:eastAsia="Times New Roman" w:hAnsi="Arial" w:cs="Arial"/>
                <w:color w:val="000000"/>
                <w:sz w:val="22"/>
                <w:lang w:eastAsia="pt-BR"/>
              </w:rPr>
              <w:t>Patrimônio Público;</w:t>
            </w:r>
          </w:p>
        </w:tc>
        <w:tc>
          <w:tcPr>
            <w:tcW w:w="3472" w:type="dxa"/>
            <w:tcBorders>
              <w:top w:val="nil"/>
              <w:left w:val="nil"/>
              <w:bottom w:val="single" w:sz="4" w:space="0" w:color="auto"/>
              <w:right w:val="single" w:sz="8" w:space="0" w:color="auto"/>
            </w:tcBorders>
          </w:tcPr>
          <w:p w:rsidR="001E49CA" w:rsidRPr="001E49CA" w:rsidRDefault="001E49CA" w:rsidP="00FC483F">
            <w:pPr>
              <w:rPr>
                <w:rFonts w:ascii="Arial" w:hAnsi="Arial" w:cs="Arial"/>
                <w:sz w:val="22"/>
                <w:highlight w:val="lightGray"/>
              </w:rPr>
            </w:pPr>
            <w:r w:rsidRPr="001E49CA">
              <w:rPr>
                <w:rFonts w:ascii="Arial" w:eastAsia="Times New Roman" w:hAnsi="Arial" w:cs="Arial"/>
                <w:color w:val="000000"/>
                <w:sz w:val="22"/>
                <w:highlight w:val="lightGray"/>
                <w:lang w:eastAsia="pt-BR"/>
              </w:rPr>
              <w:t xml:space="preserve">Já utilizado pelo Executivo </w:t>
            </w:r>
          </w:p>
        </w:tc>
      </w:tr>
      <w:tr w:rsidR="001E49CA" w:rsidRPr="001E49CA" w:rsidTr="00FC483F">
        <w:trPr>
          <w:trHeight w:val="300"/>
        </w:trPr>
        <w:tc>
          <w:tcPr>
            <w:tcW w:w="960" w:type="dxa"/>
            <w:tcBorders>
              <w:top w:val="nil"/>
              <w:left w:val="single" w:sz="8" w:space="0" w:color="auto"/>
              <w:bottom w:val="single" w:sz="4" w:space="0" w:color="auto"/>
              <w:right w:val="single" w:sz="8" w:space="0" w:color="auto"/>
            </w:tcBorders>
            <w:noWrap/>
            <w:vAlign w:val="bottom"/>
          </w:tcPr>
          <w:p w:rsidR="001E49CA" w:rsidRPr="001E49CA" w:rsidRDefault="001E49CA" w:rsidP="001E49CA">
            <w:pPr>
              <w:pStyle w:val="PargrafodaLista"/>
              <w:numPr>
                <w:ilvl w:val="0"/>
                <w:numId w:val="1"/>
              </w:numPr>
              <w:spacing w:after="0" w:line="240" w:lineRule="auto"/>
              <w:jc w:val="right"/>
              <w:rPr>
                <w:rFonts w:ascii="Arial" w:hAnsi="Arial" w:cs="Arial"/>
                <w:color w:val="000000"/>
                <w:sz w:val="22"/>
                <w:szCs w:val="22"/>
              </w:rPr>
            </w:pPr>
          </w:p>
        </w:tc>
        <w:tc>
          <w:tcPr>
            <w:tcW w:w="4364" w:type="dxa"/>
            <w:tcBorders>
              <w:top w:val="nil"/>
              <w:left w:val="nil"/>
              <w:bottom w:val="single" w:sz="4" w:space="0" w:color="auto"/>
              <w:right w:val="single" w:sz="8" w:space="0" w:color="auto"/>
            </w:tcBorders>
            <w:noWrap/>
            <w:vAlign w:val="center"/>
            <w:hideMark/>
          </w:tcPr>
          <w:p w:rsidR="001E49CA" w:rsidRPr="001E49CA" w:rsidRDefault="001E49CA" w:rsidP="00FC483F">
            <w:pPr>
              <w:spacing w:after="0" w:line="240" w:lineRule="auto"/>
              <w:jc w:val="both"/>
              <w:rPr>
                <w:rFonts w:ascii="Arial" w:eastAsia="Times New Roman" w:hAnsi="Arial" w:cs="Arial"/>
                <w:color w:val="000000"/>
                <w:sz w:val="22"/>
                <w:lang w:eastAsia="pt-BR"/>
              </w:rPr>
            </w:pPr>
            <w:r w:rsidRPr="001E49CA">
              <w:rPr>
                <w:rFonts w:ascii="Arial" w:eastAsia="Times New Roman" w:hAnsi="Arial" w:cs="Arial"/>
                <w:color w:val="000000"/>
                <w:sz w:val="22"/>
                <w:lang w:eastAsia="pt-BR"/>
              </w:rPr>
              <w:t>Almoxarifado;</w:t>
            </w:r>
          </w:p>
        </w:tc>
        <w:tc>
          <w:tcPr>
            <w:tcW w:w="3472" w:type="dxa"/>
            <w:tcBorders>
              <w:top w:val="nil"/>
              <w:left w:val="nil"/>
              <w:bottom w:val="single" w:sz="4" w:space="0" w:color="auto"/>
              <w:right w:val="single" w:sz="8" w:space="0" w:color="auto"/>
            </w:tcBorders>
          </w:tcPr>
          <w:p w:rsidR="001E49CA" w:rsidRPr="001E49CA" w:rsidRDefault="001E49CA" w:rsidP="00FC483F">
            <w:pPr>
              <w:spacing w:after="0" w:line="240" w:lineRule="auto"/>
              <w:jc w:val="both"/>
              <w:rPr>
                <w:rFonts w:ascii="Arial" w:eastAsia="Times New Roman" w:hAnsi="Arial" w:cs="Arial"/>
                <w:b/>
                <w:color w:val="000000"/>
                <w:sz w:val="22"/>
                <w:lang w:eastAsia="pt-BR"/>
              </w:rPr>
            </w:pPr>
            <w:r w:rsidRPr="001E49CA">
              <w:rPr>
                <w:rFonts w:ascii="Arial" w:eastAsia="Times New Roman" w:hAnsi="Arial" w:cs="Arial"/>
                <w:b/>
                <w:color w:val="000000"/>
                <w:sz w:val="22"/>
                <w:lang w:eastAsia="pt-BR"/>
              </w:rPr>
              <w:t>Utilização Futura</w:t>
            </w:r>
          </w:p>
        </w:tc>
      </w:tr>
      <w:tr w:rsidR="001E49CA" w:rsidRPr="001E49CA" w:rsidTr="00FC483F">
        <w:trPr>
          <w:trHeight w:val="300"/>
        </w:trPr>
        <w:tc>
          <w:tcPr>
            <w:tcW w:w="960" w:type="dxa"/>
            <w:tcBorders>
              <w:top w:val="nil"/>
              <w:left w:val="single" w:sz="8" w:space="0" w:color="auto"/>
              <w:bottom w:val="single" w:sz="4" w:space="0" w:color="auto"/>
              <w:right w:val="single" w:sz="8" w:space="0" w:color="auto"/>
            </w:tcBorders>
            <w:noWrap/>
            <w:vAlign w:val="bottom"/>
          </w:tcPr>
          <w:p w:rsidR="001E49CA" w:rsidRPr="001E49CA" w:rsidRDefault="001E49CA" w:rsidP="001E49CA">
            <w:pPr>
              <w:pStyle w:val="PargrafodaLista"/>
              <w:numPr>
                <w:ilvl w:val="0"/>
                <w:numId w:val="1"/>
              </w:numPr>
              <w:spacing w:after="0" w:line="240" w:lineRule="auto"/>
              <w:jc w:val="right"/>
              <w:rPr>
                <w:rFonts w:ascii="Arial" w:hAnsi="Arial" w:cs="Arial"/>
                <w:color w:val="000000"/>
                <w:sz w:val="22"/>
                <w:szCs w:val="22"/>
              </w:rPr>
            </w:pPr>
          </w:p>
        </w:tc>
        <w:tc>
          <w:tcPr>
            <w:tcW w:w="4364" w:type="dxa"/>
            <w:tcBorders>
              <w:top w:val="nil"/>
              <w:left w:val="nil"/>
              <w:bottom w:val="single" w:sz="4" w:space="0" w:color="auto"/>
              <w:right w:val="single" w:sz="8" w:space="0" w:color="auto"/>
            </w:tcBorders>
            <w:noWrap/>
            <w:vAlign w:val="center"/>
            <w:hideMark/>
          </w:tcPr>
          <w:p w:rsidR="001E49CA" w:rsidRPr="001E49CA" w:rsidRDefault="001E49CA" w:rsidP="00FC483F">
            <w:pPr>
              <w:spacing w:after="0" w:line="240" w:lineRule="auto"/>
              <w:jc w:val="both"/>
              <w:rPr>
                <w:rFonts w:ascii="Arial" w:eastAsia="Times New Roman" w:hAnsi="Arial" w:cs="Arial"/>
                <w:color w:val="000000"/>
                <w:sz w:val="22"/>
                <w:lang w:eastAsia="pt-BR"/>
              </w:rPr>
            </w:pPr>
            <w:r w:rsidRPr="001E49CA">
              <w:rPr>
                <w:rFonts w:ascii="Arial" w:eastAsia="Times New Roman" w:hAnsi="Arial" w:cs="Arial"/>
                <w:color w:val="000000"/>
                <w:sz w:val="22"/>
                <w:lang w:eastAsia="pt-BR"/>
              </w:rPr>
              <w:t>Frotas;</w:t>
            </w:r>
          </w:p>
        </w:tc>
        <w:tc>
          <w:tcPr>
            <w:tcW w:w="3472" w:type="dxa"/>
            <w:tcBorders>
              <w:top w:val="nil"/>
              <w:left w:val="nil"/>
              <w:bottom w:val="single" w:sz="4" w:space="0" w:color="auto"/>
              <w:right w:val="single" w:sz="8" w:space="0" w:color="auto"/>
            </w:tcBorders>
          </w:tcPr>
          <w:p w:rsidR="001E49CA" w:rsidRPr="001E49CA" w:rsidRDefault="001E49CA" w:rsidP="00FC483F">
            <w:pPr>
              <w:spacing w:after="0" w:line="240" w:lineRule="auto"/>
              <w:jc w:val="both"/>
              <w:rPr>
                <w:rFonts w:ascii="Arial" w:eastAsia="Times New Roman" w:hAnsi="Arial" w:cs="Arial"/>
                <w:color w:val="000000"/>
                <w:sz w:val="22"/>
                <w:lang w:eastAsia="pt-BR"/>
              </w:rPr>
            </w:pPr>
            <w:r w:rsidRPr="001E49CA">
              <w:rPr>
                <w:rFonts w:ascii="Arial" w:eastAsia="Times New Roman" w:hAnsi="Arial" w:cs="Arial"/>
                <w:color w:val="000000"/>
                <w:sz w:val="22"/>
                <w:highlight w:val="lightGray"/>
                <w:lang w:eastAsia="pt-BR"/>
              </w:rPr>
              <w:t>Já utilizado pelo Executivo</w:t>
            </w:r>
          </w:p>
        </w:tc>
      </w:tr>
      <w:tr w:rsidR="001E49CA" w:rsidRPr="001E49CA" w:rsidTr="00FC483F">
        <w:trPr>
          <w:trHeight w:val="300"/>
        </w:trPr>
        <w:tc>
          <w:tcPr>
            <w:tcW w:w="960" w:type="dxa"/>
            <w:tcBorders>
              <w:top w:val="nil"/>
              <w:left w:val="single" w:sz="8" w:space="0" w:color="auto"/>
              <w:bottom w:val="single" w:sz="4" w:space="0" w:color="auto"/>
              <w:right w:val="single" w:sz="8" w:space="0" w:color="auto"/>
            </w:tcBorders>
            <w:noWrap/>
            <w:vAlign w:val="bottom"/>
          </w:tcPr>
          <w:p w:rsidR="001E49CA" w:rsidRPr="001E49CA" w:rsidRDefault="001E49CA" w:rsidP="001E49CA">
            <w:pPr>
              <w:pStyle w:val="PargrafodaLista"/>
              <w:numPr>
                <w:ilvl w:val="0"/>
                <w:numId w:val="1"/>
              </w:numPr>
              <w:spacing w:after="0" w:line="240" w:lineRule="auto"/>
              <w:jc w:val="right"/>
              <w:rPr>
                <w:rFonts w:ascii="Arial" w:hAnsi="Arial" w:cs="Arial"/>
                <w:color w:val="000000"/>
                <w:sz w:val="22"/>
                <w:szCs w:val="22"/>
              </w:rPr>
            </w:pPr>
          </w:p>
        </w:tc>
        <w:tc>
          <w:tcPr>
            <w:tcW w:w="4364" w:type="dxa"/>
            <w:tcBorders>
              <w:top w:val="nil"/>
              <w:left w:val="nil"/>
              <w:bottom w:val="single" w:sz="4" w:space="0" w:color="auto"/>
              <w:right w:val="single" w:sz="8" w:space="0" w:color="auto"/>
            </w:tcBorders>
            <w:noWrap/>
            <w:vAlign w:val="center"/>
            <w:hideMark/>
          </w:tcPr>
          <w:p w:rsidR="001E49CA" w:rsidRPr="001E49CA" w:rsidRDefault="001E49CA" w:rsidP="00FC483F">
            <w:pPr>
              <w:spacing w:after="0" w:line="240" w:lineRule="auto"/>
              <w:jc w:val="both"/>
              <w:rPr>
                <w:rFonts w:ascii="Arial" w:eastAsia="Times New Roman" w:hAnsi="Arial" w:cs="Arial"/>
                <w:color w:val="000000"/>
                <w:sz w:val="22"/>
                <w:lang w:eastAsia="pt-BR"/>
              </w:rPr>
            </w:pPr>
            <w:r w:rsidRPr="001E49CA">
              <w:rPr>
                <w:rFonts w:ascii="Arial" w:eastAsia="Times New Roman" w:hAnsi="Arial" w:cs="Arial"/>
                <w:color w:val="000000"/>
                <w:sz w:val="22"/>
                <w:lang w:eastAsia="pt-BR"/>
              </w:rPr>
              <w:t>Licitações;</w:t>
            </w:r>
          </w:p>
        </w:tc>
        <w:tc>
          <w:tcPr>
            <w:tcW w:w="3472" w:type="dxa"/>
            <w:tcBorders>
              <w:top w:val="nil"/>
              <w:left w:val="nil"/>
              <w:bottom w:val="single" w:sz="4" w:space="0" w:color="auto"/>
              <w:right w:val="single" w:sz="8" w:space="0" w:color="auto"/>
            </w:tcBorders>
          </w:tcPr>
          <w:p w:rsidR="001E49CA" w:rsidRPr="001E49CA" w:rsidRDefault="001E49CA" w:rsidP="00FC483F">
            <w:pPr>
              <w:rPr>
                <w:rFonts w:ascii="Arial" w:hAnsi="Arial" w:cs="Arial"/>
                <w:sz w:val="22"/>
              </w:rPr>
            </w:pPr>
            <w:r w:rsidRPr="001E49CA">
              <w:rPr>
                <w:rFonts w:ascii="Arial" w:eastAsia="Times New Roman" w:hAnsi="Arial" w:cs="Arial"/>
                <w:color w:val="000000"/>
                <w:sz w:val="22"/>
                <w:highlight w:val="lightGray"/>
                <w:lang w:eastAsia="pt-BR"/>
              </w:rPr>
              <w:t xml:space="preserve">Já utilizado pelo Executivo </w:t>
            </w:r>
          </w:p>
        </w:tc>
      </w:tr>
      <w:tr w:rsidR="001E49CA" w:rsidRPr="001E49CA" w:rsidTr="00FC483F">
        <w:trPr>
          <w:trHeight w:val="300"/>
        </w:trPr>
        <w:tc>
          <w:tcPr>
            <w:tcW w:w="960" w:type="dxa"/>
            <w:tcBorders>
              <w:top w:val="nil"/>
              <w:left w:val="single" w:sz="8" w:space="0" w:color="auto"/>
              <w:bottom w:val="single" w:sz="4" w:space="0" w:color="auto"/>
              <w:right w:val="single" w:sz="8" w:space="0" w:color="auto"/>
            </w:tcBorders>
            <w:noWrap/>
            <w:vAlign w:val="bottom"/>
          </w:tcPr>
          <w:p w:rsidR="001E49CA" w:rsidRPr="001E49CA" w:rsidRDefault="001E49CA" w:rsidP="001E49CA">
            <w:pPr>
              <w:pStyle w:val="PargrafodaLista"/>
              <w:numPr>
                <w:ilvl w:val="0"/>
                <w:numId w:val="1"/>
              </w:numPr>
              <w:spacing w:after="0" w:line="240" w:lineRule="auto"/>
              <w:jc w:val="right"/>
              <w:rPr>
                <w:rFonts w:ascii="Arial" w:hAnsi="Arial" w:cs="Arial"/>
                <w:color w:val="000000"/>
                <w:sz w:val="22"/>
                <w:szCs w:val="22"/>
              </w:rPr>
            </w:pPr>
          </w:p>
        </w:tc>
        <w:tc>
          <w:tcPr>
            <w:tcW w:w="4364" w:type="dxa"/>
            <w:tcBorders>
              <w:top w:val="nil"/>
              <w:left w:val="nil"/>
              <w:bottom w:val="single" w:sz="4" w:space="0" w:color="auto"/>
              <w:right w:val="single" w:sz="8" w:space="0" w:color="auto"/>
            </w:tcBorders>
            <w:noWrap/>
            <w:vAlign w:val="center"/>
            <w:hideMark/>
          </w:tcPr>
          <w:p w:rsidR="001E49CA" w:rsidRPr="001E49CA" w:rsidRDefault="001E49CA" w:rsidP="00FC483F">
            <w:pPr>
              <w:spacing w:after="0" w:line="240" w:lineRule="auto"/>
              <w:jc w:val="both"/>
              <w:rPr>
                <w:rFonts w:ascii="Arial" w:eastAsia="Times New Roman" w:hAnsi="Arial" w:cs="Arial"/>
                <w:color w:val="000000"/>
                <w:sz w:val="22"/>
                <w:lang w:eastAsia="pt-BR"/>
              </w:rPr>
            </w:pPr>
            <w:r w:rsidRPr="001E49CA">
              <w:rPr>
                <w:rFonts w:ascii="Arial" w:eastAsia="Times New Roman" w:hAnsi="Arial" w:cs="Arial"/>
                <w:color w:val="000000"/>
                <w:sz w:val="22"/>
                <w:lang w:eastAsia="pt-BR"/>
              </w:rPr>
              <w:t>Gestão de Pessoal – (Folha de Pagamento, Segurança do Trabalho, Concursos);</w:t>
            </w:r>
          </w:p>
        </w:tc>
        <w:tc>
          <w:tcPr>
            <w:tcW w:w="3472" w:type="dxa"/>
            <w:tcBorders>
              <w:top w:val="nil"/>
              <w:left w:val="nil"/>
              <w:bottom w:val="single" w:sz="4" w:space="0" w:color="auto"/>
              <w:right w:val="single" w:sz="8" w:space="0" w:color="auto"/>
            </w:tcBorders>
          </w:tcPr>
          <w:p w:rsidR="001E49CA" w:rsidRPr="001E49CA" w:rsidRDefault="001E49CA" w:rsidP="00FC483F">
            <w:pPr>
              <w:rPr>
                <w:rFonts w:ascii="Arial" w:hAnsi="Arial" w:cs="Arial"/>
                <w:sz w:val="22"/>
              </w:rPr>
            </w:pPr>
            <w:r w:rsidRPr="001E49CA">
              <w:rPr>
                <w:rFonts w:ascii="Arial" w:eastAsia="Times New Roman" w:hAnsi="Arial" w:cs="Arial"/>
                <w:color w:val="000000"/>
                <w:sz w:val="22"/>
                <w:highlight w:val="lightGray"/>
                <w:lang w:eastAsia="pt-BR"/>
              </w:rPr>
              <w:t xml:space="preserve">Já utilizado pelo Executivo </w:t>
            </w:r>
          </w:p>
        </w:tc>
      </w:tr>
      <w:tr w:rsidR="001E49CA" w:rsidRPr="001E49CA" w:rsidTr="00FC483F">
        <w:trPr>
          <w:trHeight w:val="300"/>
        </w:trPr>
        <w:tc>
          <w:tcPr>
            <w:tcW w:w="960" w:type="dxa"/>
            <w:tcBorders>
              <w:top w:val="nil"/>
              <w:left w:val="single" w:sz="8" w:space="0" w:color="auto"/>
              <w:bottom w:val="single" w:sz="4" w:space="0" w:color="auto"/>
              <w:right w:val="single" w:sz="8" w:space="0" w:color="auto"/>
            </w:tcBorders>
            <w:noWrap/>
            <w:vAlign w:val="bottom"/>
          </w:tcPr>
          <w:p w:rsidR="001E49CA" w:rsidRPr="001E49CA" w:rsidRDefault="001E49CA" w:rsidP="001E49CA">
            <w:pPr>
              <w:pStyle w:val="PargrafodaLista"/>
              <w:numPr>
                <w:ilvl w:val="0"/>
                <w:numId w:val="1"/>
              </w:numPr>
              <w:spacing w:after="0" w:line="240" w:lineRule="auto"/>
              <w:jc w:val="right"/>
              <w:rPr>
                <w:rFonts w:ascii="Arial" w:hAnsi="Arial" w:cs="Arial"/>
                <w:color w:val="000000"/>
                <w:sz w:val="22"/>
                <w:szCs w:val="22"/>
              </w:rPr>
            </w:pPr>
          </w:p>
        </w:tc>
        <w:tc>
          <w:tcPr>
            <w:tcW w:w="4364" w:type="dxa"/>
            <w:tcBorders>
              <w:top w:val="nil"/>
              <w:left w:val="nil"/>
              <w:bottom w:val="single" w:sz="4" w:space="0" w:color="auto"/>
              <w:right w:val="single" w:sz="8" w:space="0" w:color="auto"/>
            </w:tcBorders>
            <w:noWrap/>
            <w:vAlign w:val="center"/>
            <w:hideMark/>
          </w:tcPr>
          <w:p w:rsidR="001E49CA" w:rsidRPr="001E49CA" w:rsidRDefault="001E49CA" w:rsidP="00FC483F">
            <w:pPr>
              <w:spacing w:after="0" w:line="240" w:lineRule="auto"/>
              <w:jc w:val="both"/>
              <w:rPr>
                <w:rFonts w:ascii="Arial" w:eastAsia="Times New Roman" w:hAnsi="Arial" w:cs="Arial"/>
                <w:color w:val="000000"/>
                <w:sz w:val="22"/>
                <w:lang w:eastAsia="pt-BR"/>
              </w:rPr>
            </w:pPr>
            <w:r w:rsidRPr="001E49CA">
              <w:rPr>
                <w:rFonts w:ascii="Arial" w:eastAsia="Times New Roman" w:hAnsi="Arial" w:cs="Arial"/>
                <w:color w:val="000000"/>
                <w:sz w:val="22"/>
                <w:lang w:eastAsia="pt-BR"/>
              </w:rPr>
              <w:t>Gestão da Efetividade e Atos Legais;</w:t>
            </w:r>
          </w:p>
        </w:tc>
        <w:tc>
          <w:tcPr>
            <w:tcW w:w="3472" w:type="dxa"/>
            <w:tcBorders>
              <w:top w:val="nil"/>
              <w:left w:val="nil"/>
              <w:bottom w:val="single" w:sz="4" w:space="0" w:color="auto"/>
              <w:right w:val="single" w:sz="8" w:space="0" w:color="auto"/>
            </w:tcBorders>
          </w:tcPr>
          <w:p w:rsidR="001E49CA" w:rsidRPr="001E49CA" w:rsidRDefault="001E49CA" w:rsidP="00FC483F">
            <w:pPr>
              <w:rPr>
                <w:rFonts w:ascii="Arial" w:hAnsi="Arial" w:cs="Arial"/>
                <w:sz w:val="22"/>
              </w:rPr>
            </w:pPr>
            <w:r w:rsidRPr="001E49CA">
              <w:rPr>
                <w:rFonts w:ascii="Arial" w:eastAsia="Times New Roman" w:hAnsi="Arial" w:cs="Arial"/>
                <w:color w:val="000000"/>
                <w:sz w:val="22"/>
                <w:highlight w:val="lightGray"/>
                <w:lang w:eastAsia="pt-BR"/>
              </w:rPr>
              <w:t xml:space="preserve">Já utilizado pelo Executivo </w:t>
            </w:r>
          </w:p>
        </w:tc>
      </w:tr>
      <w:tr w:rsidR="001E49CA" w:rsidRPr="001E49CA" w:rsidTr="00FC483F">
        <w:trPr>
          <w:trHeight w:val="300"/>
        </w:trPr>
        <w:tc>
          <w:tcPr>
            <w:tcW w:w="960" w:type="dxa"/>
            <w:tcBorders>
              <w:top w:val="nil"/>
              <w:left w:val="single" w:sz="8" w:space="0" w:color="auto"/>
              <w:bottom w:val="single" w:sz="4" w:space="0" w:color="auto"/>
              <w:right w:val="single" w:sz="8" w:space="0" w:color="auto"/>
            </w:tcBorders>
            <w:noWrap/>
            <w:vAlign w:val="bottom"/>
          </w:tcPr>
          <w:p w:rsidR="001E49CA" w:rsidRPr="001E49CA" w:rsidRDefault="001E49CA" w:rsidP="001E49CA">
            <w:pPr>
              <w:pStyle w:val="PargrafodaLista"/>
              <w:numPr>
                <w:ilvl w:val="0"/>
                <w:numId w:val="1"/>
              </w:numPr>
              <w:spacing w:after="0" w:line="240" w:lineRule="auto"/>
              <w:jc w:val="right"/>
              <w:rPr>
                <w:rFonts w:ascii="Arial" w:hAnsi="Arial" w:cs="Arial"/>
                <w:color w:val="000000"/>
                <w:sz w:val="22"/>
                <w:szCs w:val="22"/>
              </w:rPr>
            </w:pPr>
          </w:p>
        </w:tc>
        <w:tc>
          <w:tcPr>
            <w:tcW w:w="4364" w:type="dxa"/>
            <w:tcBorders>
              <w:top w:val="nil"/>
              <w:left w:val="nil"/>
              <w:bottom w:val="single" w:sz="4" w:space="0" w:color="auto"/>
              <w:right w:val="single" w:sz="8" w:space="0" w:color="auto"/>
            </w:tcBorders>
            <w:noWrap/>
            <w:vAlign w:val="center"/>
            <w:hideMark/>
          </w:tcPr>
          <w:p w:rsidR="001E49CA" w:rsidRPr="001E49CA" w:rsidRDefault="001E49CA" w:rsidP="00FC483F">
            <w:pPr>
              <w:spacing w:after="0" w:line="240" w:lineRule="auto"/>
              <w:jc w:val="both"/>
              <w:rPr>
                <w:rFonts w:ascii="Arial" w:eastAsia="Times New Roman" w:hAnsi="Arial" w:cs="Arial"/>
                <w:color w:val="000000"/>
                <w:sz w:val="22"/>
                <w:lang w:eastAsia="pt-BR"/>
              </w:rPr>
            </w:pPr>
            <w:r w:rsidRPr="001E49CA">
              <w:rPr>
                <w:rFonts w:ascii="Arial" w:eastAsia="Times New Roman" w:hAnsi="Arial" w:cs="Arial"/>
                <w:color w:val="000000"/>
                <w:sz w:val="22"/>
                <w:lang w:eastAsia="pt-BR"/>
              </w:rPr>
              <w:t>E-Social;</w:t>
            </w:r>
          </w:p>
        </w:tc>
        <w:tc>
          <w:tcPr>
            <w:tcW w:w="3472" w:type="dxa"/>
            <w:tcBorders>
              <w:top w:val="nil"/>
              <w:left w:val="nil"/>
              <w:bottom w:val="single" w:sz="4" w:space="0" w:color="auto"/>
              <w:right w:val="single" w:sz="8" w:space="0" w:color="auto"/>
            </w:tcBorders>
          </w:tcPr>
          <w:p w:rsidR="001E49CA" w:rsidRPr="001E49CA" w:rsidRDefault="001E49CA" w:rsidP="00FC483F">
            <w:pPr>
              <w:rPr>
                <w:rFonts w:ascii="Arial" w:hAnsi="Arial" w:cs="Arial"/>
                <w:sz w:val="22"/>
              </w:rPr>
            </w:pPr>
            <w:r w:rsidRPr="001E49CA">
              <w:rPr>
                <w:rFonts w:ascii="Arial" w:eastAsia="Times New Roman" w:hAnsi="Arial" w:cs="Arial"/>
                <w:color w:val="000000"/>
                <w:sz w:val="22"/>
                <w:highlight w:val="lightGray"/>
                <w:lang w:eastAsia="pt-BR"/>
              </w:rPr>
              <w:t xml:space="preserve">Já utilizado pelo Executivo </w:t>
            </w:r>
          </w:p>
        </w:tc>
      </w:tr>
      <w:tr w:rsidR="001E49CA" w:rsidRPr="001E49CA" w:rsidTr="00FC483F">
        <w:trPr>
          <w:trHeight w:val="303"/>
        </w:trPr>
        <w:tc>
          <w:tcPr>
            <w:tcW w:w="960" w:type="dxa"/>
            <w:tcBorders>
              <w:top w:val="nil"/>
              <w:left w:val="single" w:sz="8" w:space="0" w:color="auto"/>
              <w:bottom w:val="single" w:sz="4" w:space="0" w:color="auto"/>
              <w:right w:val="single" w:sz="8" w:space="0" w:color="auto"/>
            </w:tcBorders>
            <w:noWrap/>
            <w:vAlign w:val="bottom"/>
          </w:tcPr>
          <w:p w:rsidR="001E49CA" w:rsidRPr="001E49CA" w:rsidRDefault="001E49CA" w:rsidP="001E49CA">
            <w:pPr>
              <w:pStyle w:val="PargrafodaLista"/>
              <w:numPr>
                <w:ilvl w:val="0"/>
                <w:numId w:val="1"/>
              </w:numPr>
              <w:spacing w:after="0" w:line="240" w:lineRule="auto"/>
              <w:jc w:val="right"/>
              <w:rPr>
                <w:rFonts w:ascii="Arial" w:hAnsi="Arial" w:cs="Arial"/>
                <w:color w:val="000000"/>
                <w:sz w:val="22"/>
                <w:szCs w:val="22"/>
              </w:rPr>
            </w:pPr>
          </w:p>
        </w:tc>
        <w:tc>
          <w:tcPr>
            <w:tcW w:w="4364" w:type="dxa"/>
            <w:tcBorders>
              <w:top w:val="nil"/>
              <w:left w:val="nil"/>
              <w:bottom w:val="single" w:sz="4" w:space="0" w:color="auto"/>
              <w:right w:val="single" w:sz="8" w:space="0" w:color="auto"/>
            </w:tcBorders>
            <w:noWrap/>
            <w:vAlign w:val="center"/>
            <w:hideMark/>
          </w:tcPr>
          <w:p w:rsidR="001E49CA" w:rsidRPr="001E49CA" w:rsidRDefault="001E49CA" w:rsidP="00FC483F">
            <w:pPr>
              <w:spacing w:after="0" w:line="240" w:lineRule="auto"/>
              <w:jc w:val="both"/>
              <w:rPr>
                <w:rFonts w:ascii="Arial" w:eastAsia="Times New Roman" w:hAnsi="Arial" w:cs="Arial"/>
                <w:color w:val="000000"/>
                <w:sz w:val="22"/>
                <w:lang w:eastAsia="pt-BR"/>
              </w:rPr>
            </w:pPr>
            <w:r w:rsidRPr="001E49CA">
              <w:rPr>
                <w:rFonts w:ascii="Arial" w:eastAsia="Times New Roman" w:hAnsi="Arial" w:cs="Arial"/>
                <w:color w:val="000000"/>
                <w:sz w:val="22"/>
                <w:lang w:eastAsia="pt-BR"/>
              </w:rPr>
              <w:t>Portal do Servidor: Contracheques, Informes de Rendimentos, Atualização Cadastral;</w:t>
            </w:r>
          </w:p>
        </w:tc>
        <w:tc>
          <w:tcPr>
            <w:tcW w:w="3472" w:type="dxa"/>
            <w:tcBorders>
              <w:top w:val="nil"/>
              <w:left w:val="nil"/>
              <w:bottom w:val="single" w:sz="4" w:space="0" w:color="auto"/>
              <w:right w:val="single" w:sz="8" w:space="0" w:color="auto"/>
            </w:tcBorders>
          </w:tcPr>
          <w:p w:rsidR="001E49CA" w:rsidRPr="001E49CA" w:rsidRDefault="001E49CA" w:rsidP="00FC483F">
            <w:pPr>
              <w:rPr>
                <w:rFonts w:ascii="Arial" w:hAnsi="Arial" w:cs="Arial"/>
                <w:sz w:val="22"/>
              </w:rPr>
            </w:pPr>
            <w:r w:rsidRPr="001E49CA">
              <w:rPr>
                <w:rFonts w:ascii="Arial" w:eastAsia="Times New Roman" w:hAnsi="Arial" w:cs="Arial"/>
                <w:b/>
                <w:color w:val="000000"/>
                <w:sz w:val="22"/>
                <w:lang w:eastAsia="pt-BR"/>
              </w:rPr>
              <w:t>Utilização Futura</w:t>
            </w:r>
          </w:p>
        </w:tc>
      </w:tr>
      <w:tr w:rsidR="001E49CA" w:rsidRPr="001E49CA" w:rsidTr="00FC483F">
        <w:trPr>
          <w:trHeight w:val="300"/>
        </w:trPr>
        <w:tc>
          <w:tcPr>
            <w:tcW w:w="960" w:type="dxa"/>
            <w:tcBorders>
              <w:top w:val="nil"/>
              <w:left w:val="single" w:sz="8" w:space="0" w:color="auto"/>
              <w:bottom w:val="single" w:sz="4" w:space="0" w:color="auto"/>
              <w:right w:val="single" w:sz="8" w:space="0" w:color="auto"/>
            </w:tcBorders>
            <w:noWrap/>
            <w:vAlign w:val="bottom"/>
          </w:tcPr>
          <w:p w:rsidR="001E49CA" w:rsidRPr="001E49CA" w:rsidRDefault="001E49CA" w:rsidP="001E49CA">
            <w:pPr>
              <w:pStyle w:val="PargrafodaLista"/>
              <w:numPr>
                <w:ilvl w:val="0"/>
                <w:numId w:val="1"/>
              </w:numPr>
              <w:spacing w:after="0" w:line="240" w:lineRule="auto"/>
              <w:jc w:val="right"/>
              <w:rPr>
                <w:rFonts w:ascii="Arial" w:hAnsi="Arial" w:cs="Arial"/>
                <w:color w:val="000000"/>
                <w:sz w:val="22"/>
                <w:szCs w:val="22"/>
              </w:rPr>
            </w:pPr>
          </w:p>
        </w:tc>
        <w:tc>
          <w:tcPr>
            <w:tcW w:w="4364" w:type="dxa"/>
            <w:tcBorders>
              <w:top w:val="nil"/>
              <w:left w:val="nil"/>
              <w:bottom w:val="single" w:sz="4" w:space="0" w:color="auto"/>
              <w:right w:val="single" w:sz="8" w:space="0" w:color="auto"/>
            </w:tcBorders>
            <w:noWrap/>
            <w:vAlign w:val="center"/>
            <w:hideMark/>
          </w:tcPr>
          <w:p w:rsidR="001E49CA" w:rsidRPr="001E49CA" w:rsidRDefault="001E49CA" w:rsidP="00FC483F">
            <w:pPr>
              <w:spacing w:after="0" w:line="240" w:lineRule="auto"/>
              <w:jc w:val="both"/>
              <w:rPr>
                <w:rFonts w:ascii="Arial" w:eastAsia="Times New Roman" w:hAnsi="Arial" w:cs="Arial"/>
                <w:color w:val="000000"/>
                <w:sz w:val="22"/>
                <w:lang w:eastAsia="pt-BR"/>
              </w:rPr>
            </w:pPr>
            <w:r w:rsidRPr="001E49CA">
              <w:rPr>
                <w:rFonts w:ascii="Arial" w:eastAsia="Times New Roman" w:hAnsi="Arial" w:cs="Arial"/>
                <w:color w:val="000000"/>
                <w:sz w:val="22"/>
                <w:lang w:eastAsia="pt-BR"/>
              </w:rPr>
              <w:t>Protocolo;</w:t>
            </w:r>
          </w:p>
        </w:tc>
        <w:tc>
          <w:tcPr>
            <w:tcW w:w="3472" w:type="dxa"/>
            <w:tcBorders>
              <w:top w:val="nil"/>
              <w:left w:val="nil"/>
              <w:bottom w:val="single" w:sz="4" w:space="0" w:color="auto"/>
              <w:right w:val="single" w:sz="8" w:space="0" w:color="auto"/>
            </w:tcBorders>
          </w:tcPr>
          <w:p w:rsidR="001E49CA" w:rsidRPr="001E49CA" w:rsidRDefault="001E49CA" w:rsidP="00FC483F">
            <w:pPr>
              <w:rPr>
                <w:rFonts w:ascii="Arial" w:hAnsi="Arial" w:cs="Arial"/>
                <w:sz w:val="22"/>
              </w:rPr>
            </w:pPr>
            <w:r w:rsidRPr="001E49CA">
              <w:rPr>
                <w:rFonts w:ascii="Arial" w:eastAsia="Times New Roman" w:hAnsi="Arial" w:cs="Arial"/>
                <w:b/>
                <w:color w:val="000000"/>
                <w:sz w:val="22"/>
                <w:lang w:eastAsia="pt-BR"/>
              </w:rPr>
              <w:t>Utilização Futura</w:t>
            </w:r>
          </w:p>
        </w:tc>
      </w:tr>
      <w:tr w:rsidR="001E49CA" w:rsidRPr="001E49CA" w:rsidTr="00FC483F">
        <w:trPr>
          <w:trHeight w:val="300"/>
        </w:trPr>
        <w:tc>
          <w:tcPr>
            <w:tcW w:w="960" w:type="dxa"/>
            <w:tcBorders>
              <w:top w:val="nil"/>
              <w:left w:val="single" w:sz="8" w:space="0" w:color="auto"/>
              <w:bottom w:val="single" w:sz="4" w:space="0" w:color="auto"/>
              <w:right w:val="single" w:sz="8" w:space="0" w:color="auto"/>
            </w:tcBorders>
            <w:noWrap/>
            <w:vAlign w:val="bottom"/>
          </w:tcPr>
          <w:p w:rsidR="001E49CA" w:rsidRPr="001E49CA" w:rsidRDefault="001E49CA" w:rsidP="001E49CA">
            <w:pPr>
              <w:pStyle w:val="PargrafodaLista"/>
              <w:numPr>
                <w:ilvl w:val="0"/>
                <w:numId w:val="1"/>
              </w:numPr>
              <w:spacing w:after="0" w:line="240" w:lineRule="auto"/>
              <w:jc w:val="right"/>
              <w:rPr>
                <w:rFonts w:ascii="Arial" w:hAnsi="Arial" w:cs="Arial"/>
                <w:color w:val="000000"/>
                <w:sz w:val="22"/>
                <w:szCs w:val="22"/>
              </w:rPr>
            </w:pPr>
          </w:p>
        </w:tc>
        <w:tc>
          <w:tcPr>
            <w:tcW w:w="4364" w:type="dxa"/>
            <w:tcBorders>
              <w:top w:val="nil"/>
              <w:left w:val="nil"/>
              <w:bottom w:val="single" w:sz="4" w:space="0" w:color="auto"/>
              <w:right w:val="single" w:sz="8" w:space="0" w:color="auto"/>
            </w:tcBorders>
            <w:noWrap/>
            <w:vAlign w:val="center"/>
            <w:hideMark/>
          </w:tcPr>
          <w:p w:rsidR="001E49CA" w:rsidRPr="001E49CA" w:rsidRDefault="001E49CA" w:rsidP="00FC483F">
            <w:pPr>
              <w:spacing w:after="0" w:line="240" w:lineRule="auto"/>
              <w:jc w:val="both"/>
              <w:rPr>
                <w:rFonts w:ascii="Arial" w:eastAsia="Times New Roman" w:hAnsi="Arial" w:cs="Arial"/>
                <w:color w:val="000000"/>
                <w:sz w:val="22"/>
                <w:lang w:eastAsia="pt-BR"/>
              </w:rPr>
            </w:pPr>
            <w:r w:rsidRPr="001E49CA">
              <w:rPr>
                <w:rFonts w:ascii="Arial" w:eastAsia="Times New Roman" w:hAnsi="Arial" w:cs="Arial"/>
                <w:color w:val="000000"/>
                <w:sz w:val="22"/>
                <w:lang w:eastAsia="pt-BR"/>
              </w:rPr>
              <w:t>Receitas Municipais;</w:t>
            </w:r>
          </w:p>
        </w:tc>
        <w:tc>
          <w:tcPr>
            <w:tcW w:w="3472" w:type="dxa"/>
            <w:tcBorders>
              <w:top w:val="nil"/>
              <w:left w:val="nil"/>
              <w:bottom w:val="single" w:sz="4" w:space="0" w:color="auto"/>
              <w:right w:val="single" w:sz="8" w:space="0" w:color="auto"/>
            </w:tcBorders>
          </w:tcPr>
          <w:p w:rsidR="001E49CA" w:rsidRPr="001E49CA" w:rsidRDefault="001E49CA" w:rsidP="00FC483F">
            <w:pPr>
              <w:rPr>
                <w:rFonts w:ascii="Arial" w:hAnsi="Arial" w:cs="Arial"/>
                <w:sz w:val="22"/>
              </w:rPr>
            </w:pPr>
            <w:r w:rsidRPr="001E49CA">
              <w:rPr>
                <w:rFonts w:ascii="Arial" w:eastAsia="Times New Roman" w:hAnsi="Arial" w:cs="Arial"/>
                <w:color w:val="000000"/>
                <w:sz w:val="22"/>
                <w:highlight w:val="lightGray"/>
                <w:lang w:eastAsia="pt-BR"/>
              </w:rPr>
              <w:t>Já utilizado pelo Executivo</w:t>
            </w:r>
          </w:p>
        </w:tc>
      </w:tr>
      <w:tr w:rsidR="001E49CA" w:rsidRPr="001E49CA" w:rsidTr="00FC483F">
        <w:trPr>
          <w:trHeight w:val="300"/>
        </w:trPr>
        <w:tc>
          <w:tcPr>
            <w:tcW w:w="960" w:type="dxa"/>
            <w:tcBorders>
              <w:top w:val="nil"/>
              <w:left w:val="single" w:sz="8" w:space="0" w:color="auto"/>
              <w:bottom w:val="single" w:sz="4" w:space="0" w:color="auto"/>
              <w:right w:val="single" w:sz="8" w:space="0" w:color="auto"/>
            </w:tcBorders>
            <w:noWrap/>
            <w:vAlign w:val="bottom"/>
          </w:tcPr>
          <w:p w:rsidR="001E49CA" w:rsidRPr="001E49CA" w:rsidRDefault="001E49CA" w:rsidP="001E49CA">
            <w:pPr>
              <w:pStyle w:val="PargrafodaLista"/>
              <w:numPr>
                <w:ilvl w:val="0"/>
                <w:numId w:val="1"/>
              </w:numPr>
              <w:spacing w:after="0" w:line="240" w:lineRule="auto"/>
              <w:jc w:val="right"/>
              <w:rPr>
                <w:rFonts w:ascii="Arial" w:hAnsi="Arial" w:cs="Arial"/>
                <w:color w:val="000000"/>
                <w:sz w:val="22"/>
                <w:szCs w:val="22"/>
              </w:rPr>
            </w:pPr>
          </w:p>
        </w:tc>
        <w:tc>
          <w:tcPr>
            <w:tcW w:w="4364" w:type="dxa"/>
            <w:tcBorders>
              <w:top w:val="nil"/>
              <w:left w:val="nil"/>
              <w:bottom w:val="single" w:sz="4" w:space="0" w:color="auto"/>
              <w:right w:val="single" w:sz="8" w:space="0" w:color="auto"/>
            </w:tcBorders>
            <w:noWrap/>
            <w:vAlign w:val="center"/>
            <w:hideMark/>
          </w:tcPr>
          <w:p w:rsidR="001E49CA" w:rsidRPr="001E49CA" w:rsidRDefault="001E49CA" w:rsidP="00FC483F">
            <w:pPr>
              <w:spacing w:after="0" w:line="240" w:lineRule="auto"/>
              <w:jc w:val="both"/>
              <w:rPr>
                <w:rFonts w:ascii="Arial" w:eastAsia="Times New Roman" w:hAnsi="Arial" w:cs="Arial"/>
                <w:color w:val="000000"/>
                <w:sz w:val="22"/>
                <w:lang w:eastAsia="pt-BR"/>
              </w:rPr>
            </w:pPr>
            <w:r w:rsidRPr="001E49CA">
              <w:rPr>
                <w:rFonts w:ascii="Arial" w:eastAsia="Times New Roman" w:hAnsi="Arial" w:cs="Arial"/>
                <w:color w:val="000000"/>
                <w:sz w:val="22"/>
                <w:lang w:eastAsia="pt-BR"/>
              </w:rPr>
              <w:t>Atendimento ao Cidadão - (Guias, Extratos, Certidões);</w:t>
            </w:r>
          </w:p>
        </w:tc>
        <w:tc>
          <w:tcPr>
            <w:tcW w:w="3472" w:type="dxa"/>
            <w:tcBorders>
              <w:top w:val="nil"/>
              <w:left w:val="nil"/>
              <w:bottom w:val="single" w:sz="4" w:space="0" w:color="auto"/>
              <w:right w:val="single" w:sz="8" w:space="0" w:color="auto"/>
            </w:tcBorders>
          </w:tcPr>
          <w:p w:rsidR="001E49CA" w:rsidRPr="001E49CA" w:rsidRDefault="001E49CA" w:rsidP="00FC483F">
            <w:pPr>
              <w:rPr>
                <w:rFonts w:ascii="Arial" w:hAnsi="Arial" w:cs="Arial"/>
                <w:sz w:val="22"/>
              </w:rPr>
            </w:pPr>
            <w:r w:rsidRPr="001E49CA">
              <w:rPr>
                <w:rFonts w:ascii="Arial" w:eastAsia="Times New Roman" w:hAnsi="Arial" w:cs="Arial"/>
                <w:b/>
                <w:color w:val="000000"/>
                <w:sz w:val="22"/>
                <w:lang w:eastAsia="pt-BR"/>
              </w:rPr>
              <w:t>Utilização Futura</w:t>
            </w:r>
          </w:p>
        </w:tc>
      </w:tr>
      <w:tr w:rsidR="001E49CA" w:rsidRPr="001E49CA" w:rsidTr="00FC483F">
        <w:trPr>
          <w:trHeight w:val="300"/>
        </w:trPr>
        <w:tc>
          <w:tcPr>
            <w:tcW w:w="960" w:type="dxa"/>
            <w:tcBorders>
              <w:top w:val="nil"/>
              <w:left w:val="single" w:sz="8" w:space="0" w:color="auto"/>
              <w:bottom w:val="single" w:sz="4" w:space="0" w:color="auto"/>
              <w:right w:val="single" w:sz="8" w:space="0" w:color="auto"/>
            </w:tcBorders>
            <w:noWrap/>
            <w:vAlign w:val="bottom"/>
          </w:tcPr>
          <w:p w:rsidR="001E49CA" w:rsidRPr="001E49CA" w:rsidRDefault="001E49CA" w:rsidP="001E49CA">
            <w:pPr>
              <w:pStyle w:val="PargrafodaLista"/>
              <w:numPr>
                <w:ilvl w:val="0"/>
                <w:numId w:val="1"/>
              </w:numPr>
              <w:spacing w:after="0" w:line="240" w:lineRule="auto"/>
              <w:jc w:val="right"/>
              <w:rPr>
                <w:rFonts w:ascii="Arial" w:hAnsi="Arial" w:cs="Arial"/>
                <w:color w:val="000000"/>
                <w:sz w:val="22"/>
                <w:szCs w:val="22"/>
              </w:rPr>
            </w:pPr>
          </w:p>
        </w:tc>
        <w:tc>
          <w:tcPr>
            <w:tcW w:w="4364" w:type="dxa"/>
            <w:tcBorders>
              <w:top w:val="nil"/>
              <w:left w:val="nil"/>
              <w:bottom w:val="single" w:sz="4" w:space="0" w:color="auto"/>
              <w:right w:val="single" w:sz="8" w:space="0" w:color="auto"/>
            </w:tcBorders>
            <w:noWrap/>
            <w:vAlign w:val="center"/>
            <w:hideMark/>
          </w:tcPr>
          <w:p w:rsidR="001E49CA" w:rsidRPr="001E49CA" w:rsidRDefault="001E49CA" w:rsidP="00FC483F">
            <w:pPr>
              <w:spacing w:after="0" w:line="240" w:lineRule="auto"/>
              <w:jc w:val="both"/>
              <w:rPr>
                <w:rFonts w:ascii="Arial" w:eastAsia="Times New Roman" w:hAnsi="Arial" w:cs="Arial"/>
                <w:color w:val="000000"/>
                <w:sz w:val="22"/>
                <w:lang w:eastAsia="pt-BR"/>
              </w:rPr>
            </w:pPr>
            <w:r w:rsidRPr="001E49CA">
              <w:rPr>
                <w:rFonts w:ascii="Arial" w:eastAsia="Times New Roman" w:hAnsi="Arial" w:cs="Arial"/>
                <w:color w:val="000000"/>
                <w:sz w:val="22"/>
                <w:lang w:eastAsia="pt-BR"/>
              </w:rPr>
              <w:t>Gestão do ISS;</w:t>
            </w:r>
          </w:p>
        </w:tc>
        <w:tc>
          <w:tcPr>
            <w:tcW w:w="3472" w:type="dxa"/>
            <w:tcBorders>
              <w:top w:val="nil"/>
              <w:left w:val="nil"/>
              <w:bottom w:val="single" w:sz="4" w:space="0" w:color="auto"/>
              <w:right w:val="single" w:sz="8" w:space="0" w:color="auto"/>
            </w:tcBorders>
          </w:tcPr>
          <w:p w:rsidR="001E49CA" w:rsidRPr="001E49CA" w:rsidRDefault="001E49CA" w:rsidP="00FC483F">
            <w:pPr>
              <w:rPr>
                <w:rFonts w:ascii="Arial" w:hAnsi="Arial" w:cs="Arial"/>
                <w:sz w:val="22"/>
              </w:rPr>
            </w:pPr>
            <w:r w:rsidRPr="001E49CA">
              <w:rPr>
                <w:rFonts w:ascii="Arial" w:eastAsia="Times New Roman" w:hAnsi="Arial" w:cs="Arial"/>
                <w:b/>
                <w:color w:val="000000"/>
                <w:sz w:val="22"/>
                <w:lang w:eastAsia="pt-BR"/>
              </w:rPr>
              <w:t>Utilização Futura</w:t>
            </w:r>
          </w:p>
        </w:tc>
      </w:tr>
      <w:tr w:rsidR="001E49CA" w:rsidRPr="001E49CA" w:rsidTr="00FC483F">
        <w:trPr>
          <w:trHeight w:val="300"/>
        </w:trPr>
        <w:tc>
          <w:tcPr>
            <w:tcW w:w="960" w:type="dxa"/>
            <w:tcBorders>
              <w:top w:val="nil"/>
              <w:left w:val="single" w:sz="8" w:space="0" w:color="auto"/>
              <w:bottom w:val="single" w:sz="4" w:space="0" w:color="auto"/>
              <w:right w:val="single" w:sz="8" w:space="0" w:color="auto"/>
            </w:tcBorders>
            <w:noWrap/>
            <w:vAlign w:val="bottom"/>
          </w:tcPr>
          <w:p w:rsidR="001E49CA" w:rsidRPr="001E49CA" w:rsidRDefault="001E49CA" w:rsidP="001E49CA">
            <w:pPr>
              <w:pStyle w:val="PargrafodaLista"/>
              <w:numPr>
                <w:ilvl w:val="0"/>
                <w:numId w:val="1"/>
              </w:numPr>
              <w:spacing w:after="0" w:line="240" w:lineRule="auto"/>
              <w:jc w:val="right"/>
              <w:rPr>
                <w:rFonts w:ascii="Arial" w:hAnsi="Arial" w:cs="Arial"/>
                <w:color w:val="000000"/>
                <w:sz w:val="22"/>
                <w:szCs w:val="22"/>
              </w:rPr>
            </w:pPr>
          </w:p>
        </w:tc>
        <w:tc>
          <w:tcPr>
            <w:tcW w:w="4364" w:type="dxa"/>
            <w:tcBorders>
              <w:top w:val="nil"/>
              <w:left w:val="nil"/>
              <w:bottom w:val="single" w:sz="4" w:space="0" w:color="auto"/>
              <w:right w:val="single" w:sz="8" w:space="0" w:color="auto"/>
            </w:tcBorders>
            <w:noWrap/>
            <w:vAlign w:val="center"/>
            <w:hideMark/>
          </w:tcPr>
          <w:p w:rsidR="001E49CA" w:rsidRPr="001E49CA" w:rsidRDefault="001E49CA" w:rsidP="00FC483F">
            <w:pPr>
              <w:spacing w:after="0" w:line="240" w:lineRule="auto"/>
              <w:jc w:val="both"/>
              <w:rPr>
                <w:rFonts w:ascii="Arial" w:eastAsia="Times New Roman" w:hAnsi="Arial" w:cs="Arial"/>
                <w:color w:val="000000"/>
                <w:sz w:val="22"/>
                <w:lang w:eastAsia="pt-BR"/>
              </w:rPr>
            </w:pPr>
            <w:r w:rsidRPr="001E49CA">
              <w:rPr>
                <w:rFonts w:ascii="Arial" w:eastAsia="Times New Roman" w:hAnsi="Arial" w:cs="Arial"/>
                <w:color w:val="000000"/>
                <w:sz w:val="22"/>
                <w:lang w:eastAsia="pt-BR"/>
              </w:rPr>
              <w:t>ITBI – On-Line;</w:t>
            </w:r>
          </w:p>
        </w:tc>
        <w:tc>
          <w:tcPr>
            <w:tcW w:w="3472" w:type="dxa"/>
            <w:tcBorders>
              <w:top w:val="nil"/>
              <w:left w:val="nil"/>
              <w:bottom w:val="single" w:sz="4" w:space="0" w:color="auto"/>
              <w:right w:val="single" w:sz="8" w:space="0" w:color="auto"/>
            </w:tcBorders>
          </w:tcPr>
          <w:p w:rsidR="001E49CA" w:rsidRPr="001E49CA" w:rsidRDefault="001E49CA" w:rsidP="00FC483F">
            <w:pPr>
              <w:rPr>
                <w:rFonts w:ascii="Arial" w:hAnsi="Arial" w:cs="Arial"/>
                <w:sz w:val="22"/>
              </w:rPr>
            </w:pPr>
            <w:r w:rsidRPr="001E49CA">
              <w:rPr>
                <w:rFonts w:ascii="Arial" w:eastAsia="Times New Roman" w:hAnsi="Arial" w:cs="Arial"/>
                <w:b/>
                <w:color w:val="000000"/>
                <w:sz w:val="22"/>
                <w:lang w:eastAsia="pt-BR"/>
              </w:rPr>
              <w:t>Utilização Futura</w:t>
            </w:r>
          </w:p>
        </w:tc>
      </w:tr>
      <w:tr w:rsidR="001E49CA" w:rsidRPr="001E49CA" w:rsidTr="00FC483F">
        <w:trPr>
          <w:trHeight w:val="300"/>
        </w:trPr>
        <w:tc>
          <w:tcPr>
            <w:tcW w:w="960" w:type="dxa"/>
            <w:tcBorders>
              <w:top w:val="nil"/>
              <w:left w:val="single" w:sz="8" w:space="0" w:color="auto"/>
              <w:bottom w:val="single" w:sz="4" w:space="0" w:color="auto"/>
              <w:right w:val="single" w:sz="8" w:space="0" w:color="auto"/>
            </w:tcBorders>
            <w:noWrap/>
            <w:vAlign w:val="bottom"/>
          </w:tcPr>
          <w:p w:rsidR="001E49CA" w:rsidRPr="001E49CA" w:rsidRDefault="001E49CA" w:rsidP="001E49CA">
            <w:pPr>
              <w:pStyle w:val="PargrafodaLista"/>
              <w:numPr>
                <w:ilvl w:val="0"/>
                <w:numId w:val="1"/>
              </w:numPr>
              <w:spacing w:after="0" w:line="240" w:lineRule="auto"/>
              <w:jc w:val="right"/>
              <w:rPr>
                <w:rFonts w:ascii="Arial" w:hAnsi="Arial" w:cs="Arial"/>
                <w:color w:val="000000"/>
                <w:sz w:val="22"/>
                <w:szCs w:val="22"/>
              </w:rPr>
            </w:pPr>
          </w:p>
        </w:tc>
        <w:tc>
          <w:tcPr>
            <w:tcW w:w="4364" w:type="dxa"/>
            <w:tcBorders>
              <w:top w:val="nil"/>
              <w:left w:val="nil"/>
              <w:bottom w:val="single" w:sz="4" w:space="0" w:color="auto"/>
              <w:right w:val="single" w:sz="8" w:space="0" w:color="auto"/>
            </w:tcBorders>
            <w:noWrap/>
            <w:vAlign w:val="center"/>
            <w:hideMark/>
          </w:tcPr>
          <w:p w:rsidR="001E49CA" w:rsidRPr="001E49CA" w:rsidRDefault="001E49CA" w:rsidP="00FC483F">
            <w:pPr>
              <w:spacing w:after="0" w:line="240" w:lineRule="auto"/>
              <w:jc w:val="both"/>
              <w:rPr>
                <w:rFonts w:ascii="Arial" w:eastAsia="Times New Roman" w:hAnsi="Arial" w:cs="Arial"/>
                <w:color w:val="000000"/>
                <w:sz w:val="22"/>
                <w:lang w:eastAsia="pt-BR"/>
              </w:rPr>
            </w:pPr>
            <w:r w:rsidRPr="001E49CA">
              <w:rPr>
                <w:rFonts w:ascii="Arial" w:eastAsia="Times New Roman" w:hAnsi="Arial" w:cs="Arial"/>
                <w:color w:val="000000"/>
                <w:sz w:val="22"/>
                <w:lang w:eastAsia="pt-BR"/>
              </w:rPr>
              <w:t>Protesto Certidões Dívida Ativa;</w:t>
            </w:r>
          </w:p>
        </w:tc>
        <w:tc>
          <w:tcPr>
            <w:tcW w:w="3472" w:type="dxa"/>
            <w:tcBorders>
              <w:top w:val="nil"/>
              <w:left w:val="nil"/>
              <w:bottom w:val="single" w:sz="4" w:space="0" w:color="auto"/>
              <w:right w:val="single" w:sz="8" w:space="0" w:color="auto"/>
            </w:tcBorders>
          </w:tcPr>
          <w:p w:rsidR="001E49CA" w:rsidRPr="001E49CA" w:rsidRDefault="001E49CA" w:rsidP="00FC483F">
            <w:pPr>
              <w:rPr>
                <w:rFonts w:ascii="Arial" w:hAnsi="Arial" w:cs="Arial"/>
                <w:sz w:val="22"/>
              </w:rPr>
            </w:pPr>
            <w:r w:rsidRPr="001E49CA">
              <w:rPr>
                <w:rFonts w:ascii="Arial" w:eastAsia="Times New Roman" w:hAnsi="Arial" w:cs="Arial"/>
                <w:b/>
                <w:color w:val="000000"/>
                <w:sz w:val="22"/>
                <w:lang w:eastAsia="pt-BR"/>
              </w:rPr>
              <w:t>Utilização Futura</w:t>
            </w:r>
          </w:p>
        </w:tc>
      </w:tr>
      <w:tr w:rsidR="001E49CA" w:rsidRPr="001E49CA" w:rsidTr="00FC483F">
        <w:trPr>
          <w:trHeight w:val="300"/>
        </w:trPr>
        <w:tc>
          <w:tcPr>
            <w:tcW w:w="960" w:type="dxa"/>
            <w:tcBorders>
              <w:top w:val="nil"/>
              <w:left w:val="single" w:sz="8" w:space="0" w:color="auto"/>
              <w:bottom w:val="single" w:sz="4" w:space="0" w:color="auto"/>
              <w:right w:val="single" w:sz="8" w:space="0" w:color="auto"/>
            </w:tcBorders>
            <w:noWrap/>
            <w:vAlign w:val="bottom"/>
          </w:tcPr>
          <w:p w:rsidR="001E49CA" w:rsidRPr="001E49CA" w:rsidRDefault="001E49CA" w:rsidP="001E49CA">
            <w:pPr>
              <w:pStyle w:val="PargrafodaLista"/>
              <w:numPr>
                <w:ilvl w:val="0"/>
                <w:numId w:val="1"/>
              </w:numPr>
              <w:spacing w:after="0" w:line="240" w:lineRule="auto"/>
              <w:jc w:val="right"/>
              <w:rPr>
                <w:rFonts w:ascii="Arial" w:hAnsi="Arial" w:cs="Arial"/>
                <w:color w:val="000000"/>
                <w:sz w:val="22"/>
                <w:szCs w:val="22"/>
              </w:rPr>
            </w:pPr>
          </w:p>
        </w:tc>
        <w:tc>
          <w:tcPr>
            <w:tcW w:w="4364" w:type="dxa"/>
            <w:tcBorders>
              <w:top w:val="nil"/>
              <w:left w:val="nil"/>
              <w:bottom w:val="single" w:sz="4" w:space="0" w:color="auto"/>
              <w:right w:val="single" w:sz="8" w:space="0" w:color="auto"/>
            </w:tcBorders>
            <w:noWrap/>
            <w:vAlign w:val="center"/>
            <w:hideMark/>
          </w:tcPr>
          <w:p w:rsidR="001E49CA" w:rsidRPr="001E49CA" w:rsidRDefault="001E49CA" w:rsidP="00FC483F">
            <w:pPr>
              <w:spacing w:after="0" w:line="240" w:lineRule="auto"/>
              <w:rPr>
                <w:rFonts w:ascii="Arial" w:eastAsia="Times New Roman" w:hAnsi="Arial" w:cs="Arial"/>
                <w:bCs/>
                <w:color w:val="000000"/>
                <w:sz w:val="22"/>
                <w:lang w:eastAsia="pt-BR"/>
              </w:rPr>
            </w:pPr>
            <w:r w:rsidRPr="001E49CA">
              <w:rPr>
                <w:rFonts w:ascii="Arial" w:eastAsia="Times New Roman" w:hAnsi="Arial" w:cs="Arial"/>
                <w:bCs/>
                <w:color w:val="000000"/>
                <w:sz w:val="22"/>
                <w:lang w:eastAsia="pt-BR"/>
              </w:rPr>
              <w:t>Aplicativos de Mobilidade</w:t>
            </w:r>
            <w:r w:rsidRPr="001E49CA">
              <w:rPr>
                <w:rFonts w:ascii="Arial" w:eastAsia="Times New Roman" w:hAnsi="Arial" w:cs="Arial"/>
                <w:color w:val="000000"/>
                <w:sz w:val="22"/>
                <w:lang w:eastAsia="pt-BR"/>
              </w:rPr>
              <w:t xml:space="preserve">: Acesso </w:t>
            </w:r>
            <w:proofErr w:type="gramStart"/>
            <w:r w:rsidRPr="001E49CA">
              <w:rPr>
                <w:rFonts w:ascii="Arial" w:eastAsia="Times New Roman" w:hAnsi="Arial" w:cs="Arial"/>
                <w:color w:val="000000"/>
                <w:sz w:val="22"/>
                <w:lang w:eastAsia="pt-BR"/>
              </w:rPr>
              <w:t>à</w:t>
            </w:r>
            <w:proofErr w:type="gramEnd"/>
            <w:r w:rsidRPr="001E49CA">
              <w:rPr>
                <w:rFonts w:ascii="Arial" w:eastAsia="Times New Roman" w:hAnsi="Arial" w:cs="Arial"/>
                <w:color w:val="000000"/>
                <w:sz w:val="22"/>
                <w:lang w:eastAsia="pt-BR"/>
              </w:rPr>
              <w:t xml:space="preserve"> dados Financeiro, Protocolo, Rh, Mensageria e Pesquisas;</w:t>
            </w:r>
          </w:p>
        </w:tc>
        <w:tc>
          <w:tcPr>
            <w:tcW w:w="3472" w:type="dxa"/>
            <w:tcBorders>
              <w:top w:val="nil"/>
              <w:left w:val="nil"/>
              <w:bottom w:val="single" w:sz="4" w:space="0" w:color="auto"/>
              <w:right w:val="single" w:sz="8" w:space="0" w:color="auto"/>
            </w:tcBorders>
          </w:tcPr>
          <w:p w:rsidR="001E49CA" w:rsidRPr="001E49CA" w:rsidRDefault="001E49CA" w:rsidP="00FC483F">
            <w:pPr>
              <w:rPr>
                <w:rFonts w:ascii="Arial" w:hAnsi="Arial" w:cs="Arial"/>
                <w:sz w:val="22"/>
              </w:rPr>
            </w:pPr>
            <w:r w:rsidRPr="001E49CA">
              <w:rPr>
                <w:rFonts w:ascii="Arial" w:eastAsia="Times New Roman" w:hAnsi="Arial" w:cs="Arial"/>
                <w:b/>
                <w:color w:val="000000"/>
                <w:sz w:val="22"/>
                <w:lang w:eastAsia="pt-BR"/>
              </w:rPr>
              <w:t>Utilização Futura</w:t>
            </w:r>
          </w:p>
        </w:tc>
      </w:tr>
      <w:tr w:rsidR="001E49CA" w:rsidRPr="001E49CA" w:rsidTr="00FC483F">
        <w:trPr>
          <w:trHeight w:val="315"/>
        </w:trPr>
        <w:tc>
          <w:tcPr>
            <w:tcW w:w="960" w:type="dxa"/>
            <w:tcBorders>
              <w:top w:val="nil"/>
              <w:left w:val="single" w:sz="8" w:space="0" w:color="auto"/>
              <w:bottom w:val="single" w:sz="8" w:space="0" w:color="auto"/>
              <w:right w:val="single" w:sz="8" w:space="0" w:color="auto"/>
            </w:tcBorders>
            <w:noWrap/>
            <w:vAlign w:val="bottom"/>
          </w:tcPr>
          <w:p w:rsidR="001E49CA" w:rsidRPr="001E49CA" w:rsidRDefault="001E49CA" w:rsidP="001E49CA">
            <w:pPr>
              <w:pStyle w:val="PargrafodaLista"/>
              <w:numPr>
                <w:ilvl w:val="0"/>
                <w:numId w:val="1"/>
              </w:numPr>
              <w:spacing w:after="0" w:line="240" w:lineRule="auto"/>
              <w:jc w:val="right"/>
              <w:rPr>
                <w:rFonts w:ascii="Arial" w:hAnsi="Arial" w:cs="Arial"/>
                <w:color w:val="000000"/>
                <w:sz w:val="22"/>
                <w:szCs w:val="22"/>
              </w:rPr>
            </w:pPr>
          </w:p>
        </w:tc>
        <w:tc>
          <w:tcPr>
            <w:tcW w:w="4364" w:type="dxa"/>
            <w:tcBorders>
              <w:top w:val="nil"/>
              <w:left w:val="nil"/>
              <w:bottom w:val="single" w:sz="8" w:space="0" w:color="auto"/>
              <w:right w:val="single" w:sz="8" w:space="0" w:color="auto"/>
            </w:tcBorders>
            <w:noWrap/>
            <w:vAlign w:val="center"/>
            <w:hideMark/>
          </w:tcPr>
          <w:p w:rsidR="001E49CA" w:rsidRPr="001E49CA" w:rsidRDefault="001E49CA" w:rsidP="00FC483F">
            <w:pPr>
              <w:spacing w:after="0" w:line="240" w:lineRule="auto"/>
              <w:jc w:val="both"/>
              <w:rPr>
                <w:rFonts w:ascii="Arial" w:eastAsia="Times New Roman" w:hAnsi="Arial" w:cs="Arial"/>
                <w:color w:val="000000"/>
                <w:sz w:val="22"/>
                <w:lang w:eastAsia="pt-BR"/>
              </w:rPr>
            </w:pPr>
            <w:r w:rsidRPr="001E49CA">
              <w:rPr>
                <w:rFonts w:ascii="Arial" w:eastAsia="Times New Roman" w:hAnsi="Arial" w:cs="Arial"/>
                <w:color w:val="000000"/>
                <w:sz w:val="22"/>
                <w:lang w:eastAsia="pt-BR"/>
              </w:rPr>
              <w:t>Informações e Indicadores Gerenciais.</w:t>
            </w:r>
          </w:p>
        </w:tc>
        <w:tc>
          <w:tcPr>
            <w:tcW w:w="3472" w:type="dxa"/>
            <w:tcBorders>
              <w:top w:val="nil"/>
              <w:left w:val="nil"/>
              <w:bottom w:val="single" w:sz="8" w:space="0" w:color="auto"/>
              <w:right w:val="single" w:sz="8" w:space="0" w:color="auto"/>
            </w:tcBorders>
          </w:tcPr>
          <w:p w:rsidR="001E49CA" w:rsidRPr="001E49CA" w:rsidRDefault="001E49CA" w:rsidP="00FC483F">
            <w:pPr>
              <w:rPr>
                <w:rFonts w:ascii="Arial" w:hAnsi="Arial" w:cs="Arial"/>
                <w:sz w:val="22"/>
              </w:rPr>
            </w:pPr>
            <w:r w:rsidRPr="001E49CA">
              <w:rPr>
                <w:rFonts w:ascii="Arial" w:eastAsia="Times New Roman" w:hAnsi="Arial" w:cs="Arial"/>
                <w:b/>
                <w:color w:val="000000"/>
                <w:sz w:val="22"/>
                <w:lang w:eastAsia="pt-BR"/>
              </w:rPr>
              <w:t>Utilização Futura</w:t>
            </w:r>
          </w:p>
        </w:tc>
      </w:tr>
    </w:tbl>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1E49CA" w:rsidRPr="001E49CA" w:rsidRDefault="001E49CA" w:rsidP="001E49CA">
      <w:pPr>
        <w:shd w:val="clear" w:color="auto" w:fill="D9D9D9" w:themeFill="background1" w:themeFillShade="D9"/>
        <w:tabs>
          <w:tab w:val="left" w:pos="993"/>
        </w:tabs>
        <w:suppressAutoHyphens/>
        <w:spacing w:after="0" w:line="240" w:lineRule="auto"/>
        <w:ind w:firstLine="1134"/>
        <w:jc w:val="both"/>
        <w:rPr>
          <w:rFonts w:ascii="Arial" w:hAnsi="Arial" w:cs="Arial"/>
          <w:b/>
          <w:sz w:val="22"/>
          <w:lang w:eastAsia="ar-SA"/>
        </w:rPr>
      </w:pPr>
      <w:r w:rsidRPr="001E49CA">
        <w:rPr>
          <w:rFonts w:ascii="Arial" w:hAnsi="Arial" w:cs="Arial"/>
          <w:b/>
          <w:sz w:val="22"/>
          <w:lang w:eastAsia="ar-SA"/>
        </w:rPr>
        <w:t xml:space="preserve">      Prestações de Contas </w:t>
      </w:r>
    </w:p>
    <w:p w:rsidR="001E49CA" w:rsidRPr="001E49CA" w:rsidRDefault="001E49CA" w:rsidP="001E49CA">
      <w:pPr>
        <w:tabs>
          <w:tab w:val="left" w:pos="993"/>
        </w:tabs>
        <w:suppressAutoHyphens/>
        <w:spacing w:after="0" w:line="240" w:lineRule="auto"/>
        <w:jc w:val="both"/>
        <w:rPr>
          <w:rFonts w:ascii="Arial" w:eastAsia="Times New Roman" w:hAnsi="Arial" w:cs="Arial"/>
          <w:sz w:val="22"/>
          <w:lang w:eastAsia="ar-SA"/>
        </w:rPr>
      </w:pPr>
    </w:p>
    <w:tbl>
      <w:tblPr>
        <w:tblW w:w="8726" w:type="dxa"/>
        <w:tblInd w:w="416" w:type="dxa"/>
        <w:tblCellMar>
          <w:left w:w="70" w:type="dxa"/>
          <w:right w:w="70" w:type="dxa"/>
        </w:tblCellMar>
        <w:tblLook w:val="04A0" w:firstRow="1" w:lastRow="0" w:firstColumn="1" w:lastColumn="0" w:noHBand="0" w:noVBand="1"/>
      </w:tblPr>
      <w:tblGrid>
        <w:gridCol w:w="960"/>
        <w:gridCol w:w="7766"/>
      </w:tblGrid>
      <w:tr w:rsidR="001E49CA" w:rsidRPr="001E49CA" w:rsidTr="00FC483F">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rsidR="001E49CA" w:rsidRPr="001E49CA" w:rsidRDefault="001E49CA" w:rsidP="00FC483F">
            <w:pPr>
              <w:spacing w:after="0" w:line="240" w:lineRule="auto"/>
              <w:jc w:val="center"/>
              <w:rPr>
                <w:rFonts w:ascii="Arial" w:eastAsia="Times New Roman" w:hAnsi="Arial" w:cs="Arial"/>
                <w:b/>
                <w:bCs/>
                <w:color w:val="000000"/>
                <w:sz w:val="22"/>
                <w:lang w:eastAsia="pt-BR"/>
              </w:rPr>
            </w:pPr>
            <w:r w:rsidRPr="001E49CA">
              <w:rPr>
                <w:rFonts w:ascii="Arial" w:eastAsia="Times New Roman" w:hAnsi="Arial" w:cs="Arial"/>
                <w:b/>
                <w:bCs/>
                <w:color w:val="000000"/>
                <w:sz w:val="22"/>
                <w:lang w:eastAsia="pt-BR"/>
              </w:rPr>
              <w:t>ITEM</w:t>
            </w:r>
          </w:p>
        </w:tc>
        <w:tc>
          <w:tcPr>
            <w:tcW w:w="7766" w:type="dxa"/>
            <w:tcBorders>
              <w:top w:val="single" w:sz="8" w:space="0" w:color="auto"/>
              <w:left w:val="nil"/>
              <w:bottom w:val="single" w:sz="8" w:space="0" w:color="auto"/>
              <w:right w:val="single" w:sz="8" w:space="0" w:color="auto"/>
            </w:tcBorders>
            <w:shd w:val="clear" w:color="auto" w:fill="D9D9D9"/>
            <w:noWrap/>
            <w:vAlign w:val="center"/>
            <w:hideMark/>
          </w:tcPr>
          <w:p w:rsidR="001E49CA" w:rsidRPr="001E49CA" w:rsidRDefault="001E49CA" w:rsidP="00FC483F">
            <w:pPr>
              <w:spacing w:after="0" w:line="240" w:lineRule="auto"/>
              <w:jc w:val="center"/>
              <w:rPr>
                <w:rFonts w:ascii="Arial" w:eastAsia="Times New Roman" w:hAnsi="Arial" w:cs="Arial"/>
                <w:b/>
                <w:bCs/>
                <w:color w:val="000000"/>
                <w:sz w:val="22"/>
                <w:lang w:eastAsia="pt-BR"/>
              </w:rPr>
            </w:pPr>
            <w:r w:rsidRPr="001E49CA">
              <w:rPr>
                <w:rFonts w:ascii="Arial" w:eastAsia="Times New Roman" w:hAnsi="Arial" w:cs="Arial"/>
                <w:b/>
                <w:bCs/>
                <w:color w:val="000000"/>
                <w:sz w:val="22"/>
                <w:lang w:eastAsia="pt-BR"/>
              </w:rPr>
              <w:t>PRESTAÇÕES DE CONTAS</w:t>
            </w:r>
          </w:p>
        </w:tc>
      </w:tr>
      <w:tr w:rsidR="001E49CA" w:rsidRPr="001E49CA" w:rsidTr="00FC483F">
        <w:trPr>
          <w:trHeight w:val="600"/>
        </w:trPr>
        <w:tc>
          <w:tcPr>
            <w:tcW w:w="960" w:type="dxa"/>
            <w:tcBorders>
              <w:top w:val="nil"/>
              <w:left w:val="single" w:sz="8" w:space="0" w:color="auto"/>
              <w:bottom w:val="single" w:sz="4" w:space="0" w:color="auto"/>
              <w:right w:val="single" w:sz="8" w:space="0" w:color="auto"/>
            </w:tcBorders>
            <w:noWrap/>
            <w:vAlign w:val="center"/>
            <w:hideMark/>
          </w:tcPr>
          <w:p w:rsidR="001E49CA" w:rsidRPr="001E49CA" w:rsidRDefault="001E49CA" w:rsidP="00FC483F">
            <w:pPr>
              <w:spacing w:after="0" w:line="256" w:lineRule="auto"/>
              <w:rPr>
                <w:rFonts w:ascii="Arial" w:hAnsi="Arial" w:cs="Arial"/>
                <w:sz w:val="22"/>
              </w:rPr>
            </w:pPr>
          </w:p>
        </w:tc>
        <w:tc>
          <w:tcPr>
            <w:tcW w:w="7766" w:type="dxa"/>
            <w:tcBorders>
              <w:top w:val="nil"/>
              <w:left w:val="nil"/>
              <w:bottom w:val="single" w:sz="4" w:space="0" w:color="auto"/>
              <w:right w:val="single" w:sz="8" w:space="0" w:color="auto"/>
            </w:tcBorders>
            <w:noWrap/>
            <w:vAlign w:val="center"/>
            <w:hideMark/>
          </w:tcPr>
          <w:p w:rsidR="001E49CA" w:rsidRPr="001E49CA" w:rsidRDefault="001E49CA" w:rsidP="00FC483F">
            <w:pPr>
              <w:spacing w:after="0" w:line="240" w:lineRule="auto"/>
              <w:jc w:val="both"/>
              <w:rPr>
                <w:rFonts w:ascii="Arial" w:eastAsia="Times New Roman" w:hAnsi="Arial" w:cs="Arial"/>
                <w:color w:val="000000"/>
                <w:sz w:val="22"/>
                <w:lang w:eastAsia="pt-BR"/>
              </w:rPr>
            </w:pPr>
            <w:r w:rsidRPr="001E49CA">
              <w:rPr>
                <w:rFonts w:ascii="Arial" w:eastAsia="Times New Roman" w:hAnsi="Arial" w:cs="Arial"/>
                <w:color w:val="000000"/>
                <w:sz w:val="22"/>
                <w:lang w:eastAsia="ar-SA"/>
              </w:rPr>
              <w:t xml:space="preserve">O Sistema já deverá atender ao disposto na Portaria do Tesouro Nacional nº 896/2017, de 31/10/2017, referente </w:t>
            </w:r>
            <w:proofErr w:type="gramStart"/>
            <w:r w:rsidRPr="001E49CA">
              <w:rPr>
                <w:rFonts w:ascii="Arial" w:eastAsia="Times New Roman" w:hAnsi="Arial" w:cs="Arial"/>
                <w:color w:val="000000"/>
                <w:sz w:val="22"/>
                <w:lang w:eastAsia="ar-SA"/>
              </w:rPr>
              <w:t>a</w:t>
            </w:r>
            <w:proofErr w:type="gramEnd"/>
            <w:r w:rsidRPr="001E49CA">
              <w:rPr>
                <w:rFonts w:ascii="Arial" w:eastAsia="Times New Roman" w:hAnsi="Arial" w:cs="Arial"/>
                <w:color w:val="000000"/>
                <w:sz w:val="22"/>
                <w:lang w:eastAsia="ar-SA"/>
              </w:rPr>
              <w:t xml:space="preserve"> Seção III Matriz de Saldos Contábeis.</w:t>
            </w:r>
          </w:p>
        </w:tc>
      </w:tr>
      <w:tr w:rsidR="001E49CA" w:rsidRPr="001E49CA" w:rsidTr="00FC483F">
        <w:trPr>
          <w:trHeight w:val="300"/>
        </w:trPr>
        <w:tc>
          <w:tcPr>
            <w:tcW w:w="960" w:type="dxa"/>
            <w:tcBorders>
              <w:top w:val="nil"/>
              <w:left w:val="single" w:sz="8" w:space="0" w:color="auto"/>
              <w:bottom w:val="single" w:sz="4" w:space="0" w:color="auto"/>
              <w:right w:val="single" w:sz="8" w:space="0" w:color="auto"/>
            </w:tcBorders>
            <w:noWrap/>
            <w:vAlign w:val="bottom"/>
            <w:hideMark/>
          </w:tcPr>
          <w:p w:rsidR="001E49CA" w:rsidRPr="001E49CA" w:rsidRDefault="001E49CA" w:rsidP="00FC483F">
            <w:pPr>
              <w:spacing w:after="0" w:line="256" w:lineRule="auto"/>
              <w:rPr>
                <w:rFonts w:ascii="Arial" w:hAnsi="Arial" w:cs="Arial"/>
                <w:sz w:val="22"/>
              </w:rPr>
            </w:pPr>
          </w:p>
        </w:tc>
        <w:tc>
          <w:tcPr>
            <w:tcW w:w="7766" w:type="dxa"/>
            <w:tcBorders>
              <w:top w:val="nil"/>
              <w:left w:val="nil"/>
              <w:bottom w:val="single" w:sz="4" w:space="0" w:color="auto"/>
              <w:right w:val="single" w:sz="8" w:space="0" w:color="auto"/>
            </w:tcBorders>
            <w:noWrap/>
            <w:vAlign w:val="center"/>
            <w:hideMark/>
          </w:tcPr>
          <w:p w:rsidR="001E49CA" w:rsidRPr="001E49CA" w:rsidRDefault="001E49CA" w:rsidP="00FC483F">
            <w:pPr>
              <w:spacing w:after="0" w:line="240" w:lineRule="auto"/>
              <w:jc w:val="both"/>
              <w:rPr>
                <w:rFonts w:ascii="Arial" w:eastAsia="Times New Roman" w:hAnsi="Arial" w:cs="Arial"/>
                <w:color w:val="000000"/>
                <w:sz w:val="22"/>
                <w:lang w:eastAsia="pt-BR"/>
              </w:rPr>
            </w:pPr>
            <w:r w:rsidRPr="001E49CA">
              <w:rPr>
                <w:rFonts w:ascii="Arial" w:eastAsia="Times New Roman" w:hAnsi="Arial" w:cs="Arial"/>
                <w:color w:val="000000"/>
                <w:sz w:val="22"/>
                <w:lang w:eastAsia="ar-SA"/>
              </w:rPr>
              <w:t>Balanço;</w:t>
            </w:r>
          </w:p>
        </w:tc>
      </w:tr>
      <w:tr w:rsidR="001E49CA" w:rsidRPr="001E49CA" w:rsidTr="00FC483F">
        <w:trPr>
          <w:trHeight w:val="300"/>
        </w:trPr>
        <w:tc>
          <w:tcPr>
            <w:tcW w:w="960" w:type="dxa"/>
            <w:tcBorders>
              <w:top w:val="nil"/>
              <w:left w:val="single" w:sz="8" w:space="0" w:color="auto"/>
              <w:bottom w:val="single" w:sz="4" w:space="0" w:color="auto"/>
              <w:right w:val="single" w:sz="8" w:space="0" w:color="auto"/>
            </w:tcBorders>
            <w:noWrap/>
            <w:vAlign w:val="bottom"/>
            <w:hideMark/>
          </w:tcPr>
          <w:p w:rsidR="001E49CA" w:rsidRPr="001E49CA" w:rsidRDefault="001E49CA" w:rsidP="00FC483F">
            <w:pPr>
              <w:spacing w:after="0" w:line="256" w:lineRule="auto"/>
              <w:rPr>
                <w:rFonts w:ascii="Arial" w:hAnsi="Arial" w:cs="Arial"/>
                <w:sz w:val="22"/>
              </w:rPr>
            </w:pPr>
          </w:p>
        </w:tc>
        <w:tc>
          <w:tcPr>
            <w:tcW w:w="7766" w:type="dxa"/>
            <w:tcBorders>
              <w:top w:val="nil"/>
              <w:left w:val="nil"/>
              <w:bottom w:val="single" w:sz="4" w:space="0" w:color="auto"/>
              <w:right w:val="single" w:sz="8" w:space="0" w:color="auto"/>
            </w:tcBorders>
            <w:noWrap/>
            <w:vAlign w:val="center"/>
            <w:hideMark/>
          </w:tcPr>
          <w:p w:rsidR="001E49CA" w:rsidRPr="001E49CA" w:rsidRDefault="001E49CA" w:rsidP="00FC483F">
            <w:pPr>
              <w:spacing w:after="0" w:line="240" w:lineRule="auto"/>
              <w:jc w:val="both"/>
              <w:rPr>
                <w:rFonts w:ascii="Arial" w:eastAsia="Times New Roman" w:hAnsi="Arial" w:cs="Arial"/>
                <w:color w:val="000000"/>
                <w:sz w:val="22"/>
                <w:lang w:eastAsia="pt-BR"/>
              </w:rPr>
            </w:pPr>
            <w:proofErr w:type="spellStart"/>
            <w:r w:rsidRPr="001E49CA">
              <w:rPr>
                <w:rFonts w:ascii="Arial" w:eastAsia="Times New Roman" w:hAnsi="Arial" w:cs="Arial"/>
                <w:color w:val="000000"/>
                <w:sz w:val="22"/>
                <w:lang w:eastAsia="ar-SA"/>
              </w:rPr>
              <w:t>Siconfi</w:t>
            </w:r>
            <w:proofErr w:type="spellEnd"/>
            <w:r w:rsidRPr="001E49CA">
              <w:rPr>
                <w:rFonts w:ascii="Arial" w:eastAsia="Times New Roman" w:hAnsi="Arial" w:cs="Arial"/>
                <w:color w:val="000000"/>
                <w:sz w:val="22"/>
                <w:lang w:eastAsia="ar-SA"/>
              </w:rPr>
              <w:t>;</w:t>
            </w:r>
          </w:p>
        </w:tc>
      </w:tr>
      <w:tr w:rsidR="001E49CA" w:rsidRPr="001E49CA" w:rsidTr="00FC483F">
        <w:trPr>
          <w:trHeight w:val="300"/>
        </w:trPr>
        <w:tc>
          <w:tcPr>
            <w:tcW w:w="960" w:type="dxa"/>
            <w:tcBorders>
              <w:top w:val="nil"/>
              <w:left w:val="single" w:sz="8" w:space="0" w:color="auto"/>
              <w:bottom w:val="single" w:sz="4" w:space="0" w:color="auto"/>
              <w:right w:val="single" w:sz="8" w:space="0" w:color="auto"/>
            </w:tcBorders>
            <w:noWrap/>
            <w:vAlign w:val="bottom"/>
            <w:hideMark/>
          </w:tcPr>
          <w:p w:rsidR="001E49CA" w:rsidRPr="001E49CA" w:rsidRDefault="001E49CA" w:rsidP="00FC483F">
            <w:pPr>
              <w:spacing w:after="0" w:line="256" w:lineRule="auto"/>
              <w:rPr>
                <w:rFonts w:ascii="Arial" w:hAnsi="Arial" w:cs="Arial"/>
                <w:sz w:val="22"/>
              </w:rPr>
            </w:pPr>
          </w:p>
        </w:tc>
        <w:tc>
          <w:tcPr>
            <w:tcW w:w="7766" w:type="dxa"/>
            <w:tcBorders>
              <w:top w:val="nil"/>
              <w:left w:val="nil"/>
              <w:bottom w:val="single" w:sz="4" w:space="0" w:color="auto"/>
              <w:right w:val="single" w:sz="8" w:space="0" w:color="auto"/>
            </w:tcBorders>
            <w:noWrap/>
            <w:vAlign w:val="center"/>
            <w:hideMark/>
          </w:tcPr>
          <w:p w:rsidR="001E49CA" w:rsidRPr="001E49CA" w:rsidRDefault="001E49CA" w:rsidP="00FC483F">
            <w:pPr>
              <w:spacing w:after="0" w:line="240" w:lineRule="auto"/>
              <w:jc w:val="both"/>
              <w:rPr>
                <w:rFonts w:ascii="Arial" w:eastAsia="Times New Roman" w:hAnsi="Arial" w:cs="Arial"/>
                <w:color w:val="000000"/>
                <w:sz w:val="22"/>
                <w:lang w:eastAsia="pt-BR"/>
              </w:rPr>
            </w:pPr>
            <w:r w:rsidRPr="001E49CA">
              <w:rPr>
                <w:rFonts w:ascii="Arial" w:eastAsia="Times New Roman" w:hAnsi="Arial" w:cs="Arial"/>
                <w:color w:val="000000"/>
                <w:sz w:val="22"/>
                <w:lang w:eastAsia="ar-SA"/>
              </w:rPr>
              <w:t>Ordem bancária,</w:t>
            </w:r>
          </w:p>
        </w:tc>
      </w:tr>
      <w:tr w:rsidR="001E49CA" w:rsidRPr="001E49CA" w:rsidTr="00FC483F">
        <w:trPr>
          <w:trHeight w:val="300"/>
        </w:trPr>
        <w:tc>
          <w:tcPr>
            <w:tcW w:w="960" w:type="dxa"/>
            <w:tcBorders>
              <w:top w:val="nil"/>
              <w:left w:val="single" w:sz="8" w:space="0" w:color="auto"/>
              <w:bottom w:val="single" w:sz="4" w:space="0" w:color="auto"/>
              <w:right w:val="single" w:sz="8" w:space="0" w:color="auto"/>
            </w:tcBorders>
            <w:noWrap/>
            <w:vAlign w:val="bottom"/>
            <w:hideMark/>
          </w:tcPr>
          <w:p w:rsidR="001E49CA" w:rsidRPr="001E49CA" w:rsidRDefault="001E49CA" w:rsidP="00FC483F">
            <w:pPr>
              <w:spacing w:after="0" w:line="256" w:lineRule="auto"/>
              <w:rPr>
                <w:rFonts w:ascii="Arial" w:hAnsi="Arial" w:cs="Arial"/>
                <w:sz w:val="22"/>
              </w:rPr>
            </w:pPr>
          </w:p>
        </w:tc>
        <w:tc>
          <w:tcPr>
            <w:tcW w:w="7766" w:type="dxa"/>
            <w:tcBorders>
              <w:top w:val="nil"/>
              <w:left w:val="nil"/>
              <w:bottom w:val="single" w:sz="4" w:space="0" w:color="auto"/>
              <w:right w:val="single" w:sz="8" w:space="0" w:color="auto"/>
            </w:tcBorders>
            <w:noWrap/>
            <w:vAlign w:val="center"/>
            <w:hideMark/>
          </w:tcPr>
          <w:p w:rsidR="001E49CA" w:rsidRPr="001E49CA" w:rsidRDefault="001E49CA" w:rsidP="00FC483F">
            <w:pPr>
              <w:spacing w:after="0" w:line="240" w:lineRule="auto"/>
              <w:jc w:val="both"/>
              <w:rPr>
                <w:rFonts w:ascii="Arial" w:eastAsia="Times New Roman" w:hAnsi="Arial" w:cs="Arial"/>
                <w:color w:val="000000"/>
                <w:sz w:val="22"/>
                <w:lang w:eastAsia="pt-BR"/>
              </w:rPr>
            </w:pPr>
            <w:proofErr w:type="spellStart"/>
            <w:r w:rsidRPr="001E49CA">
              <w:rPr>
                <w:rFonts w:ascii="Arial" w:eastAsia="Times New Roman" w:hAnsi="Arial" w:cs="Arial"/>
                <w:color w:val="000000"/>
                <w:sz w:val="22"/>
                <w:lang w:eastAsia="ar-SA"/>
              </w:rPr>
              <w:t>Siope</w:t>
            </w:r>
            <w:proofErr w:type="spellEnd"/>
            <w:r w:rsidRPr="001E49CA">
              <w:rPr>
                <w:rFonts w:ascii="Arial" w:eastAsia="Times New Roman" w:hAnsi="Arial" w:cs="Arial"/>
                <w:color w:val="000000"/>
                <w:sz w:val="22"/>
                <w:lang w:eastAsia="ar-SA"/>
              </w:rPr>
              <w:t>;</w:t>
            </w:r>
          </w:p>
        </w:tc>
      </w:tr>
      <w:tr w:rsidR="001E49CA" w:rsidRPr="001E49CA" w:rsidTr="00FC483F">
        <w:trPr>
          <w:trHeight w:val="300"/>
        </w:trPr>
        <w:tc>
          <w:tcPr>
            <w:tcW w:w="960" w:type="dxa"/>
            <w:tcBorders>
              <w:top w:val="nil"/>
              <w:left w:val="single" w:sz="8" w:space="0" w:color="auto"/>
              <w:bottom w:val="single" w:sz="4" w:space="0" w:color="auto"/>
              <w:right w:val="single" w:sz="8" w:space="0" w:color="auto"/>
            </w:tcBorders>
            <w:noWrap/>
            <w:vAlign w:val="bottom"/>
            <w:hideMark/>
          </w:tcPr>
          <w:p w:rsidR="001E49CA" w:rsidRPr="001E49CA" w:rsidRDefault="001E49CA" w:rsidP="00FC483F">
            <w:pPr>
              <w:spacing w:after="0" w:line="256" w:lineRule="auto"/>
              <w:rPr>
                <w:rFonts w:ascii="Arial" w:hAnsi="Arial" w:cs="Arial"/>
                <w:sz w:val="22"/>
              </w:rPr>
            </w:pPr>
          </w:p>
        </w:tc>
        <w:tc>
          <w:tcPr>
            <w:tcW w:w="7766" w:type="dxa"/>
            <w:tcBorders>
              <w:top w:val="nil"/>
              <w:left w:val="nil"/>
              <w:bottom w:val="single" w:sz="4" w:space="0" w:color="auto"/>
              <w:right w:val="single" w:sz="8" w:space="0" w:color="auto"/>
            </w:tcBorders>
            <w:noWrap/>
            <w:vAlign w:val="center"/>
            <w:hideMark/>
          </w:tcPr>
          <w:p w:rsidR="001E49CA" w:rsidRPr="001E49CA" w:rsidRDefault="001E49CA" w:rsidP="00FC483F">
            <w:pPr>
              <w:spacing w:after="0" w:line="240" w:lineRule="auto"/>
              <w:jc w:val="both"/>
              <w:rPr>
                <w:rFonts w:ascii="Arial" w:eastAsia="Times New Roman" w:hAnsi="Arial" w:cs="Arial"/>
                <w:color w:val="000000"/>
                <w:sz w:val="22"/>
                <w:lang w:eastAsia="pt-BR"/>
              </w:rPr>
            </w:pPr>
            <w:proofErr w:type="spellStart"/>
            <w:r w:rsidRPr="001E49CA">
              <w:rPr>
                <w:rFonts w:ascii="Arial" w:eastAsia="Times New Roman" w:hAnsi="Arial" w:cs="Arial"/>
                <w:color w:val="000000"/>
                <w:sz w:val="22"/>
                <w:lang w:eastAsia="ar-SA"/>
              </w:rPr>
              <w:t>Siops</w:t>
            </w:r>
            <w:proofErr w:type="spellEnd"/>
            <w:r w:rsidRPr="001E49CA">
              <w:rPr>
                <w:rFonts w:ascii="Arial" w:eastAsia="Times New Roman" w:hAnsi="Arial" w:cs="Arial"/>
                <w:color w:val="000000"/>
                <w:sz w:val="22"/>
                <w:lang w:eastAsia="ar-SA"/>
              </w:rPr>
              <w:t>;</w:t>
            </w:r>
          </w:p>
        </w:tc>
      </w:tr>
      <w:tr w:rsidR="001E49CA" w:rsidRPr="001E49CA" w:rsidTr="00FC483F">
        <w:trPr>
          <w:trHeight w:val="300"/>
        </w:trPr>
        <w:tc>
          <w:tcPr>
            <w:tcW w:w="960" w:type="dxa"/>
            <w:tcBorders>
              <w:top w:val="nil"/>
              <w:left w:val="single" w:sz="8" w:space="0" w:color="auto"/>
              <w:bottom w:val="single" w:sz="4" w:space="0" w:color="auto"/>
              <w:right w:val="single" w:sz="8" w:space="0" w:color="auto"/>
            </w:tcBorders>
            <w:noWrap/>
            <w:vAlign w:val="bottom"/>
            <w:hideMark/>
          </w:tcPr>
          <w:p w:rsidR="001E49CA" w:rsidRPr="001E49CA" w:rsidRDefault="001E49CA" w:rsidP="00FC483F">
            <w:pPr>
              <w:spacing w:after="0" w:line="256" w:lineRule="auto"/>
              <w:rPr>
                <w:rFonts w:ascii="Arial" w:hAnsi="Arial" w:cs="Arial"/>
                <w:sz w:val="22"/>
              </w:rPr>
            </w:pPr>
          </w:p>
        </w:tc>
        <w:tc>
          <w:tcPr>
            <w:tcW w:w="7766" w:type="dxa"/>
            <w:tcBorders>
              <w:top w:val="nil"/>
              <w:left w:val="nil"/>
              <w:bottom w:val="single" w:sz="4" w:space="0" w:color="auto"/>
              <w:right w:val="single" w:sz="8" w:space="0" w:color="auto"/>
            </w:tcBorders>
            <w:noWrap/>
            <w:vAlign w:val="center"/>
            <w:hideMark/>
          </w:tcPr>
          <w:p w:rsidR="001E49CA" w:rsidRPr="001E49CA" w:rsidRDefault="001E49CA" w:rsidP="00FC483F">
            <w:pPr>
              <w:spacing w:after="0" w:line="240" w:lineRule="auto"/>
              <w:jc w:val="both"/>
              <w:rPr>
                <w:rFonts w:ascii="Arial" w:eastAsia="Times New Roman" w:hAnsi="Arial" w:cs="Arial"/>
                <w:color w:val="000000"/>
                <w:sz w:val="22"/>
                <w:lang w:eastAsia="pt-BR"/>
              </w:rPr>
            </w:pPr>
            <w:proofErr w:type="spellStart"/>
            <w:r w:rsidRPr="001E49CA">
              <w:rPr>
                <w:rFonts w:ascii="Arial" w:eastAsia="Times New Roman" w:hAnsi="Arial" w:cs="Arial"/>
                <w:color w:val="000000"/>
                <w:sz w:val="22"/>
                <w:lang w:eastAsia="ar-SA"/>
              </w:rPr>
              <w:t>Rpps</w:t>
            </w:r>
            <w:proofErr w:type="spellEnd"/>
            <w:r w:rsidRPr="001E49CA">
              <w:rPr>
                <w:rFonts w:ascii="Arial" w:eastAsia="Times New Roman" w:hAnsi="Arial" w:cs="Arial"/>
                <w:color w:val="000000"/>
                <w:sz w:val="22"/>
                <w:lang w:eastAsia="ar-SA"/>
              </w:rPr>
              <w:t>;</w:t>
            </w:r>
          </w:p>
        </w:tc>
      </w:tr>
      <w:tr w:rsidR="001E49CA" w:rsidRPr="001E49CA" w:rsidTr="00FC483F">
        <w:trPr>
          <w:trHeight w:val="300"/>
        </w:trPr>
        <w:tc>
          <w:tcPr>
            <w:tcW w:w="960" w:type="dxa"/>
            <w:tcBorders>
              <w:top w:val="nil"/>
              <w:left w:val="single" w:sz="8" w:space="0" w:color="auto"/>
              <w:bottom w:val="single" w:sz="4" w:space="0" w:color="auto"/>
              <w:right w:val="single" w:sz="8" w:space="0" w:color="auto"/>
            </w:tcBorders>
            <w:noWrap/>
            <w:vAlign w:val="bottom"/>
            <w:hideMark/>
          </w:tcPr>
          <w:p w:rsidR="001E49CA" w:rsidRPr="001E49CA" w:rsidRDefault="001E49CA" w:rsidP="00FC483F">
            <w:pPr>
              <w:spacing w:after="0" w:line="256" w:lineRule="auto"/>
              <w:rPr>
                <w:rFonts w:ascii="Arial" w:hAnsi="Arial" w:cs="Arial"/>
                <w:sz w:val="22"/>
              </w:rPr>
            </w:pPr>
          </w:p>
        </w:tc>
        <w:tc>
          <w:tcPr>
            <w:tcW w:w="7766" w:type="dxa"/>
            <w:tcBorders>
              <w:top w:val="nil"/>
              <w:left w:val="nil"/>
              <w:bottom w:val="single" w:sz="4" w:space="0" w:color="auto"/>
              <w:right w:val="single" w:sz="8" w:space="0" w:color="auto"/>
            </w:tcBorders>
            <w:noWrap/>
            <w:vAlign w:val="center"/>
            <w:hideMark/>
          </w:tcPr>
          <w:p w:rsidR="001E49CA" w:rsidRPr="001E49CA" w:rsidRDefault="001E49CA" w:rsidP="00FC483F">
            <w:pPr>
              <w:spacing w:after="0" w:line="240" w:lineRule="auto"/>
              <w:jc w:val="both"/>
              <w:rPr>
                <w:rFonts w:ascii="Arial" w:eastAsia="Times New Roman" w:hAnsi="Arial" w:cs="Arial"/>
                <w:color w:val="000000"/>
                <w:sz w:val="22"/>
                <w:lang w:eastAsia="pt-BR"/>
              </w:rPr>
            </w:pPr>
            <w:proofErr w:type="spellStart"/>
            <w:r w:rsidRPr="001E49CA">
              <w:rPr>
                <w:rFonts w:ascii="Arial" w:eastAsia="Times New Roman" w:hAnsi="Arial" w:cs="Arial"/>
                <w:color w:val="000000"/>
                <w:sz w:val="22"/>
                <w:lang w:eastAsia="ar-SA"/>
              </w:rPr>
              <w:t>Lrf</w:t>
            </w:r>
            <w:proofErr w:type="spellEnd"/>
            <w:r w:rsidRPr="001E49CA">
              <w:rPr>
                <w:rFonts w:ascii="Arial" w:eastAsia="Times New Roman" w:hAnsi="Arial" w:cs="Arial"/>
                <w:color w:val="000000"/>
                <w:sz w:val="22"/>
                <w:lang w:eastAsia="ar-SA"/>
              </w:rPr>
              <w:t>;</w:t>
            </w:r>
          </w:p>
        </w:tc>
      </w:tr>
      <w:tr w:rsidR="001E49CA" w:rsidRPr="001E49CA" w:rsidTr="00FC483F">
        <w:trPr>
          <w:trHeight w:val="300"/>
        </w:trPr>
        <w:tc>
          <w:tcPr>
            <w:tcW w:w="960" w:type="dxa"/>
            <w:tcBorders>
              <w:top w:val="nil"/>
              <w:left w:val="single" w:sz="8" w:space="0" w:color="auto"/>
              <w:bottom w:val="single" w:sz="4" w:space="0" w:color="auto"/>
              <w:right w:val="single" w:sz="8" w:space="0" w:color="auto"/>
            </w:tcBorders>
            <w:noWrap/>
            <w:vAlign w:val="bottom"/>
            <w:hideMark/>
          </w:tcPr>
          <w:p w:rsidR="001E49CA" w:rsidRPr="001E49CA" w:rsidRDefault="001E49CA" w:rsidP="00FC483F">
            <w:pPr>
              <w:spacing w:after="0" w:line="256" w:lineRule="auto"/>
              <w:rPr>
                <w:rFonts w:ascii="Arial" w:hAnsi="Arial" w:cs="Arial"/>
                <w:sz w:val="22"/>
              </w:rPr>
            </w:pPr>
          </w:p>
        </w:tc>
        <w:tc>
          <w:tcPr>
            <w:tcW w:w="7766" w:type="dxa"/>
            <w:tcBorders>
              <w:top w:val="nil"/>
              <w:left w:val="nil"/>
              <w:bottom w:val="single" w:sz="4" w:space="0" w:color="auto"/>
              <w:right w:val="single" w:sz="8" w:space="0" w:color="auto"/>
            </w:tcBorders>
            <w:noWrap/>
            <w:vAlign w:val="center"/>
            <w:hideMark/>
          </w:tcPr>
          <w:p w:rsidR="001E49CA" w:rsidRPr="001E49CA" w:rsidRDefault="001E49CA" w:rsidP="00FC483F">
            <w:pPr>
              <w:spacing w:after="0" w:line="240" w:lineRule="auto"/>
              <w:jc w:val="both"/>
              <w:rPr>
                <w:rFonts w:ascii="Arial" w:eastAsia="Times New Roman" w:hAnsi="Arial" w:cs="Arial"/>
                <w:color w:val="000000"/>
                <w:sz w:val="22"/>
                <w:lang w:eastAsia="pt-BR"/>
              </w:rPr>
            </w:pPr>
            <w:r w:rsidRPr="001E49CA">
              <w:rPr>
                <w:rFonts w:ascii="Arial" w:eastAsia="Times New Roman" w:hAnsi="Arial" w:cs="Arial"/>
                <w:color w:val="000000"/>
                <w:sz w:val="22"/>
                <w:lang w:eastAsia="ar-SA"/>
              </w:rPr>
              <w:t>Transparência Pública;</w:t>
            </w:r>
          </w:p>
        </w:tc>
      </w:tr>
      <w:tr w:rsidR="001E49CA" w:rsidRPr="001E49CA" w:rsidTr="00FC483F">
        <w:trPr>
          <w:trHeight w:val="300"/>
        </w:trPr>
        <w:tc>
          <w:tcPr>
            <w:tcW w:w="960" w:type="dxa"/>
            <w:tcBorders>
              <w:top w:val="nil"/>
              <w:left w:val="single" w:sz="8" w:space="0" w:color="auto"/>
              <w:bottom w:val="single" w:sz="4" w:space="0" w:color="auto"/>
              <w:right w:val="single" w:sz="8" w:space="0" w:color="auto"/>
            </w:tcBorders>
            <w:noWrap/>
            <w:vAlign w:val="bottom"/>
            <w:hideMark/>
          </w:tcPr>
          <w:p w:rsidR="001E49CA" w:rsidRPr="001E49CA" w:rsidRDefault="001E49CA" w:rsidP="00FC483F">
            <w:pPr>
              <w:spacing w:after="0" w:line="256" w:lineRule="auto"/>
              <w:rPr>
                <w:rFonts w:ascii="Arial" w:hAnsi="Arial" w:cs="Arial"/>
                <w:sz w:val="22"/>
              </w:rPr>
            </w:pPr>
          </w:p>
        </w:tc>
        <w:tc>
          <w:tcPr>
            <w:tcW w:w="7766" w:type="dxa"/>
            <w:tcBorders>
              <w:top w:val="nil"/>
              <w:left w:val="nil"/>
              <w:bottom w:val="single" w:sz="4" w:space="0" w:color="auto"/>
              <w:right w:val="single" w:sz="8" w:space="0" w:color="auto"/>
            </w:tcBorders>
            <w:noWrap/>
            <w:vAlign w:val="center"/>
            <w:hideMark/>
          </w:tcPr>
          <w:p w:rsidR="001E49CA" w:rsidRPr="001E49CA" w:rsidRDefault="001E49CA" w:rsidP="00FC483F">
            <w:pPr>
              <w:spacing w:after="0" w:line="240" w:lineRule="auto"/>
              <w:jc w:val="both"/>
              <w:rPr>
                <w:rFonts w:ascii="Arial" w:eastAsia="Times New Roman" w:hAnsi="Arial" w:cs="Arial"/>
                <w:color w:val="000000"/>
                <w:sz w:val="22"/>
                <w:lang w:eastAsia="pt-BR"/>
              </w:rPr>
            </w:pPr>
            <w:r w:rsidRPr="001E49CA">
              <w:rPr>
                <w:rFonts w:ascii="Arial" w:eastAsia="Times New Roman" w:hAnsi="Arial" w:cs="Arial"/>
                <w:color w:val="000000"/>
                <w:sz w:val="22"/>
                <w:lang w:eastAsia="ar-SA"/>
              </w:rPr>
              <w:t>E-Social;</w:t>
            </w:r>
          </w:p>
        </w:tc>
      </w:tr>
      <w:tr w:rsidR="001E49CA" w:rsidRPr="001E49CA" w:rsidTr="00FC483F">
        <w:trPr>
          <w:trHeight w:val="300"/>
        </w:trPr>
        <w:tc>
          <w:tcPr>
            <w:tcW w:w="960" w:type="dxa"/>
            <w:tcBorders>
              <w:top w:val="nil"/>
              <w:left w:val="single" w:sz="8" w:space="0" w:color="auto"/>
              <w:bottom w:val="single" w:sz="4" w:space="0" w:color="auto"/>
              <w:right w:val="single" w:sz="8" w:space="0" w:color="auto"/>
            </w:tcBorders>
            <w:noWrap/>
            <w:vAlign w:val="bottom"/>
            <w:hideMark/>
          </w:tcPr>
          <w:p w:rsidR="001E49CA" w:rsidRPr="001E49CA" w:rsidRDefault="001E49CA" w:rsidP="00FC483F">
            <w:pPr>
              <w:spacing w:after="0" w:line="256" w:lineRule="auto"/>
              <w:rPr>
                <w:rFonts w:ascii="Arial" w:hAnsi="Arial" w:cs="Arial"/>
                <w:sz w:val="22"/>
              </w:rPr>
            </w:pPr>
          </w:p>
        </w:tc>
        <w:tc>
          <w:tcPr>
            <w:tcW w:w="7766" w:type="dxa"/>
            <w:tcBorders>
              <w:top w:val="nil"/>
              <w:left w:val="nil"/>
              <w:bottom w:val="single" w:sz="4" w:space="0" w:color="auto"/>
              <w:right w:val="single" w:sz="8" w:space="0" w:color="auto"/>
            </w:tcBorders>
            <w:noWrap/>
            <w:vAlign w:val="center"/>
            <w:hideMark/>
          </w:tcPr>
          <w:p w:rsidR="001E49CA" w:rsidRPr="001E49CA" w:rsidRDefault="001E49CA" w:rsidP="00FC483F">
            <w:pPr>
              <w:spacing w:after="0" w:line="240" w:lineRule="auto"/>
              <w:jc w:val="both"/>
              <w:rPr>
                <w:rFonts w:ascii="Arial" w:eastAsia="Times New Roman" w:hAnsi="Arial" w:cs="Arial"/>
                <w:color w:val="000000"/>
                <w:sz w:val="22"/>
                <w:lang w:eastAsia="pt-BR"/>
              </w:rPr>
            </w:pPr>
            <w:proofErr w:type="spellStart"/>
            <w:r w:rsidRPr="001E49CA">
              <w:rPr>
                <w:rFonts w:ascii="Arial" w:eastAsia="Times New Roman" w:hAnsi="Arial" w:cs="Arial"/>
                <w:color w:val="000000"/>
                <w:sz w:val="22"/>
                <w:lang w:eastAsia="ar-SA"/>
              </w:rPr>
              <w:t>Sefip</w:t>
            </w:r>
            <w:proofErr w:type="spellEnd"/>
            <w:r w:rsidRPr="001E49CA">
              <w:rPr>
                <w:rFonts w:ascii="Arial" w:eastAsia="Times New Roman" w:hAnsi="Arial" w:cs="Arial"/>
                <w:color w:val="000000"/>
                <w:sz w:val="22"/>
                <w:lang w:eastAsia="ar-SA"/>
              </w:rPr>
              <w:t>;</w:t>
            </w:r>
          </w:p>
        </w:tc>
      </w:tr>
      <w:tr w:rsidR="001E49CA" w:rsidRPr="001E49CA" w:rsidTr="00FC483F">
        <w:trPr>
          <w:trHeight w:val="300"/>
        </w:trPr>
        <w:tc>
          <w:tcPr>
            <w:tcW w:w="960" w:type="dxa"/>
            <w:tcBorders>
              <w:top w:val="nil"/>
              <w:left w:val="single" w:sz="8" w:space="0" w:color="auto"/>
              <w:bottom w:val="single" w:sz="4" w:space="0" w:color="auto"/>
              <w:right w:val="single" w:sz="8" w:space="0" w:color="auto"/>
            </w:tcBorders>
            <w:noWrap/>
            <w:vAlign w:val="bottom"/>
            <w:hideMark/>
          </w:tcPr>
          <w:p w:rsidR="001E49CA" w:rsidRPr="001E49CA" w:rsidRDefault="001E49CA" w:rsidP="00FC483F">
            <w:pPr>
              <w:spacing w:after="0" w:line="256" w:lineRule="auto"/>
              <w:rPr>
                <w:rFonts w:ascii="Arial" w:hAnsi="Arial" w:cs="Arial"/>
                <w:sz w:val="22"/>
              </w:rPr>
            </w:pPr>
          </w:p>
        </w:tc>
        <w:tc>
          <w:tcPr>
            <w:tcW w:w="7766" w:type="dxa"/>
            <w:tcBorders>
              <w:top w:val="nil"/>
              <w:left w:val="nil"/>
              <w:bottom w:val="single" w:sz="4" w:space="0" w:color="auto"/>
              <w:right w:val="single" w:sz="8" w:space="0" w:color="auto"/>
            </w:tcBorders>
            <w:noWrap/>
            <w:vAlign w:val="center"/>
            <w:hideMark/>
          </w:tcPr>
          <w:p w:rsidR="001E49CA" w:rsidRPr="001E49CA" w:rsidRDefault="001E49CA" w:rsidP="00FC483F">
            <w:pPr>
              <w:spacing w:after="0" w:line="240" w:lineRule="auto"/>
              <w:jc w:val="both"/>
              <w:rPr>
                <w:rFonts w:ascii="Arial" w:eastAsia="Times New Roman" w:hAnsi="Arial" w:cs="Arial"/>
                <w:color w:val="000000"/>
                <w:sz w:val="22"/>
                <w:lang w:eastAsia="pt-BR"/>
              </w:rPr>
            </w:pPr>
            <w:proofErr w:type="spellStart"/>
            <w:r w:rsidRPr="001E49CA">
              <w:rPr>
                <w:rFonts w:ascii="Arial" w:eastAsia="Times New Roman" w:hAnsi="Arial" w:cs="Arial"/>
                <w:color w:val="000000"/>
                <w:sz w:val="22"/>
                <w:lang w:eastAsia="ar-SA"/>
              </w:rPr>
              <w:t>Dirf</w:t>
            </w:r>
            <w:proofErr w:type="spellEnd"/>
            <w:r w:rsidRPr="001E49CA">
              <w:rPr>
                <w:rFonts w:ascii="Arial" w:eastAsia="Times New Roman" w:hAnsi="Arial" w:cs="Arial"/>
                <w:color w:val="000000"/>
                <w:sz w:val="22"/>
                <w:lang w:eastAsia="ar-SA"/>
              </w:rPr>
              <w:t>;</w:t>
            </w:r>
          </w:p>
        </w:tc>
      </w:tr>
      <w:tr w:rsidR="001E49CA" w:rsidRPr="001E49CA" w:rsidTr="00FC483F">
        <w:trPr>
          <w:trHeight w:val="300"/>
        </w:trPr>
        <w:tc>
          <w:tcPr>
            <w:tcW w:w="960" w:type="dxa"/>
            <w:tcBorders>
              <w:top w:val="nil"/>
              <w:left w:val="single" w:sz="8" w:space="0" w:color="auto"/>
              <w:bottom w:val="single" w:sz="4" w:space="0" w:color="auto"/>
              <w:right w:val="single" w:sz="8" w:space="0" w:color="auto"/>
            </w:tcBorders>
            <w:noWrap/>
            <w:vAlign w:val="bottom"/>
            <w:hideMark/>
          </w:tcPr>
          <w:p w:rsidR="001E49CA" w:rsidRPr="001E49CA" w:rsidRDefault="001E49CA" w:rsidP="00FC483F">
            <w:pPr>
              <w:spacing w:after="0" w:line="256" w:lineRule="auto"/>
              <w:rPr>
                <w:rFonts w:ascii="Arial" w:hAnsi="Arial" w:cs="Arial"/>
                <w:sz w:val="22"/>
              </w:rPr>
            </w:pPr>
          </w:p>
        </w:tc>
        <w:tc>
          <w:tcPr>
            <w:tcW w:w="7766" w:type="dxa"/>
            <w:tcBorders>
              <w:top w:val="nil"/>
              <w:left w:val="nil"/>
              <w:bottom w:val="single" w:sz="4" w:space="0" w:color="auto"/>
              <w:right w:val="single" w:sz="8" w:space="0" w:color="auto"/>
            </w:tcBorders>
            <w:noWrap/>
            <w:vAlign w:val="center"/>
            <w:hideMark/>
          </w:tcPr>
          <w:p w:rsidR="001E49CA" w:rsidRPr="001E49CA" w:rsidRDefault="001E49CA" w:rsidP="00FC483F">
            <w:pPr>
              <w:spacing w:after="0" w:line="240" w:lineRule="auto"/>
              <w:jc w:val="both"/>
              <w:rPr>
                <w:rFonts w:ascii="Arial" w:eastAsia="Times New Roman" w:hAnsi="Arial" w:cs="Arial"/>
                <w:color w:val="000000"/>
                <w:sz w:val="22"/>
                <w:lang w:eastAsia="pt-BR"/>
              </w:rPr>
            </w:pPr>
            <w:proofErr w:type="spellStart"/>
            <w:r w:rsidRPr="001E49CA">
              <w:rPr>
                <w:rFonts w:ascii="Arial" w:eastAsia="Times New Roman" w:hAnsi="Arial" w:cs="Arial"/>
                <w:color w:val="000000"/>
                <w:sz w:val="22"/>
                <w:lang w:eastAsia="ar-SA"/>
              </w:rPr>
              <w:t>Rais</w:t>
            </w:r>
            <w:proofErr w:type="spellEnd"/>
            <w:r w:rsidRPr="001E49CA">
              <w:rPr>
                <w:rFonts w:ascii="Arial" w:eastAsia="Times New Roman" w:hAnsi="Arial" w:cs="Arial"/>
                <w:color w:val="000000"/>
                <w:sz w:val="22"/>
                <w:lang w:eastAsia="ar-SA"/>
              </w:rPr>
              <w:t>;</w:t>
            </w:r>
          </w:p>
        </w:tc>
      </w:tr>
      <w:tr w:rsidR="001E49CA" w:rsidRPr="001E49CA" w:rsidTr="00FC483F">
        <w:trPr>
          <w:trHeight w:val="300"/>
        </w:trPr>
        <w:tc>
          <w:tcPr>
            <w:tcW w:w="960" w:type="dxa"/>
            <w:tcBorders>
              <w:top w:val="nil"/>
              <w:left w:val="single" w:sz="8" w:space="0" w:color="auto"/>
              <w:bottom w:val="single" w:sz="4" w:space="0" w:color="auto"/>
              <w:right w:val="single" w:sz="8" w:space="0" w:color="auto"/>
            </w:tcBorders>
            <w:noWrap/>
            <w:vAlign w:val="bottom"/>
            <w:hideMark/>
          </w:tcPr>
          <w:p w:rsidR="001E49CA" w:rsidRPr="001E49CA" w:rsidRDefault="001E49CA" w:rsidP="00FC483F">
            <w:pPr>
              <w:spacing w:after="0" w:line="256" w:lineRule="auto"/>
              <w:rPr>
                <w:rFonts w:ascii="Arial" w:hAnsi="Arial" w:cs="Arial"/>
                <w:sz w:val="22"/>
              </w:rPr>
            </w:pPr>
          </w:p>
        </w:tc>
        <w:tc>
          <w:tcPr>
            <w:tcW w:w="7766" w:type="dxa"/>
            <w:tcBorders>
              <w:top w:val="nil"/>
              <w:left w:val="nil"/>
              <w:bottom w:val="single" w:sz="4" w:space="0" w:color="auto"/>
              <w:right w:val="single" w:sz="8" w:space="0" w:color="auto"/>
            </w:tcBorders>
            <w:noWrap/>
            <w:vAlign w:val="center"/>
            <w:hideMark/>
          </w:tcPr>
          <w:p w:rsidR="001E49CA" w:rsidRPr="001E49CA" w:rsidRDefault="001E49CA" w:rsidP="00FC483F">
            <w:pPr>
              <w:spacing w:after="0" w:line="240" w:lineRule="auto"/>
              <w:jc w:val="both"/>
              <w:rPr>
                <w:rFonts w:ascii="Arial" w:eastAsia="Times New Roman" w:hAnsi="Arial" w:cs="Arial"/>
                <w:color w:val="000000"/>
                <w:sz w:val="22"/>
                <w:lang w:eastAsia="pt-BR"/>
              </w:rPr>
            </w:pPr>
            <w:proofErr w:type="gramStart"/>
            <w:r w:rsidRPr="001E49CA">
              <w:rPr>
                <w:rFonts w:ascii="Arial" w:eastAsia="Times New Roman" w:hAnsi="Arial" w:cs="Arial"/>
                <w:color w:val="000000"/>
                <w:sz w:val="22"/>
                <w:lang w:eastAsia="pt-BR"/>
              </w:rPr>
              <w:t>s</w:t>
            </w:r>
            <w:proofErr w:type="gramEnd"/>
            <w:r w:rsidRPr="001E49CA">
              <w:rPr>
                <w:rFonts w:ascii="Arial" w:eastAsia="Times New Roman" w:hAnsi="Arial" w:cs="Arial"/>
                <w:color w:val="000000"/>
                <w:sz w:val="22"/>
                <w:lang w:eastAsia="pt-BR"/>
              </w:rPr>
              <w:t>-Finge – TCE/SC.</w:t>
            </w:r>
          </w:p>
        </w:tc>
      </w:tr>
    </w:tbl>
    <w:p w:rsidR="001E49CA" w:rsidRPr="001E49CA" w:rsidRDefault="001E49CA" w:rsidP="001E49CA">
      <w:pPr>
        <w:tabs>
          <w:tab w:val="left" w:pos="993"/>
        </w:tabs>
        <w:suppressAutoHyphens/>
        <w:spacing w:after="0" w:line="240" w:lineRule="auto"/>
        <w:jc w:val="both"/>
        <w:rPr>
          <w:rFonts w:ascii="Arial" w:eastAsia="Times New Roman" w:hAnsi="Arial" w:cs="Arial"/>
          <w:sz w:val="22"/>
          <w:lang w:eastAsia="ar-SA"/>
        </w:rPr>
      </w:pPr>
    </w:p>
    <w:p w:rsidR="001E49CA" w:rsidRPr="001E49CA" w:rsidRDefault="001E49CA" w:rsidP="001E49CA">
      <w:pPr>
        <w:shd w:val="clear" w:color="auto" w:fill="D9D9D9" w:themeFill="background1" w:themeFillShade="D9"/>
        <w:tabs>
          <w:tab w:val="left" w:pos="993"/>
        </w:tabs>
        <w:suppressAutoHyphens/>
        <w:spacing w:after="0" w:line="240" w:lineRule="auto"/>
        <w:ind w:firstLine="1134"/>
        <w:jc w:val="both"/>
        <w:rPr>
          <w:rFonts w:ascii="Arial" w:hAnsi="Arial" w:cs="Arial"/>
          <w:b/>
          <w:sz w:val="22"/>
          <w:lang w:eastAsia="ar-SA"/>
        </w:rPr>
      </w:pPr>
      <w:r w:rsidRPr="001E49CA">
        <w:rPr>
          <w:rFonts w:ascii="Arial" w:hAnsi="Arial" w:cs="Arial"/>
          <w:b/>
          <w:sz w:val="22"/>
          <w:lang w:eastAsia="ar-SA"/>
        </w:rPr>
        <w:t>Processos de integrações:</w:t>
      </w:r>
    </w:p>
    <w:p w:rsidR="001E49CA" w:rsidRPr="001E49CA" w:rsidRDefault="001E49CA" w:rsidP="001E49CA">
      <w:pPr>
        <w:tabs>
          <w:tab w:val="left" w:pos="993"/>
        </w:tabs>
        <w:suppressAutoHyphens/>
        <w:spacing w:after="0" w:line="240" w:lineRule="auto"/>
        <w:ind w:firstLine="142"/>
        <w:jc w:val="both"/>
        <w:rPr>
          <w:rFonts w:ascii="Arial" w:eastAsia="Times New Roman" w:hAnsi="Arial" w:cs="Arial"/>
          <w:b/>
          <w:sz w:val="22"/>
          <w:lang w:eastAsia="ar-SA"/>
        </w:rPr>
      </w:pPr>
    </w:p>
    <w:tbl>
      <w:tblPr>
        <w:tblW w:w="8679"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79"/>
      </w:tblGrid>
      <w:tr w:rsidR="001E49CA" w:rsidRPr="001E49CA" w:rsidTr="00FC483F">
        <w:trPr>
          <w:trHeight w:val="295"/>
        </w:trPr>
        <w:tc>
          <w:tcPr>
            <w:tcW w:w="8679" w:type="dxa"/>
            <w:shd w:val="clear" w:color="auto" w:fill="D9D9D9"/>
            <w:noWrap/>
            <w:vAlign w:val="center"/>
            <w:hideMark/>
          </w:tcPr>
          <w:p w:rsidR="001E49CA" w:rsidRPr="001E49CA" w:rsidRDefault="001E49CA" w:rsidP="00FC483F">
            <w:pPr>
              <w:spacing w:after="0" w:line="240" w:lineRule="auto"/>
              <w:jc w:val="center"/>
              <w:rPr>
                <w:rFonts w:ascii="Arial" w:eastAsia="Times New Roman" w:hAnsi="Arial" w:cs="Arial"/>
                <w:b/>
                <w:bCs/>
                <w:color w:val="000000"/>
                <w:sz w:val="22"/>
                <w:lang w:eastAsia="pt-BR"/>
              </w:rPr>
            </w:pPr>
            <w:r w:rsidRPr="001E49CA">
              <w:rPr>
                <w:rFonts w:ascii="Arial" w:eastAsia="Times New Roman" w:hAnsi="Arial" w:cs="Arial"/>
                <w:b/>
                <w:bCs/>
                <w:color w:val="000000"/>
                <w:sz w:val="22"/>
                <w:lang w:eastAsia="pt-BR"/>
              </w:rPr>
              <w:t>PROCESSOS DE INTEGRAÇÕES MÍNIMAS</w:t>
            </w:r>
          </w:p>
        </w:tc>
      </w:tr>
      <w:tr w:rsidR="001E49CA" w:rsidRPr="001E49CA" w:rsidTr="00FC483F">
        <w:trPr>
          <w:trHeight w:val="600"/>
        </w:trPr>
        <w:tc>
          <w:tcPr>
            <w:tcW w:w="8679" w:type="dxa"/>
            <w:noWrap/>
            <w:vAlign w:val="center"/>
            <w:hideMark/>
          </w:tcPr>
          <w:p w:rsidR="001E49CA" w:rsidRPr="001E49CA" w:rsidRDefault="001E49CA" w:rsidP="00FC483F">
            <w:pPr>
              <w:spacing w:after="0" w:line="240" w:lineRule="auto"/>
              <w:jc w:val="both"/>
              <w:rPr>
                <w:rFonts w:ascii="Arial" w:eastAsia="Times New Roman" w:hAnsi="Arial" w:cs="Arial"/>
                <w:color w:val="000000"/>
                <w:sz w:val="22"/>
                <w:lang w:eastAsia="pt-BR"/>
              </w:rPr>
            </w:pPr>
            <w:r w:rsidRPr="001E49CA">
              <w:rPr>
                <w:rFonts w:ascii="Arial" w:eastAsia="Times New Roman" w:hAnsi="Arial" w:cs="Arial"/>
                <w:color w:val="000000"/>
                <w:sz w:val="22"/>
                <w:lang w:eastAsia="pt-BR"/>
              </w:rPr>
              <w:t>Plano Plurianual, Lei de Diretrizes Orçamentárias, Lei do Orçamento Anual com a Contabilidade Pública;</w:t>
            </w:r>
          </w:p>
        </w:tc>
      </w:tr>
      <w:tr w:rsidR="001E49CA" w:rsidRPr="001E49CA" w:rsidTr="00FC483F">
        <w:trPr>
          <w:trHeight w:val="300"/>
        </w:trPr>
        <w:tc>
          <w:tcPr>
            <w:tcW w:w="8679" w:type="dxa"/>
            <w:noWrap/>
            <w:vAlign w:val="center"/>
            <w:hideMark/>
          </w:tcPr>
          <w:p w:rsidR="001E49CA" w:rsidRPr="001E49CA" w:rsidRDefault="001E49CA" w:rsidP="00FC483F">
            <w:pPr>
              <w:spacing w:after="0" w:line="240" w:lineRule="auto"/>
              <w:jc w:val="both"/>
              <w:rPr>
                <w:rFonts w:ascii="Arial" w:eastAsia="Times New Roman" w:hAnsi="Arial" w:cs="Arial"/>
                <w:color w:val="000000"/>
                <w:sz w:val="22"/>
                <w:lang w:eastAsia="pt-BR"/>
              </w:rPr>
            </w:pPr>
            <w:r w:rsidRPr="001E49CA">
              <w:rPr>
                <w:rFonts w:ascii="Arial" w:eastAsia="Times New Roman" w:hAnsi="Arial" w:cs="Arial"/>
                <w:color w:val="000000"/>
                <w:sz w:val="22"/>
                <w:lang w:eastAsia="pt-BR"/>
              </w:rPr>
              <w:t>Licitações e contratos com a Contabilidade Pública;</w:t>
            </w:r>
          </w:p>
        </w:tc>
      </w:tr>
      <w:tr w:rsidR="001E49CA" w:rsidRPr="001E49CA" w:rsidTr="00FC483F">
        <w:trPr>
          <w:trHeight w:val="300"/>
        </w:trPr>
        <w:tc>
          <w:tcPr>
            <w:tcW w:w="8679" w:type="dxa"/>
            <w:noWrap/>
            <w:vAlign w:val="center"/>
            <w:hideMark/>
          </w:tcPr>
          <w:p w:rsidR="001E49CA" w:rsidRPr="001E49CA" w:rsidRDefault="001E49CA" w:rsidP="00FC483F">
            <w:pPr>
              <w:spacing w:after="0" w:line="240" w:lineRule="auto"/>
              <w:jc w:val="both"/>
              <w:rPr>
                <w:rFonts w:ascii="Arial" w:eastAsia="Times New Roman" w:hAnsi="Arial" w:cs="Arial"/>
                <w:color w:val="000000"/>
                <w:sz w:val="22"/>
                <w:lang w:eastAsia="pt-BR"/>
              </w:rPr>
            </w:pPr>
            <w:r w:rsidRPr="001E49CA">
              <w:rPr>
                <w:rFonts w:ascii="Arial" w:eastAsia="Times New Roman" w:hAnsi="Arial" w:cs="Arial"/>
                <w:color w:val="000000"/>
                <w:sz w:val="22"/>
                <w:lang w:eastAsia="pt-BR"/>
              </w:rPr>
              <w:t>Patrimônio e Contabilidade pública;</w:t>
            </w:r>
          </w:p>
        </w:tc>
      </w:tr>
      <w:tr w:rsidR="001E49CA" w:rsidRPr="001E49CA" w:rsidTr="00FC483F">
        <w:trPr>
          <w:trHeight w:val="300"/>
        </w:trPr>
        <w:tc>
          <w:tcPr>
            <w:tcW w:w="8679" w:type="dxa"/>
            <w:noWrap/>
            <w:vAlign w:val="center"/>
            <w:hideMark/>
          </w:tcPr>
          <w:p w:rsidR="001E49CA" w:rsidRPr="001E49CA" w:rsidRDefault="001E49CA" w:rsidP="00FC483F">
            <w:pPr>
              <w:spacing w:after="0" w:line="240" w:lineRule="auto"/>
              <w:jc w:val="both"/>
              <w:rPr>
                <w:rFonts w:ascii="Arial" w:eastAsia="Times New Roman" w:hAnsi="Arial" w:cs="Arial"/>
                <w:color w:val="000000"/>
                <w:sz w:val="22"/>
                <w:lang w:eastAsia="pt-BR"/>
              </w:rPr>
            </w:pPr>
            <w:r w:rsidRPr="001E49CA">
              <w:rPr>
                <w:rFonts w:ascii="Arial" w:eastAsia="Times New Roman" w:hAnsi="Arial" w:cs="Arial"/>
                <w:color w:val="000000"/>
                <w:sz w:val="22"/>
                <w:lang w:eastAsia="pt-BR"/>
              </w:rPr>
              <w:t>Protocolo e Receitas Municipais;</w:t>
            </w:r>
          </w:p>
        </w:tc>
      </w:tr>
      <w:tr w:rsidR="001E49CA" w:rsidRPr="001E49CA" w:rsidTr="00FC483F">
        <w:trPr>
          <w:trHeight w:val="300"/>
        </w:trPr>
        <w:tc>
          <w:tcPr>
            <w:tcW w:w="8679" w:type="dxa"/>
            <w:noWrap/>
            <w:vAlign w:val="center"/>
            <w:hideMark/>
          </w:tcPr>
          <w:p w:rsidR="001E49CA" w:rsidRPr="001E49CA" w:rsidRDefault="001E49CA" w:rsidP="00FC483F">
            <w:pPr>
              <w:spacing w:after="0" w:line="240" w:lineRule="auto"/>
              <w:jc w:val="both"/>
              <w:rPr>
                <w:rFonts w:ascii="Arial" w:eastAsia="Times New Roman" w:hAnsi="Arial" w:cs="Arial"/>
                <w:color w:val="000000"/>
                <w:sz w:val="22"/>
                <w:lang w:eastAsia="pt-BR"/>
              </w:rPr>
            </w:pPr>
            <w:r w:rsidRPr="001E49CA">
              <w:rPr>
                <w:rFonts w:ascii="Arial" w:eastAsia="Times New Roman" w:hAnsi="Arial" w:cs="Arial"/>
                <w:color w:val="000000"/>
                <w:sz w:val="22"/>
                <w:lang w:eastAsia="pt-BR"/>
              </w:rPr>
              <w:t>Gestão do ISS com as Receitas Municipais e Contabilidade Pública;</w:t>
            </w:r>
          </w:p>
        </w:tc>
      </w:tr>
      <w:tr w:rsidR="001E49CA" w:rsidRPr="001E49CA" w:rsidTr="00FC483F">
        <w:trPr>
          <w:trHeight w:val="300"/>
        </w:trPr>
        <w:tc>
          <w:tcPr>
            <w:tcW w:w="8679" w:type="dxa"/>
            <w:noWrap/>
            <w:vAlign w:val="center"/>
            <w:hideMark/>
          </w:tcPr>
          <w:p w:rsidR="001E49CA" w:rsidRPr="001E49CA" w:rsidRDefault="001E49CA" w:rsidP="00FC483F">
            <w:pPr>
              <w:spacing w:after="0" w:line="240" w:lineRule="auto"/>
              <w:jc w:val="both"/>
              <w:rPr>
                <w:rFonts w:ascii="Arial" w:eastAsia="Times New Roman" w:hAnsi="Arial" w:cs="Arial"/>
                <w:color w:val="000000"/>
                <w:sz w:val="22"/>
                <w:lang w:eastAsia="pt-BR"/>
              </w:rPr>
            </w:pPr>
            <w:r w:rsidRPr="001E49CA">
              <w:rPr>
                <w:rFonts w:ascii="Arial" w:eastAsia="Times New Roman" w:hAnsi="Arial" w:cs="Arial"/>
                <w:color w:val="000000"/>
                <w:sz w:val="22"/>
                <w:lang w:eastAsia="pt-BR"/>
              </w:rPr>
              <w:t>ITBI On-Line e Receitas Municipais;</w:t>
            </w:r>
          </w:p>
        </w:tc>
      </w:tr>
      <w:tr w:rsidR="001E49CA" w:rsidRPr="001E49CA" w:rsidTr="00FC483F">
        <w:trPr>
          <w:trHeight w:val="300"/>
        </w:trPr>
        <w:tc>
          <w:tcPr>
            <w:tcW w:w="8679" w:type="dxa"/>
            <w:noWrap/>
            <w:vAlign w:val="center"/>
            <w:hideMark/>
          </w:tcPr>
          <w:p w:rsidR="001E49CA" w:rsidRPr="001E49CA" w:rsidRDefault="001E49CA" w:rsidP="00FC483F">
            <w:pPr>
              <w:spacing w:after="0" w:line="240" w:lineRule="auto"/>
              <w:jc w:val="both"/>
              <w:rPr>
                <w:rFonts w:ascii="Arial" w:eastAsia="Times New Roman" w:hAnsi="Arial" w:cs="Arial"/>
                <w:color w:val="000000"/>
                <w:sz w:val="22"/>
                <w:lang w:eastAsia="pt-BR"/>
              </w:rPr>
            </w:pPr>
            <w:r w:rsidRPr="001E49CA">
              <w:rPr>
                <w:rFonts w:ascii="Arial" w:eastAsia="Times New Roman" w:hAnsi="Arial" w:cs="Arial"/>
                <w:color w:val="000000"/>
                <w:sz w:val="22"/>
                <w:lang w:eastAsia="pt-BR"/>
              </w:rPr>
              <w:t>Protesto CDA integrado com Receitas Municipais e Cartórios;</w:t>
            </w:r>
          </w:p>
        </w:tc>
      </w:tr>
      <w:tr w:rsidR="001E49CA" w:rsidRPr="001E49CA" w:rsidTr="00FC483F">
        <w:trPr>
          <w:trHeight w:val="300"/>
        </w:trPr>
        <w:tc>
          <w:tcPr>
            <w:tcW w:w="8679" w:type="dxa"/>
            <w:noWrap/>
            <w:vAlign w:val="center"/>
            <w:hideMark/>
          </w:tcPr>
          <w:p w:rsidR="001E49CA" w:rsidRPr="001E49CA" w:rsidRDefault="001E49CA" w:rsidP="00FC483F">
            <w:pPr>
              <w:spacing w:after="0" w:line="240" w:lineRule="auto"/>
              <w:jc w:val="both"/>
              <w:rPr>
                <w:rFonts w:ascii="Arial" w:eastAsia="Times New Roman" w:hAnsi="Arial" w:cs="Arial"/>
                <w:color w:val="000000"/>
                <w:sz w:val="22"/>
                <w:lang w:eastAsia="pt-BR"/>
              </w:rPr>
            </w:pPr>
            <w:r w:rsidRPr="001E49CA">
              <w:rPr>
                <w:rFonts w:ascii="Arial" w:eastAsia="Times New Roman" w:hAnsi="Arial" w:cs="Arial"/>
                <w:color w:val="000000"/>
                <w:sz w:val="22"/>
                <w:lang w:eastAsia="pt-BR"/>
              </w:rPr>
              <w:t>Integração entre Executivo e Legislativo – Para prestações de Contas;</w:t>
            </w:r>
          </w:p>
        </w:tc>
      </w:tr>
      <w:tr w:rsidR="001E49CA" w:rsidRPr="001E49CA" w:rsidTr="00FC483F">
        <w:trPr>
          <w:trHeight w:val="300"/>
        </w:trPr>
        <w:tc>
          <w:tcPr>
            <w:tcW w:w="8679" w:type="dxa"/>
            <w:noWrap/>
            <w:vAlign w:val="center"/>
            <w:hideMark/>
          </w:tcPr>
          <w:p w:rsidR="001E49CA" w:rsidRPr="001E49CA" w:rsidRDefault="001E49CA" w:rsidP="00FC483F">
            <w:pPr>
              <w:spacing w:after="0" w:line="240" w:lineRule="auto"/>
              <w:jc w:val="both"/>
              <w:rPr>
                <w:rFonts w:ascii="Arial" w:eastAsia="Times New Roman" w:hAnsi="Arial" w:cs="Arial"/>
                <w:color w:val="000000"/>
                <w:sz w:val="22"/>
                <w:lang w:eastAsia="pt-BR"/>
              </w:rPr>
            </w:pPr>
            <w:r w:rsidRPr="001E49CA">
              <w:rPr>
                <w:rFonts w:ascii="Arial" w:eastAsia="Times New Roman" w:hAnsi="Arial" w:cs="Arial"/>
                <w:color w:val="000000"/>
                <w:sz w:val="22"/>
                <w:lang w:eastAsia="pt-BR"/>
              </w:rPr>
              <w:t>Receitas Municipais e Contabilidade Pública;</w:t>
            </w:r>
          </w:p>
        </w:tc>
      </w:tr>
      <w:tr w:rsidR="001E49CA" w:rsidRPr="001E49CA" w:rsidTr="00FC483F">
        <w:trPr>
          <w:trHeight w:val="300"/>
        </w:trPr>
        <w:tc>
          <w:tcPr>
            <w:tcW w:w="8679" w:type="dxa"/>
            <w:noWrap/>
            <w:vAlign w:val="center"/>
            <w:hideMark/>
          </w:tcPr>
          <w:p w:rsidR="001E49CA" w:rsidRPr="001E49CA" w:rsidRDefault="001E49CA" w:rsidP="00FC483F">
            <w:pPr>
              <w:spacing w:after="0" w:line="240" w:lineRule="auto"/>
              <w:jc w:val="both"/>
              <w:rPr>
                <w:rFonts w:ascii="Arial" w:eastAsia="Times New Roman" w:hAnsi="Arial" w:cs="Arial"/>
                <w:color w:val="000000"/>
                <w:sz w:val="22"/>
                <w:lang w:eastAsia="pt-BR"/>
              </w:rPr>
            </w:pPr>
            <w:r w:rsidRPr="001E49CA">
              <w:rPr>
                <w:rFonts w:ascii="Arial" w:eastAsia="Times New Roman" w:hAnsi="Arial" w:cs="Arial"/>
                <w:color w:val="000000"/>
                <w:sz w:val="22"/>
                <w:lang w:eastAsia="pt-BR"/>
              </w:rPr>
              <w:t>Gestão da Efetividade e Atos Legais – com Gestão de Pessoal – Folha de Pagamento</w:t>
            </w:r>
          </w:p>
        </w:tc>
      </w:tr>
      <w:tr w:rsidR="001E49CA" w:rsidRPr="001E49CA" w:rsidTr="00FC483F">
        <w:trPr>
          <w:trHeight w:val="300"/>
        </w:trPr>
        <w:tc>
          <w:tcPr>
            <w:tcW w:w="8679" w:type="dxa"/>
            <w:noWrap/>
            <w:vAlign w:val="center"/>
            <w:hideMark/>
          </w:tcPr>
          <w:p w:rsidR="001E49CA" w:rsidRPr="001E49CA" w:rsidRDefault="001E49CA" w:rsidP="00FC483F">
            <w:pPr>
              <w:spacing w:after="0" w:line="240" w:lineRule="auto"/>
              <w:jc w:val="both"/>
              <w:rPr>
                <w:rFonts w:ascii="Arial" w:eastAsia="Times New Roman" w:hAnsi="Arial" w:cs="Arial"/>
                <w:color w:val="000000"/>
                <w:sz w:val="22"/>
                <w:lang w:eastAsia="pt-BR"/>
              </w:rPr>
            </w:pPr>
            <w:r w:rsidRPr="001E49CA">
              <w:rPr>
                <w:rFonts w:ascii="Arial" w:eastAsia="Times New Roman" w:hAnsi="Arial" w:cs="Arial"/>
                <w:color w:val="000000"/>
                <w:sz w:val="22"/>
                <w:lang w:eastAsia="pt-BR"/>
              </w:rPr>
              <w:t>E- Social e Gestão de Pessoal – Folha de Pagamento;</w:t>
            </w:r>
          </w:p>
        </w:tc>
      </w:tr>
      <w:tr w:rsidR="001E49CA" w:rsidRPr="001E49CA" w:rsidTr="00FC483F">
        <w:trPr>
          <w:trHeight w:val="300"/>
        </w:trPr>
        <w:tc>
          <w:tcPr>
            <w:tcW w:w="8679" w:type="dxa"/>
            <w:noWrap/>
            <w:vAlign w:val="center"/>
            <w:hideMark/>
          </w:tcPr>
          <w:p w:rsidR="001E49CA" w:rsidRPr="001E49CA" w:rsidRDefault="001E49CA" w:rsidP="00FC483F">
            <w:pPr>
              <w:spacing w:after="0" w:line="240" w:lineRule="auto"/>
              <w:jc w:val="both"/>
              <w:rPr>
                <w:rFonts w:ascii="Arial" w:eastAsia="Times New Roman" w:hAnsi="Arial" w:cs="Arial"/>
                <w:color w:val="000000"/>
                <w:sz w:val="22"/>
                <w:lang w:eastAsia="pt-BR"/>
              </w:rPr>
            </w:pPr>
            <w:r w:rsidRPr="001E49CA">
              <w:rPr>
                <w:rFonts w:ascii="Arial" w:eastAsia="Times New Roman" w:hAnsi="Arial" w:cs="Arial"/>
                <w:color w:val="000000"/>
                <w:sz w:val="22"/>
                <w:lang w:eastAsia="pt-BR"/>
              </w:rPr>
              <w:t>Gestão de Pessoal – Folha de Pagamento e Contabilidade Pública;</w:t>
            </w:r>
          </w:p>
        </w:tc>
      </w:tr>
      <w:tr w:rsidR="001E49CA" w:rsidRPr="001E49CA" w:rsidTr="00FC483F">
        <w:trPr>
          <w:trHeight w:val="615"/>
        </w:trPr>
        <w:tc>
          <w:tcPr>
            <w:tcW w:w="8679" w:type="dxa"/>
            <w:noWrap/>
            <w:vAlign w:val="center"/>
            <w:hideMark/>
          </w:tcPr>
          <w:p w:rsidR="001E49CA" w:rsidRPr="001E49CA" w:rsidRDefault="001E49CA" w:rsidP="00FC483F">
            <w:pPr>
              <w:spacing w:after="0" w:line="240" w:lineRule="auto"/>
              <w:jc w:val="both"/>
              <w:rPr>
                <w:rFonts w:ascii="Arial" w:eastAsia="Times New Roman" w:hAnsi="Arial" w:cs="Arial"/>
                <w:color w:val="000000"/>
                <w:sz w:val="22"/>
                <w:lang w:eastAsia="pt-BR"/>
              </w:rPr>
            </w:pPr>
            <w:r w:rsidRPr="001E49CA">
              <w:rPr>
                <w:rFonts w:ascii="Arial" w:eastAsia="Times New Roman" w:hAnsi="Arial" w:cs="Arial"/>
                <w:color w:val="000000"/>
                <w:sz w:val="22"/>
                <w:lang w:eastAsia="pt-BR"/>
              </w:rPr>
              <w:t>Aplicativos de Mobilidade – APP – Receitas Municipais, Protocolo, Gestão de Pessoal – Folha de Pagamento, Contabilidade Pública, Comunicação, Enquetes.</w:t>
            </w:r>
          </w:p>
        </w:tc>
      </w:tr>
    </w:tbl>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highlight w:val="green"/>
          <w:lang w:eastAsia="pt-BR"/>
        </w:rPr>
      </w:pP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highlight w:val="green"/>
          <w:lang w:eastAsia="pt-BR"/>
        </w:rPr>
      </w:pPr>
    </w:p>
    <w:p w:rsidR="001E49CA" w:rsidRPr="001E49CA" w:rsidRDefault="001E49CA" w:rsidP="001E49CA">
      <w:pPr>
        <w:overflowPunct w:val="0"/>
        <w:autoSpaceDE w:val="0"/>
        <w:autoSpaceDN w:val="0"/>
        <w:adjustRightInd w:val="0"/>
        <w:spacing w:after="0" w:line="240" w:lineRule="auto"/>
        <w:ind w:firstLine="1200"/>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 xml:space="preserve">1.3 – A </w:t>
      </w:r>
      <w:r w:rsidRPr="001E49CA">
        <w:rPr>
          <w:rFonts w:ascii="Arial" w:eastAsia="Times New Roman" w:hAnsi="Arial" w:cs="Arial"/>
          <w:b/>
          <w:sz w:val="22"/>
          <w:lang w:eastAsia="pt-BR"/>
        </w:rPr>
        <w:t>CONTRATANTE</w:t>
      </w:r>
      <w:proofErr w:type="gramStart"/>
      <w:r w:rsidRPr="001E49CA">
        <w:rPr>
          <w:rFonts w:ascii="Arial" w:eastAsia="Times New Roman" w:hAnsi="Arial" w:cs="Arial"/>
          <w:b/>
          <w:sz w:val="22"/>
          <w:lang w:eastAsia="pt-BR"/>
        </w:rPr>
        <w:t xml:space="preserve"> </w:t>
      </w:r>
      <w:r w:rsidRPr="001E49CA">
        <w:rPr>
          <w:rFonts w:ascii="Arial" w:eastAsia="Times New Roman" w:hAnsi="Arial" w:cs="Arial"/>
          <w:sz w:val="22"/>
          <w:lang w:eastAsia="pt-BR"/>
        </w:rPr>
        <w:t xml:space="preserve"> </w:t>
      </w:r>
      <w:proofErr w:type="gramEnd"/>
      <w:r w:rsidRPr="001E49CA">
        <w:rPr>
          <w:rFonts w:ascii="Arial" w:eastAsia="Times New Roman" w:hAnsi="Arial" w:cs="Arial"/>
          <w:sz w:val="22"/>
          <w:lang w:eastAsia="pt-BR"/>
        </w:rPr>
        <w:t xml:space="preserve">não se responsabiliza por quaisquer direitos trabalhistas,  previdenciários ou sociais dos empregados e/ou profissionais contratados pela </w:t>
      </w:r>
      <w:r w:rsidRPr="001E49CA">
        <w:rPr>
          <w:rFonts w:ascii="Arial" w:eastAsia="Times New Roman" w:hAnsi="Arial" w:cs="Arial"/>
          <w:b/>
          <w:sz w:val="22"/>
          <w:lang w:eastAsia="pt-BR"/>
        </w:rPr>
        <w:t>CONTRATADA</w:t>
      </w:r>
      <w:r w:rsidRPr="001E49CA">
        <w:rPr>
          <w:rFonts w:ascii="Arial" w:eastAsia="Times New Roman" w:hAnsi="Arial" w:cs="Arial"/>
          <w:sz w:val="22"/>
          <w:lang w:eastAsia="pt-BR"/>
        </w:rPr>
        <w:t xml:space="preserve"> para realização dos serviços, cabendo à esta todas as despesas realizadas ou não.</w:t>
      </w:r>
    </w:p>
    <w:p w:rsidR="001E49CA" w:rsidRPr="001E49CA" w:rsidRDefault="001E49CA" w:rsidP="001E49CA">
      <w:pPr>
        <w:overflowPunct w:val="0"/>
        <w:autoSpaceDE w:val="0"/>
        <w:autoSpaceDN w:val="0"/>
        <w:adjustRightInd w:val="0"/>
        <w:spacing w:after="0" w:line="240" w:lineRule="auto"/>
        <w:ind w:firstLine="1100"/>
        <w:jc w:val="both"/>
        <w:textAlignment w:val="baseline"/>
        <w:rPr>
          <w:rFonts w:ascii="Arial" w:eastAsia="Times New Roman" w:hAnsi="Arial" w:cs="Arial"/>
          <w:sz w:val="22"/>
          <w:highlight w:val="green"/>
          <w:lang w:eastAsia="pt-BR"/>
        </w:rPr>
      </w:pPr>
    </w:p>
    <w:p w:rsidR="001E49CA" w:rsidRPr="001E49CA" w:rsidRDefault="001E49CA" w:rsidP="001E49CA">
      <w:pPr>
        <w:tabs>
          <w:tab w:val="left" w:pos="536"/>
          <w:tab w:val="left" w:pos="2270"/>
          <w:tab w:val="left" w:pos="4294"/>
        </w:tabs>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r w:rsidRPr="001E49CA">
        <w:rPr>
          <w:rFonts w:ascii="Arial" w:eastAsia="Times New Roman" w:hAnsi="Arial" w:cs="Arial"/>
          <w:b/>
          <w:sz w:val="22"/>
          <w:lang w:eastAsia="pt-BR"/>
        </w:rPr>
        <w:t xml:space="preserve">1.4. A CONTRATADA prestará Assessoria Permanente </w:t>
      </w:r>
      <w:proofErr w:type="gramStart"/>
      <w:r w:rsidRPr="001E49CA">
        <w:rPr>
          <w:rFonts w:ascii="Arial" w:eastAsia="Times New Roman" w:hAnsi="Arial" w:cs="Arial"/>
          <w:b/>
          <w:sz w:val="22"/>
          <w:lang w:eastAsia="pt-BR"/>
        </w:rPr>
        <w:t>1</w:t>
      </w:r>
      <w:proofErr w:type="gramEnd"/>
      <w:r w:rsidRPr="001E49CA">
        <w:rPr>
          <w:rFonts w:ascii="Arial" w:eastAsia="Times New Roman" w:hAnsi="Arial" w:cs="Arial"/>
          <w:b/>
          <w:sz w:val="22"/>
          <w:lang w:eastAsia="pt-BR"/>
        </w:rPr>
        <w:t xml:space="preserve">(uma) vez por mês, na sede administrativa da CONTRATANTE, na área solicitada pelo Município para atender as necessidades deste, sem cobrança adicional de diária, hospedagem, km rodado ou qualquer outra despesa. </w:t>
      </w:r>
    </w:p>
    <w:p w:rsidR="001E49CA" w:rsidRPr="001E49CA" w:rsidRDefault="001E49CA" w:rsidP="001E49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1E49CA" w:rsidRPr="001E49CA" w:rsidRDefault="001E49CA" w:rsidP="001E49CA">
      <w:pPr>
        <w:tabs>
          <w:tab w:val="left" w:pos="536"/>
          <w:tab w:val="left" w:pos="2270"/>
          <w:tab w:val="left" w:pos="4294"/>
        </w:tabs>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r w:rsidRPr="001E49CA">
        <w:rPr>
          <w:rFonts w:ascii="Arial" w:eastAsia="Times New Roman" w:hAnsi="Arial" w:cs="Arial"/>
          <w:b/>
          <w:sz w:val="22"/>
          <w:lang w:eastAsia="pt-BR"/>
        </w:rPr>
        <w:t>1.5. A CONTRATADA fará a Conversão de Dados de todos os módulos e informações que o Município possui atualmente no sistema, sem cobrança adicional.</w:t>
      </w:r>
    </w:p>
    <w:p w:rsidR="001E49CA" w:rsidRPr="001E49CA" w:rsidRDefault="001E49CA" w:rsidP="001E49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1E49CA" w:rsidRPr="001E49CA" w:rsidRDefault="001E49CA" w:rsidP="001E49CA">
      <w:pPr>
        <w:tabs>
          <w:tab w:val="left" w:pos="536"/>
          <w:tab w:val="left" w:pos="2270"/>
          <w:tab w:val="left" w:pos="4294"/>
        </w:tabs>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r w:rsidRPr="001E49CA">
        <w:rPr>
          <w:rFonts w:ascii="Arial" w:eastAsia="Times New Roman" w:hAnsi="Arial" w:cs="Arial"/>
          <w:b/>
          <w:sz w:val="22"/>
          <w:lang w:eastAsia="pt-BR"/>
        </w:rPr>
        <w:t>1.6. A CONTRATADA do certame é responsável pelo Backup</w:t>
      </w:r>
      <w:proofErr w:type="gramStart"/>
      <w:r w:rsidRPr="001E49CA">
        <w:rPr>
          <w:rFonts w:ascii="Arial" w:eastAsia="Times New Roman" w:hAnsi="Arial" w:cs="Arial"/>
          <w:b/>
          <w:sz w:val="22"/>
          <w:lang w:eastAsia="pt-BR"/>
        </w:rPr>
        <w:t xml:space="preserve">  </w:t>
      </w:r>
      <w:proofErr w:type="gramEnd"/>
      <w:r w:rsidRPr="001E49CA">
        <w:rPr>
          <w:rFonts w:ascii="Arial" w:eastAsia="Times New Roman" w:hAnsi="Arial" w:cs="Arial"/>
          <w:b/>
          <w:sz w:val="22"/>
          <w:lang w:eastAsia="pt-BR"/>
        </w:rPr>
        <w:t xml:space="preserve">diário em nuvem. </w:t>
      </w:r>
    </w:p>
    <w:p w:rsidR="001E49CA" w:rsidRPr="001E49CA" w:rsidRDefault="001E49CA" w:rsidP="001E49CA">
      <w:pPr>
        <w:tabs>
          <w:tab w:val="left" w:pos="536"/>
          <w:tab w:val="left" w:pos="2270"/>
          <w:tab w:val="left" w:pos="4294"/>
        </w:tabs>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p>
    <w:p w:rsidR="001E49CA" w:rsidRPr="001E49CA" w:rsidRDefault="001E49CA" w:rsidP="001E49CA">
      <w:pPr>
        <w:tabs>
          <w:tab w:val="left" w:pos="536"/>
          <w:tab w:val="left" w:pos="2270"/>
          <w:tab w:val="left" w:pos="4294"/>
        </w:tabs>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r w:rsidRPr="001E49CA">
        <w:rPr>
          <w:rFonts w:ascii="Arial" w:eastAsia="Times New Roman" w:hAnsi="Arial" w:cs="Arial"/>
          <w:b/>
          <w:sz w:val="22"/>
          <w:lang w:eastAsia="pt-BR"/>
        </w:rPr>
        <w:t>1.7 A CONTRATADA deverá ser a proprietária do sistema ofertado a CONTRATANTE</w:t>
      </w:r>
    </w:p>
    <w:p w:rsidR="001E49CA" w:rsidRPr="001E49CA" w:rsidRDefault="001E49CA" w:rsidP="001E49C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1E49CA" w:rsidRPr="001E49CA" w:rsidRDefault="001E49CA" w:rsidP="001E49CA">
      <w:pPr>
        <w:tabs>
          <w:tab w:val="left" w:pos="536"/>
          <w:tab w:val="left" w:pos="2270"/>
          <w:tab w:val="left" w:pos="4294"/>
        </w:tabs>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r w:rsidRPr="001E49CA">
        <w:rPr>
          <w:rFonts w:ascii="Arial" w:eastAsia="Times New Roman" w:hAnsi="Arial" w:cs="Arial"/>
          <w:b/>
          <w:sz w:val="22"/>
          <w:lang w:eastAsia="pt-BR"/>
        </w:rPr>
        <w:t>1.8 No valor</w:t>
      </w:r>
      <w:proofErr w:type="gramStart"/>
      <w:r w:rsidRPr="001E49CA">
        <w:rPr>
          <w:rFonts w:ascii="Arial" w:eastAsia="Times New Roman" w:hAnsi="Arial" w:cs="Arial"/>
          <w:b/>
          <w:sz w:val="22"/>
          <w:lang w:eastAsia="pt-BR"/>
        </w:rPr>
        <w:t xml:space="preserve">  </w:t>
      </w:r>
      <w:proofErr w:type="gramEnd"/>
      <w:r w:rsidRPr="001E49CA">
        <w:rPr>
          <w:rFonts w:ascii="Arial" w:eastAsia="Times New Roman" w:hAnsi="Arial" w:cs="Arial"/>
          <w:b/>
          <w:sz w:val="22"/>
          <w:lang w:eastAsia="pt-BR"/>
        </w:rPr>
        <w:t xml:space="preserve">contratado não há limite de usuários. Se houver a necessidade de criar mais </w:t>
      </w:r>
      <w:proofErr w:type="spellStart"/>
      <w:r w:rsidRPr="001E49CA">
        <w:rPr>
          <w:rFonts w:ascii="Arial" w:eastAsia="Times New Roman" w:hAnsi="Arial" w:cs="Arial"/>
          <w:b/>
          <w:sz w:val="22"/>
          <w:lang w:eastAsia="pt-BR"/>
        </w:rPr>
        <w:t>login</w:t>
      </w:r>
      <w:proofErr w:type="spellEnd"/>
      <w:r w:rsidRPr="001E49CA">
        <w:rPr>
          <w:rFonts w:ascii="Arial" w:eastAsia="Times New Roman" w:hAnsi="Arial" w:cs="Arial"/>
          <w:b/>
          <w:sz w:val="22"/>
          <w:lang w:eastAsia="pt-BR"/>
        </w:rPr>
        <w:t xml:space="preserve"> e senha para usuários a CONTRATADA não poderá cobrar valor adicional</w:t>
      </w:r>
    </w:p>
    <w:p w:rsidR="001E49CA" w:rsidRPr="001E49CA" w:rsidRDefault="001E49CA" w:rsidP="001E49CA">
      <w:pPr>
        <w:tabs>
          <w:tab w:val="left" w:pos="536"/>
          <w:tab w:val="left" w:pos="2270"/>
          <w:tab w:val="left" w:pos="4294"/>
        </w:tabs>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p>
    <w:p w:rsidR="001E49CA" w:rsidRPr="001E49CA" w:rsidRDefault="001E49CA" w:rsidP="001E49CA">
      <w:pPr>
        <w:tabs>
          <w:tab w:val="left" w:pos="536"/>
          <w:tab w:val="left" w:pos="2270"/>
          <w:tab w:val="left" w:pos="4294"/>
        </w:tabs>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r w:rsidRPr="001E49CA">
        <w:rPr>
          <w:rFonts w:ascii="Arial" w:eastAsia="Times New Roman" w:hAnsi="Arial" w:cs="Arial"/>
          <w:b/>
          <w:sz w:val="22"/>
          <w:lang w:eastAsia="pt-BR"/>
        </w:rPr>
        <w:t>1.9. A CONTRATADA</w:t>
      </w:r>
      <w:proofErr w:type="gramStart"/>
      <w:r w:rsidRPr="001E49CA">
        <w:rPr>
          <w:rFonts w:ascii="Arial" w:eastAsia="Times New Roman" w:hAnsi="Arial" w:cs="Arial"/>
          <w:b/>
          <w:sz w:val="22"/>
          <w:lang w:eastAsia="pt-BR"/>
        </w:rPr>
        <w:t xml:space="preserve">  </w:t>
      </w:r>
      <w:proofErr w:type="gramEnd"/>
      <w:r w:rsidRPr="001E49CA">
        <w:rPr>
          <w:rFonts w:ascii="Arial" w:eastAsia="Times New Roman" w:hAnsi="Arial" w:cs="Arial"/>
          <w:b/>
          <w:sz w:val="22"/>
          <w:lang w:eastAsia="pt-BR"/>
        </w:rPr>
        <w:t xml:space="preserve">não poderá efetuar a cobrança dos atendimentos realizados via sistema/web e/ou via telefone. </w:t>
      </w:r>
    </w:p>
    <w:p w:rsidR="001E49CA" w:rsidRPr="001E49CA" w:rsidRDefault="001E49CA" w:rsidP="001E49CA">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r w:rsidRPr="001E49CA">
        <w:rPr>
          <w:rFonts w:ascii="Arial" w:eastAsia="Times New Roman" w:hAnsi="Arial" w:cs="Arial"/>
          <w:sz w:val="22"/>
          <w:lang w:eastAsia="pt-BR"/>
        </w:rPr>
        <w:t xml:space="preserve">1.10 A </w:t>
      </w:r>
      <w:r w:rsidRPr="001E49CA">
        <w:rPr>
          <w:rFonts w:ascii="Arial" w:eastAsia="Times New Roman" w:hAnsi="Arial" w:cs="Arial"/>
          <w:b/>
          <w:sz w:val="22"/>
          <w:lang w:eastAsia="pt-BR"/>
        </w:rPr>
        <w:t>CONTRATADA</w:t>
      </w:r>
      <w:r w:rsidRPr="001E49CA">
        <w:rPr>
          <w:rFonts w:ascii="Arial" w:eastAsia="Times New Roman" w:hAnsi="Arial" w:cs="Arial"/>
          <w:sz w:val="22"/>
          <w:lang w:eastAsia="pt-BR"/>
        </w:rPr>
        <w:t xml:space="preserve"> deverá ter disponível uma equipe técnica para prestar assessoria/assistência</w:t>
      </w:r>
      <w:proofErr w:type="gramStart"/>
      <w:r w:rsidRPr="001E49CA">
        <w:rPr>
          <w:rFonts w:ascii="Arial" w:eastAsia="Times New Roman" w:hAnsi="Arial" w:cs="Arial"/>
          <w:sz w:val="22"/>
          <w:lang w:eastAsia="pt-BR"/>
        </w:rPr>
        <w:t xml:space="preserve">  </w:t>
      </w:r>
      <w:proofErr w:type="gramEnd"/>
      <w:r w:rsidRPr="001E49CA">
        <w:rPr>
          <w:rFonts w:ascii="Arial" w:eastAsia="Times New Roman" w:hAnsi="Arial" w:cs="Arial"/>
          <w:sz w:val="22"/>
          <w:lang w:eastAsia="pt-BR"/>
        </w:rPr>
        <w:t xml:space="preserve">através de telefone, e-mail, chat para resoluções de problemas, dúvidas e adequações do sistema. </w:t>
      </w:r>
      <w:proofErr w:type="gramStart"/>
      <w:r w:rsidRPr="001E49CA">
        <w:rPr>
          <w:rFonts w:ascii="Arial" w:eastAsia="Times New Roman" w:hAnsi="Arial" w:cs="Arial"/>
          <w:sz w:val="22"/>
          <w:lang w:eastAsia="pt-BR"/>
        </w:rPr>
        <w:t>Este serviços</w:t>
      </w:r>
      <w:proofErr w:type="gramEnd"/>
      <w:r w:rsidRPr="001E49CA">
        <w:rPr>
          <w:rFonts w:ascii="Arial" w:eastAsia="Times New Roman" w:hAnsi="Arial" w:cs="Arial"/>
          <w:sz w:val="22"/>
          <w:lang w:eastAsia="pt-BR"/>
        </w:rPr>
        <w:t xml:space="preserve"> será prestado sem custo a </w:t>
      </w:r>
      <w:r w:rsidRPr="001E49CA">
        <w:rPr>
          <w:rFonts w:ascii="Arial" w:eastAsia="Times New Roman" w:hAnsi="Arial" w:cs="Arial"/>
          <w:b/>
          <w:sz w:val="22"/>
          <w:lang w:eastAsia="pt-BR"/>
        </w:rPr>
        <w:t>CONTRATANTE.</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1.11</w:t>
      </w:r>
      <w:proofErr w:type="gramStart"/>
      <w:r w:rsidRPr="001E49CA">
        <w:rPr>
          <w:rFonts w:ascii="Arial" w:eastAsia="Times New Roman" w:hAnsi="Arial" w:cs="Arial"/>
          <w:sz w:val="22"/>
          <w:lang w:eastAsia="pt-BR"/>
        </w:rPr>
        <w:t xml:space="preserve">  </w:t>
      </w:r>
      <w:proofErr w:type="gramEnd"/>
      <w:r w:rsidRPr="001E49CA">
        <w:rPr>
          <w:rFonts w:ascii="Arial" w:eastAsia="Times New Roman" w:hAnsi="Arial" w:cs="Arial"/>
          <w:sz w:val="22"/>
          <w:lang w:eastAsia="pt-BR"/>
        </w:rPr>
        <w:t xml:space="preserve">Após a assinatura do contrato a </w:t>
      </w:r>
      <w:r w:rsidRPr="001E49CA">
        <w:rPr>
          <w:rFonts w:ascii="Arial" w:eastAsia="Times New Roman" w:hAnsi="Arial" w:cs="Arial"/>
          <w:b/>
          <w:sz w:val="22"/>
          <w:lang w:eastAsia="pt-BR"/>
        </w:rPr>
        <w:t>CONTRATADA</w:t>
      </w:r>
      <w:r w:rsidRPr="001E49CA">
        <w:rPr>
          <w:rFonts w:ascii="Arial" w:eastAsia="Times New Roman" w:hAnsi="Arial" w:cs="Arial"/>
          <w:sz w:val="22"/>
          <w:lang w:eastAsia="pt-BR"/>
        </w:rPr>
        <w:t xml:space="preserve"> terá dois dias para fazer a apresentação do sistema a equipe/usuários do sistema  da CONTRATANTE.</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r w:rsidRPr="001E49CA">
        <w:rPr>
          <w:rFonts w:ascii="Arial" w:eastAsia="Times New Roman" w:hAnsi="Arial" w:cs="Arial"/>
          <w:b/>
          <w:sz w:val="22"/>
          <w:lang w:eastAsia="pt-BR"/>
        </w:rPr>
        <w:t>1.12 CONVERSÃO/MIGRAÇÃO</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1E49CA" w:rsidRPr="001E49CA" w:rsidRDefault="001E49CA" w:rsidP="001E49CA">
      <w:pPr>
        <w:suppressAutoHyphens/>
        <w:spacing w:after="0" w:line="240" w:lineRule="auto"/>
        <w:ind w:firstLine="426"/>
        <w:jc w:val="both"/>
        <w:rPr>
          <w:rFonts w:ascii="Arial" w:eastAsia="Times New Roman" w:hAnsi="Arial" w:cs="Arial"/>
          <w:bCs/>
          <w:color w:val="000000"/>
          <w:sz w:val="22"/>
          <w:lang w:val="x-none" w:eastAsia="ar-SA"/>
        </w:rPr>
      </w:pPr>
      <w:r w:rsidRPr="001E49CA">
        <w:rPr>
          <w:rFonts w:ascii="Arial" w:eastAsia="Times New Roman" w:hAnsi="Arial" w:cs="Arial"/>
          <w:bCs/>
          <w:color w:val="000000"/>
          <w:sz w:val="22"/>
          <w:lang w:val="x-none" w:eastAsia="ar-SA"/>
        </w:rPr>
        <w:t>Procedimentos específicos de migração de dados e geração de dados objetivando a formação da nova base de dados</w:t>
      </w:r>
      <w:r w:rsidRPr="001E49CA">
        <w:rPr>
          <w:rFonts w:ascii="Arial" w:eastAsia="Times New Roman" w:hAnsi="Arial" w:cs="Arial"/>
          <w:bCs/>
          <w:color w:val="000000"/>
          <w:sz w:val="22"/>
          <w:lang w:eastAsia="ar-SA"/>
        </w:rPr>
        <w:t xml:space="preserve"> ativa</w:t>
      </w:r>
      <w:r w:rsidRPr="001E49CA">
        <w:rPr>
          <w:rFonts w:ascii="Arial" w:eastAsia="Times New Roman" w:hAnsi="Arial" w:cs="Arial"/>
          <w:bCs/>
          <w:color w:val="000000"/>
          <w:sz w:val="22"/>
          <w:lang w:val="x-none" w:eastAsia="ar-SA"/>
        </w:rPr>
        <w:t xml:space="preserve">. </w:t>
      </w:r>
    </w:p>
    <w:p w:rsidR="001E49CA" w:rsidRPr="001E49CA" w:rsidRDefault="001E49CA" w:rsidP="001E49CA">
      <w:pPr>
        <w:suppressAutoHyphens/>
        <w:spacing w:after="0" w:line="240" w:lineRule="auto"/>
        <w:ind w:firstLine="426"/>
        <w:jc w:val="both"/>
        <w:rPr>
          <w:rFonts w:ascii="Arial" w:eastAsia="Times New Roman" w:hAnsi="Arial" w:cs="Arial"/>
          <w:bCs/>
          <w:color w:val="000000"/>
          <w:sz w:val="22"/>
          <w:lang w:val="x-none" w:eastAsia="ar-SA"/>
        </w:rPr>
      </w:pPr>
      <w:r w:rsidRPr="001E49CA">
        <w:rPr>
          <w:rFonts w:ascii="Arial" w:eastAsia="Times New Roman" w:hAnsi="Arial" w:cs="Arial"/>
          <w:bCs/>
          <w:color w:val="000000"/>
          <w:sz w:val="22"/>
          <w:lang w:val="x-none" w:eastAsia="ar-SA"/>
        </w:rPr>
        <w:t xml:space="preserve">A conversão/migração e o aproveitamento de todos os dados cadastrais e informações dos sistemas em uso são de responsabilidade da empresa proponente, com disponibilização das bases de dados dos mesmos pelo Município para que esses serviços sejam executados. </w:t>
      </w:r>
    </w:p>
    <w:p w:rsidR="001E49CA" w:rsidRPr="001E49CA" w:rsidRDefault="001E49CA" w:rsidP="001E49CA">
      <w:pPr>
        <w:suppressAutoHyphens/>
        <w:spacing w:after="0" w:line="240" w:lineRule="auto"/>
        <w:ind w:firstLine="426"/>
        <w:jc w:val="both"/>
        <w:rPr>
          <w:rFonts w:ascii="Arial" w:eastAsia="Times New Roman" w:hAnsi="Arial" w:cs="Arial"/>
          <w:bCs/>
          <w:color w:val="000000"/>
          <w:sz w:val="22"/>
          <w:lang w:val="x-none" w:eastAsia="ar-SA"/>
        </w:rPr>
      </w:pPr>
      <w:r w:rsidRPr="001E49CA">
        <w:rPr>
          <w:rFonts w:ascii="Arial" w:eastAsia="Times New Roman" w:hAnsi="Arial" w:cs="Arial"/>
          <w:bCs/>
          <w:color w:val="000000"/>
          <w:sz w:val="22"/>
          <w:lang w:val="x-none" w:eastAsia="ar-SA"/>
        </w:rPr>
        <w:t xml:space="preserve">A migração compreenderá a conclusão da alimentação das bases de dados e tabelas, de forma completa, para permitir a utilização plena de cada um dos softwares e aplicativos. </w:t>
      </w:r>
    </w:p>
    <w:p w:rsidR="001E49CA" w:rsidRPr="001E49CA" w:rsidRDefault="001E49CA" w:rsidP="001E49CA">
      <w:pPr>
        <w:suppressAutoHyphens/>
        <w:spacing w:after="0" w:line="240" w:lineRule="auto"/>
        <w:ind w:firstLine="426"/>
        <w:jc w:val="both"/>
        <w:rPr>
          <w:rFonts w:ascii="Arial" w:eastAsia="Times New Roman" w:hAnsi="Arial" w:cs="Arial"/>
          <w:b/>
          <w:bCs/>
          <w:color w:val="000000"/>
          <w:sz w:val="22"/>
          <w:lang w:val="x-none" w:eastAsia="ar-SA"/>
        </w:rPr>
      </w:pPr>
      <w:r w:rsidRPr="001E49CA">
        <w:rPr>
          <w:rFonts w:ascii="Arial" w:eastAsia="Times New Roman" w:hAnsi="Arial" w:cs="Arial"/>
          <w:bCs/>
          <w:color w:val="000000"/>
          <w:sz w:val="22"/>
          <w:lang w:val="x-none" w:eastAsia="ar-SA"/>
        </w:rPr>
        <w:t>É obrigatória a migração/conversão efetiva de todas as informações hoje existentes no banco de dados, no prazo máximo descrito, com a finalidade de evitar prejuízos aos trabalhos da administração municipal, possibilitando o desligamento dos sistemas anteriores</w:t>
      </w:r>
      <w:r w:rsidRPr="001E49CA">
        <w:rPr>
          <w:rFonts w:ascii="Arial" w:eastAsia="Times New Roman" w:hAnsi="Arial" w:cs="Arial"/>
          <w:bCs/>
          <w:color w:val="000000"/>
          <w:sz w:val="22"/>
          <w:lang w:eastAsia="ar-SA"/>
        </w:rPr>
        <w:t>.</w:t>
      </w:r>
    </w:p>
    <w:p w:rsidR="001E49CA" w:rsidRPr="001E49CA" w:rsidRDefault="001E49CA" w:rsidP="001E49CA">
      <w:pPr>
        <w:suppressAutoHyphens/>
        <w:spacing w:after="0" w:line="240" w:lineRule="auto"/>
        <w:ind w:firstLine="426"/>
        <w:jc w:val="both"/>
        <w:rPr>
          <w:rFonts w:ascii="Arial" w:eastAsia="Times New Roman" w:hAnsi="Arial" w:cs="Arial"/>
          <w:bCs/>
          <w:color w:val="000000"/>
          <w:sz w:val="22"/>
          <w:lang w:eastAsia="ar-SA"/>
        </w:rPr>
      </w:pPr>
      <w:r w:rsidRPr="001E49CA">
        <w:rPr>
          <w:rFonts w:ascii="Arial" w:eastAsia="Times New Roman" w:hAnsi="Arial" w:cs="Arial"/>
          <w:bCs/>
          <w:color w:val="000000"/>
          <w:sz w:val="22"/>
          <w:lang w:eastAsia="ar-SA"/>
        </w:rPr>
        <w:t>A migração de todos os dados, movimentos e informações atualmente existentes no Município, é fase de total responsabilidade da empresa fornecedora dos softwares.</w:t>
      </w:r>
    </w:p>
    <w:p w:rsidR="001E49CA" w:rsidRPr="001E49CA" w:rsidRDefault="001E49CA" w:rsidP="001E49CA">
      <w:pPr>
        <w:suppressAutoHyphens/>
        <w:spacing w:after="0" w:line="240" w:lineRule="auto"/>
        <w:ind w:firstLine="426"/>
        <w:jc w:val="both"/>
        <w:rPr>
          <w:rFonts w:ascii="Arial" w:eastAsia="Times New Roman" w:hAnsi="Arial" w:cs="Arial"/>
          <w:bCs/>
          <w:color w:val="000000"/>
          <w:sz w:val="22"/>
          <w:lang w:eastAsia="ar-SA"/>
        </w:rPr>
      </w:pPr>
      <w:r w:rsidRPr="001E49CA">
        <w:rPr>
          <w:rFonts w:ascii="Arial" w:eastAsia="Times New Roman" w:hAnsi="Arial" w:cs="Arial"/>
          <w:bCs/>
          <w:color w:val="000000"/>
          <w:sz w:val="22"/>
          <w:lang w:eastAsia="ar-SA"/>
        </w:rPr>
        <w:t>O Município não dispõe de diagrama e/ou dicionário de dados para fornecimento à licitante vencedora da licitação, devendo a mesma migrar / converter a partir do banco de dados existente no Município.</w:t>
      </w:r>
    </w:p>
    <w:p w:rsidR="001E49CA" w:rsidRPr="001E49CA" w:rsidRDefault="001E49CA" w:rsidP="001E49CA">
      <w:pPr>
        <w:suppressAutoHyphens/>
        <w:spacing w:after="0" w:line="240" w:lineRule="auto"/>
        <w:ind w:firstLine="426"/>
        <w:jc w:val="both"/>
        <w:rPr>
          <w:rFonts w:ascii="Arial" w:eastAsia="Times New Roman" w:hAnsi="Arial" w:cs="Arial"/>
          <w:bCs/>
          <w:color w:val="000000"/>
          <w:sz w:val="22"/>
          <w:lang w:eastAsia="ar-SA"/>
        </w:rPr>
      </w:pPr>
      <w:r w:rsidRPr="001E49CA">
        <w:rPr>
          <w:rFonts w:ascii="Arial" w:eastAsia="Times New Roman" w:hAnsi="Arial" w:cs="Arial"/>
          <w:bCs/>
          <w:color w:val="000000"/>
          <w:sz w:val="22"/>
          <w:lang w:eastAsia="ar-SA"/>
        </w:rPr>
        <w:t>A licitante vencedora deverá exercer também as atividades de saneamento/correção dos dados, com a supervisão/fiscalização dos fiscais do contrato a ser firmado.</w:t>
      </w:r>
    </w:p>
    <w:p w:rsidR="001E49CA" w:rsidRPr="001E49CA" w:rsidRDefault="001E49CA" w:rsidP="001E49CA">
      <w:pPr>
        <w:suppressAutoHyphens/>
        <w:spacing w:after="0" w:line="240" w:lineRule="auto"/>
        <w:ind w:firstLine="426"/>
        <w:jc w:val="both"/>
        <w:rPr>
          <w:rFonts w:ascii="Arial" w:eastAsia="Times New Roman" w:hAnsi="Arial" w:cs="Arial"/>
          <w:bCs/>
          <w:color w:val="000000"/>
          <w:sz w:val="22"/>
          <w:lang w:eastAsia="ar-SA"/>
        </w:rPr>
      </w:pPr>
      <w:r w:rsidRPr="001E49CA">
        <w:rPr>
          <w:rFonts w:ascii="Arial" w:eastAsia="Times New Roman" w:hAnsi="Arial" w:cs="Arial"/>
          <w:bCs/>
          <w:color w:val="000000"/>
          <w:sz w:val="22"/>
          <w:lang w:eastAsia="ar-SA"/>
        </w:rPr>
        <w:t xml:space="preserve">A vencedora da licitação deverá executar programas extratores e de carga, tantas vezes quantas forem necessárias, até a conclusão da migração de forma completa, observando os prazos determinados neste edital. </w:t>
      </w:r>
    </w:p>
    <w:p w:rsidR="001E49CA" w:rsidRPr="001E49CA" w:rsidRDefault="001E49CA" w:rsidP="001E49CA">
      <w:pPr>
        <w:suppressAutoHyphens/>
        <w:spacing w:after="0" w:line="240" w:lineRule="auto"/>
        <w:ind w:firstLine="426"/>
        <w:jc w:val="both"/>
        <w:rPr>
          <w:rFonts w:ascii="Arial" w:eastAsia="Times New Roman" w:hAnsi="Arial" w:cs="Arial"/>
          <w:bCs/>
          <w:color w:val="000000"/>
          <w:sz w:val="22"/>
          <w:lang w:eastAsia="ar-SA"/>
        </w:rPr>
      </w:pPr>
      <w:r w:rsidRPr="001E49CA">
        <w:rPr>
          <w:rFonts w:ascii="Arial" w:eastAsia="Times New Roman" w:hAnsi="Arial" w:cs="Arial"/>
          <w:bCs/>
          <w:color w:val="000000"/>
          <w:sz w:val="22"/>
          <w:lang w:eastAsia="ar-SA"/>
        </w:rPr>
        <w:lastRenderedPageBreak/>
        <w:t xml:space="preserve">A migração não pode causar qualquer perda de dados, de relacionamento, de consistência ou de segurança em nenhuma informação atualmente existente. Não serão admitidos o uso de sistemas paralelos ou outros subterfúgios para consulta ou acesso de dados, que não sejam na nova base de dados implantada / migrada. </w:t>
      </w:r>
    </w:p>
    <w:p w:rsidR="001E49CA" w:rsidRPr="001E49CA" w:rsidRDefault="001E49CA" w:rsidP="001E49CA">
      <w:pPr>
        <w:suppressAutoHyphens/>
        <w:spacing w:after="0" w:line="240" w:lineRule="auto"/>
        <w:ind w:firstLine="426"/>
        <w:jc w:val="both"/>
        <w:rPr>
          <w:rFonts w:ascii="Arial" w:eastAsia="Times New Roman" w:hAnsi="Arial" w:cs="Arial"/>
          <w:bCs/>
          <w:color w:val="000000"/>
          <w:sz w:val="22"/>
          <w:lang w:eastAsia="ar-SA"/>
        </w:rPr>
      </w:pPr>
      <w:r w:rsidRPr="001E49CA">
        <w:rPr>
          <w:rFonts w:ascii="Arial" w:eastAsia="Times New Roman" w:hAnsi="Arial" w:cs="Arial"/>
          <w:bCs/>
          <w:color w:val="000000"/>
          <w:sz w:val="22"/>
          <w:lang w:eastAsia="ar-SA"/>
        </w:rPr>
        <w:t xml:space="preserve">Na implantação dos sistemas acima discriminados, deverão ser cumpridas, quando couberem, as seguintes etapas: </w:t>
      </w:r>
    </w:p>
    <w:p w:rsidR="001E49CA" w:rsidRPr="001E49CA" w:rsidRDefault="001E49CA" w:rsidP="001E49CA">
      <w:pPr>
        <w:pStyle w:val="PargrafodaLista"/>
        <w:numPr>
          <w:ilvl w:val="0"/>
          <w:numId w:val="2"/>
        </w:numPr>
        <w:suppressAutoHyphens/>
        <w:spacing w:after="0" w:line="240" w:lineRule="auto"/>
        <w:jc w:val="both"/>
        <w:rPr>
          <w:rFonts w:ascii="Arial" w:hAnsi="Arial" w:cs="Arial"/>
          <w:bCs/>
          <w:color w:val="000000"/>
          <w:sz w:val="22"/>
          <w:szCs w:val="22"/>
          <w:lang w:eastAsia="ar-SA"/>
        </w:rPr>
      </w:pPr>
      <w:r w:rsidRPr="001E49CA">
        <w:rPr>
          <w:rFonts w:ascii="Arial" w:hAnsi="Arial" w:cs="Arial"/>
          <w:bCs/>
          <w:color w:val="000000"/>
          <w:sz w:val="22"/>
          <w:szCs w:val="22"/>
          <w:lang w:eastAsia="ar-SA"/>
        </w:rPr>
        <w:t xml:space="preserve">Adequação de relatórios, telas, layouts e logotipos; </w:t>
      </w:r>
    </w:p>
    <w:p w:rsidR="001E49CA" w:rsidRPr="001E49CA" w:rsidRDefault="001E49CA" w:rsidP="001E49CA">
      <w:pPr>
        <w:pStyle w:val="PargrafodaLista"/>
        <w:numPr>
          <w:ilvl w:val="0"/>
          <w:numId w:val="2"/>
        </w:numPr>
        <w:suppressAutoHyphens/>
        <w:spacing w:after="0" w:line="240" w:lineRule="auto"/>
        <w:jc w:val="both"/>
        <w:rPr>
          <w:rFonts w:ascii="Arial" w:hAnsi="Arial" w:cs="Arial"/>
          <w:bCs/>
          <w:color w:val="000000"/>
          <w:sz w:val="22"/>
          <w:szCs w:val="22"/>
          <w:lang w:eastAsia="ar-SA"/>
        </w:rPr>
      </w:pPr>
      <w:r w:rsidRPr="001E49CA">
        <w:rPr>
          <w:rFonts w:ascii="Arial" w:hAnsi="Arial" w:cs="Arial"/>
          <w:bCs/>
          <w:color w:val="000000"/>
          <w:sz w:val="22"/>
          <w:szCs w:val="22"/>
          <w:lang w:eastAsia="ar-SA"/>
        </w:rPr>
        <w:t xml:space="preserve">Configuração inicial de tabelas e cadastros; </w:t>
      </w:r>
    </w:p>
    <w:p w:rsidR="001E49CA" w:rsidRPr="001E49CA" w:rsidRDefault="001E49CA" w:rsidP="001E49CA">
      <w:pPr>
        <w:pStyle w:val="PargrafodaLista"/>
        <w:numPr>
          <w:ilvl w:val="0"/>
          <w:numId w:val="2"/>
        </w:numPr>
        <w:suppressAutoHyphens/>
        <w:spacing w:after="0" w:line="240" w:lineRule="auto"/>
        <w:jc w:val="both"/>
        <w:rPr>
          <w:rFonts w:ascii="Arial" w:hAnsi="Arial" w:cs="Arial"/>
          <w:bCs/>
          <w:color w:val="000000"/>
          <w:sz w:val="22"/>
          <w:szCs w:val="22"/>
          <w:lang w:eastAsia="ar-SA"/>
        </w:rPr>
      </w:pPr>
      <w:r w:rsidRPr="001E49CA">
        <w:rPr>
          <w:rFonts w:ascii="Arial" w:hAnsi="Arial" w:cs="Arial"/>
          <w:bCs/>
          <w:color w:val="000000"/>
          <w:sz w:val="22"/>
          <w:szCs w:val="22"/>
          <w:lang w:eastAsia="ar-SA"/>
        </w:rPr>
        <w:t>Estruturação de acesso e habilitações dos usuários;</w:t>
      </w:r>
    </w:p>
    <w:p w:rsidR="001E49CA" w:rsidRPr="001E49CA" w:rsidRDefault="001E49CA" w:rsidP="001E49CA">
      <w:pPr>
        <w:suppressAutoHyphens/>
        <w:spacing w:after="0" w:line="240" w:lineRule="auto"/>
        <w:jc w:val="both"/>
        <w:rPr>
          <w:rFonts w:ascii="Arial" w:hAnsi="Arial" w:cs="Arial"/>
          <w:b/>
          <w:bCs/>
          <w:color w:val="000000"/>
          <w:sz w:val="22"/>
          <w:lang w:eastAsia="ar-SA"/>
        </w:rPr>
      </w:pPr>
    </w:p>
    <w:p w:rsidR="001E49CA" w:rsidRPr="001E49CA" w:rsidRDefault="001E49CA" w:rsidP="001E49CA">
      <w:pPr>
        <w:suppressAutoHyphens/>
        <w:spacing w:after="0" w:line="240" w:lineRule="auto"/>
        <w:ind w:firstLine="1134"/>
        <w:jc w:val="both"/>
        <w:rPr>
          <w:rFonts w:ascii="Arial" w:hAnsi="Arial" w:cs="Arial"/>
          <w:bCs/>
          <w:color w:val="000000"/>
          <w:sz w:val="22"/>
          <w:lang w:eastAsia="ar-SA"/>
        </w:rPr>
      </w:pPr>
      <w:r w:rsidRPr="001E49CA">
        <w:rPr>
          <w:rFonts w:ascii="Arial" w:hAnsi="Arial" w:cs="Arial"/>
          <w:b/>
          <w:bCs/>
          <w:color w:val="000000"/>
          <w:sz w:val="22"/>
          <w:lang w:eastAsia="ar-SA"/>
        </w:rPr>
        <w:t xml:space="preserve">1.13 IMPLANTAÇÃO </w:t>
      </w:r>
    </w:p>
    <w:p w:rsidR="001E49CA" w:rsidRPr="001E49CA" w:rsidRDefault="001E49CA" w:rsidP="001E49CA">
      <w:pPr>
        <w:suppressAutoHyphens/>
        <w:spacing w:after="0" w:line="240" w:lineRule="auto"/>
        <w:ind w:firstLine="426"/>
        <w:jc w:val="both"/>
        <w:rPr>
          <w:rFonts w:ascii="Arial" w:eastAsia="Times New Roman" w:hAnsi="Arial" w:cs="Arial"/>
          <w:bCs/>
          <w:color w:val="000000"/>
          <w:sz w:val="22"/>
          <w:lang w:eastAsia="ar-SA"/>
        </w:rPr>
      </w:pPr>
      <w:r w:rsidRPr="001E49CA">
        <w:rPr>
          <w:rFonts w:ascii="Arial" w:eastAsia="Times New Roman" w:hAnsi="Arial" w:cs="Arial"/>
          <w:bCs/>
          <w:color w:val="000000"/>
          <w:sz w:val="22"/>
          <w:lang w:val="x-none" w:eastAsia="ar-SA"/>
        </w:rPr>
        <w:t>Procedimentos para viabilizar e operacionalizar o uso dos softwares pela alimentação de dados, adequação das rotinas manuais e pela personalização de parâmetros do Software</w:t>
      </w:r>
      <w:r w:rsidRPr="001E49CA">
        <w:rPr>
          <w:rFonts w:ascii="Arial" w:eastAsia="Times New Roman" w:hAnsi="Arial" w:cs="Arial"/>
          <w:bCs/>
          <w:color w:val="000000"/>
          <w:sz w:val="22"/>
          <w:lang w:eastAsia="ar-SA"/>
        </w:rPr>
        <w:t>.</w:t>
      </w:r>
    </w:p>
    <w:p w:rsidR="001E49CA" w:rsidRPr="001E49CA" w:rsidRDefault="001E49CA" w:rsidP="001E49CA">
      <w:pPr>
        <w:suppressAutoHyphens/>
        <w:spacing w:after="0" w:line="240" w:lineRule="auto"/>
        <w:ind w:firstLine="426"/>
        <w:jc w:val="both"/>
        <w:rPr>
          <w:rFonts w:ascii="Arial" w:eastAsia="Times New Roman" w:hAnsi="Arial" w:cs="Arial"/>
          <w:bCs/>
          <w:color w:val="000000"/>
          <w:sz w:val="22"/>
          <w:lang w:eastAsia="ar-SA"/>
        </w:rPr>
      </w:pPr>
      <w:r w:rsidRPr="001E49CA">
        <w:rPr>
          <w:rFonts w:ascii="Arial" w:eastAsia="Times New Roman" w:hAnsi="Arial" w:cs="Arial"/>
          <w:bCs/>
          <w:color w:val="000000"/>
          <w:sz w:val="22"/>
          <w:lang w:eastAsia="ar-SA"/>
        </w:rPr>
        <w:t xml:space="preserve">A implantação compreende em realizar a instalação, configuração, ambientação e treinamento de usuários. A configuração visa à carga de todos os parâmetros inerentes aos processos em uso pelo Município e que atendam a legislação vigente, devendo as proponentes interessadas esclarecer previamente todas as suas dúvidas ao realizar a visita técnica ou através de pedidos de esclarecimentos feitos anteriormente à data de abertura do certame, visando </w:t>
      </w:r>
      <w:proofErr w:type="gramStart"/>
      <w:r w:rsidRPr="001E49CA">
        <w:rPr>
          <w:rFonts w:ascii="Arial" w:eastAsia="Times New Roman" w:hAnsi="Arial" w:cs="Arial"/>
          <w:bCs/>
          <w:color w:val="000000"/>
          <w:sz w:val="22"/>
          <w:lang w:eastAsia="ar-SA"/>
        </w:rPr>
        <w:t>a</w:t>
      </w:r>
      <w:proofErr w:type="gramEnd"/>
      <w:r w:rsidRPr="001E49CA">
        <w:rPr>
          <w:rFonts w:ascii="Arial" w:eastAsia="Times New Roman" w:hAnsi="Arial" w:cs="Arial"/>
          <w:bCs/>
          <w:color w:val="000000"/>
          <w:sz w:val="22"/>
          <w:lang w:eastAsia="ar-SA"/>
        </w:rPr>
        <w:t xml:space="preserve"> correta formatação de sua proposta. </w:t>
      </w:r>
    </w:p>
    <w:p w:rsidR="001E49CA" w:rsidRPr="001E49CA" w:rsidRDefault="001E49CA" w:rsidP="001E49CA">
      <w:pPr>
        <w:suppressAutoHyphens/>
        <w:spacing w:after="0" w:line="240" w:lineRule="auto"/>
        <w:ind w:firstLine="426"/>
        <w:jc w:val="both"/>
        <w:rPr>
          <w:rFonts w:ascii="Arial" w:eastAsia="Times New Roman" w:hAnsi="Arial" w:cs="Arial"/>
          <w:bCs/>
          <w:color w:val="000000"/>
          <w:sz w:val="22"/>
          <w:lang w:eastAsia="ar-SA"/>
        </w:rPr>
      </w:pPr>
      <w:r w:rsidRPr="001E49CA">
        <w:rPr>
          <w:rFonts w:ascii="Arial" w:eastAsia="Times New Roman" w:hAnsi="Arial" w:cs="Arial"/>
          <w:bCs/>
          <w:color w:val="000000"/>
          <w:sz w:val="22"/>
          <w:lang w:eastAsia="ar-SA"/>
        </w:rPr>
        <w:t xml:space="preserve">O Município disponibilizará técnicos dos setores para </w:t>
      </w:r>
      <w:proofErr w:type="gramStart"/>
      <w:r w:rsidRPr="001E49CA">
        <w:rPr>
          <w:rFonts w:ascii="Arial" w:eastAsia="Times New Roman" w:hAnsi="Arial" w:cs="Arial"/>
          <w:bCs/>
          <w:color w:val="000000"/>
          <w:sz w:val="22"/>
          <w:lang w:eastAsia="ar-SA"/>
        </w:rPr>
        <w:t>dirimir dúvidas</w:t>
      </w:r>
      <w:proofErr w:type="gramEnd"/>
      <w:r w:rsidRPr="001E49CA">
        <w:rPr>
          <w:rFonts w:ascii="Arial" w:eastAsia="Times New Roman" w:hAnsi="Arial" w:cs="Arial"/>
          <w:bCs/>
          <w:color w:val="000000"/>
          <w:sz w:val="22"/>
          <w:lang w:eastAsia="ar-SA"/>
        </w:rPr>
        <w:t>, acompanhar e fiscalizar a execução dos serviços e decidir as questões técnicas que lhe forem submetidas pela licitante vencedora, registrando em relatório as deficiências verificadas, encaminhando notificações à licitante CONTRATADA para que seja providenciada a imediata correção das irregularidades.</w:t>
      </w:r>
    </w:p>
    <w:p w:rsidR="001E49CA" w:rsidRPr="001E49CA" w:rsidRDefault="001E49CA" w:rsidP="001E49CA">
      <w:pPr>
        <w:suppressAutoHyphens/>
        <w:spacing w:after="0" w:line="240" w:lineRule="auto"/>
        <w:ind w:firstLine="426"/>
        <w:jc w:val="both"/>
        <w:rPr>
          <w:rFonts w:ascii="Arial" w:eastAsia="Times New Roman" w:hAnsi="Arial" w:cs="Arial"/>
          <w:bCs/>
          <w:color w:val="000000"/>
          <w:sz w:val="22"/>
          <w:lang w:eastAsia="ar-SA"/>
        </w:rPr>
      </w:pPr>
      <w:proofErr w:type="gramStart"/>
      <w:r w:rsidRPr="001E49CA">
        <w:rPr>
          <w:rFonts w:ascii="Arial" w:eastAsia="Times New Roman" w:hAnsi="Arial" w:cs="Arial"/>
          <w:bCs/>
          <w:color w:val="000000"/>
          <w:sz w:val="22"/>
          <w:lang w:eastAsia="ar-SA"/>
        </w:rPr>
        <w:t>O recebimento dos serviços de conversão de dados, implantação, conversão e treinamento se dará</w:t>
      </w:r>
      <w:proofErr w:type="gramEnd"/>
      <w:r w:rsidRPr="001E49CA">
        <w:rPr>
          <w:rFonts w:ascii="Arial" w:eastAsia="Times New Roman" w:hAnsi="Arial" w:cs="Arial"/>
          <w:bCs/>
          <w:color w:val="000000"/>
          <w:sz w:val="22"/>
          <w:lang w:eastAsia="ar-SA"/>
        </w:rPr>
        <w:t xml:space="preserve"> mediante aceite formal e individual dos sistemas licitados, devendo ser obrigatoriamente antecedido de procedimentos de validação pelo fiscal do contrato ou pelo técnico do setor de tecnologia da informação, ou pelo chefe de setor onde o sistema foi implantado, devendo estes ser formais e instrumentalizados. </w:t>
      </w:r>
    </w:p>
    <w:p w:rsidR="001E49CA" w:rsidRPr="001E49CA" w:rsidRDefault="001E49CA" w:rsidP="001E49CA">
      <w:pPr>
        <w:suppressAutoHyphens/>
        <w:spacing w:after="0" w:line="240" w:lineRule="auto"/>
        <w:ind w:firstLine="426"/>
        <w:jc w:val="both"/>
        <w:rPr>
          <w:rFonts w:ascii="Arial" w:eastAsia="Times New Roman" w:hAnsi="Arial" w:cs="Arial"/>
          <w:bCs/>
          <w:color w:val="000000"/>
          <w:sz w:val="22"/>
          <w:lang w:eastAsia="ar-SA"/>
        </w:rPr>
      </w:pPr>
      <w:r w:rsidRPr="001E49CA">
        <w:rPr>
          <w:rFonts w:ascii="Arial" w:eastAsia="Times New Roman" w:hAnsi="Arial" w:cs="Arial"/>
          <w:bCs/>
          <w:color w:val="000000"/>
          <w:sz w:val="22"/>
          <w:lang w:eastAsia="ar-SA"/>
        </w:rPr>
        <w:t xml:space="preserve">O Contratado poderá converter/implantar os sistemas de forma simultânea, caso as equipes de profissionais envolvidos sejam de áreas distintas </w:t>
      </w:r>
      <w:proofErr w:type="gramStart"/>
      <w:r w:rsidRPr="001E49CA">
        <w:rPr>
          <w:rFonts w:ascii="Arial" w:eastAsia="Times New Roman" w:hAnsi="Arial" w:cs="Arial"/>
          <w:bCs/>
          <w:color w:val="000000"/>
          <w:sz w:val="22"/>
          <w:lang w:eastAsia="ar-SA"/>
        </w:rPr>
        <w:t>desde de</w:t>
      </w:r>
      <w:proofErr w:type="gramEnd"/>
      <w:r w:rsidRPr="001E49CA">
        <w:rPr>
          <w:rFonts w:ascii="Arial" w:eastAsia="Times New Roman" w:hAnsi="Arial" w:cs="Arial"/>
          <w:bCs/>
          <w:color w:val="000000"/>
          <w:sz w:val="22"/>
          <w:lang w:eastAsia="ar-SA"/>
        </w:rPr>
        <w:t xml:space="preserve"> que as implantações/conversões que foram “antecipadas” não interfiram na funcionalidade dos sistemas da ordem do cronograma. </w:t>
      </w:r>
    </w:p>
    <w:p w:rsidR="001E49CA" w:rsidRPr="001E49CA" w:rsidRDefault="001E49CA" w:rsidP="001E49CA">
      <w:pPr>
        <w:suppressAutoHyphens/>
        <w:spacing w:after="0" w:line="240" w:lineRule="auto"/>
        <w:ind w:firstLine="426"/>
        <w:jc w:val="both"/>
        <w:rPr>
          <w:rFonts w:ascii="Arial" w:eastAsia="Times New Roman" w:hAnsi="Arial" w:cs="Arial"/>
          <w:bCs/>
          <w:color w:val="000000"/>
          <w:sz w:val="22"/>
          <w:lang w:eastAsia="ar-SA"/>
        </w:rPr>
      </w:pPr>
      <w:r w:rsidRPr="001E49CA">
        <w:rPr>
          <w:rFonts w:ascii="Arial" w:eastAsia="Times New Roman" w:hAnsi="Arial" w:cs="Arial"/>
          <w:bCs/>
          <w:color w:val="000000"/>
          <w:sz w:val="22"/>
          <w:lang w:eastAsia="ar-SA"/>
        </w:rPr>
        <w:t>O pagamento da implantação/conversão ocorrerá de acordo com a aceitação pelo fiscal do contrato de cada módulo já convertido e em pleno funcionamento</w:t>
      </w:r>
    </w:p>
    <w:p w:rsidR="001E49CA" w:rsidRPr="001E49CA" w:rsidRDefault="001E49CA" w:rsidP="001E49CA">
      <w:pPr>
        <w:suppressAutoHyphens/>
        <w:spacing w:after="0" w:line="240" w:lineRule="auto"/>
        <w:jc w:val="both"/>
        <w:rPr>
          <w:rFonts w:ascii="Arial" w:hAnsi="Arial" w:cs="Arial"/>
          <w:bCs/>
          <w:color w:val="000000"/>
          <w:sz w:val="22"/>
          <w:lang w:eastAsia="ar-SA"/>
        </w:rPr>
      </w:pPr>
    </w:p>
    <w:p w:rsidR="001E49CA" w:rsidRPr="001E49CA" w:rsidRDefault="001E49CA" w:rsidP="001E49CA">
      <w:pPr>
        <w:suppressAutoHyphens/>
        <w:spacing w:after="0" w:line="240" w:lineRule="auto"/>
        <w:jc w:val="both"/>
        <w:rPr>
          <w:rFonts w:ascii="Arial" w:hAnsi="Arial" w:cs="Arial"/>
          <w:bCs/>
          <w:color w:val="000000"/>
          <w:sz w:val="22"/>
          <w:lang w:eastAsia="ar-SA"/>
        </w:rPr>
      </w:pPr>
    </w:p>
    <w:p w:rsidR="001E49CA" w:rsidRPr="001E49CA" w:rsidRDefault="001E49CA" w:rsidP="001E49CA">
      <w:pPr>
        <w:suppressAutoHyphens/>
        <w:spacing w:after="0" w:line="240" w:lineRule="auto"/>
        <w:ind w:firstLine="1134"/>
        <w:jc w:val="both"/>
        <w:rPr>
          <w:rFonts w:ascii="Arial" w:hAnsi="Arial" w:cs="Arial"/>
          <w:b/>
          <w:bCs/>
          <w:color w:val="000000"/>
          <w:sz w:val="22"/>
          <w:lang w:eastAsia="ar-SA"/>
        </w:rPr>
      </w:pPr>
      <w:r w:rsidRPr="001E49CA">
        <w:rPr>
          <w:rFonts w:ascii="Arial" w:hAnsi="Arial" w:cs="Arial"/>
          <w:b/>
          <w:bCs/>
          <w:color w:val="000000"/>
          <w:sz w:val="22"/>
          <w:lang w:eastAsia="ar-SA"/>
        </w:rPr>
        <w:t xml:space="preserve">1.14 TREINAMENTO </w:t>
      </w:r>
    </w:p>
    <w:p w:rsidR="001E49CA" w:rsidRPr="001E49CA" w:rsidRDefault="001E49CA" w:rsidP="001E49CA">
      <w:pPr>
        <w:suppressAutoHyphens/>
        <w:spacing w:after="0" w:line="240" w:lineRule="auto"/>
        <w:jc w:val="both"/>
        <w:rPr>
          <w:rFonts w:ascii="Arial" w:hAnsi="Arial" w:cs="Arial"/>
          <w:bCs/>
          <w:color w:val="000000"/>
          <w:sz w:val="22"/>
          <w:lang w:eastAsia="ar-SA"/>
        </w:rPr>
      </w:pPr>
    </w:p>
    <w:p w:rsidR="001E49CA" w:rsidRPr="001E49CA" w:rsidRDefault="001E49CA" w:rsidP="001E49CA">
      <w:pPr>
        <w:suppressAutoHyphens/>
        <w:spacing w:after="0" w:line="240" w:lineRule="auto"/>
        <w:ind w:firstLine="426"/>
        <w:jc w:val="both"/>
        <w:rPr>
          <w:rFonts w:ascii="Arial" w:eastAsia="Times New Roman" w:hAnsi="Arial" w:cs="Arial"/>
          <w:bCs/>
          <w:color w:val="000000"/>
          <w:sz w:val="22"/>
          <w:lang w:val="x-none" w:eastAsia="ar-SA"/>
        </w:rPr>
      </w:pPr>
      <w:r w:rsidRPr="001E49CA">
        <w:rPr>
          <w:rFonts w:ascii="Arial" w:eastAsia="Times New Roman" w:hAnsi="Arial" w:cs="Arial"/>
          <w:bCs/>
          <w:color w:val="000000"/>
          <w:sz w:val="22"/>
          <w:lang w:val="x-none" w:eastAsia="ar-SA"/>
        </w:rPr>
        <w:t>Procedimentos de transferência de conhecimento objetivando a qualificação e capacitação do usuário ao manejo do software.</w:t>
      </w:r>
    </w:p>
    <w:p w:rsidR="001E49CA" w:rsidRPr="001E49CA" w:rsidRDefault="001E49CA" w:rsidP="001E49CA">
      <w:pPr>
        <w:suppressAutoHyphens/>
        <w:spacing w:after="0" w:line="240" w:lineRule="auto"/>
        <w:ind w:firstLine="426"/>
        <w:jc w:val="both"/>
        <w:rPr>
          <w:rFonts w:ascii="Arial" w:eastAsia="Times New Roman" w:hAnsi="Arial" w:cs="Arial"/>
          <w:bCs/>
          <w:color w:val="000000"/>
          <w:sz w:val="22"/>
          <w:lang w:eastAsia="ar-SA"/>
        </w:rPr>
      </w:pPr>
      <w:r w:rsidRPr="001E49CA">
        <w:rPr>
          <w:rFonts w:ascii="Arial" w:eastAsia="Times New Roman" w:hAnsi="Arial" w:cs="Arial"/>
          <w:bCs/>
          <w:color w:val="000000"/>
          <w:sz w:val="22"/>
          <w:lang w:eastAsia="ar-SA"/>
        </w:rPr>
        <w:t>Entende-se por treinamento, a transferência de conhecimentos, relativos à utilização do Software instalado, para os usuários indicados pelos departamentos da Contratante.</w:t>
      </w:r>
    </w:p>
    <w:p w:rsidR="001E49CA" w:rsidRPr="001E49CA" w:rsidRDefault="001E49CA" w:rsidP="001E49CA">
      <w:pPr>
        <w:suppressAutoHyphens/>
        <w:spacing w:after="0" w:line="240" w:lineRule="auto"/>
        <w:ind w:firstLine="426"/>
        <w:jc w:val="both"/>
        <w:rPr>
          <w:rFonts w:ascii="Arial" w:eastAsia="Times New Roman" w:hAnsi="Arial" w:cs="Arial"/>
          <w:bCs/>
          <w:color w:val="000000"/>
          <w:sz w:val="22"/>
          <w:lang w:eastAsia="ar-SA"/>
        </w:rPr>
      </w:pPr>
      <w:r w:rsidRPr="001E49CA">
        <w:rPr>
          <w:rFonts w:ascii="Arial" w:eastAsia="Times New Roman" w:hAnsi="Arial" w:cs="Arial"/>
          <w:bCs/>
          <w:color w:val="000000"/>
          <w:sz w:val="22"/>
          <w:lang w:eastAsia="ar-SA"/>
        </w:rPr>
        <w:t>Deverá apresentar na época um Plano de Treinamento para os Usuários Finais, abrangendo os níveis funcionais e gerenciais.</w:t>
      </w:r>
    </w:p>
    <w:p w:rsidR="001E49CA" w:rsidRPr="001E49CA" w:rsidRDefault="001E49CA" w:rsidP="001E49CA">
      <w:pPr>
        <w:suppressAutoHyphens/>
        <w:spacing w:after="0" w:line="240" w:lineRule="auto"/>
        <w:ind w:firstLine="426"/>
        <w:jc w:val="both"/>
        <w:rPr>
          <w:rFonts w:ascii="Arial" w:eastAsia="Times New Roman" w:hAnsi="Arial" w:cs="Arial"/>
          <w:b/>
          <w:bCs/>
          <w:color w:val="000000"/>
          <w:sz w:val="22"/>
          <w:lang w:eastAsia="ar-SA"/>
        </w:rPr>
      </w:pPr>
    </w:p>
    <w:p w:rsidR="001E49CA" w:rsidRPr="001E49CA" w:rsidRDefault="001E49CA" w:rsidP="001E49CA">
      <w:pPr>
        <w:suppressAutoHyphens/>
        <w:spacing w:after="0" w:line="240" w:lineRule="auto"/>
        <w:ind w:firstLine="1134"/>
        <w:jc w:val="both"/>
        <w:rPr>
          <w:rFonts w:ascii="Arial" w:eastAsia="Times New Roman" w:hAnsi="Arial" w:cs="Arial"/>
          <w:b/>
          <w:bCs/>
          <w:color w:val="000000"/>
          <w:sz w:val="22"/>
          <w:lang w:eastAsia="ar-SA"/>
        </w:rPr>
      </w:pPr>
      <w:proofErr w:type="gramStart"/>
      <w:r w:rsidRPr="001E49CA">
        <w:rPr>
          <w:rFonts w:ascii="Arial" w:eastAsia="Times New Roman" w:hAnsi="Arial" w:cs="Arial"/>
          <w:b/>
          <w:bCs/>
          <w:color w:val="000000"/>
          <w:sz w:val="22"/>
          <w:lang w:eastAsia="ar-SA"/>
        </w:rPr>
        <w:lastRenderedPageBreak/>
        <w:t>1.15 PRAZO</w:t>
      </w:r>
      <w:proofErr w:type="gramEnd"/>
      <w:r w:rsidRPr="001E49CA">
        <w:rPr>
          <w:rFonts w:ascii="Arial" w:eastAsia="Times New Roman" w:hAnsi="Arial" w:cs="Arial"/>
          <w:b/>
          <w:bCs/>
          <w:color w:val="000000"/>
          <w:sz w:val="22"/>
          <w:lang w:eastAsia="ar-SA"/>
        </w:rPr>
        <w:t xml:space="preserve"> PARA IMPLANTAÇÃO/CONVERSÃO/TREINAMENTO E DISPONIBILIZAÇÃO PLENA DO SISTEMA PARA USO</w:t>
      </w:r>
    </w:p>
    <w:p w:rsidR="001E49CA" w:rsidRPr="001E49CA" w:rsidRDefault="001E49CA" w:rsidP="001E49CA">
      <w:pPr>
        <w:suppressAutoHyphens/>
        <w:spacing w:after="0" w:line="240" w:lineRule="auto"/>
        <w:ind w:firstLine="426"/>
        <w:jc w:val="both"/>
        <w:rPr>
          <w:rFonts w:ascii="Arial" w:eastAsia="Times New Roman" w:hAnsi="Arial" w:cs="Arial"/>
          <w:bCs/>
          <w:color w:val="000000"/>
          <w:sz w:val="22"/>
          <w:lang w:eastAsia="ar-SA"/>
        </w:rPr>
      </w:pPr>
    </w:p>
    <w:p w:rsidR="001E49CA" w:rsidRPr="001E49CA" w:rsidRDefault="001E49CA" w:rsidP="001E49CA">
      <w:pPr>
        <w:suppressAutoHyphens/>
        <w:spacing w:after="0" w:line="240" w:lineRule="auto"/>
        <w:ind w:firstLine="426"/>
        <w:jc w:val="both"/>
        <w:rPr>
          <w:rFonts w:ascii="Arial" w:eastAsia="Times New Roman" w:hAnsi="Arial" w:cs="Arial"/>
          <w:bCs/>
          <w:color w:val="000000"/>
          <w:sz w:val="22"/>
          <w:lang w:eastAsia="ar-SA"/>
        </w:rPr>
      </w:pPr>
      <w:r w:rsidRPr="001E49CA">
        <w:rPr>
          <w:rFonts w:ascii="Arial" w:eastAsia="Times New Roman" w:hAnsi="Arial" w:cs="Arial"/>
          <w:bCs/>
          <w:color w:val="000000"/>
          <w:sz w:val="22"/>
          <w:lang w:eastAsia="ar-SA"/>
        </w:rPr>
        <w:t xml:space="preserve">O prazo para a efetivação das etapas acima compreende em 20 (dias) dias </w:t>
      </w:r>
      <w:proofErr w:type="gramStart"/>
      <w:r w:rsidRPr="001E49CA">
        <w:rPr>
          <w:rFonts w:ascii="Arial" w:eastAsia="Times New Roman" w:hAnsi="Arial" w:cs="Arial"/>
          <w:bCs/>
          <w:color w:val="000000"/>
          <w:sz w:val="22"/>
          <w:lang w:eastAsia="ar-SA"/>
        </w:rPr>
        <w:t>Ininterruptos</w:t>
      </w:r>
      <w:proofErr w:type="gramEnd"/>
      <w:r w:rsidRPr="001E49CA">
        <w:rPr>
          <w:rFonts w:ascii="Arial" w:eastAsia="Times New Roman" w:hAnsi="Arial" w:cs="Arial"/>
          <w:bCs/>
          <w:color w:val="000000"/>
          <w:sz w:val="22"/>
          <w:lang w:eastAsia="ar-SA"/>
        </w:rPr>
        <w:t xml:space="preserve">/consecutivos/corridos a contar da data de emissão da Ordem de Serviço para os sistemas que já estão em uso no Executivo e no Legislativo, para os módulos novos serão 90 (noventa) dias Ininterruptos/consecutivos/corridos a contar da data de emissão da Ordem de Serviço. </w:t>
      </w:r>
    </w:p>
    <w:p w:rsidR="001E49CA" w:rsidRPr="00EA5C22"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A5C22">
        <w:rPr>
          <w:rFonts w:ascii="Arial" w:eastAsia="Times New Roman" w:hAnsi="Arial" w:cs="Arial"/>
          <w:sz w:val="22"/>
          <w:lang w:eastAsia="pt-BR"/>
        </w:rPr>
        <w:t xml:space="preserve"> </w:t>
      </w:r>
    </w:p>
    <w:p w:rsidR="001E49CA" w:rsidRPr="00EA5C22" w:rsidRDefault="001E49CA" w:rsidP="001E49CA">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EA5C22">
        <w:rPr>
          <w:rFonts w:ascii="Arial" w:eastAsia="Times New Roman" w:hAnsi="Arial" w:cs="Arial"/>
          <w:b/>
          <w:sz w:val="22"/>
          <w:lang w:eastAsia="pt-BR"/>
        </w:rPr>
        <w:t>CLÁUSULA SEGUNDA - DA DOCUMENTAÇÃO CONTRATUAL</w:t>
      </w:r>
    </w:p>
    <w:p w:rsidR="001E49CA" w:rsidRPr="00EA5C22"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A5C22">
        <w:rPr>
          <w:rFonts w:ascii="Arial" w:eastAsia="Times New Roman" w:hAnsi="Arial" w:cs="Arial"/>
          <w:sz w:val="22"/>
          <w:lang w:eastAsia="pt-BR"/>
        </w:rPr>
        <w:t xml:space="preserve"> </w:t>
      </w:r>
    </w:p>
    <w:p w:rsidR="001E49CA" w:rsidRPr="00EA5C22"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A5C22">
        <w:rPr>
          <w:rFonts w:ascii="Arial" w:eastAsia="Times New Roman" w:hAnsi="Arial" w:cs="Arial"/>
          <w:sz w:val="22"/>
          <w:lang w:eastAsia="pt-BR"/>
        </w:rPr>
        <w:t xml:space="preserve">2 - Fazem parte deste Contrato, independentemente de transcrição, os seguintes documentos, cujo teor é de conhecimento das partes contratantes: Proposta da </w:t>
      </w:r>
      <w:r w:rsidRPr="00EA5C22">
        <w:rPr>
          <w:rFonts w:ascii="Arial" w:eastAsia="Times New Roman" w:hAnsi="Arial" w:cs="Arial"/>
          <w:b/>
          <w:sz w:val="22"/>
          <w:lang w:eastAsia="pt-BR"/>
        </w:rPr>
        <w:t>CONTRATADA</w:t>
      </w:r>
      <w:r w:rsidRPr="00EA5C22">
        <w:rPr>
          <w:rFonts w:ascii="Arial" w:eastAsia="Times New Roman" w:hAnsi="Arial" w:cs="Arial"/>
          <w:sz w:val="22"/>
          <w:lang w:eastAsia="pt-BR"/>
        </w:rPr>
        <w:t xml:space="preserve">, </w:t>
      </w:r>
      <w:r w:rsidRPr="001E49CA">
        <w:rPr>
          <w:rFonts w:ascii="Arial" w:eastAsia="Times New Roman" w:hAnsi="Arial" w:cs="Arial"/>
          <w:noProof/>
          <w:sz w:val="22"/>
          <w:lang w:eastAsia="pt-BR"/>
        </w:rPr>
        <w:t>Pregão</w:t>
      </w:r>
      <w:r w:rsidRPr="00EA5C22">
        <w:rPr>
          <w:rFonts w:ascii="Arial" w:eastAsia="Times New Roman" w:hAnsi="Arial" w:cs="Arial"/>
          <w:noProof/>
          <w:sz w:val="22"/>
          <w:lang w:eastAsia="pt-BR"/>
        </w:rPr>
        <w:t xml:space="preserve"> nº</w:t>
      </w:r>
      <w:r w:rsidRPr="001E49CA">
        <w:rPr>
          <w:rFonts w:ascii="Arial" w:eastAsia="Times New Roman" w:hAnsi="Arial" w:cs="Arial"/>
          <w:noProof/>
          <w:sz w:val="22"/>
          <w:lang w:eastAsia="pt-BR"/>
        </w:rPr>
        <w:t>37</w:t>
      </w:r>
      <w:r w:rsidRPr="00EA5C22">
        <w:rPr>
          <w:rFonts w:ascii="Arial" w:eastAsia="Times New Roman" w:hAnsi="Arial" w:cs="Arial"/>
          <w:noProof/>
          <w:sz w:val="22"/>
          <w:lang w:eastAsia="pt-BR"/>
        </w:rPr>
        <w:t>/</w:t>
      </w:r>
      <w:r w:rsidRPr="001E49CA">
        <w:rPr>
          <w:rFonts w:ascii="Arial" w:eastAsia="Times New Roman" w:hAnsi="Arial" w:cs="Arial"/>
          <w:noProof/>
          <w:sz w:val="22"/>
          <w:lang w:eastAsia="pt-BR"/>
        </w:rPr>
        <w:t>2019</w:t>
      </w:r>
      <w:r w:rsidRPr="00EA5C22">
        <w:rPr>
          <w:rFonts w:ascii="Arial" w:eastAsia="Times New Roman" w:hAnsi="Arial" w:cs="Arial"/>
          <w:sz w:val="22"/>
          <w:lang w:eastAsia="pt-BR"/>
        </w:rPr>
        <w:t>, especificações complementares, além das normas e instruções legais vigentes no País, que lhe forem atinentes.</w:t>
      </w:r>
    </w:p>
    <w:p w:rsidR="001E49CA" w:rsidRPr="00EA5C22"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A5C22">
        <w:rPr>
          <w:rFonts w:ascii="Arial" w:eastAsia="Times New Roman" w:hAnsi="Arial" w:cs="Arial"/>
          <w:sz w:val="22"/>
          <w:lang w:eastAsia="pt-BR"/>
        </w:rPr>
        <w:t xml:space="preserve"> </w:t>
      </w:r>
    </w:p>
    <w:p w:rsidR="001E49CA" w:rsidRPr="00EA5C22"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A5C22">
        <w:rPr>
          <w:rFonts w:ascii="Arial" w:eastAsia="Times New Roman" w:hAnsi="Arial" w:cs="Arial"/>
          <w:sz w:val="22"/>
          <w:lang w:eastAsia="pt-BR"/>
        </w:rPr>
        <w:t xml:space="preserve"> </w:t>
      </w:r>
    </w:p>
    <w:p w:rsidR="001E49CA" w:rsidRPr="00EA5C22" w:rsidRDefault="001E49CA" w:rsidP="001E49CA">
      <w:pPr>
        <w:overflowPunct w:val="0"/>
        <w:autoSpaceDE w:val="0"/>
        <w:autoSpaceDN w:val="0"/>
        <w:adjustRightInd w:val="0"/>
        <w:spacing w:after="0" w:line="240" w:lineRule="auto"/>
        <w:ind w:firstLine="1134"/>
        <w:jc w:val="center"/>
        <w:textAlignment w:val="baseline"/>
        <w:rPr>
          <w:rFonts w:ascii="Arial" w:eastAsia="Times New Roman" w:hAnsi="Arial" w:cs="Arial"/>
          <w:sz w:val="22"/>
          <w:lang w:eastAsia="pt-BR"/>
        </w:rPr>
      </w:pPr>
      <w:r w:rsidRPr="00EA5C22">
        <w:rPr>
          <w:rFonts w:ascii="Arial" w:eastAsia="Times New Roman" w:hAnsi="Arial" w:cs="Arial"/>
          <w:b/>
          <w:sz w:val="22"/>
          <w:lang w:eastAsia="pt-BR"/>
        </w:rPr>
        <w:t>CLÁUSULA TERCEIRA -</w:t>
      </w:r>
      <w:proofErr w:type="gramStart"/>
      <w:r w:rsidRPr="00EA5C22">
        <w:rPr>
          <w:rFonts w:ascii="Arial" w:eastAsia="Times New Roman" w:hAnsi="Arial" w:cs="Arial"/>
          <w:b/>
          <w:sz w:val="22"/>
          <w:lang w:eastAsia="pt-BR"/>
        </w:rPr>
        <w:t xml:space="preserve"> </w:t>
      </w:r>
      <w:r w:rsidRPr="00EA5C22">
        <w:rPr>
          <w:rFonts w:ascii="Arial" w:eastAsia="Times New Roman" w:hAnsi="Arial" w:cs="Arial"/>
          <w:b/>
          <w:bCs/>
          <w:sz w:val="22"/>
          <w:lang w:eastAsia="pt-BR"/>
        </w:rPr>
        <w:t xml:space="preserve"> </w:t>
      </w:r>
      <w:proofErr w:type="gramEnd"/>
      <w:r w:rsidRPr="00EA5C22">
        <w:rPr>
          <w:rFonts w:ascii="Arial" w:eastAsia="Times New Roman" w:hAnsi="Arial" w:cs="Arial"/>
          <w:b/>
          <w:bCs/>
          <w:sz w:val="22"/>
          <w:lang w:eastAsia="pt-BR"/>
        </w:rPr>
        <w:t>DOS CASOS OMISSOS</w:t>
      </w:r>
    </w:p>
    <w:p w:rsidR="001E49CA" w:rsidRPr="00EA5C22" w:rsidRDefault="001E49CA" w:rsidP="001E49CA">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1E49CA" w:rsidRPr="00EA5C22"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A5C22">
        <w:rPr>
          <w:rFonts w:ascii="Arial" w:eastAsia="Times New Roman" w:hAnsi="Arial" w:cs="Arial"/>
          <w:sz w:val="22"/>
          <w:lang w:eastAsia="pt-BR"/>
        </w:rPr>
        <w:t>3 - Os casos omissos serão resolvidos à luz da Lei Federal 8.666/93 de 21 de junho de 1.993 e alterações posteriores vigentes, consolidada com a</w:t>
      </w:r>
      <w:proofErr w:type="gramStart"/>
      <w:r w:rsidRPr="00EA5C22">
        <w:rPr>
          <w:rFonts w:ascii="Arial" w:eastAsia="Times New Roman" w:hAnsi="Arial" w:cs="Arial"/>
          <w:sz w:val="22"/>
          <w:lang w:eastAsia="pt-BR"/>
        </w:rPr>
        <w:t xml:space="preserve">  </w:t>
      </w:r>
      <w:proofErr w:type="gramEnd"/>
      <w:r w:rsidRPr="00EA5C22">
        <w:rPr>
          <w:rFonts w:ascii="Arial" w:eastAsia="Times New Roman" w:hAnsi="Arial" w:cs="Arial"/>
          <w:sz w:val="22"/>
          <w:lang w:eastAsia="pt-BR"/>
        </w:rPr>
        <w:t xml:space="preserve">Lei 10.520, de 17 de julho de 2002 e o Decreto Municipal nº 045/2007 recorrendo-se à analogia, aos costumes e aos princípios gerais de Direito.  </w:t>
      </w:r>
    </w:p>
    <w:p w:rsidR="001E49CA" w:rsidRPr="00EA5C22"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1E49CA" w:rsidRPr="00EA5C22" w:rsidRDefault="001E49CA" w:rsidP="001E49CA">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EA5C22">
        <w:rPr>
          <w:rFonts w:ascii="Arial" w:eastAsia="Times New Roman" w:hAnsi="Arial" w:cs="Arial"/>
          <w:b/>
          <w:sz w:val="22"/>
          <w:lang w:eastAsia="pt-BR"/>
        </w:rPr>
        <w:t>CLÁUSULA QUARTA - DO PREÇO E CONDIÇÕES DE PAGAMENTO</w:t>
      </w:r>
    </w:p>
    <w:p w:rsidR="001E49CA" w:rsidRPr="00EA5C22"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A5C22">
        <w:rPr>
          <w:rFonts w:ascii="Arial" w:eastAsia="Times New Roman" w:hAnsi="Arial" w:cs="Arial"/>
          <w:sz w:val="22"/>
          <w:lang w:eastAsia="pt-BR"/>
        </w:rPr>
        <w:t xml:space="preserve"> </w:t>
      </w:r>
    </w:p>
    <w:p w:rsidR="001E49CA" w:rsidRPr="00EA5C22"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A5C22">
        <w:rPr>
          <w:rFonts w:ascii="Arial" w:eastAsia="Times New Roman" w:hAnsi="Arial" w:cs="Arial"/>
          <w:sz w:val="22"/>
          <w:lang w:eastAsia="pt-BR"/>
        </w:rPr>
        <w:t xml:space="preserve">4.1 - A </w:t>
      </w:r>
      <w:r w:rsidRPr="00EA5C22">
        <w:rPr>
          <w:rFonts w:ascii="Arial" w:eastAsia="Times New Roman" w:hAnsi="Arial" w:cs="Arial"/>
          <w:b/>
          <w:sz w:val="22"/>
          <w:lang w:eastAsia="pt-BR"/>
        </w:rPr>
        <w:t>CONTRATANTE</w:t>
      </w:r>
      <w:r w:rsidRPr="00EA5C22">
        <w:rPr>
          <w:rFonts w:ascii="Arial" w:eastAsia="Times New Roman" w:hAnsi="Arial" w:cs="Arial"/>
          <w:sz w:val="22"/>
          <w:lang w:eastAsia="pt-BR"/>
        </w:rPr>
        <w:t xml:space="preserve"> pagará a </w:t>
      </w:r>
      <w:r w:rsidRPr="00EA5C22">
        <w:rPr>
          <w:rFonts w:ascii="Arial" w:eastAsia="Times New Roman" w:hAnsi="Arial" w:cs="Arial"/>
          <w:b/>
          <w:sz w:val="22"/>
          <w:lang w:eastAsia="pt-BR"/>
        </w:rPr>
        <w:t>CONTRATADA</w:t>
      </w:r>
      <w:r w:rsidRPr="00EA5C22">
        <w:rPr>
          <w:rFonts w:ascii="Arial" w:eastAsia="Times New Roman" w:hAnsi="Arial" w:cs="Arial"/>
          <w:sz w:val="22"/>
          <w:lang w:eastAsia="pt-BR"/>
        </w:rPr>
        <w:t xml:space="preserve">, pelos serviços, o preço proposto que é </w:t>
      </w:r>
      <w:r w:rsidRPr="00EA5C22">
        <w:rPr>
          <w:rFonts w:ascii="Arial" w:eastAsia="Times New Roman" w:hAnsi="Arial" w:cs="Arial"/>
          <w:noProof/>
          <w:sz w:val="22"/>
          <w:lang w:eastAsia="pt-BR"/>
        </w:rPr>
        <w:t xml:space="preserve">R$ </w:t>
      </w:r>
      <w:r w:rsidRPr="001E49CA">
        <w:rPr>
          <w:rFonts w:ascii="Arial" w:eastAsia="Times New Roman" w:hAnsi="Arial" w:cs="Arial"/>
          <w:noProof/>
          <w:sz w:val="22"/>
          <w:lang w:eastAsia="pt-BR"/>
        </w:rPr>
        <w:t xml:space="preserve">180.140,00 </w:t>
      </w:r>
      <w:r w:rsidRPr="00EA5C22">
        <w:rPr>
          <w:rFonts w:ascii="Arial" w:eastAsia="Times New Roman" w:hAnsi="Arial" w:cs="Arial"/>
          <w:noProof/>
          <w:sz w:val="22"/>
          <w:lang w:eastAsia="pt-BR"/>
        </w:rPr>
        <w:t>(</w:t>
      </w:r>
      <w:r w:rsidRPr="001E49CA">
        <w:rPr>
          <w:rFonts w:ascii="Arial" w:eastAsia="Times New Roman" w:hAnsi="Arial" w:cs="Arial"/>
          <w:noProof/>
          <w:sz w:val="22"/>
          <w:lang w:eastAsia="pt-BR"/>
        </w:rPr>
        <w:t>cento oitenta mil e cento e quarenta reais</w:t>
      </w:r>
      <w:r w:rsidRPr="00EA5C22">
        <w:rPr>
          <w:rFonts w:ascii="Arial" w:eastAsia="Times New Roman" w:hAnsi="Arial" w:cs="Arial"/>
          <w:noProof/>
          <w:sz w:val="22"/>
          <w:lang w:eastAsia="pt-BR"/>
        </w:rPr>
        <w:t>)</w:t>
      </w:r>
      <w:r w:rsidRPr="00EA5C22">
        <w:rPr>
          <w:rFonts w:ascii="Arial" w:eastAsia="Times New Roman" w:hAnsi="Arial" w:cs="Arial"/>
          <w:sz w:val="22"/>
          <w:lang w:eastAsia="pt-BR"/>
        </w:rPr>
        <w:t>.</w:t>
      </w:r>
    </w:p>
    <w:p w:rsidR="001E49CA" w:rsidRPr="00EA5C22"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A5C22">
        <w:rPr>
          <w:rFonts w:ascii="Arial" w:eastAsia="Times New Roman" w:hAnsi="Arial" w:cs="Arial"/>
          <w:sz w:val="22"/>
          <w:lang w:eastAsia="pt-BR"/>
        </w:rPr>
        <w:t xml:space="preserve"> </w:t>
      </w:r>
    </w:p>
    <w:p w:rsidR="001E49CA" w:rsidRPr="001E49CA" w:rsidRDefault="001E49CA" w:rsidP="001E49CA">
      <w:pPr>
        <w:pStyle w:val="SemEspaamento"/>
        <w:ind w:firstLine="1134"/>
        <w:jc w:val="both"/>
        <w:rPr>
          <w:rFonts w:ascii="Arial" w:hAnsi="Arial" w:cs="Arial"/>
        </w:rPr>
      </w:pPr>
      <w:r w:rsidRPr="00EA5C22">
        <w:rPr>
          <w:rFonts w:ascii="Arial" w:eastAsia="Times New Roman" w:hAnsi="Arial" w:cs="Arial"/>
          <w:lang w:eastAsia="pt-BR"/>
        </w:rPr>
        <w:t>4</w:t>
      </w:r>
      <w:r w:rsidRPr="001E49CA">
        <w:rPr>
          <w:rFonts w:ascii="Arial" w:hAnsi="Arial" w:cs="Arial"/>
        </w:rPr>
        <w:t xml:space="preserve">4.1– A </w:t>
      </w:r>
      <w:r w:rsidRPr="001E49CA">
        <w:rPr>
          <w:rFonts w:ascii="Arial" w:hAnsi="Arial" w:cs="Arial"/>
          <w:b/>
        </w:rPr>
        <w:t>CONTRATANTE</w:t>
      </w:r>
      <w:r w:rsidRPr="001E49CA">
        <w:rPr>
          <w:rFonts w:ascii="Arial" w:hAnsi="Arial" w:cs="Arial"/>
        </w:rPr>
        <w:t xml:space="preserve"> pagará a </w:t>
      </w:r>
      <w:r w:rsidRPr="001E49CA">
        <w:rPr>
          <w:rFonts w:ascii="Arial" w:hAnsi="Arial" w:cs="Arial"/>
          <w:b/>
        </w:rPr>
        <w:t>CONTRATADA</w:t>
      </w:r>
      <w:r w:rsidRPr="001E49CA">
        <w:rPr>
          <w:rFonts w:ascii="Arial" w:hAnsi="Arial" w:cs="Arial"/>
        </w:rPr>
        <w:t xml:space="preserve"> o valor de R$ </w:t>
      </w:r>
      <w:r w:rsidR="00FC483F">
        <w:rPr>
          <w:rFonts w:ascii="Arial" w:hAnsi="Arial" w:cs="Arial"/>
        </w:rPr>
        <w:t xml:space="preserve">14.600,00 </w:t>
      </w:r>
      <w:r w:rsidRPr="001E49CA">
        <w:rPr>
          <w:rFonts w:ascii="Arial" w:hAnsi="Arial" w:cs="Arial"/>
        </w:rPr>
        <w:t>(</w:t>
      </w:r>
      <w:r w:rsidR="00FC483F">
        <w:rPr>
          <w:rFonts w:ascii="Arial" w:hAnsi="Arial" w:cs="Arial"/>
        </w:rPr>
        <w:t>quatorze mil e seiscentos reais</w:t>
      </w:r>
      <w:r w:rsidRPr="001E49CA">
        <w:rPr>
          <w:rFonts w:ascii="Arial" w:hAnsi="Arial" w:cs="Arial"/>
        </w:rPr>
        <w:t xml:space="preserve">) referente </w:t>
      </w:r>
      <w:proofErr w:type="gramStart"/>
      <w:r w:rsidRPr="001E49CA">
        <w:rPr>
          <w:rFonts w:ascii="Arial" w:hAnsi="Arial" w:cs="Arial"/>
        </w:rPr>
        <w:t>a</w:t>
      </w:r>
      <w:proofErr w:type="gramEnd"/>
      <w:r w:rsidRPr="001E49CA">
        <w:rPr>
          <w:rFonts w:ascii="Arial" w:hAnsi="Arial" w:cs="Arial"/>
        </w:rPr>
        <w:t xml:space="preserve"> Implantação/Conversão/Customização/ Treinamento/Liberação do Sistema para Usuários, após a implantação total de cada área e Locação do Sistema</w:t>
      </w:r>
    </w:p>
    <w:p w:rsidR="001E49CA" w:rsidRPr="001E49CA" w:rsidRDefault="001E49CA" w:rsidP="001E49CA">
      <w:pPr>
        <w:pStyle w:val="SemEspaamento"/>
        <w:ind w:firstLine="1134"/>
        <w:jc w:val="both"/>
        <w:rPr>
          <w:rFonts w:ascii="Arial" w:hAnsi="Arial" w:cs="Arial"/>
        </w:rPr>
      </w:pPr>
    </w:p>
    <w:p w:rsidR="001E49CA" w:rsidRPr="001E49CA" w:rsidRDefault="001E49CA" w:rsidP="001E49CA">
      <w:pPr>
        <w:pStyle w:val="SemEspaamento"/>
        <w:ind w:firstLine="1134"/>
        <w:jc w:val="both"/>
        <w:rPr>
          <w:rFonts w:ascii="Arial" w:hAnsi="Arial" w:cs="Arial"/>
        </w:rPr>
      </w:pPr>
      <w:r w:rsidRPr="001E49CA">
        <w:rPr>
          <w:rFonts w:ascii="Arial" w:hAnsi="Arial" w:cs="Arial"/>
        </w:rPr>
        <w:t xml:space="preserve">4.2- A </w:t>
      </w:r>
      <w:r w:rsidRPr="001E49CA">
        <w:rPr>
          <w:rFonts w:ascii="Arial" w:hAnsi="Arial" w:cs="Arial"/>
          <w:b/>
        </w:rPr>
        <w:t>CONTRATANTE</w:t>
      </w:r>
      <w:r w:rsidRPr="001E49CA">
        <w:rPr>
          <w:rFonts w:ascii="Arial" w:hAnsi="Arial" w:cs="Arial"/>
        </w:rPr>
        <w:t xml:space="preserve"> pagará a </w:t>
      </w:r>
      <w:r w:rsidRPr="001E49CA">
        <w:rPr>
          <w:rFonts w:ascii="Arial" w:hAnsi="Arial" w:cs="Arial"/>
          <w:b/>
        </w:rPr>
        <w:t>CONTRATADA</w:t>
      </w:r>
      <w:r w:rsidRPr="001E49CA">
        <w:rPr>
          <w:rFonts w:ascii="Arial" w:hAnsi="Arial" w:cs="Arial"/>
        </w:rPr>
        <w:t xml:space="preserve"> o valor mensal de R$ </w:t>
      </w:r>
      <w:r w:rsidR="00FC483F">
        <w:rPr>
          <w:rFonts w:ascii="Arial" w:hAnsi="Arial" w:cs="Arial"/>
        </w:rPr>
        <w:t xml:space="preserve">13.795,00 </w:t>
      </w:r>
      <w:r w:rsidRPr="001E49CA">
        <w:rPr>
          <w:rFonts w:ascii="Arial" w:hAnsi="Arial" w:cs="Arial"/>
        </w:rPr>
        <w:t>(</w:t>
      </w:r>
      <w:r w:rsidR="00FC483F">
        <w:rPr>
          <w:rFonts w:ascii="Arial" w:hAnsi="Arial" w:cs="Arial"/>
        </w:rPr>
        <w:t>treze mil, setecentos e noventa e cinco reais</w:t>
      </w:r>
      <w:r w:rsidRPr="001E49CA">
        <w:rPr>
          <w:rFonts w:ascii="Arial" w:hAnsi="Arial" w:cs="Arial"/>
        </w:rPr>
        <w:t xml:space="preserve">) referente </w:t>
      </w:r>
      <w:proofErr w:type="gramStart"/>
      <w:r w:rsidRPr="001E49CA">
        <w:rPr>
          <w:rFonts w:ascii="Arial" w:hAnsi="Arial" w:cs="Arial"/>
        </w:rPr>
        <w:t>a</w:t>
      </w:r>
      <w:proofErr w:type="gramEnd"/>
      <w:r w:rsidRPr="001E49CA">
        <w:rPr>
          <w:rFonts w:ascii="Arial" w:hAnsi="Arial" w:cs="Arial"/>
        </w:rPr>
        <w:t xml:space="preserve"> Locação e Manutenção mensal do sistema, após a implantação total de cada área. </w:t>
      </w:r>
    </w:p>
    <w:p w:rsidR="001E49CA" w:rsidRPr="001E49CA" w:rsidRDefault="001E49CA" w:rsidP="001E49CA">
      <w:pPr>
        <w:pStyle w:val="SemEspaamento"/>
        <w:jc w:val="both"/>
        <w:rPr>
          <w:rFonts w:ascii="Arial" w:hAnsi="Arial" w:cs="Arial"/>
        </w:rPr>
      </w:pPr>
    </w:p>
    <w:p w:rsidR="001E49CA" w:rsidRDefault="001E49CA" w:rsidP="001E49CA">
      <w:pPr>
        <w:pStyle w:val="SemEspaamento"/>
        <w:ind w:firstLine="1134"/>
        <w:jc w:val="both"/>
        <w:rPr>
          <w:rFonts w:ascii="Arial" w:hAnsi="Arial" w:cs="Arial"/>
        </w:rPr>
      </w:pPr>
      <w:r w:rsidRPr="001E49CA">
        <w:rPr>
          <w:rFonts w:ascii="Arial" w:hAnsi="Arial" w:cs="Arial"/>
        </w:rPr>
        <w:t xml:space="preserve">4.3- Somente serão pagos os valores referentes </w:t>
      </w:r>
      <w:proofErr w:type="gramStart"/>
      <w:r w:rsidRPr="001E49CA">
        <w:rPr>
          <w:rFonts w:ascii="Arial" w:hAnsi="Arial" w:cs="Arial"/>
        </w:rPr>
        <w:t>a</w:t>
      </w:r>
      <w:proofErr w:type="gramEnd"/>
      <w:r w:rsidRPr="001E49CA">
        <w:rPr>
          <w:rFonts w:ascii="Arial" w:hAnsi="Arial" w:cs="Arial"/>
        </w:rPr>
        <w:t xml:space="preserve"> locação mensal, conversão, treinamento e implantação para os sistemas efetivamen</w:t>
      </w:r>
      <w:r w:rsidR="00FC483F">
        <w:rPr>
          <w:rFonts w:ascii="Arial" w:hAnsi="Arial" w:cs="Arial"/>
        </w:rPr>
        <w:t xml:space="preserve">te em uso. Fica a critério </w:t>
      </w:r>
      <w:proofErr w:type="gramStart"/>
      <w:r w:rsidR="00FC483F">
        <w:rPr>
          <w:rFonts w:ascii="Arial" w:hAnsi="Arial" w:cs="Arial"/>
        </w:rPr>
        <w:t>da CO</w:t>
      </w:r>
      <w:r w:rsidRPr="001E49CA">
        <w:rPr>
          <w:rFonts w:ascii="Arial" w:hAnsi="Arial" w:cs="Arial"/>
        </w:rPr>
        <w:t>NTRATANTE definir</w:t>
      </w:r>
      <w:proofErr w:type="gramEnd"/>
      <w:r w:rsidRPr="001E49CA">
        <w:rPr>
          <w:rFonts w:ascii="Arial" w:hAnsi="Arial" w:cs="Arial"/>
        </w:rPr>
        <w:t xml:space="preserve"> quais sistemas e quando serão implantados. O pagamento será proporcional referente </w:t>
      </w:r>
      <w:proofErr w:type="gramStart"/>
      <w:r w:rsidRPr="001E49CA">
        <w:rPr>
          <w:rFonts w:ascii="Arial" w:hAnsi="Arial" w:cs="Arial"/>
        </w:rPr>
        <w:t>a</w:t>
      </w:r>
      <w:proofErr w:type="gramEnd"/>
      <w:r w:rsidRPr="001E49CA">
        <w:rPr>
          <w:rFonts w:ascii="Arial" w:hAnsi="Arial" w:cs="Arial"/>
        </w:rPr>
        <w:t xml:space="preserve"> área já implantada, inclusive quanto a sua locação também, conforme os valores abaixo especificados:</w:t>
      </w:r>
    </w:p>
    <w:p w:rsidR="00FC483F" w:rsidRPr="001E49CA" w:rsidRDefault="00FC483F" w:rsidP="001E49CA">
      <w:pPr>
        <w:pStyle w:val="SemEspaamento"/>
        <w:ind w:firstLine="1134"/>
        <w:jc w:val="both"/>
        <w:rPr>
          <w:rFonts w:ascii="Arial" w:hAnsi="Arial" w:cs="Arial"/>
        </w:rPr>
      </w:pPr>
    </w:p>
    <w:p w:rsidR="001E49CA" w:rsidRPr="001E49CA" w:rsidRDefault="001E49CA" w:rsidP="001E49CA">
      <w:pPr>
        <w:pStyle w:val="SemEspaamento"/>
        <w:jc w:val="both"/>
        <w:rPr>
          <w:rFonts w:ascii="Arial" w:hAnsi="Arial" w:cs="Arial"/>
        </w:rPr>
      </w:pPr>
    </w:p>
    <w:tbl>
      <w:tblPr>
        <w:tblW w:w="86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1843"/>
        <w:gridCol w:w="2126"/>
        <w:gridCol w:w="747"/>
        <w:gridCol w:w="567"/>
        <w:gridCol w:w="1418"/>
        <w:gridCol w:w="1419"/>
      </w:tblGrid>
      <w:tr w:rsidR="00FC483F" w:rsidRPr="00246085" w:rsidTr="007F5B03">
        <w:tc>
          <w:tcPr>
            <w:tcW w:w="567" w:type="dxa"/>
          </w:tcPr>
          <w:p w:rsidR="00FC483F" w:rsidRPr="00246085"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b/>
                <w:sz w:val="18"/>
                <w:szCs w:val="18"/>
                <w:lang w:eastAsia="pt-BR"/>
              </w:rPr>
            </w:pPr>
            <w:r w:rsidRPr="00246085">
              <w:rPr>
                <w:rFonts w:ascii="Arial" w:eastAsia="Times New Roman" w:hAnsi="Arial" w:cs="Arial"/>
                <w:b/>
                <w:sz w:val="18"/>
                <w:szCs w:val="18"/>
                <w:lang w:eastAsia="pt-BR"/>
              </w:rPr>
              <w:lastRenderedPageBreak/>
              <w:t>Item</w:t>
            </w:r>
          </w:p>
        </w:tc>
        <w:tc>
          <w:tcPr>
            <w:tcW w:w="1843" w:type="dxa"/>
          </w:tcPr>
          <w:p w:rsidR="00FC483F" w:rsidRPr="00246085"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b/>
                <w:sz w:val="18"/>
                <w:szCs w:val="18"/>
                <w:lang w:eastAsia="pt-BR"/>
              </w:rPr>
            </w:pPr>
            <w:r w:rsidRPr="00246085">
              <w:rPr>
                <w:rFonts w:ascii="Arial" w:eastAsia="Times New Roman" w:hAnsi="Arial" w:cs="Arial"/>
                <w:b/>
                <w:sz w:val="18"/>
                <w:szCs w:val="18"/>
                <w:lang w:eastAsia="pt-BR"/>
              </w:rPr>
              <w:t>Objeto</w:t>
            </w:r>
          </w:p>
        </w:tc>
        <w:tc>
          <w:tcPr>
            <w:tcW w:w="2126" w:type="dxa"/>
          </w:tcPr>
          <w:p w:rsidR="00FC483F" w:rsidRPr="00246085"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b/>
                <w:sz w:val="18"/>
                <w:szCs w:val="18"/>
                <w:lang w:eastAsia="pt-BR"/>
              </w:rPr>
            </w:pPr>
            <w:r w:rsidRPr="00246085">
              <w:rPr>
                <w:rFonts w:ascii="Arial" w:eastAsia="Times New Roman" w:hAnsi="Arial" w:cs="Arial"/>
                <w:b/>
                <w:sz w:val="18"/>
                <w:szCs w:val="18"/>
                <w:lang w:eastAsia="pt-BR"/>
              </w:rPr>
              <w:t>Descrição</w:t>
            </w:r>
          </w:p>
        </w:tc>
        <w:tc>
          <w:tcPr>
            <w:tcW w:w="747" w:type="dxa"/>
          </w:tcPr>
          <w:p w:rsidR="00FC483F" w:rsidRPr="00246085"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b/>
                <w:sz w:val="18"/>
                <w:szCs w:val="18"/>
                <w:lang w:eastAsia="pt-BR"/>
              </w:rPr>
            </w:pPr>
            <w:proofErr w:type="spellStart"/>
            <w:r w:rsidRPr="00246085">
              <w:rPr>
                <w:rFonts w:ascii="Arial" w:eastAsia="Times New Roman" w:hAnsi="Arial" w:cs="Arial"/>
                <w:b/>
                <w:sz w:val="18"/>
                <w:szCs w:val="18"/>
                <w:lang w:eastAsia="pt-BR"/>
              </w:rPr>
              <w:t>Qtde</w:t>
            </w:r>
            <w:proofErr w:type="spellEnd"/>
          </w:p>
        </w:tc>
        <w:tc>
          <w:tcPr>
            <w:tcW w:w="567" w:type="dxa"/>
          </w:tcPr>
          <w:p w:rsidR="00FC483F" w:rsidRPr="00246085" w:rsidRDefault="00FC483F" w:rsidP="00FC483F">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b/>
                <w:sz w:val="18"/>
                <w:szCs w:val="18"/>
                <w:lang w:eastAsia="pt-BR"/>
              </w:rPr>
            </w:pPr>
            <w:r w:rsidRPr="00246085">
              <w:rPr>
                <w:rFonts w:ascii="Arial" w:eastAsia="Times New Roman" w:hAnsi="Arial" w:cs="Arial"/>
                <w:b/>
                <w:sz w:val="18"/>
                <w:szCs w:val="18"/>
                <w:lang w:eastAsia="pt-BR"/>
              </w:rPr>
              <w:t>UN</w:t>
            </w:r>
          </w:p>
        </w:tc>
        <w:tc>
          <w:tcPr>
            <w:tcW w:w="1418" w:type="dxa"/>
          </w:tcPr>
          <w:p w:rsidR="00FC483F" w:rsidRPr="00246085"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b/>
                <w:sz w:val="18"/>
                <w:szCs w:val="18"/>
                <w:lang w:eastAsia="pt-BR"/>
              </w:rPr>
            </w:pPr>
            <w:r w:rsidRPr="00246085">
              <w:rPr>
                <w:rFonts w:ascii="Arial" w:eastAsia="Times New Roman" w:hAnsi="Arial" w:cs="Arial"/>
                <w:b/>
                <w:sz w:val="18"/>
                <w:szCs w:val="18"/>
                <w:lang w:eastAsia="pt-BR"/>
              </w:rPr>
              <w:t>Preço Unitário</w:t>
            </w:r>
          </w:p>
        </w:tc>
        <w:tc>
          <w:tcPr>
            <w:tcW w:w="1419" w:type="dxa"/>
          </w:tcPr>
          <w:p w:rsidR="00FC483F" w:rsidRPr="00246085"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b/>
                <w:sz w:val="18"/>
                <w:szCs w:val="18"/>
                <w:lang w:eastAsia="pt-BR"/>
              </w:rPr>
            </w:pPr>
            <w:r w:rsidRPr="00246085">
              <w:rPr>
                <w:rFonts w:ascii="Arial" w:eastAsia="Times New Roman" w:hAnsi="Arial" w:cs="Arial"/>
                <w:b/>
                <w:sz w:val="18"/>
                <w:szCs w:val="18"/>
                <w:lang w:eastAsia="pt-BR"/>
              </w:rPr>
              <w:t>Valor Item</w:t>
            </w:r>
          </w:p>
        </w:tc>
      </w:tr>
    </w:tbl>
    <w:p w:rsidR="00FC483F" w:rsidRPr="00246085" w:rsidRDefault="00FC483F" w:rsidP="00FC483F">
      <w:pPr>
        <w:overflowPunct w:val="0"/>
        <w:autoSpaceDE w:val="0"/>
        <w:autoSpaceDN w:val="0"/>
        <w:adjustRightInd w:val="0"/>
        <w:spacing w:after="0" w:line="240" w:lineRule="auto"/>
        <w:textAlignment w:val="baseline"/>
        <w:rPr>
          <w:rFonts w:eastAsia="Times New Roman"/>
          <w:sz w:val="2"/>
          <w:szCs w:val="2"/>
          <w:lang w:eastAsia="pt-BR"/>
        </w:rPr>
      </w:pPr>
    </w:p>
    <w:tbl>
      <w:tblPr>
        <w:tblW w:w="86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1843"/>
        <w:gridCol w:w="2126"/>
        <w:gridCol w:w="709"/>
        <w:gridCol w:w="567"/>
        <w:gridCol w:w="1418"/>
        <w:gridCol w:w="1419"/>
      </w:tblGrid>
      <w:tr w:rsidR="007F5B03" w:rsidRPr="00246085" w:rsidTr="007F5B03">
        <w:tc>
          <w:tcPr>
            <w:tcW w:w="567" w:type="dxa"/>
          </w:tcPr>
          <w:p w:rsidR="007F5B03" w:rsidRPr="00246085" w:rsidRDefault="007F5B03"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proofErr w:type="gramStart"/>
            <w:r>
              <w:rPr>
                <w:rFonts w:ascii="Arial" w:eastAsia="Times New Roman" w:hAnsi="Arial" w:cs="Arial"/>
                <w:sz w:val="18"/>
                <w:szCs w:val="18"/>
                <w:lang w:eastAsia="pt-BR"/>
              </w:rPr>
              <w:t>1</w:t>
            </w:r>
            <w:proofErr w:type="gramEnd"/>
          </w:p>
        </w:tc>
        <w:tc>
          <w:tcPr>
            <w:tcW w:w="1843" w:type="dxa"/>
          </w:tcPr>
          <w:p w:rsidR="007F5B03" w:rsidRPr="00246085" w:rsidRDefault="007F5B03" w:rsidP="00FC483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Planejamento - PPA, LDO, </w:t>
            </w:r>
            <w:proofErr w:type="gramStart"/>
            <w:r>
              <w:rPr>
                <w:rFonts w:ascii="Arial" w:eastAsia="Times New Roman" w:hAnsi="Arial" w:cs="Arial"/>
                <w:sz w:val="18"/>
                <w:szCs w:val="18"/>
                <w:lang w:eastAsia="pt-BR"/>
              </w:rPr>
              <w:t>LOA</w:t>
            </w:r>
            <w:proofErr w:type="gramEnd"/>
          </w:p>
        </w:tc>
        <w:tc>
          <w:tcPr>
            <w:tcW w:w="2126" w:type="dxa"/>
          </w:tcPr>
          <w:p w:rsidR="007F5B03" w:rsidRPr="00246085" w:rsidRDefault="007F5B03"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 </w:t>
            </w:r>
          </w:p>
        </w:tc>
        <w:tc>
          <w:tcPr>
            <w:tcW w:w="709" w:type="dxa"/>
          </w:tcPr>
          <w:p w:rsidR="007F5B03" w:rsidRPr="00246085" w:rsidRDefault="007F5B03" w:rsidP="007F5B03">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12,00</w:t>
            </w:r>
          </w:p>
        </w:tc>
        <w:tc>
          <w:tcPr>
            <w:tcW w:w="567" w:type="dxa"/>
          </w:tcPr>
          <w:p w:rsidR="007F5B03" w:rsidRPr="00246085" w:rsidRDefault="007F5B03" w:rsidP="00FC483F">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proofErr w:type="gramStart"/>
            <w:r>
              <w:rPr>
                <w:rFonts w:ascii="Arial" w:eastAsia="Times New Roman" w:hAnsi="Arial" w:cs="Arial"/>
                <w:sz w:val="18"/>
                <w:szCs w:val="18"/>
                <w:lang w:eastAsia="pt-BR"/>
              </w:rPr>
              <w:t>ms</w:t>
            </w:r>
            <w:proofErr w:type="spellEnd"/>
            <w:proofErr w:type="gramEnd"/>
          </w:p>
        </w:tc>
        <w:tc>
          <w:tcPr>
            <w:tcW w:w="1418" w:type="dxa"/>
          </w:tcPr>
          <w:p w:rsidR="007F5B03" w:rsidRPr="00246085" w:rsidRDefault="007F5B03" w:rsidP="00FC483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1.380,0000</w:t>
            </w:r>
          </w:p>
        </w:tc>
        <w:tc>
          <w:tcPr>
            <w:tcW w:w="1419" w:type="dxa"/>
            <w:vAlign w:val="bottom"/>
          </w:tcPr>
          <w:p w:rsidR="007F5B03" w:rsidRPr="006F4F66" w:rsidRDefault="007F5B03" w:rsidP="00A41F5B">
            <w:pPr>
              <w:jc w:val="right"/>
              <w:rPr>
                <w:rFonts w:ascii="Tahoma" w:hAnsi="Tahoma" w:cs="Tahoma"/>
                <w:color w:val="000000"/>
                <w:sz w:val="18"/>
                <w:szCs w:val="18"/>
              </w:rPr>
            </w:pPr>
            <w:r w:rsidRPr="006F4F66">
              <w:rPr>
                <w:rFonts w:ascii="Tahoma" w:hAnsi="Tahoma" w:cs="Tahoma"/>
                <w:color w:val="000000"/>
                <w:sz w:val="18"/>
                <w:szCs w:val="18"/>
              </w:rPr>
              <w:t xml:space="preserve"> 16.560,00 </w:t>
            </w:r>
          </w:p>
        </w:tc>
      </w:tr>
      <w:tr w:rsidR="007F5B03" w:rsidRPr="00246085" w:rsidTr="007F5B03">
        <w:tc>
          <w:tcPr>
            <w:tcW w:w="567" w:type="dxa"/>
          </w:tcPr>
          <w:p w:rsidR="007F5B03" w:rsidRDefault="007F5B03"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proofErr w:type="gramStart"/>
            <w:r>
              <w:rPr>
                <w:rFonts w:ascii="Arial" w:eastAsia="Times New Roman" w:hAnsi="Arial" w:cs="Arial"/>
                <w:sz w:val="18"/>
                <w:szCs w:val="18"/>
                <w:lang w:eastAsia="pt-BR"/>
              </w:rPr>
              <w:t>2</w:t>
            </w:r>
            <w:proofErr w:type="gramEnd"/>
          </w:p>
        </w:tc>
        <w:tc>
          <w:tcPr>
            <w:tcW w:w="1843" w:type="dxa"/>
          </w:tcPr>
          <w:p w:rsidR="007F5B03" w:rsidRPr="00246085" w:rsidRDefault="007F5B03" w:rsidP="00FC483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Contabilidade Pública </w:t>
            </w:r>
          </w:p>
        </w:tc>
        <w:tc>
          <w:tcPr>
            <w:tcW w:w="2126" w:type="dxa"/>
          </w:tcPr>
          <w:p w:rsidR="007F5B03" w:rsidRPr="00246085" w:rsidRDefault="007F5B03"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 </w:t>
            </w:r>
          </w:p>
        </w:tc>
        <w:tc>
          <w:tcPr>
            <w:tcW w:w="709" w:type="dxa"/>
          </w:tcPr>
          <w:p w:rsidR="007F5B03" w:rsidRDefault="007F5B03">
            <w:r w:rsidRPr="00B17E96">
              <w:rPr>
                <w:rFonts w:ascii="Arial" w:eastAsia="Times New Roman" w:hAnsi="Arial" w:cs="Arial"/>
                <w:sz w:val="18"/>
                <w:szCs w:val="18"/>
                <w:lang w:eastAsia="pt-BR"/>
              </w:rPr>
              <w:t>12,00</w:t>
            </w:r>
          </w:p>
        </w:tc>
        <w:tc>
          <w:tcPr>
            <w:tcW w:w="567" w:type="dxa"/>
          </w:tcPr>
          <w:p w:rsidR="007F5B03" w:rsidRPr="00246085" w:rsidRDefault="007F5B03" w:rsidP="00FC483F">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proofErr w:type="gramStart"/>
            <w:r>
              <w:rPr>
                <w:rFonts w:ascii="Arial" w:eastAsia="Times New Roman" w:hAnsi="Arial" w:cs="Arial"/>
                <w:sz w:val="18"/>
                <w:szCs w:val="18"/>
                <w:lang w:eastAsia="pt-BR"/>
              </w:rPr>
              <w:t>ms</w:t>
            </w:r>
            <w:proofErr w:type="spellEnd"/>
            <w:proofErr w:type="gramEnd"/>
          </w:p>
        </w:tc>
        <w:tc>
          <w:tcPr>
            <w:tcW w:w="1418" w:type="dxa"/>
          </w:tcPr>
          <w:p w:rsidR="007F5B03" w:rsidRPr="00246085" w:rsidRDefault="007F5B03" w:rsidP="00FC483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685,0000</w:t>
            </w:r>
          </w:p>
        </w:tc>
        <w:tc>
          <w:tcPr>
            <w:tcW w:w="1419" w:type="dxa"/>
            <w:vAlign w:val="bottom"/>
          </w:tcPr>
          <w:p w:rsidR="007F5B03" w:rsidRPr="006F4F66" w:rsidRDefault="007F5B03" w:rsidP="00A41F5B">
            <w:pPr>
              <w:jc w:val="right"/>
              <w:rPr>
                <w:rFonts w:ascii="Tahoma" w:hAnsi="Tahoma" w:cs="Tahoma"/>
                <w:color w:val="000000"/>
                <w:sz w:val="18"/>
                <w:szCs w:val="18"/>
              </w:rPr>
            </w:pPr>
            <w:r w:rsidRPr="006F4F66">
              <w:rPr>
                <w:rFonts w:ascii="Tahoma" w:hAnsi="Tahoma" w:cs="Tahoma"/>
                <w:color w:val="000000"/>
                <w:sz w:val="18"/>
                <w:szCs w:val="18"/>
              </w:rPr>
              <w:t xml:space="preserve">    8.220,00 </w:t>
            </w:r>
          </w:p>
        </w:tc>
      </w:tr>
      <w:tr w:rsidR="007F5B03" w:rsidRPr="00246085" w:rsidTr="007F5B03">
        <w:tc>
          <w:tcPr>
            <w:tcW w:w="567" w:type="dxa"/>
          </w:tcPr>
          <w:p w:rsidR="007F5B03" w:rsidRDefault="007F5B03"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proofErr w:type="gramStart"/>
            <w:r>
              <w:rPr>
                <w:rFonts w:ascii="Arial" w:eastAsia="Times New Roman" w:hAnsi="Arial" w:cs="Arial"/>
                <w:sz w:val="18"/>
                <w:szCs w:val="18"/>
                <w:lang w:eastAsia="pt-BR"/>
              </w:rPr>
              <w:t>3</w:t>
            </w:r>
            <w:proofErr w:type="gramEnd"/>
          </w:p>
        </w:tc>
        <w:tc>
          <w:tcPr>
            <w:tcW w:w="1843" w:type="dxa"/>
          </w:tcPr>
          <w:p w:rsidR="007F5B03" w:rsidRPr="00246085" w:rsidRDefault="007F5B03" w:rsidP="00FC483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Tesouraria</w:t>
            </w:r>
          </w:p>
        </w:tc>
        <w:tc>
          <w:tcPr>
            <w:tcW w:w="2126" w:type="dxa"/>
          </w:tcPr>
          <w:p w:rsidR="007F5B03" w:rsidRPr="00246085" w:rsidRDefault="007F5B03"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 </w:t>
            </w:r>
          </w:p>
        </w:tc>
        <w:tc>
          <w:tcPr>
            <w:tcW w:w="709" w:type="dxa"/>
          </w:tcPr>
          <w:p w:rsidR="007F5B03" w:rsidRDefault="007F5B03">
            <w:r w:rsidRPr="00B17E96">
              <w:rPr>
                <w:rFonts w:ascii="Arial" w:eastAsia="Times New Roman" w:hAnsi="Arial" w:cs="Arial"/>
                <w:sz w:val="18"/>
                <w:szCs w:val="18"/>
                <w:lang w:eastAsia="pt-BR"/>
              </w:rPr>
              <w:t>12,00</w:t>
            </w:r>
          </w:p>
        </w:tc>
        <w:tc>
          <w:tcPr>
            <w:tcW w:w="567" w:type="dxa"/>
          </w:tcPr>
          <w:p w:rsidR="007F5B03" w:rsidRPr="00246085" w:rsidRDefault="007F5B03" w:rsidP="00FC483F">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proofErr w:type="gramStart"/>
            <w:r>
              <w:rPr>
                <w:rFonts w:ascii="Arial" w:eastAsia="Times New Roman" w:hAnsi="Arial" w:cs="Arial"/>
                <w:sz w:val="18"/>
                <w:szCs w:val="18"/>
                <w:lang w:eastAsia="pt-BR"/>
              </w:rPr>
              <w:t>ms</w:t>
            </w:r>
            <w:proofErr w:type="spellEnd"/>
            <w:proofErr w:type="gramEnd"/>
          </w:p>
        </w:tc>
        <w:tc>
          <w:tcPr>
            <w:tcW w:w="1418" w:type="dxa"/>
          </w:tcPr>
          <w:p w:rsidR="007F5B03" w:rsidRPr="00246085" w:rsidRDefault="007F5B03" w:rsidP="00FC483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460,0000</w:t>
            </w:r>
          </w:p>
        </w:tc>
        <w:tc>
          <w:tcPr>
            <w:tcW w:w="1419" w:type="dxa"/>
            <w:vAlign w:val="bottom"/>
          </w:tcPr>
          <w:p w:rsidR="007F5B03" w:rsidRPr="006F4F66" w:rsidRDefault="007F5B03" w:rsidP="00A41F5B">
            <w:pPr>
              <w:jc w:val="right"/>
              <w:rPr>
                <w:rFonts w:ascii="Tahoma" w:hAnsi="Tahoma" w:cs="Tahoma"/>
                <w:color w:val="000000"/>
                <w:sz w:val="18"/>
                <w:szCs w:val="18"/>
              </w:rPr>
            </w:pPr>
            <w:r w:rsidRPr="006F4F66">
              <w:rPr>
                <w:rFonts w:ascii="Tahoma" w:hAnsi="Tahoma" w:cs="Tahoma"/>
                <w:color w:val="000000"/>
                <w:sz w:val="18"/>
                <w:szCs w:val="18"/>
              </w:rPr>
              <w:t xml:space="preserve">    5.520,00 </w:t>
            </w:r>
          </w:p>
        </w:tc>
      </w:tr>
      <w:tr w:rsidR="007F5B03" w:rsidRPr="00246085" w:rsidTr="007F5B03">
        <w:tc>
          <w:tcPr>
            <w:tcW w:w="567" w:type="dxa"/>
          </w:tcPr>
          <w:p w:rsidR="007F5B03" w:rsidRDefault="007F5B03"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proofErr w:type="gramStart"/>
            <w:r>
              <w:rPr>
                <w:rFonts w:ascii="Arial" w:eastAsia="Times New Roman" w:hAnsi="Arial" w:cs="Arial"/>
                <w:sz w:val="18"/>
                <w:szCs w:val="18"/>
                <w:lang w:eastAsia="pt-BR"/>
              </w:rPr>
              <w:t>4</w:t>
            </w:r>
            <w:proofErr w:type="gramEnd"/>
          </w:p>
        </w:tc>
        <w:tc>
          <w:tcPr>
            <w:tcW w:w="1843" w:type="dxa"/>
          </w:tcPr>
          <w:p w:rsidR="007F5B03" w:rsidRPr="00246085" w:rsidRDefault="007F5B03" w:rsidP="00FC483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Lei de Responsabilidade Fiscal</w:t>
            </w:r>
          </w:p>
        </w:tc>
        <w:tc>
          <w:tcPr>
            <w:tcW w:w="2126" w:type="dxa"/>
          </w:tcPr>
          <w:p w:rsidR="007F5B03" w:rsidRPr="00246085" w:rsidRDefault="007F5B03"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 </w:t>
            </w:r>
          </w:p>
        </w:tc>
        <w:tc>
          <w:tcPr>
            <w:tcW w:w="709" w:type="dxa"/>
          </w:tcPr>
          <w:p w:rsidR="007F5B03" w:rsidRDefault="007F5B03">
            <w:r w:rsidRPr="00B17E96">
              <w:rPr>
                <w:rFonts w:ascii="Arial" w:eastAsia="Times New Roman" w:hAnsi="Arial" w:cs="Arial"/>
                <w:sz w:val="18"/>
                <w:szCs w:val="18"/>
                <w:lang w:eastAsia="pt-BR"/>
              </w:rPr>
              <w:t>12,00</w:t>
            </w:r>
          </w:p>
        </w:tc>
        <w:tc>
          <w:tcPr>
            <w:tcW w:w="567" w:type="dxa"/>
          </w:tcPr>
          <w:p w:rsidR="007F5B03" w:rsidRPr="00246085" w:rsidRDefault="007F5B03" w:rsidP="00FC483F">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proofErr w:type="gramStart"/>
            <w:r>
              <w:rPr>
                <w:rFonts w:ascii="Arial" w:eastAsia="Times New Roman" w:hAnsi="Arial" w:cs="Arial"/>
                <w:sz w:val="18"/>
                <w:szCs w:val="18"/>
                <w:lang w:eastAsia="pt-BR"/>
              </w:rPr>
              <w:t>ms</w:t>
            </w:r>
            <w:proofErr w:type="spellEnd"/>
            <w:proofErr w:type="gramEnd"/>
          </w:p>
        </w:tc>
        <w:tc>
          <w:tcPr>
            <w:tcW w:w="1418" w:type="dxa"/>
          </w:tcPr>
          <w:p w:rsidR="007F5B03" w:rsidRPr="00246085" w:rsidRDefault="007F5B03" w:rsidP="00FC483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460,0000</w:t>
            </w:r>
          </w:p>
        </w:tc>
        <w:tc>
          <w:tcPr>
            <w:tcW w:w="1419" w:type="dxa"/>
            <w:vAlign w:val="bottom"/>
          </w:tcPr>
          <w:p w:rsidR="007F5B03" w:rsidRPr="006F4F66" w:rsidRDefault="007F5B03" w:rsidP="00A41F5B">
            <w:pPr>
              <w:jc w:val="right"/>
              <w:rPr>
                <w:rFonts w:ascii="Tahoma" w:hAnsi="Tahoma" w:cs="Tahoma"/>
                <w:color w:val="000000"/>
                <w:sz w:val="18"/>
                <w:szCs w:val="18"/>
              </w:rPr>
            </w:pPr>
            <w:r w:rsidRPr="006F4F66">
              <w:rPr>
                <w:rFonts w:ascii="Tahoma" w:hAnsi="Tahoma" w:cs="Tahoma"/>
                <w:color w:val="000000"/>
                <w:sz w:val="18"/>
                <w:szCs w:val="18"/>
              </w:rPr>
              <w:t xml:space="preserve">    5.520,00 </w:t>
            </w:r>
          </w:p>
        </w:tc>
      </w:tr>
      <w:tr w:rsidR="007F5B03" w:rsidRPr="00246085" w:rsidTr="007F5B03">
        <w:tc>
          <w:tcPr>
            <w:tcW w:w="567" w:type="dxa"/>
          </w:tcPr>
          <w:p w:rsidR="007F5B03" w:rsidRDefault="007F5B03"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proofErr w:type="gramStart"/>
            <w:r>
              <w:rPr>
                <w:rFonts w:ascii="Arial" w:eastAsia="Times New Roman" w:hAnsi="Arial" w:cs="Arial"/>
                <w:sz w:val="18"/>
                <w:szCs w:val="18"/>
                <w:lang w:eastAsia="pt-BR"/>
              </w:rPr>
              <w:t>5</w:t>
            </w:r>
            <w:proofErr w:type="gramEnd"/>
          </w:p>
        </w:tc>
        <w:tc>
          <w:tcPr>
            <w:tcW w:w="1843" w:type="dxa"/>
          </w:tcPr>
          <w:p w:rsidR="007F5B03" w:rsidRPr="00246085" w:rsidRDefault="007F5B03" w:rsidP="00FC483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Prestação de Contas - </w:t>
            </w:r>
            <w:proofErr w:type="spellStart"/>
            <w:r>
              <w:rPr>
                <w:rFonts w:ascii="Arial" w:eastAsia="Times New Roman" w:hAnsi="Arial" w:cs="Arial"/>
                <w:sz w:val="18"/>
                <w:szCs w:val="18"/>
                <w:lang w:eastAsia="pt-BR"/>
              </w:rPr>
              <w:t>e-Sfinge</w:t>
            </w:r>
            <w:proofErr w:type="spellEnd"/>
            <w:r>
              <w:rPr>
                <w:rFonts w:ascii="Arial" w:eastAsia="Times New Roman" w:hAnsi="Arial" w:cs="Arial"/>
                <w:sz w:val="18"/>
                <w:szCs w:val="18"/>
                <w:lang w:eastAsia="pt-BR"/>
              </w:rPr>
              <w:t xml:space="preserve"> ao TCE/SC</w:t>
            </w:r>
          </w:p>
        </w:tc>
        <w:tc>
          <w:tcPr>
            <w:tcW w:w="2126" w:type="dxa"/>
          </w:tcPr>
          <w:p w:rsidR="007F5B03" w:rsidRPr="00246085" w:rsidRDefault="007F5B03"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 </w:t>
            </w:r>
          </w:p>
        </w:tc>
        <w:tc>
          <w:tcPr>
            <w:tcW w:w="709" w:type="dxa"/>
          </w:tcPr>
          <w:p w:rsidR="007F5B03" w:rsidRDefault="007F5B03">
            <w:r w:rsidRPr="00B17E96">
              <w:rPr>
                <w:rFonts w:ascii="Arial" w:eastAsia="Times New Roman" w:hAnsi="Arial" w:cs="Arial"/>
                <w:sz w:val="18"/>
                <w:szCs w:val="18"/>
                <w:lang w:eastAsia="pt-BR"/>
              </w:rPr>
              <w:t>12,00</w:t>
            </w:r>
          </w:p>
        </w:tc>
        <w:tc>
          <w:tcPr>
            <w:tcW w:w="567" w:type="dxa"/>
          </w:tcPr>
          <w:p w:rsidR="007F5B03" w:rsidRPr="00246085" w:rsidRDefault="007F5B03" w:rsidP="00FC483F">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proofErr w:type="gramStart"/>
            <w:r>
              <w:rPr>
                <w:rFonts w:ascii="Arial" w:eastAsia="Times New Roman" w:hAnsi="Arial" w:cs="Arial"/>
                <w:sz w:val="18"/>
                <w:szCs w:val="18"/>
                <w:lang w:eastAsia="pt-BR"/>
              </w:rPr>
              <w:t>ms</w:t>
            </w:r>
            <w:proofErr w:type="spellEnd"/>
            <w:proofErr w:type="gramEnd"/>
          </w:p>
        </w:tc>
        <w:tc>
          <w:tcPr>
            <w:tcW w:w="1418" w:type="dxa"/>
          </w:tcPr>
          <w:p w:rsidR="007F5B03" w:rsidRPr="00246085" w:rsidRDefault="007F5B03" w:rsidP="00FC483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460,0000</w:t>
            </w:r>
          </w:p>
        </w:tc>
        <w:tc>
          <w:tcPr>
            <w:tcW w:w="1419" w:type="dxa"/>
            <w:vAlign w:val="bottom"/>
          </w:tcPr>
          <w:p w:rsidR="007F5B03" w:rsidRPr="006F4F66" w:rsidRDefault="007F5B03" w:rsidP="00A41F5B">
            <w:pPr>
              <w:jc w:val="right"/>
              <w:rPr>
                <w:rFonts w:ascii="Tahoma" w:hAnsi="Tahoma" w:cs="Tahoma"/>
                <w:color w:val="000000"/>
                <w:sz w:val="18"/>
                <w:szCs w:val="18"/>
              </w:rPr>
            </w:pPr>
            <w:r w:rsidRPr="006F4F66">
              <w:rPr>
                <w:rFonts w:ascii="Tahoma" w:hAnsi="Tahoma" w:cs="Tahoma"/>
                <w:color w:val="000000"/>
                <w:sz w:val="18"/>
                <w:szCs w:val="18"/>
              </w:rPr>
              <w:t xml:space="preserve">    5.520,00 </w:t>
            </w:r>
          </w:p>
        </w:tc>
      </w:tr>
      <w:tr w:rsidR="007F5B03" w:rsidRPr="00246085" w:rsidTr="007F5B03">
        <w:tc>
          <w:tcPr>
            <w:tcW w:w="567" w:type="dxa"/>
          </w:tcPr>
          <w:p w:rsidR="007F5B03" w:rsidRDefault="007F5B03"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proofErr w:type="gramStart"/>
            <w:r>
              <w:rPr>
                <w:rFonts w:ascii="Arial" w:eastAsia="Times New Roman" w:hAnsi="Arial" w:cs="Arial"/>
                <w:sz w:val="18"/>
                <w:szCs w:val="18"/>
                <w:lang w:eastAsia="pt-BR"/>
              </w:rPr>
              <w:t>6</w:t>
            </w:r>
            <w:proofErr w:type="gramEnd"/>
          </w:p>
        </w:tc>
        <w:tc>
          <w:tcPr>
            <w:tcW w:w="1843" w:type="dxa"/>
          </w:tcPr>
          <w:p w:rsidR="007F5B03" w:rsidRPr="00246085" w:rsidRDefault="007F5B03" w:rsidP="00FC483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Transparência Pública </w:t>
            </w:r>
          </w:p>
        </w:tc>
        <w:tc>
          <w:tcPr>
            <w:tcW w:w="2126" w:type="dxa"/>
          </w:tcPr>
          <w:p w:rsidR="007F5B03" w:rsidRPr="00246085" w:rsidRDefault="007F5B03"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 </w:t>
            </w:r>
          </w:p>
        </w:tc>
        <w:tc>
          <w:tcPr>
            <w:tcW w:w="709" w:type="dxa"/>
          </w:tcPr>
          <w:p w:rsidR="007F5B03" w:rsidRDefault="007F5B03">
            <w:r w:rsidRPr="00B17E96">
              <w:rPr>
                <w:rFonts w:ascii="Arial" w:eastAsia="Times New Roman" w:hAnsi="Arial" w:cs="Arial"/>
                <w:sz w:val="18"/>
                <w:szCs w:val="18"/>
                <w:lang w:eastAsia="pt-BR"/>
              </w:rPr>
              <w:t>12,00</w:t>
            </w:r>
          </w:p>
        </w:tc>
        <w:tc>
          <w:tcPr>
            <w:tcW w:w="567" w:type="dxa"/>
          </w:tcPr>
          <w:p w:rsidR="007F5B03" w:rsidRPr="00246085" w:rsidRDefault="007F5B03" w:rsidP="00FC483F">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proofErr w:type="gramStart"/>
            <w:r>
              <w:rPr>
                <w:rFonts w:ascii="Arial" w:eastAsia="Times New Roman" w:hAnsi="Arial" w:cs="Arial"/>
                <w:sz w:val="18"/>
                <w:szCs w:val="18"/>
                <w:lang w:eastAsia="pt-BR"/>
              </w:rPr>
              <w:t>ms</w:t>
            </w:r>
            <w:proofErr w:type="spellEnd"/>
            <w:proofErr w:type="gramEnd"/>
          </w:p>
        </w:tc>
        <w:tc>
          <w:tcPr>
            <w:tcW w:w="1418" w:type="dxa"/>
          </w:tcPr>
          <w:p w:rsidR="007F5B03" w:rsidRPr="00246085" w:rsidRDefault="007F5B03" w:rsidP="00FC483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685,0000</w:t>
            </w:r>
          </w:p>
        </w:tc>
        <w:tc>
          <w:tcPr>
            <w:tcW w:w="1419" w:type="dxa"/>
            <w:vAlign w:val="bottom"/>
          </w:tcPr>
          <w:p w:rsidR="007F5B03" w:rsidRPr="006F4F66" w:rsidRDefault="007F5B03" w:rsidP="00A41F5B">
            <w:pPr>
              <w:jc w:val="right"/>
              <w:rPr>
                <w:rFonts w:ascii="Tahoma" w:hAnsi="Tahoma" w:cs="Tahoma"/>
                <w:color w:val="000000"/>
                <w:sz w:val="18"/>
                <w:szCs w:val="18"/>
              </w:rPr>
            </w:pPr>
            <w:r w:rsidRPr="006F4F66">
              <w:rPr>
                <w:rFonts w:ascii="Tahoma" w:hAnsi="Tahoma" w:cs="Tahoma"/>
                <w:color w:val="000000"/>
                <w:sz w:val="18"/>
                <w:szCs w:val="18"/>
              </w:rPr>
              <w:t xml:space="preserve">    8.220,00 </w:t>
            </w:r>
          </w:p>
        </w:tc>
      </w:tr>
      <w:tr w:rsidR="007F5B03" w:rsidRPr="00246085" w:rsidTr="007F5B03">
        <w:tc>
          <w:tcPr>
            <w:tcW w:w="567" w:type="dxa"/>
          </w:tcPr>
          <w:p w:rsidR="007F5B03" w:rsidRDefault="007F5B03"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proofErr w:type="gramStart"/>
            <w:r>
              <w:rPr>
                <w:rFonts w:ascii="Arial" w:eastAsia="Times New Roman" w:hAnsi="Arial" w:cs="Arial"/>
                <w:sz w:val="18"/>
                <w:szCs w:val="18"/>
                <w:lang w:eastAsia="pt-BR"/>
              </w:rPr>
              <w:t>7</w:t>
            </w:r>
            <w:proofErr w:type="gramEnd"/>
          </w:p>
        </w:tc>
        <w:tc>
          <w:tcPr>
            <w:tcW w:w="1843" w:type="dxa"/>
          </w:tcPr>
          <w:p w:rsidR="007F5B03" w:rsidRPr="00246085" w:rsidRDefault="007F5B03" w:rsidP="00FC483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Patrimônio Público</w:t>
            </w:r>
          </w:p>
        </w:tc>
        <w:tc>
          <w:tcPr>
            <w:tcW w:w="2126" w:type="dxa"/>
          </w:tcPr>
          <w:p w:rsidR="007F5B03" w:rsidRPr="00246085" w:rsidRDefault="007F5B03"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 </w:t>
            </w:r>
          </w:p>
        </w:tc>
        <w:tc>
          <w:tcPr>
            <w:tcW w:w="709" w:type="dxa"/>
          </w:tcPr>
          <w:p w:rsidR="007F5B03" w:rsidRDefault="007F5B03">
            <w:r w:rsidRPr="00B17E96">
              <w:rPr>
                <w:rFonts w:ascii="Arial" w:eastAsia="Times New Roman" w:hAnsi="Arial" w:cs="Arial"/>
                <w:sz w:val="18"/>
                <w:szCs w:val="18"/>
                <w:lang w:eastAsia="pt-BR"/>
              </w:rPr>
              <w:t>12,00</w:t>
            </w:r>
          </w:p>
        </w:tc>
        <w:tc>
          <w:tcPr>
            <w:tcW w:w="567" w:type="dxa"/>
          </w:tcPr>
          <w:p w:rsidR="007F5B03" w:rsidRPr="00246085" w:rsidRDefault="007F5B03" w:rsidP="00FC483F">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proofErr w:type="gramStart"/>
            <w:r>
              <w:rPr>
                <w:rFonts w:ascii="Arial" w:eastAsia="Times New Roman" w:hAnsi="Arial" w:cs="Arial"/>
                <w:sz w:val="18"/>
                <w:szCs w:val="18"/>
                <w:lang w:eastAsia="pt-BR"/>
              </w:rPr>
              <w:t>ms</w:t>
            </w:r>
            <w:proofErr w:type="spellEnd"/>
            <w:proofErr w:type="gramEnd"/>
          </w:p>
        </w:tc>
        <w:tc>
          <w:tcPr>
            <w:tcW w:w="1418" w:type="dxa"/>
          </w:tcPr>
          <w:p w:rsidR="007F5B03" w:rsidRPr="00246085" w:rsidRDefault="007F5B03" w:rsidP="00FC483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530,0000</w:t>
            </w:r>
          </w:p>
        </w:tc>
        <w:tc>
          <w:tcPr>
            <w:tcW w:w="1419" w:type="dxa"/>
            <w:vAlign w:val="bottom"/>
          </w:tcPr>
          <w:p w:rsidR="007F5B03" w:rsidRPr="006F4F66" w:rsidRDefault="007F5B03" w:rsidP="00A41F5B">
            <w:pPr>
              <w:jc w:val="right"/>
              <w:rPr>
                <w:rFonts w:ascii="Tahoma" w:hAnsi="Tahoma" w:cs="Tahoma"/>
                <w:color w:val="000000"/>
                <w:sz w:val="18"/>
                <w:szCs w:val="18"/>
              </w:rPr>
            </w:pPr>
            <w:r w:rsidRPr="006F4F66">
              <w:rPr>
                <w:rFonts w:ascii="Tahoma" w:hAnsi="Tahoma" w:cs="Tahoma"/>
                <w:color w:val="000000"/>
                <w:sz w:val="18"/>
                <w:szCs w:val="18"/>
              </w:rPr>
              <w:t xml:space="preserve">    6.360,00 </w:t>
            </w:r>
          </w:p>
        </w:tc>
      </w:tr>
      <w:tr w:rsidR="007F5B03" w:rsidRPr="00246085" w:rsidTr="007F5B03">
        <w:tc>
          <w:tcPr>
            <w:tcW w:w="567" w:type="dxa"/>
          </w:tcPr>
          <w:p w:rsidR="007F5B03" w:rsidRDefault="007F5B03"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proofErr w:type="gramStart"/>
            <w:r>
              <w:rPr>
                <w:rFonts w:ascii="Arial" w:eastAsia="Times New Roman" w:hAnsi="Arial" w:cs="Arial"/>
                <w:sz w:val="18"/>
                <w:szCs w:val="18"/>
                <w:lang w:eastAsia="pt-BR"/>
              </w:rPr>
              <w:t>8</w:t>
            </w:r>
            <w:proofErr w:type="gramEnd"/>
          </w:p>
        </w:tc>
        <w:tc>
          <w:tcPr>
            <w:tcW w:w="1843" w:type="dxa"/>
          </w:tcPr>
          <w:p w:rsidR="007F5B03" w:rsidRPr="00246085" w:rsidRDefault="007F5B03" w:rsidP="00FC483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Almoxarifado</w:t>
            </w:r>
          </w:p>
        </w:tc>
        <w:tc>
          <w:tcPr>
            <w:tcW w:w="2126" w:type="dxa"/>
          </w:tcPr>
          <w:p w:rsidR="007F5B03" w:rsidRPr="00246085" w:rsidRDefault="007F5B03"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 </w:t>
            </w:r>
          </w:p>
        </w:tc>
        <w:tc>
          <w:tcPr>
            <w:tcW w:w="709" w:type="dxa"/>
          </w:tcPr>
          <w:p w:rsidR="007F5B03" w:rsidRDefault="007F5B03">
            <w:r w:rsidRPr="00B17E96">
              <w:rPr>
                <w:rFonts w:ascii="Arial" w:eastAsia="Times New Roman" w:hAnsi="Arial" w:cs="Arial"/>
                <w:sz w:val="18"/>
                <w:szCs w:val="18"/>
                <w:lang w:eastAsia="pt-BR"/>
              </w:rPr>
              <w:t>12,00</w:t>
            </w:r>
          </w:p>
        </w:tc>
        <w:tc>
          <w:tcPr>
            <w:tcW w:w="567" w:type="dxa"/>
          </w:tcPr>
          <w:p w:rsidR="007F5B03" w:rsidRPr="00246085" w:rsidRDefault="007F5B03" w:rsidP="00FC483F">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proofErr w:type="gramStart"/>
            <w:r>
              <w:rPr>
                <w:rFonts w:ascii="Arial" w:eastAsia="Times New Roman" w:hAnsi="Arial" w:cs="Arial"/>
                <w:sz w:val="18"/>
                <w:szCs w:val="18"/>
                <w:lang w:eastAsia="pt-BR"/>
              </w:rPr>
              <w:t>ms</w:t>
            </w:r>
            <w:proofErr w:type="spellEnd"/>
            <w:proofErr w:type="gramEnd"/>
          </w:p>
        </w:tc>
        <w:tc>
          <w:tcPr>
            <w:tcW w:w="1418" w:type="dxa"/>
          </w:tcPr>
          <w:p w:rsidR="007F5B03" w:rsidRPr="00246085" w:rsidRDefault="007F5B03" w:rsidP="00FC483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250,0000</w:t>
            </w:r>
          </w:p>
        </w:tc>
        <w:tc>
          <w:tcPr>
            <w:tcW w:w="1419" w:type="dxa"/>
            <w:vAlign w:val="bottom"/>
          </w:tcPr>
          <w:p w:rsidR="007F5B03" w:rsidRPr="006F4F66" w:rsidRDefault="007F5B03" w:rsidP="00A41F5B">
            <w:pPr>
              <w:jc w:val="right"/>
              <w:rPr>
                <w:rFonts w:ascii="Tahoma" w:hAnsi="Tahoma" w:cs="Tahoma"/>
                <w:color w:val="000000"/>
                <w:sz w:val="18"/>
                <w:szCs w:val="18"/>
              </w:rPr>
            </w:pPr>
            <w:r w:rsidRPr="006F4F66">
              <w:rPr>
                <w:rFonts w:ascii="Tahoma" w:hAnsi="Tahoma" w:cs="Tahoma"/>
                <w:color w:val="000000"/>
                <w:sz w:val="18"/>
                <w:szCs w:val="18"/>
              </w:rPr>
              <w:t xml:space="preserve">    3.000,00 </w:t>
            </w:r>
          </w:p>
        </w:tc>
      </w:tr>
      <w:tr w:rsidR="007F5B03" w:rsidRPr="00246085" w:rsidTr="007F5B03">
        <w:tc>
          <w:tcPr>
            <w:tcW w:w="567" w:type="dxa"/>
          </w:tcPr>
          <w:p w:rsidR="007F5B03" w:rsidRDefault="007F5B03"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proofErr w:type="gramStart"/>
            <w:r>
              <w:rPr>
                <w:rFonts w:ascii="Arial" w:eastAsia="Times New Roman" w:hAnsi="Arial" w:cs="Arial"/>
                <w:sz w:val="18"/>
                <w:szCs w:val="18"/>
                <w:lang w:eastAsia="pt-BR"/>
              </w:rPr>
              <w:t>9</w:t>
            </w:r>
            <w:proofErr w:type="gramEnd"/>
          </w:p>
        </w:tc>
        <w:tc>
          <w:tcPr>
            <w:tcW w:w="1843" w:type="dxa"/>
          </w:tcPr>
          <w:p w:rsidR="007F5B03" w:rsidRPr="00246085" w:rsidRDefault="007F5B03" w:rsidP="00FC483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Frotas </w:t>
            </w:r>
          </w:p>
        </w:tc>
        <w:tc>
          <w:tcPr>
            <w:tcW w:w="2126" w:type="dxa"/>
          </w:tcPr>
          <w:p w:rsidR="007F5B03" w:rsidRPr="00246085" w:rsidRDefault="007F5B03"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 </w:t>
            </w:r>
          </w:p>
        </w:tc>
        <w:tc>
          <w:tcPr>
            <w:tcW w:w="709" w:type="dxa"/>
          </w:tcPr>
          <w:p w:rsidR="007F5B03" w:rsidRDefault="007F5B03">
            <w:r w:rsidRPr="00B17E96">
              <w:rPr>
                <w:rFonts w:ascii="Arial" w:eastAsia="Times New Roman" w:hAnsi="Arial" w:cs="Arial"/>
                <w:sz w:val="18"/>
                <w:szCs w:val="18"/>
                <w:lang w:eastAsia="pt-BR"/>
              </w:rPr>
              <w:t>12,00</w:t>
            </w:r>
          </w:p>
        </w:tc>
        <w:tc>
          <w:tcPr>
            <w:tcW w:w="567" w:type="dxa"/>
          </w:tcPr>
          <w:p w:rsidR="007F5B03" w:rsidRPr="00246085" w:rsidRDefault="007F5B03" w:rsidP="00FC483F">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proofErr w:type="gramStart"/>
            <w:r>
              <w:rPr>
                <w:rFonts w:ascii="Arial" w:eastAsia="Times New Roman" w:hAnsi="Arial" w:cs="Arial"/>
                <w:sz w:val="18"/>
                <w:szCs w:val="18"/>
                <w:lang w:eastAsia="pt-BR"/>
              </w:rPr>
              <w:t>ms</w:t>
            </w:r>
            <w:proofErr w:type="spellEnd"/>
            <w:proofErr w:type="gramEnd"/>
          </w:p>
        </w:tc>
        <w:tc>
          <w:tcPr>
            <w:tcW w:w="1418" w:type="dxa"/>
          </w:tcPr>
          <w:p w:rsidR="007F5B03" w:rsidRPr="00246085" w:rsidRDefault="007F5B03" w:rsidP="00FC483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460,0000</w:t>
            </w:r>
          </w:p>
        </w:tc>
        <w:tc>
          <w:tcPr>
            <w:tcW w:w="1419" w:type="dxa"/>
            <w:vAlign w:val="bottom"/>
          </w:tcPr>
          <w:p w:rsidR="007F5B03" w:rsidRPr="006F4F66" w:rsidRDefault="007F5B03" w:rsidP="00A41F5B">
            <w:pPr>
              <w:jc w:val="right"/>
              <w:rPr>
                <w:rFonts w:ascii="Tahoma" w:hAnsi="Tahoma" w:cs="Tahoma"/>
                <w:color w:val="000000"/>
                <w:sz w:val="18"/>
                <w:szCs w:val="18"/>
              </w:rPr>
            </w:pPr>
            <w:r w:rsidRPr="006F4F66">
              <w:rPr>
                <w:rFonts w:ascii="Tahoma" w:hAnsi="Tahoma" w:cs="Tahoma"/>
                <w:color w:val="000000"/>
                <w:sz w:val="18"/>
                <w:szCs w:val="18"/>
              </w:rPr>
              <w:t xml:space="preserve">    5.520,00 </w:t>
            </w:r>
          </w:p>
        </w:tc>
      </w:tr>
      <w:tr w:rsidR="007F5B03" w:rsidRPr="00246085" w:rsidTr="007F5B03">
        <w:tc>
          <w:tcPr>
            <w:tcW w:w="567" w:type="dxa"/>
          </w:tcPr>
          <w:p w:rsidR="007F5B03" w:rsidRDefault="007F5B03"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w:t>
            </w:r>
          </w:p>
        </w:tc>
        <w:tc>
          <w:tcPr>
            <w:tcW w:w="1843" w:type="dxa"/>
          </w:tcPr>
          <w:p w:rsidR="007F5B03" w:rsidRPr="00246085" w:rsidRDefault="007F5B03" w:rsidP="00FC483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Licitações </w:t>
            </w:r>
          </w:p>
        </w:tc>
        <w:tc>
          <w:tcPr>
            <w:tcW w:w="2126" w:type="dxa"/>
          </w:tcPr>
          <w:p w:rsidR="007F5B03" w:rsidRPr="00246085" w:rsidRDefault="007F5B03"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 </w:t>
            </w:r>
          </w:p>
        </w:tc>
        <w:tc>
          <w:tcPr>
            <w:tcW w:w="709" w:type="dxa"/>
          </w:tcPr>
          <w:p w:rsidR="007F5B03" w:rsidRDefault="007F5B03">
            <w:r w:rsidRPr="00B17E96">
              <w:rPr>
                <w:rFonts w:ascii="Arial" w:eastAsia="Times New Roman" w:hAnsi="Arial" w:cs="Arial"/>
                <w:sz w:val="18"/>
                <w:szCs w:val="18"/>
                <w:lang w:eastAsia="pt-BR"/>
              </w:rPr>
              <w:t>12,00</w:t>
            </w:r>
          </w:p>
        </w:tc>
        <w:tc>
          <w:tcPr>
            <w:tcW w:w="567" w:type="dxa"/>
          </w:tcPr>
          <w:p w:rsidR="007F5B03" w:rsidRPr="00246085" w:rsidRDefault="007F5B03" w:rsidP="00FC483F">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proofErr w:type="gramStart"/>
            <w:r>
              <w:rPr>
                <w:rFonts w:ascii="Arial" w:eastAsia="Times New Roman" w:hAnsi="Arial" w:cs="Arial"/>
                <w:sz w:val="18"/>
                <w:szCs w:val="18"/>
                <w:lang w:eastAsia="pt-BR"/>
              </w:rPr>
              <w:t>ms</w:t>
            </w:r>
            <w:proofErr w:type="spellEnd"/>
            <w:proofErr w:type="gramEnd"/>
          </w:p>
        </w:tc>
        <w:tc>
          <w:tcPr>
            <w:tcW w:w="1418" w:type="dxa"/>
          </w:tcPr>
          <w:p w:rsidR="007F5B03" w:rsidRPr="00246085" w:rsidRDefault="007F5B03" w:rsidP="00FC483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530,0000</w:t>
            </w:r>
          </w:p>
        </w:tc>
        <w:tc>
          <w:tcPr>
            <w:tcW w:w="1419" w:type="dxa"/>
            <w:vAlign w:val="bottom"/>
          </w:tcPr>
          <w:p w:rsidR="007F5B03" w:rsidRPr="006F4F66" w:rsidRDefault="007F5B03" w:rsidP="00A41F5B">
            <w:pPr>
              <w:jc w:val="right"/>
              <w:rPr>
                <w:rFonts w:ascii="Tahoma" w:hAnsi="Tahoma" w:cs="Tahoma"/>
                <w:color w:val="000000"/>
                <w:sz w:val="18"/>
                <w:szCs w:val="18"/>
              </w:rPr>
            </w:pPr>
            <w:r w:rsidRPr="006F4F66">
              <w:rPr>
                <w:rFonts w:ascii="Tahoma" w:hAnsi="Tahoma" w:cs="Tahoma"/>
                <w:color w:val="000000"/>
                <w:sz w:val="18"/>
                <w:szCs w:val="18"/>
              </w:rPr>
              <w:t xml:space="preserve">    6.360,00 </w:t>
            </w:r>
          </w:p>
        </w:tc>
      </w:tr>
      <w:tr w:rsidR="007F5B03" w:rsidRPr="00246085" w:rsidTr="007F5B03">
        <w:tc>
          <w:tcPr>
            <w:tcW w:w="567" w:type="dxa"/>
          </w:tcPr>
          <w:p w:rsidR="007F5B03" w:rsidRDefault="007F5B03"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11</w:t>
            </w:r>
          </w:p>
        </w:tc>
        <w:tc>
          <w:tcPr>
            <w:tcW w:w="1843" w:type="dxa"/>
          </w:tcPr>
          <w:p w:rsidR="007F5B03" w:rsidRPr="00246085" w:rsidRDefault="007F5B03" w:rsidP="00FC483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Gestão Pessoal (folha de Pagamento, Segurança do Trabalho, Concursos</w:t>
            </w:r>
            <w:proofErr w:type="gramStart"/>
            <w:r>
              <w:rPr>
                <w:rFonts w:ascii="Arial" w:eastAsia="Times New Roman" w:hAnsi="Arial" w:cs="Arial"/>
                <w:sz w:val="18"/>
                <w:szCs w:val="18"/>
                <w:lang w:eastAsia="pt-BR"/>
              </w:rPr>
              <w:t>)</w:t>
            </w:r>
            <w:proofErr w:type="gramEnd"/>
          </w:p>
        </w:tc>
        <w:tc>
          <w:tcPr>
            <w:tcW w:w="2126" w:type="dxa"/>
          </w:tcPr>
          <w:p w:rsidR="007F5B03" w:rsidRPr="00246085" w:rsidRDefault="007F5B03"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 </w:t>
            </w:r>
          </w:p>
        </w:tc>
        <w:tc>
          <w:tcPr>
            <w:tcW w:w="709" w:type="dxa"/>
          </w:tcPr>
          <w:p w:rsidR="007F5B03" w:rsidRDefault="007F5B03">
            <w:r w:rsidRPr="00B17E96">
              <w:rPr>
                <w:rFonts w:ascii="Arial" w:eastAsia="Times New Roman" w:hAnsi="Arial" w:cs="Arial"/>
                <w:sz w:val="18"/>
                <w:szCs w:val="18"/>
                <w:lang w:eastAsia="pt-BR"/>
              </w:rPr>
              <w:t>12,00</w:t>
            </w:r>
          </w:p>
        </w:tc>
        <w:tc>
          <w:tcPr>
            <w:tcW w:w="567" w:type="dxa"/>
          </w:tcPr>
          <w:p w:rsidR="007F5B03" w:rsidRPr="00246085" w:rsidRDefault="007F5B03" w:rsidP="00FC483F">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proofErr w:type="gramStart"/>
            <w:r>
              <w:rPr>
                <w:rFonts w:ascii="Arial" w:eastAsia="Times New Roman" w:hAnsi="Arial" w:cs="Arial"/>
                <w:sz w:val="18"/>
                <w:szCs w:val="18"/>
                <w:lang w:eastAsia="pt-BR"/>
              </w:rPr>
              <w:t>ms</w:t>
            </w:r>
            <w:proofErr w:type="spellEnd"/>
            <w:proofErr w:type="gramEnd"/>
          </w:p>
        </w:tc>
        <w:tc>
          <w:tcPr>
            <w:tcW w:w="1418" w:type="dxa"/>
          </w:tcPr>
          <w:p w:rsidR="007F5B03" w:rsidRPr="00246085" w:rsidRDefault="007F5B03" w:rsidP="00FC483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685,0000</w:t>
            </w:r>
          </w:p>
        </w:tc>
        <w:tc>
          <w:tcPr>
            <w:tcW w:w="1419" w:type="dxa"/>
            <w:vAlign w:val="bottom"/>
          </w:tcPr>
          <w:p w:rsidR="007F5B03" w:rsidRPr="006F4F66" w:rsidRDefault="007F5B03" w:rsidP="00A41F5B">
            <w:pPr>
              <w:jc w:val="right"/>
              <w:rPr>
                <w:rFonts w:ascii="Tahoma" w:hAnsi="Tahoma" w:cs="Tahoma"/>
                <w:color w:val="000000"/>
                <w:sz w:val="18"/>
                <w:szCs w:val="18"/>
              </w:rPr>
            </w:pPr>
            <w:r>
              <w:rPr>
                <w:rFonts w:ascii="Tahoma" w:hAnsi="Tahoma" w:cs="Tahoma"/>
                <w:color w:val="000000"/>
                <w:sz w:val="18"/>
                <w:szCs w:val="18"/>
              </w:rPr>
              <w:t xml:space="preserve">  </w:t>
            </w:r>
            <w:r w:rsidRPr="006F4F66">
              <w:rPr>
                <w:rFonts w:ascii="Tahoma" w:hAnsi="Tahoma" w:cs="Tahoma"/>
                <w:color w:val="000000"/>
                <w:sz w:val="18"/>
                <w:szCs w:val="18"/>
              </w:rPr>
              <w:t xml:space="preserve"> 8.220,00 </w:t>
            </w:r>
          </w:p>
        </w:tc>
      </w:tr>
      <w:tr w:rsidR="007F5B03" w:rsidRPr="00246085" w:rsidTr="007F5B03">
        <w:tc>
          <w:tcPr>
            <w:tcW w:w="567" w:type="dxa"/>
          </w:tcPr>
          <w:p w:rsidR="007F5B03" w:rsidRDefault="007F5B03"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12</w:t>
            </w:r>
          </w:p>
        </w:tc>
        <w:tc>
          <w:tcPr>
            <w:tcW w:w="1843" w:type="dxa"/>
          </w:tcPr>
          <w:p w:rsidR="007F5B03" w:rsidRPr="00246085" w:rsidRDefault="007F5B03" w:rsidP="00FC483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Gestão de Efetividade e Atos Legais</w:t>
            </w:r>
          </w:p>
        </w:tc>
        <w:tc>
          <w:tcPr>
            <w:tcW w:w="2126" w:type="dxa"/>
          </w:tcPr>
          <w:p w:rsidR="007F5B03" w:rsidRPr="00246085" w:rsidRDefault="007F5B03"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 </w:t>
            </w:r>
          </w:p>
        </w:tc>
        <w:tc>
          <w:tcPr>
            <w:tcW w:w="709" w:type="dxa"/>
          </w:tcPr>
          <w:p w:rsidR="007F5B03" w:rsidRDefault="007F5B03">
            <w:r w:rsidRPr="00B17E96">
              <w:rPr>
                <w:rFonts w:ascii="Arial" w:eastAsia="Times New Roman" w:hAnsi="Arial" w:cs="Arial"/>
                <w:sz w:val="18"/>
                <w:szCs w:val="18"/>
                <w:lang w:eastAsia="pt-BR"/>
              </w:rPr>
              <w:t>12,00</w:t>
            </w:r>
          </w:p>
        </w:tc>
        <w:tc>
          <w:tcPr>
            <w:tcW w:w="567" w:type="dxa"/>
          </w:tcPr>
          <w:p w:rsidR="007F5B03" w:rsidRPr="00246085" w:rsidRDefault="007F5B03" w:rsidP="00FC483F">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proofErr w:type="gramStart"/>
            <w:r>
              <w:rPr>
                <w:rFonts w:ascii="Arial" w:eastAsia="Times New Roman" w:hAnsi="Arial" w:cs="Arial"/>
                <w:sz w:val="18"/>
                <w:szCs w:val="18"/>
                <w:lang w:eastAsia="pt-BR"/>
              </w:rPr>
              <w:t>ms</w:t>
            </w:r>
            <w:proofErr w:type="spellEnd"/>
            <w:proofErr w:type="gramEnd"/>
          </w:p>
        </w:tc>
        <w:tc>
          <w:tcPr>
            <w:tcW w:w="1418" w:type="dxa"/>
          </w:tcPr>
          <w:p w:rsidR="007F5B03" w:rsidRPr="00246085" w:rsidRDefault="007F5B03" w:rsidP="00FC483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460,0000</w:t>
            </w:r>
          </w:p>
        </w:tc>
        <w:tc>
          <w:tcPr>
            <w:tcW w:w="1419" w:type="dxa"/>
            <w:vAlign w:val="bottom"/>
          </w:tcPr>
          <w:p w:rsidR="007F5B03" w:rsidRPr="006F4F66" w:rsidRDefault="007F5B03" w:rsidP="00A41F5B">
            <w:pPr>
              <w:jc w:val="right"/>
              <w:rPr>
                <w:rFonts w:ascii="Tahoma" w:hAnsi="Tahoma" w:cs="Tahoma"/>
                <w:color w:val="000000"/>
                <w:sz w:val="18"/>
                <w:szCs w:val="18"/>
              </w:rPr>
            </w:pPr>
            <w:r w:rsidRPr="006F4F66">
              <w:rPr>
                <w:rFonts w:ascii="Tahoma" w:hAnsi="Tahoma" w:cs="Tahoma"/>
                <w:color w:val="000000"/>
                <w:sz w:val="18"/>
                <w:szCs w:val="18"/>
              </w:rPr>
              <w:t xml:space="preserve">    5.520,00 </w:t>
            </w:r>
          </w:p>
        </w:tc>
      </w:tr>
      <w:tr w:rsidR="007F5B03" w:rsidRPr="00246085" w:rsidTr="007F5B03">
        <w:tc>
          <w:tcPr>
            <w:tcW w:w="567" w:type="dxa"/>
          </w:tcPr>
          <w:p w:rsidR="007F5B03" w:rsidRDefault="007F5B03"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13</w:t>
            </w:r>
          </w:p>
        </w:tc>
        <w:tc>
          <w:tcPr>
            <w:tcW w:w="1843" w:type="dxa"/>
          </w:tcPr>
          <w:p w:rsidR="007F5B03" w:rsidRPr="00246085" w:rsidRDefault="007F5B03" w:rsidP="00FC483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E-Social </w:t>
            </w:r>
          </w:p>
        </w:tc>
        <w:tc>
          <w:tcPr>
            <w:tcW w:w="2126" w:type="dxa"/>
          </w:tcPr>
          <w:p w:rsidR="007F5B03" w:rsidRPr="00246085" w:rsidRDefault="007F5B03"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 </w:t>
            </w:r>
          </w:p>
        </w:tc>
        <w:tc>
          <w:tcPr>
            <w:tcW w:w="709" w:type="dxa"/>
          </w:tcPr>
          <w:p w:rsidR="007F5B03" w:rsidRDefault="007F5B03">
            <w:r w:rsidRPr="00B17E96">
              <w:rPr>
                <w:rFonts w:ascii="Arial" w:eastAsia="Times New Roman" w:hAnsi="Arial" w:cs="Arial"/>
                <w:sz w:val="18"/>
                <w:szCs w:val="18"/>
                <w:lang w:eastAsia="pt-BR"/>
              </w:rPr>
              <w:t>12,00</w:t>
            </w:r>
          </w:p>
        </w:tc>
        <w:tc>
          <w:tcPr>
            <w:tcW w:w="567" w:type="dxa"/>
          </w:tcPr>
          <w:p w:rsidR="007F5B03" w:rsidRPr="00246085" w:rsidRDefault="007F5B03" w:rsidP="00FC483F">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proofErr w:type="gramStart"/>
            <w:r>
              <w:rPr>
                <w:rFonts w:ascii="Arial" w:eastAsia="Times New Roman" w:hAnsi="Arial" w:cs="Arial"/>
                <w:sz w:val="18"/>
                <w:szCs w:val="18"/>
                <w:lang w:eastAsia="pt-BR"/>
              </w:rPr>
              <w:t>ms</w:t>
            </w:r>
            <w:proofErr w:type="spellEnd"/>
            <w:proofErr w:type="gramEnd"/>
          </w:p>
        </w:tc>
        <w:tc>
          <w:tcPr>
            <w:tcW w:w="1418" w:type="dxa"/>
          </w:tcPr>
          <w:p w:rsidR="007F5B03" w:rsidRPr="00246085" w:rsidRDefault="007F5B03" w:rsidP="00FC483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535,0000</w:t>
            </w:r>
          </w:p>
        </w:tc>
        <w:tc>
          <w:tcPr>
            <w:tcW w:w="1419" w:type="dxa"/>
            <w:vAlign w:val="bottom"/>
          </w:tcPr>
          <w:p w:rsidR="007F5B03" w:rsidRPr="006F4F66" w:rsidRDefault="007F5B03" w:rsidP="00A41F5B">
            <w:pPr>
              <w:jc w:val="right"/>
              <w:rPr>
                <w:rFonts w:ascii="Tahoma" w:hAnsi="Tahoma" w:cs="Tahoma"/>
                <w:color w:val="000000"/>
                <w:sz w:val="18"/>
                <w:szCs w:val="18"/>
              </w:rPr>
            </w:pPr>
            <w:r w:rsidRPr="006F4F66">
              <w:rPr>
                <w:rFonts w:ascii="Tahoma" w:hAnsi="Tahoma" w:cs="Tahoma"/>
                <w:color w:val="000000"/>
                <w:sz w:val="18"/>
                <w:szCs w:val="18"/>
              </w:rPr>
              <w:t xml:space="preserve">    6.420,00 </w:t>
            </w:r>
          </w:p>
        </w:tc>
      </w:tr>
      <w:tr w:rsidR="007F5B03" w:rsidRPr="00246085" w:rsidTr="007F5B03">
        <w:tc>
          <w:tcPr>
            <w:tcW w:w="567" w:type="dxa"/>
          </w:tcPr>
          <w:p w:rsidR="007F5B03" w:rsidRDefault="007F5B03"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14</w:t>
            </w:r>
          </w:p>
        </w:tc>
        <w:tc>
          <w:tcPr>
            <w:tcW w:w="1843" w:type="dxa"/>
          </w:tcPr>
          <w:p w:rsidR="007F5B03" w:rsidRPr="00246085" w:rsidRDefault="007F5B03" w:rsidP="00FC483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Portal do Servidor: Contracheques, Informes de Rendimentos, Atualização </w:t>
            </w:r>
            <w:proofErr w:type="gramStart"/>
            <w:r>
              <w:rPr>
                <w:rFonts w:ascii="Arial" w:eastAsia="Times New Roman" w:hAnsi="Arial" w:cs="Arial"/>
                <w:sz w:val="18"/>
                <w:szCs w:val="18"/>
                <w:lang w:eastAsia="pt-BR"/>
              </w:rPr>
              <w:t>Cadastral</w:t>
            </w:r>
            <w:proofErr w:type="gramEnd"/>
          </w:p>
        </w:tc>
        <w:tc>
          <w:tcPr>
            <w:tcW w:w="2126" w:type="dxa"/>
          </w:tcPr>
          <w:p w:rsidR="007F5B03" w:rsidRPr="00246085" w:rsidRDefault="007F5B03"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 </w:t>
            </w:r>
          </w:p>
        </w:tc>
        <w:tc>
          <w:tcPr>
            <w:tcW w:w="709" w:type="dxa"/>
          </w:tcPr>
          <w:p w:rsidR="007F5B03" w:rsidRDefault="007F5B03">
            <w:r w:rsidRPr="00B17E96">
              <w:rPr>
                <w:rFonts w:ascii="Arial" w:eastAsia="Times New Roman" w:hAnsi="Arial" w:cs="Arial"/>
                <w:sz w:val="18"/>
                <w:szCs w:val="18"/>
                <w:lang w:eastAsia="pt-BR"/>
              </w:rPr>
              <w:t>12,00</w:t>
            </w:r>
          </w:p>
        </w:tc>
        <w:tc>
          <w:tcPr>
            <w:tcW w:w="567" w:type="dxa"/>
          </w:tcPr>
          <w:p w:rsidR="007F5B03" w:rsidRPr="00246085" w:rsidRDefault="007F5B03" w:rsidP="00FC483F">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proofErr w:type="gramStart"/>
            <w:r>
              <w:rPr>
                <w:rFonts w:ascii="Arial" w:eastAsia="Times New Roman" w:hAnsi="Arial" w:cs="Arial"/>
                <w:sz w:val="18"/>
                <w:szCs w:val="18"/>
                <w:lang w:eastAsia="pt-BR"/>
              </w:rPr>
              <w:t>ms</w:t>
            </w:r>
            <w:proofErr w:type="spellEnd"/>
            <w:proofErr w:type="gramEnd"/>
          </w:p>
        </w:tc>
        <w:tc>
          <w:tcPr>
            <w:tcW w:w="1418" w:type="dxa"/>
          </w:tcPr>
          <w:p w:rsidR="007F5B03" w:rsidRPr="00246085" w:rsidRDefault="007F5B03" w:rsidP="00FC483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200,0000</w:t>
            </w:r>
          </w:p>
        </w:tc>
        <w:tc>
          <w:tcPr>
            <w:tcW w:w="1419" w:type="dxa"/>
            <w:vAlign w:val="bottom"/>
          </w:tcPr>
          <w:p w:rsidR="007F5B03" w:rsidRPr="006F4F66" w:rsidRDefault="007F5B03" w:rsidP="00A41F5B">
            <w:pPr>
              <w:jc w:val="right"/>
              <w:rPr>
                <w:rFonts w:ascii="Tahoma" w:hAnsi="Tahoma" w:cs="Tahoma"/>
                <w:color w:val="000000"/>
                <w:sz w:val="18"/>
                <w:szCs w:val="18"/>
              </w:rPr>
            </w:pPr>
            <w:r w:rsidRPr="006F4F66">
              <w:rPr>
                <w:rFonts w:ascii="Tahoma" w:hAnsi="Tahoma" w:cs="Tahoma"/>
                <w:color w:val="000000"/>
                <w:sz w:val="18"/>
                <w:szCs w:val="18"/>
              </w:rPr>
              <w:t xml:space="preserve">    2.400,00 </w:t>
            </w:r>
          </w:p>
        </w:tc>
      </w:tr>
      <w:tr w:rsidR="007F5B03" w:rsidRPr="00246085" w:rsidTr="007F5B03">
        <w:tc>
          <w:tcPr>
            <w:tcW w:w="567" w:type="dxa"/>
          </w:tcPr>
          <w:p w:rsidR="007F5B03" w:rsidRDefault="007F5B03"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15</w:t>
            </w:r>
          </w:p>
        </w:tc>
        <w:tc>
          <w:tcPr>
            <w:tcW w:w="1843" w:type="dxa"/>
          </w:tcPr>
          <w:p w:rsidR="007F5B03" w:rsidRPr="00246085" w:rsidRDefault="007F5B03" w:rsidP="00FC483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Protocolo </w:t>
            </w:r>
          </w:p>
        </w:tc>
        <w:tc>
          <w:tcPr>
            <w:tcW w:w="2126" w:type="dxa"/>
          </w:tcPr>
          <w:p w:rsidR="007F5B03" w:rsidRPr="00246085" w:rsidRDefault="007F5B03"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 </w:t>
            </w:r>
          </w:p>
        </w:tc>
        <w:tc>
          <w:tcPr>
            <w:tcW w:w="709" w:type="dxa"/>
          </w:tcPr>
          <w:p w:rsidR="007F5B03" w:rsidRDefault="007F5B03">
            <w:r w:rsidRPr="00B17E96">
              <w:rPr>
                <w:rFonts w:ascii="Arial" w:eastAsia="Times New Roman" w:hAnsi="Arial" w:cs="Arial"/>
                <w:sz w:val="18"/>
                <w:szCs w:val="18"/>
                <w:lang w:eastAsia="pt-BR"/>
              </w:rPr>
              <w:t>12,00</w:t>
            </w:r>
          </w:p>
        </w:tc>
        <w:tc>
          <w:tcPr>
            <w:tcW w:w="567" w:type="dxa"/>
          </w:tcPr>
          <w:p w:rsidR="007F5B03" w:rsidRPr="00246085" w:rsidRDefault="007F5B03" w:rsidP="00FC483F">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proofErr w:type="gramStart"/>
            <w:r>
              <w:rPr>
                <w:rFonts w:ascii="Arial" w:eastAsia="Times New Roman" w:hAnsi="Arial" w:cs="Arial"/>
                <w:sz w:val="18"/>
                <w:szCs w:val="18"/>
                <w:lang w:eastAsia="pt-BR"/>
              </w:rPr>
              <w:t>ms</w:t>
            </w:r>
            <w:proofErr w:type="spellEnd"/>
            <w:proofErr w:type="gramEnd"/>
          </w:p>
        </w:tc>
        <w:tc>
          <w:tcPr>
            <w:tcW w:w="1418" w:type="dxa"/>
          </w:tcPr>
          <w:p w:rsidR="007F5B03" w:rsidRPr="00246085" w:rsidRDefault="007F5B03" w:rsidP="00FC483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200,0000</w:t>
            </w:r>
          </w:p>
        </w:tc>
        <w:tc>
          <w:tcPr>
            <w:tcW w:w="1419" w:type="dxa"/>
            <w:vAlign w:val="bottom"/>
          </w:tcPr>
          <w:p w:rsidR="007F5B03" w:rsidRPr="006F4F66" w:rsidRDefault="007F5B03" w:rsidP="00A41F5B">
            <w:pPr>
              <w:jc w:val="right"/>
              <w:rPr>
                <w:rFonts w:ascii="Tahoma" w:hAnsi="Tahoma" w:cs="Tahoma"/>
                <w:color w:val="000000"/>
                <w:sz w:val="18"/>
                <w:szCs w:val="18"/>
              </w:rPr>
            </w:pPr>
            <w:r w:rsidRPr="006F4F66">
              <w:rPr>
                <w:rFonts w:ascii="Tahoma" w:hAnsi="Tahoma" w:cs="Tahoma"/>
                <w:color w:val="000000"/>
                <w:sz w:val="18"/>
                <w:szCs w:val="18"/>
              </w:rPr>
              <w:t xml:space="preserve">    2.400,00 </w:t>
            </w:r>
          </w:p>
        </w:tc>
      </w:tr>
      <w:tr w:rsidR="007F5B03" w:rsidRPr="00246085" w:rsidTr="007F5B03">
        <w:tc>
          <w:tcPr>
            <w:tcW w:w="567" w:type="dxa"/>
          </w:tcPr>
          <w:p w:rsidR="007F5B03" w:rsidRDefault="007F5B03"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16</w:t>
            </w:r>
          </w:p>
        </w:tc>
        <w:tc>
          <w:tcPr>
            <w:tcW w:w="1843" w:type="dxa"/>
          </w:tcPr>
          <w:p w:rsidR="007F5B03" w:rsidRPr="00246085" w:rsidRDefault="007F5B03" w:rsidP="00FC483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Receitas Municipais </w:t>
            </w:r>
          </w:p>
        </w:tc>
        <w:tc>
          <w:tcPr>
            <w:tcW w:w="2126" w:type="dxa"/>
          </w:tcPr>
          <w:p w:rsidR="007F5B03" w:rsidRPr="00246085" w:rsidRDefault="007F5B03"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 </w:t>
            </w:r>
          </w:p>
        </w:tc>
        <w:tc>
          <w:tcPr>
            <w:tcW w:w="709" w:type="dxa"/>
          </w:tcPr>
          <w:p w:rsidR="007F5B03" w:rsidRDefault="007F5B03">
            <w:r w:rsidRPr="00B17E96">
              <w:rPr>
                <w:rFonts w:ascii="Arial" w:eastAsia="Times New Roman" w:hAnsi="Arial" w:cs="Arial"/>
                <w:sz w:val="18"/>
                <w:szCs w:val="18"/>
                <w:lang w:eastAsia="pt-BR"/>
              </w:rPr>
              <w:t>12,00</w:t>
            </w:r>
          </w:p>
        </w:tc>
        <w:tc>
          <w:tcPr>
            <w:tcW w:w="567" w:type="dxa"/>
          </w:tcPr>
          <w:p w:rsidR="007F5B03" w:rsidRPr="00246085" w:rsidRDefault="007F5B03" w:rsidP="00FC483F">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proofErr w:type="gramStart"/>
            <w:r>
              <w:rPr>
                <w:rFonts w:ascii="Arial" w:eastAsia="Times New Roman" w:hAnsi="Arial" w:cs="Arial"/>
                <w:sz w:val="18"/>
                <w:szCs w:val="18"/>
                <w:lang w:eastAsia="pt-BR"/>
              </w:rPr>
              <w:t>ms</w:t>
            </w:r>
            <w:proofErr w:type="spellEnd"/>
            <w:proofErr w:type="gramEnd"/>
          </w:p>
        </w:tc>
        <w:tc>
          <w:tcPr>
            <w:tcW w:w="1418" w:type="dxa"/>
          </w:tcPr>
          <w:p w:rsidR="007F5B03" w:rsidRPr="00246085" w:rsidRDefault="007F5B03" w:rsidP="00FC483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685,0000</w:t>
            </w:r>
          </w:p>
        </w:tc>
        <w:tc>
          <w:tcPr>
            <w:tcW w:w="1419" w:type="dxa"/>
            <w:vAlign w:val="bottom"/>
          </w:tcPr>
          <w:p w:rsidR="007F5B03" w:rsidRPr="006F4F66" w:rsidRDefault="007F5B03" w:rsidP="00A41F5B">
            <w:pPr>
              <w:jc w:val="right"/>
              <w:rPr>
                <w:rFonts w:ascii="Tahoma" w:hAnsi="Tahoma" w:cs="Tahoma"/>
                <w:color w:val="000000"/>
                <w:sz w:val="18"/>
                <w:szCs w:val="18"/>
              </w:rPr>
            </w:pPr>
            <w:r w:rsidRPr="006F4F66">
              <w:rPr>
                <w:rFonts w:ascii="Tahoma" w:hAnsi="Tahoma" w:cs="Tahoma"/>
                <w:color w:val="000000"/>
                <w:sz w:val="18"/>
                <w:szCs w:val="18"/>
              </w:rPr>
              <w:t xml:space="preserve">    8.220,00 </w:t>
            </w:r>
          </w:p>
        </w:tc>
      </w:tr>
      <w:tr w:rsidR="007F5B03" w:rsidRPr="00246085" w:rsidTr="007F5B03">
        <w:tc>
          <w:tcPr>
            <w:tcW w:w="567" w:type="dxa"/>
          </w:tcPr>
          <w:p w:rsidR="007F5B03" w:rsidRDefault="007F5B03"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17</w:t>
            </w:r>
          </w:p>
        </w:tc>
        <w:tc>
          <w:tcPr>
            <w:tcW w:w="1843" w:type="dxa"/>
          </w:tcPr>
          <w:p w:rsidR="007F5B03" w:rsidRPr="00246085" w:rsidRDefault="007F5B03" w:rsidP="00FC483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Atendimento ao Cidadão - (Guias, Extratos, Certidões</w:t>
            </w:r>
            <w:proofErr w:type="gramStart"/>
            <w:r>
              <w:rPr>
                <w:rFonts w:ascii="Arial" w:eastAsia="Times New Roman" w:hAnsi="Arial" w:cs="Arial"/>
                <w:sz w:val="18"/>
                <w:szCs w:val="18"/>
                <w:lang w:eastAsia="pt-BR"/>
              </w:rPr>
              <w:t>)</w:t>
            </w:r>
            <w:proofErr w:type="gramEnd"/>
          </w:p>
        </w:tc>
        <w:tc>
          <w:tcPr>
            <w:tcW w:w="2126" w:type="dxa"/>
          </w:tcPr>
          <w:p w:rsidR="007F5B03" w:rsidRPr="00246085" w:rsidRDefault="007F5B03"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 </w:t>
            </w:r>
          </w:p>
        </w:tc>
        <w:tc>
          <w:tcPr>
            <w:tcW w:w="709" w:type="dxa"/>
          </w:tcPr>
          <w:p w:rsidR="007F5B03" w:rsidRDefault="007F5B03">
            <w:r w:rsidRPr="00B17E96">
              <w:rPr>
                <w:rFonts w:ascii="Arial" w:eastAsia="Times New Roman" w:hAnsi="Arial" w:cs="Arial"/>
                <w:sz w:val="18"/>
                <w:szCs w:val="18"/>
                <w:lang w:eastAsia="pt-BR"/>
              </w:rPr>
              <w:t>12,00</w:t>
            </w:r>
          </w:p>
        </w:tc>
        <w:tc>
          <w:tcPr>
            <w:tcW w:w="567" w:type="dxa"/>
          </w:tcPr>
          <w:p w:rsidR="007F5B03" w:rsidRPr="00246085" w:rsidRDefault="007F5B03" w:rsidP="00FC483F">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proofErr w:type="gramStart"/>
            <w:r>
              <w:rPr>
                <w:rFonts w:ascii="Arial" w:eastAsia="Times New Roman" w:hAnsi="Arial" w:cs="Arial"/>
                <w:sz w:val="18"/>
                <w:szCs w:val="18"/>
                <w:lang w:eastAsia="pt-BR"/>
              </w:rPr>
              <w:t>ms</w:t>
            </w:r>
            <w:proofErr w:type="spellEnd"/>
            <w:proofErr w:type="gramEnd"/>
          </w:p>
        </w:tc>
        <w:tc>
          <w:tcPr>
            <w:tcW w:w="1418" w:type="dxa"/>
          </w:tcPr>
          <w:p w:rsidR="007F5B03" w:rsidRPr="00246085" w:rsidRDefault="007F5B03" w:rsidP="00FC483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250,0000</w:t>
            </w:r>
          </w:p>
        </w:tc>
        <w:tc>
          <w:tcPr>
            <w:tcW w:w="1419" w:type="dxa"/>
            <w:vAlign w:val="bottom"/>
          </w:tcPr>
          <w:p w:rsidR="007F5B03" w:rsidRPr="006F4F66" w:rsidRDefault="007F5B03" w:rsidP="00A41F5B">
            <w:pPr>
              <w:jc w:val="right"/>
              <w:rPr>
                <w:rFonts w:ascii="Tahoma" w:hAnsi="Tahoma" w:cs="Tahoma"/>
                <w:color w:val="000000"/>
                <w:sz w:val="18"/>
                <w:szCs w:val="18"/>
              </w:rPr>
            </w:pPr>
            <w:r w:rsidRPr="006F4F66">
              <w:rPr>
                <w:rFonts w:ascii="Tahoma" w:hAnsi="Tahoma" w:cs="Tahoma"/>
                <w:color w:val="000000"/>
                <w:sz w:val="18"/>
                <w:szCs w:val="18"/>
              </w:rPr>
              <w:t xml:space="preserve">    3.000,00 </w:t>
            </w:r>
          </w:p>
        </w:tc>
      </w:tr>
      <w:tr w:rsidR="007F5B03" w:rsidRPr="00246085" w:rsidTr="007F5B03">
        <w:tc>
          <w:tcPr>
            <w:tcW w:w="567" w:type="dxa"/>
          </w:tcPr>
          <w:p w:rsidR="007F5B03" w:rsidRDefault="007F5B03"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18</w:t>
            </w:r>
          </w:p>
        </w:tc>
        <w:tc>
          <w:tcPr>
            <w:tcW w:w="1843" w:type="dxa"/>
          </w:tcPr>
          <w:p w:rsidR="007F5B03" w:rsidRPr="00246085" w:rsidRDefault="007F5B03" w:rsidP="00FC483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Gestão do ISS</w:t>
            </w:r>
          </w:p>
        </w:tc>
        <w:tc>
          <w:tcPr>
            <w:tcW w:w="2126" w:type="dxa"/>
          </w:tcPr>
          <w:p w:rsidR="007F5B03" w:rsidRPr="00246085" w:rsidRDefault="007F5B03"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 </w:t>
            </w:r>
          </w:p>
        </w:tc>
        <w:tc>
          <w:tcPr>
            <w:tcW w:w="709" w:type="dxa"/>
          </w:tcPr>
          <w:p w:rsidR="007F5B03" w:rsidRDefault="007F5B03">
            <w:r w:rsidRPr="00B17E96">
              <w:rPr>
                <w:rFonts w:ascii="Arial" w:eastAsia="Times New Roman" w:hAnsi="Arial" w:cs="Arial"/>
                <w:sz w:val="18"/>
                <w:szCs w:val="18"/>
                <w:lang w:eastAsia="pt-BR"/>
              </w:rPr>
              <w:t>12,00</w:t>
            </w:r>
          </w:p>
        </w:tc>
        <w:tc>
          <w:tcPr>
            <w:tcW w:w="567" w:type="dxa"/>
          </w:tcPr>
          <w:p w:rsidR="007F5B03" w:rsidRPr="00246085" w:rsidRDefault="007F5B03" w:rsidP="00FC483F">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proofErr w:type="gramStart"/>
            <w:r>
              <w:rPr>
                <w:rFonts w:ascii="Arial" w:eastAsia="Times New Roman" w:hAnsi="Arial" w:cs="Arial"/>
                <w:sz w:val="18"/>
                <w:szCs w:val="18"/>
                <w:lang w:eastAsia="pt-BR"/>
              </w:rPr>
              <w:t>ms</w:t>
            </w:r>
            <w:proofErr w:type="spellEnd"/>
            <w:proofErr w:type="gramEnd"/>
          </w:p>
        </w:tc>
        <w:tc>
          <w:tcPr>
            <w:tcW w:w="1418" w:type="dxa"/>
          </w:tcPr>
          <w:p w:rsidR="007F5B03" w:rsidRPr="00246085" w:rsidRDefault="007F5B03" w:rsidP="00FC483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1.200,0000</w:t>
            </w:r>
          </w:p>
        </w:tc>
        <w:tc>
          <w:tcPr>
            <w:tcW w:w="1419" w:type="dxa"/>
            <w:vAlign w:val="bottom"/>
          </w:tcPr>
          <w:p w:rsidR="007F5B03" w:rsidRPr="006F4F66" w:rsidRDefault="007F5B03" w:rsidP="00A41F5B">
            <w:pPr>
              <w:jc w:val="right"/>
              <w:rPr>
                <w:rFonts w:ascii="Tahoma" w:hAnsi="Tahoma" w:cs="Tahoma"/>
                <w:color w:val="000000"/>
                <w:sz w:val="18"/>
                <w:szCs w:val="18"/>
              </w:rPr>
            </w:pPr>
            <w:r w:rsidRPr="006F4F66">
              <w:rPr>
                <w:rFonts w:ascii="Tahoma" w:hAnsi="Tahoma" w:cs="Tahoma"/>
                <w:color w:val="000000"/>
                <w:sz w:val="18"/>
                <w:szCs w:val="18"/>
              </w:rPr>
              <w:t xml:space="preserve"> 14.400,00 </w:t>
            </w:r>
          </w:p>
        </w:tc>
      </w:tr>
      <w:tr w:rsidR="007F5B03" w:rsidRPr="00246085" w:rsidTr="007F5B03">
        <w:tc>
          <w:tcPr>
            <w:tcW w:w="567" w:type="dxa"/>
          </w:tcPr>
          <w:p w:rsidR="007F5B03" w:rsidRDefault="007F5B03"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19</w:t>
            </w:r>
          </w:p>
        </w:tc>
        <w:tc>
          <w:tcPr>
            <w:tcW w:w="1843" w:type="dxa"/>
          </w:tcPr>
          <w:p w:rsidR="007F5B03" w:rsidRPr="00246085" w:rsidRDefault="007F5B03" w:rsidP="00FC483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ITBI - Online </w:t>
            </w:r>
          </w:p>
        </w:tc>
        <w:tc>
          <w:tcPr>
            <w:tcW w:w="2126" w:type="dxa"/>
          </w:tcPr>
          <w:p w:rsidR="007F5B03" w:rsidRPr="00246085" w:rsidRDefault="007F5B03"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 </w:t>
            </w:r>
          </w:p>
        </w:tc>
        <w:tc>
          <w:tcPr>
            <w:tcW w:w="709" w:type="dxa"/>
          </w:tcPr>
          <w:p w:rsidR="007F5B03" w:rsidRDefault="007F5B03">
            <w:r w:rsidRPr="00B17E96">
              <w:rPr>
                <w:rFonts w:ascii="Arial" w:eastAsia="Times New Roman" w:hAnsi="Arial" w:cs="Arial"/>
                <w:sz w:val="18"/>
                <w:szCs w:val="18"/>
                <w:lang w:eastAsia="pt-BR"/>
              </w:rPr>
              <w:t>12,00</w:t>
            </w:r>
          </w:p>
        </w:tc>
        <w:tc>
          <w:tcPr>
            <w:tcW w:w="567" w:type="dxa"/>
          </w:tcPr>
          <w:p w:rsidR="007F5B03" w:rsidRPr="00246085" w:rsidRDefault="007F5B03" w:rsidP="00FC483F">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proofErr w:type="gramStart"/>
            <w:r>
              <w:rPr>
                <w:rFonts w:ascii="Arial" w:eastAsia="Times New Roman" w:hAnsi="Arial" w:cs="Arial"/>
                <w:sz w:val="18"/>
                <w:szCs w:val="18"/>
                <w:lang w:eastAsia="pt-BR"/>
              </w:rPr>
              <w:t>ms</w:t>
            </w:r>
            <w:proofErr w:type="spellEnd"/>
            <w:proofErr w:type="gramEnd"/>
          </w:p>
        </w:tc>
        <w:tc>
          <w:tcPr>
            <w:tcW w:w="1418" w:type="dxa"/>
          </w:tcPr>
          <w:p w:rsidR="007F5B03" w:rsidRPr="00246085" w:rsidRDefault="007F5B03" w:rsidP="00FC483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250,0000</w:t>
            </w:r>
          </w:p>
        </w:tc>
        <w:tc>
          <w:tcPr>
            <w:tcW w:w="1419" w:type="dxa"/>
            <w:vAlign w:val="bottom"/>
          </w:tcPr>
          <w:p w:rsidR="007F5B03" w:rsidRPr="006F4F66" w:rsidRDefault="007F5B03" w:rsidP="00A41F5B">
            <w:pPr>
              <w:jc w:val="right"/>
              <w:rPr>
                <w:rFonts w:ascii="Tahoma" w:hAnsi="Tahoma" w:cs="Tahoma"/>
                <w:color w:val="000000"/>
                <w:sz w:val="18"/>
                <w:szCs w:val="18"/>
              </w:rPr>
            </w:pPr>
            <w:r w:rsidRPr="006F4F66">
              <w:rPr>
                <w:rFonts w:ascii="Tahoma" w:hAnsi="Tahoma" w:cs="Tahoma"/>
                <w:color w:val="000000"/>
                <w:sz w:val="18"/>
                <w:szCs w:val="18"/>
              </w:rPr>
              <w:t xml:space="preserve">    3.000,00 </w:t>
            </w:r>
          </w:p>
        </w:tc>
      </w:tr>
      <w:tr w:rsidR="007F5B03" w:rsidRPr="00246085" w:rsidTr="007F5B03">
        <w:tc>
          <w:tcPr>
            <w:tcW w:w="567" w:type="dxa"/>
          </w:tcPr>
          <w:p w:rsidR="007F5B03" w:rsidRDefault="007F5B03"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20</w:t>
            </w:r>
          </w:p>
        </w:tc>
        <w:tc>
          <w:tcPr>
            <w:tcW w:w="1843" w:type="dxa"/>
          </w:tcPr>
          <w:p w:rsidR="007F5B03" w:rsidRPr="00246085" w:rsidRDefault="007F5B03" w:rsidP="00FC483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Protesto de Certidões</w:t>
            </w:r>
            <w:proofErr w:type="gramStart"/>
            <w:r>
              <w:rPr>
                <w:rFonts w:ascii="Arial" w:eastAsia="Times New Roman" w:hAnsi="Arial" w:cs="Arial"/>
                <w:sz w:val="18"/>
                <w:szCs w:val="18"/>
                <w:lang w:eastAsia="pt-BR"/>
              </w:rPr>
              <w:t xml:space="preserve">  </w:t>
            </w:r>
            <w:proofErr w:type="gramEnd"/>
            <w:r>
              <w:rPr>
                <w:rFonts w:ascii="Arial" w:eastAsia="Times New Roman" w:hAnsi="Arial" w:cs="Arial"/>
                <w:sz w:val="18"/>
                <w:szCs w:val="18"/>
                <w:lang w:eastAsia="pt-BR"/>
              </w:rPr>
              <w:t xml:space="preserve">Dívida Ativa </w:t>
            </w:r>
          </w:p>
        </w:tc>
        <w:tc>
          <w:tcPr>
            <w:tcW w:w="2126" w:type="dxa"/>
          </w:tcPr>
          <w:p w:rsidR="007F5B03" w:rsidRPr="00246085" w:rsidRDefault="007F5B03"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 </w:t>
            </w:r>
          </w:p>
        </w:tc>
        <w:tc>
          <w:tcPr>
            <w:tcW w:w="709" w:type="dxa"/>
          </w:tcPr>
          <w:p w:rsidR="007F5B03" w:rsidRDefault="007F5B03">
            <w:r w:rsidRPr="00B17E96">
              <w:rPr>
                <w:rFonts w:ascii="Arial" w:eastAsia="Times New Roman" w:hAnsi="Arial" w:cs="Arial"/>
                <w:sz w:val="18"/>
                <w:szCs w:val="18"/>
                <w:lang w:eastAsia="pt-BR"/>
              </w:rPr>
              <w:t>12,00</w:t>
            </w:r>
          </w:p>
        </w:tc>
        <w:tc>
          <w:tcPr>
            <w:tcW w:w="567" w:type="dxa"/>
          </w:tcPr>
          <w:p w:rsidR="007F5B03" w:rsidRPr="00246085" w:rsidRDefault="007F5B03" w:rsidP="00FC483F">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proofErr w:type="gramStart"/>
            <w:r>
              <w:rPr>
                <w:rFonts w:ascii="Arial" w:eastAsia="Times New Roman" w:hAnsi="Arial" w:cs="Arial"/>
                <w:sz w:val="18"/>
                <w:szCs w:val="18"/>
                <w:lang w:eastAsia="pt-BR"/>
              </w:rPr>
              <w:t>ms</w:t>
            </w:r>
            <w:proofErr w:type="spellEnd"/>
            <w:proofErr w:type="gramEnd"/>
          </w:p>
        </w:tc>
        <w:tc>
          <w:tcPr>
            <w:tcW w:w="1418" w:type="dxa"/>
          </w:tcPr>
          <w:p w:rsidR="007F5B03" w:rsidRPr="00246085" w:rsidRDefault="007F5B03" w:rsidP="00FC483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430,0000</w:t>
            </w:r>
          </w:p>
        </w:tc>
        <w:tc>
          <w:tcPr>
            <w:tcW w:w="1419" w:type="dxa"/>
            <w:vAlign w:val="bottom"/>
          </w:tcPr>
          <w:p w:rsidR="007F5B03" w:rsidRPr="006F4F66" w:rsidRDefault="007F5B03" w:rsidP="00A41F5B">
            <w:pPr>
              <w:jc w:val="right"/>
              <w:rPr>
                <w:rFonts w:ascii="Tahoma" w:hAnsi="Tahoma" w:cs="Tahoma"/>
                <w:color w:val="000000"/>
                <w:sz w:val="18"/>
                <w:szCs w:val="18"/>
              </w:rPr>
            </w:pPr>
            <w:r w:rsidRPr="006F4F66">
              <w:rPr>
                <w:rFonts w:ascii="Tahoma" w:hAnsi="Tahoma" w:cs="Tahoma"/>
                <w:color w:val="000000"/>
                <w:sz w:val="18"/>
                <w:szCs w:val="18"/>
              </w:rPr>
              <w:t xml:space="preserve">    5.160,00 </w:t>
            </w:r>
          </w:p>
        </w:tc>
      </w:tr>
      <w:tr w:rsidR="007F5B03" w:rsidRPr="00246085" w:rsidTr="007F5B03">
        <w:tc>
          <w:tcPr>
            <w:tcW w:w="567" w:type="dxa"/>
          </w:tcPr>
          <w:p w:rsidR="007F5B03" w:rsidRDefault="007F5B03"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21</w:t>
            </w:r>
          </w:p>
        </w:tc>
        <w:tc>
          <w:tcPr>
            <w:tcW w:w="1843" w:type="dxa"/>
          </w:tcPr>
          <w:p w:rsidR="007F5B03" w:rsidRPr="00246085" w:rsidRDefault="007F5B03" w:rsidP="00FC483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Aplicativos de Mobilidade: Acesso a dados Financeiros, protocolo, RH, Mensageria e </w:t>
            </w:r>
            <w:proofErr w:type="gramStart"/>
            <w:r>
              <w:rPr>
                <w:rFonts w:ascii="Arial" w:eastAsia="Times New Roman" w:hAnsi="Arial" w:cs="Arial"/>
                <w:sz w:val="18"/>
                <w:szCs w:val="18"/>
                <w:lang w:eastAsia="pt-BR"/>
              </w:rPr>
              <w:t>Pesquisas</w:t>
            </w:r>
            <w:proofErr w:type="gramEnd"/>
            <w:r>
              <w:rPr>
                <w:rFonts w:ascii="Arial" w:eastAsia="Times New Roman" w:hAnsi="Arial" w:cs="Arial"/>
                <w:sz w:val="18"/>
                <w:szCs w:val="18"/>
                <w:lang w:eastAsia="pt-BR"/>
              </w:rPr>
              <w:t xml:space="preserve"> </w:t>
            </w:r>
          </w:p>
        </w:tc>
        <w:tc>
          <w:tcPr>
            <w:tcW w:w="2126" w:type="dxa"/>
          </w:tcPr>
          <w:p w:rsidR="007F5B03" w:rsidRPr="00246085" w:rsidRDefault="007F5B03"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 </w:t>
            </w:r>
          </w:p>
        </w:tc>
        <w:tc>
          <w:tcPr>
            <w:tcW w:w="709" w:type="dxa"/>
          </w:tcPr>
          <w:p w:rsidR="007F5B03" w:rsidRDefault="007F5B03">
            <w:r w:rsidRPr="00B17E96">
              <w:rPr>
                <w:rFonts w:ascii="Arial" w:eastAsia="Times New Roman" w:hAnsi="Arial" w:cs="Arial"/>
                <w:sz w:val="18"/>
                <w:szCs w:val="18"/>
                <w:lang w:eastAsia="pt-BR"/>
              </w:rPr>
              <w:t>12,00</w:t>
            </w:r>
          </w:p>
        </w:tc>
        <w:tc>
          <w:tcPr>
            <w:tcW w:w="567" w:type="dxa"/>
          </w:tcPr>
          <w:p w:rsidR="007F5B03" w:rsidRPr="00246085" w:rsidRDefault="007F5B03" w:rsidP="00FC483F">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proofErr w:type="gramStart"/>
            <w:r>
              <w:rPr>
                <w:rFonts w:ascii="Arial" w:eastAsia="Times New Roman" w:hAnsi="Arial" w:cs="Arial"/>
                <w:sz w:val="18"/>
                <w:szCs w:val="18"/>
                <w:lang w:eastAsia="pt-BR"/>
              </w:rPr>
              <w:t>ms</w:t>
            </w:r>
            <w:proofErr w:type="spellEnd"/>
            <w:proofErr w:type="gramEnd"/>
          </w:p>
        </w:tc>
        <w:tc>
          <w:tcPr>
            <w:tcW w:w="1418" w:type="dxa"/>
          </w:tcPr>
          <w:p w:rsidR="007F5B03" w:rsidRDefault="007F5B03" w:rsidP="00FC483F">
            <w:pPr>
              <w:jc w:val="right"/>
            </w:pPr>
            <w:r w:rsidRPr="00194D5B">
              <w:rPr>
                <w:rFonts w:ascii="Arial" w:eastAsia="Times New Roman" w:hAnsi="Arial" w:cs="Arial"/>
                <w:sz w:val="18"/>
                <w:szCs w:val="18"/>
                <w:lang w:eastAsia="pt-BR"/>
              </w:rPr>
              <w:t>0,0000</w:t>
            </w:r>
          </w:p>
        </w:tc>
        <w:tc>
          <w:tcPr>
            <w:tcW w:w="1419" w:type="dxa"/>
          </w:tcPr>
          <w:p w:rsidR="007F5B03" w:rsidRPr="006F4F66" w:rsidRDefault="007F5B03" w:rsidP="00A41F5B">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sidRPr="006F4F66">
              <w:rPr>
                <w:rFonts w:ascii="Tahoma" w:eastAsia="Times New Roman" w:hAnsi="Tahoma" w:cs="Tahoma"/>
                <w:sz w:val="18"/>
                <w:szCs w:val="18"/>
                <w:lang w:eastAsia="pt-BR"/>
              </w:rPr>
              <w:t>0,0000</w:t>
            </w:r>
          </w:p>
        </w:tc>
      </w:tr>
      <w:tr w:rsidR="007F5B03" w:rsidRPr="00246085" w:rsidTr="007F5B03">
        <w:tc>
          <w:tcPr>
            <w:tcW w:w="567" w:type="dxa"/>
          </w:tcPr>
          <w:p w:rsidR="007F5B03" w:rsidRDefault="007F5B03"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22</w:t>
            </w:r>
          </w:p>
        </w:tc>
        <w:tc>
          <w:tcPr>
            <w:tcW w:w="1843" w:type="dxa"/>
          </w:tcPr>
          <w:p w:rsidR="007F5B03" w:rsidRPr="00246085" w:rsidRDefault="007F5B03" w:rsidP="00FC483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Informações e Indicadores Gerenciais </w:t>
            </w:r>
          </w:p>
        </w:tc>
        <w:tc>
          <w:tcPr>
            <w:tcW w:w="2126" w:type="dxa"/>
          </w:tcPr>
          <w:p w:rsidR="007F5B03" w:rsidRPr="00246085" w:rsidRDefault="007F5B03"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 </w:t>
            </w:r>
          </w:p>
        </w:tc>
        <w:tc>
          <w:tcPr>
            <w:tcW w:w="709" w:type="dxa"/>
          </w:tcPr>
          <w:p w:rsidR="007F5B03" w:rsidRDefault="007F5B03">
            <w:r w:rsidRPr="00B17E96">
              <w:rPr>
                <w:rFonts w:ascii="Arial" w:eastAsia="Times New Roman" w:hAnsi="Arial" w:cs="Arial"/>
                <w:sz w:val="18"/>
                <w:szCs w:val="18"/>
                <w:lang w:eastAsia="pt-BR"/>
              </w:rPr>
              <w:t>12,00</w:t>
            </w:r>
          </w:p>
        </w:tc>
        <w:tc>
          <w:tcPr>
            <w:tcW w:w="567" w:type="dxa"/>
          </w:tcPr>
          <w:p w:rsidR="007F5B03" w:rsidRPr="00246085" w:rsidRDefault="007F5B03" w:rsidP="00FC483F">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proofErr w:type="gramStart"/>
            <w:r>
              <w:rPr>
                <w:rFonts w:ascii="Arial" w:eastAsia="Times New Roman" w:hAnsi="Arial" w:cs="Arial"/>
                <w:sz w:val="18"/>
                <w:szCs w:val="18"/>
                <w:lang w:eastAsia="pt-BR"/>
              </w:rPr>
              <w:t>ms</w:t>
            </w:r>
            <w:proofErr w:type="spellEnd"/>
            <w:proofErr w:type="gramEnd"/>
          </w:p>
        </w:tc>
        <w:tc>
          <w:tcPr>
            <w:tcW w:w="1418" w:type="dxa"/>
          </w:tcPr>
          <w:p w:rsidR="007F5B03" w:rsidRDefault="007F5B03" w:rsidP="00FC483F">
            <w:pPr>
              <w:jc w:val="right"/>
            </w:pPr>
            <w:r w:rsidRPr="00194D5B">
              <w:rPr>
                <w:rFonts w:ascii="Arial" w:eastAsia="Times New Roman" w:hAnsi="Arial" w:cs="Arial"/>
                <w:sz w:val="18"/>
                <w:szCs w:val="18"/>
                <w:lang w:eastAsia="pt-BR"/>
              </w:rPr>
              <w:t>0,0000</w:t>
            </w:r>
          </w:p>
        </w:tc>
        <w:tc>
          <w:tcPr>
            <w:tcW w:w="1419" w:type="dxa"/>
          </w:tcPr>
          <w:p w:rsidR="007F5B03" w:rsidRPr="006F4F66" w:rsidRDefault="007F5B03" w:rsidP="00A41F5B">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sidRPr="006F4F66">
              <w:rPr>
                <w:rFonts w:ascii="Tahoma" w:eastAsia="Times New Roman" w:hAnsi="Tahoma" w:cs="Tahoma"/>
                <w:sz w:val="18"/>
                <w:szCs w:val="18"/>
                <w:lang w:eastAsia="pt-BR"/>
              </w:rPr>
              <w:t>0,0000</w:t>
            </w:r>
          </w:p>
        </w:tc>
      </w:tr>
      <w:tr w:rsidR="007F5B03" w:rsidRPr="00246085" w:rsidTr="007F5B03">
        <w:tc>
          <w:tcPr>
            <w:tcW w:w="567" w:type="dxa"/>
          </w:tcPr>
          <w:p w:rsidR="007F5B03" w:rsidRDefault="007F5B03"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23</w:t>
            </w:r>
          </w:p>
        </w:tc>
        <w:tc>
          <w:tcPr>
            <w:tcW w:w="1843" w:type="dxa"/>
          </w:tcPr>
          <w:p w:rsidR="007F5B03" w:rsidRPr="00246085" w:rsidRDefault="007F5B03" w:rsidP="00FC483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Provimento Datacenter </w:t>
            </w:r>
          </w:p>
        </w:tc>
        <w:tc>
          <w:tcPr>
            <w:tcW w:w="2126" w:type="dxa"/>
          </w:tcPr>
          <w:p w:rsidR="007F5B03" w:rsidRPr="00246085" w:rsidRDefault="007F5B03"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 </w:t>
            </w:r>
          </w:p>
        </w:tc>
        <w:tc>
          <w:tcPr>
            <w:tcW w:w="709" w:type="dxa"/>
          </w:tcPr>
          <w:p w:rsidR="007F5B03" w:rsidRDefault="007F5B03">
            <w:r w:rsidRPr="00B17E96">
              <w:rPr>
                <w:rFonts w:ascii="Arial" w:eastAsia="Times New Roman" w:hAnsi="Arial" w:cs="Arial"/>
                <w:sz w:val="18"/>
                <w:szCs w:val="18"/>
                <w:lang w:eastAsia="pt-BR"/>
              </w:rPr>
              <w:t>12,00</w:t>
            </w:r>
          </w:p>
        </w:tc>
        <w:tc>
          <w:tcPr>
            <w:tcW w:w="567" w:type="dxa"/>
          </w:tcPr>
          <w:p w:rsidR="007F5B03" w:rsidRPr="00246085" w:rsidRDefault="007F5B03" w:rsidP="00FC483F">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proofErr w:type="gramStart"/>
            <w:r>
              <w:rPr>
                <w:rFonts w:ascii="Arial" w:eastAsia="Times New Roman" w:hAnsi="Arial" w:cs="Arial"/>
                <w:sz w:val="18"/>
                <w:szCs w:val="18"/>
                <w:lang w:eastAsia="pt-BR"/>
              </w:rPr>
              <w:t>ms</w:t>
            </w:r>
            <w:proofErr w:type="spellEnd"/>
            <w:proofErr w:type="gramEnd"/>
          </w:p>
        </w:tc>
        <w:tc>
          <w:tcPr>
            <w:tcW w:w="1418" w:type="dxa"/>
          </w:tcPr>
          <w:p w:rsidR="007F5B03" w:rsidRPr="00246085" w:rsidRDefault="007F5B03" w:rsidP="00FC483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3.000,0000</w:t>
            </w:r>
          </w:p>
        </w:tc>
        <w:tc>
          <w:tcPr>
            <w:tcW w:w="1419" w:type="dxa"/>
          </w:tcPr>
          <w:p w:rsidR="007F5B03" w:rsidRPr="006F4F66" w:rsidRDefault="007F5B03" w:rsidP="00A41F5B">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sidRPr="006F4F66">
              <w:rPr>
                <w:rFonts w:ascii="Tahoma" w:eastAsia="Times New Roman" w:hAnsi="Tahoma" w:cs="Tahoma"/>
                <w:sz w:val="18"/>
                <w:szCs w:val="18"/>
                <w:lang w:eastAsia="pt-BR"/>
              </w:rPr>
              <w:t>36.000,00</w:t>
            </w:r>
          </w:p>
        </w:tc>
      </w:tr>
      <w:tr w:rsidR="00FC483F" w:rsidRPr="00246085" w:rsidTr="007F5B03">
        <w:tc>
          <w:tcPr>
            <w:tcW w:w="567" w:type="dxa"/>
          </w:tcPr>
          <w:p w:rsidR="00FC483F"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24</w:t>
            </w:r>
          </w:p>
        </w:tc>
        <w:tc>
          <w:tcPr>
            <w:tcW w:w="1843" w:type="dxa"/>
          </w:tcPr>
          <w:p w:rsidR="00FC483F" w:rsidRPr="00246085" w:rsidRDefault="00FC483F" w:rsidP="00FC483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Serviços de Implantação Planejamento - PPA, LDO, </w:t>
            </w:r>
            <w:proofErr w:type="gramStart"/>
            <w:r>
              <w:rPr>
                <w:rFonts w:ascii="Arial" w:eastAsia="Times New Roman" w:hAnsi="Arial" w:cs="Arial"/>
                <w:sz w:val="18"/>
                <w:szCs w:val="18"/>
                <w:lang w:eastAsia="pt-BR"/>
              </w:rPr>
              <w:t>LOA</w:t>
            </w:r>
            <w:proofErr w:type="gramEnd"/>
            <w:r>
              <w:rPr>
                <w:rFonts w:ascii="Arial" w:eastAsia="Times New Roman" w:hAnsi="Arial" w:cs="Arial"/>
                <w:sz w:val="18"/>
                <w:szCs w:val="18"/>
                <w:lang w:eastAsia="pt-BR"/>
              </w:rPr>
              <w:t xml:space="preserve"> </w:t>
            </w:r>
          </w:p>
        </w:tc>
        <w:tc>
          <w:tcPr>
            <w:tcW w:w="2126" w:type="dxa"/>
          </w:tcPr>
          <w:p w:rsidR="00FC483F" w:rsidRPr="00246085"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 </w:t>
            </w:r>
          </w:p>
        </w:tc>
        <w:tc>
          <w:tcPr>
            <w:tcW w:w="709" w:type="dxa"/>
          </w:tcPr>
          <w:p w:rsidR="00FC483F" w:rsidRPr="00246085"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1,00</w:t>
            </w:r>
          </w:p>
        </w:tc>
        <w:tc>
          <w:tcPr>
            <w:tcW w:w="567" w:type="dxa"/>
          </w:tcPr>
          <w:p w:rsidR="00FC483F" w:rsidRPr="00246085" w:rsidRDefault="00FC483F" w:rsidP="00FC483F">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proofErr w:type="gramStart"/>
            <w:r>
              <w:rPr>
                <w:rFonts w:ascii="Arial" w:eastAsia="Times New Roman" w:hAnsi="Arial" w:cs="Arial"/>
                <w:sz w:val="18"/>
                <w:szCs w:val="18"/>
                <w:lang w:eastAsia="pt-BR"/>
              </w:rPr>
              <w:t>un</w:t>
            </w:r>
            <w:proofErr w:type="spellEnd"/>
            <w:proofErr w:type="gramEnd"/>
          </w:p>
        </w:tc>
        <w:tc>
          <w:tcPr>
            <w:tcW w:w="1418" w:type="dxa"/>
          </w:tcPr>
          <w:p w:rsidR="00FC483F" w:rsidRDefault="00FC483F" w:rsidP="00FC483F">
            <w:pPr>
              <w:jc w:val="right"/>
            </w:pPr>
            <w:r w:rsidRPr="00253C9E">
              <w:rPr>
                <w:rFonts w:ascii="Arial" w:eastAsia="Times New Roman" w:hAnsi="Arial" w:cs="Arial"/>
                <w:sz w:val="18"/>
                <w:szCs w:val="18"/>
                <w:lang w:eastAsia="pt-BR"/>
              </w:rPr>
              <w:t>0,0000</w:t>
            </w:r>
          </w:p>
        </w:tc>
        <w:tc>
          <w:tcPr>
            <w:tcW w:w="1419" w:type="dxa"/>
          </w:tcPr>
          <w:p w:rsidR="00FC483F" w:rsidRPr="00246085" w:rsidRDefault="00FC483F" w:rsidP="00FC483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0,0000</w:t>
            </w:r>
          </w:p>
        </w:tc>
      </w:tr>
      <w:tr w:rsidR="00FC483F" w:rsidRPr="00246085" w:rsidTr="007F5B03">
        <w:tc>
          <w:tcPr>
            <w:tcW w:w="567" w:type="dxa"/>
          </w:tcPr>
          <w:p w:rsidR="00FC483F"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25</w:t>
            </w:r>
          </w:p>
        </w:tc>
        <w:tc>
          <w:tcPr>
            <w:tcW w:w="1843" w:type="dxa"/>
          </w:tcPr>
          <w:p w:rsidR="00FC483F" w:rsidRPr="00246085" w:rsidRDefault="00FC483F" w:rsidP="00FC483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Serviços de Implantação de Contabilidade Pública </w:t>
            </w:r>
          </w:p>
        </w:tc>
        <w:tc>
          <w:tcPr>
            <w:tcW w:w="2126" w:type="dxa"/>
          </w:tcPr>
          <w:p w:rsidR="00FC483F" w:rsidRPr="00246085"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 </w:t>
            </w:r>
          </w:p>
        </w:tc>
        <w:tc>
          <w:tcPr>
            <w:tcW w:w="709" w:type="dxa"/>
          </w:tcPr>
          <w:p w:rsidR="00FC483F" w:rsidRPr="00246085"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1,00</w:t>
            </w:r>
          </w:p>
        </w:tc>
        <w:tc>
          <w:tcPr>
            <w:tcW w:w="567" w:type="dxa"/>
          </w:tcPr>
          <w:p w:rsidR="00FC483F" w:rsidRPr="00246085" w:rsidRDefault="00FC483F" w:rsidP="00FC483F">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proofErr w:type="gramStart"/>
            <w:r>
              <w:rPr>
                <w:rFonts w:ascii="Arial" w:eastAsia="Times New Roman" w:hAnsi="Arial" w:cs="Arial"/>
                <w:sz w:val="18"/>
                <w:szCs w:val="18"/>
                <w:lang w:eastAsia="pt-BR"/>
              </w:rPr>
              <w:t>un</w:t>
            </w:r>
            <w:proofErr w:type="spellEnd"/>
            <w:proofErr w:type="gramEnd"/>
          </w:p>
        </w:tc>
        <w:tc>
          <w:tcPr>
            <w:tcW w:w="1418" w:type="dxa"/>
          </w:tcPr>
          <w:p w:rsidR="00FC483F" w:rsidRDefault="00FC483F" w:rsidP="00FC483F">
            <w:pPr>
              <w:jc w:val="right"/>
            </w:pPr>
            <w:r w:rsidRPr="00253C9E">
              <w:rPr>
                <w:rFonts w:ascii="Arial" w:eastAsia="Times New Roman" w:hAnsi="Arial" w:cs="Arial"/>
                <w:sz w:val="18"/>
                <w:szCs w:val="18"/>
                <w:lang w:eastAsia="pt-BR"/>
              </w:rPr>
              <w:t>0,0000</w:t>
            </w:r>
          </w:p>
        </w:tc>
        <w:tc>
          <w:tcPr>
            <w:tcW w:w="1419" w:type="dxa"/>
          </w:tcPr>
          <w:p w:rsidR="00FC483F" w:rsidRPr="00246085" w:rsidRDefault="00FC483F" w:rsidP="00FC483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0,0000</w:t>
            </w:r>
          </w:p>
        </w:tc>
      </w:tr>
      <w:tr w:rsidR="00FC483F" w:rsidRPr="00246085" w:rsidTr="007F5B03">
        <w:tc>
          <w:tcPr>
            <w:tcW w:w="567" w:type="dxa"/>
          </w:tcPr>
          <w:p w:rsidR="00FC483F"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26</w:t>
            </w:r>
          </w:p>
        </w:tc>
        <w:tc>
          <w:tcPr>
            <w:tcW w:w="1843" w:type="dxa"/>
          </w:tcPr>
          <w:p w:rsidR="00FC483F" w:rsidRPr="00246085" w:rsidRDefault="00FC483F" w:rsidP="00FC483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Serviços de implantação -</w:t>
            </w:r>
            <w:proofErr w:type="gramStart"/>
            <w:r>
              <w:rPr>
                <w:rFonts w:ascii="Arial" w:eastAsia="Times New Roman" w:hAnsi="Arial" w:cs="Arial"/>
                <w:sz w:val="18"/>
                <w:szCs w:val="18"/>
                <w:lang w:eastAsia="pt-BR"/>
              </w:rPr>
              <w:t xml:space="preserve">  </w:t>
            </w:r>
            <w:proofErr w:type="gramEnd"/>
            <w:r>
              <w:rPr>
                <w:rFonts w:ascii="Arial" w:eastAsia="Times New Roman" w:hAnsi="Arial" w:cs="Arial"/>
                <w:sz w:val="18"/>
                <w:szCs w:val="18"/>
                <w:lang w:eastAsia="pt-BR"/>
              </w:rPr>
              <w:t xml:space="preserve">Tesouraria </w:t>
            </w:r>
          </w:p>
        </w:tc>
        <w:tc>
          <w:tcPr>
            <w:tcW w:w="2126" w:type="dxa"/>
          </w:tcPr>
          <w:p w:rsidR="00FC483F" w:rsidRPr="00246085"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 </w:t>
            </w:r>
          </w:p>
        </w:tc>
        <w:tc>
          <w:tcPr>
            <w:tcW w:w="709" w:type="dxa"/>
          </w:tcPr>
          <w:p w:rsidR="00FC483F" w:rsidRPr="00246085"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1,00</w:t>
            </w:r>
          </w:p>
        </w:tc>
        <w:tc>
          <w:tcPr>
            <w:tcW w:w="567" w:type="dxa"/>
          </w:tcPr>
          <w:p w:rsidR="00FC483F" w:rsidRPr="00246085" w:rsidRDefault="00FC483F" w:rsidP="00FC483F">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proofErr w:type="gramStart"/>
            <w:r>
              <w:rPr>
                <w:rFonts w:ascii="Arial" w:eastAsia="Times New Roman" w:hAnsi="Arial" w:cs="Arial"/>
                <w:sz w:val="18"/>
                <w:szCs w:val="18"/>
                <w:lang w:eastAsia="pt-BR"/>
              </w:rPr>
              <w:t>un</w:t>
            </w:r>
            <w:proofErr w:type="spellEnd"/>
            <w:proofErr w:type="gramEnd"/>
          </w:p>
        </w:tc>
        <w:tc>
          <w:tcPr>
            <w:tcW w:w="1418" w:type="dxa"/>
          </w:tcPr>
          <w:p w:rsidR="00FC483F" w:rsidRDefault="00FC483F" w:rsidP="00FC483F">
            <w:pPr>
              <w:jc w:val="right"/>
            </w:pPr>
            <w:r w:rsidRPr="00500AC9">
              <w:rPr>
                <w:rFonts w:ascii="Arial" w:eastAsia="Times New Roman" w:hAnsi="Arial" w:cs="Arial"/>
                <w:sz w:val="18"/>
                <w:szCs w:val="18"/>
                <w:lang w:eastAsia="pt-BR"/>
              </w:rPr>
              <w:t>0,0000</w:t>
            </w:r>
          </w:p>
        </w:tc>
        <w:tc>
          <w:tcPr>
            <w:tcW w:w="1419" w:type="dxa"/>
          </w:tcPr>
          <w:p w:rsidR="00FC483F" w:rsidRPr="00246085" w:rsidRDefault="00FC483F" w:rsidP="00FC483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0,0000</w:t>
            </w:r>
          </w:p>
        </w:tc>
      </w:tr>
      <w:tr w:rsidR="00FC483F" w:rsidRPr="00246085" w:rsidTr="007F5B03">
        <w:tc>
          <w:tcPr>
            <w:tcW w:w="567" w:type="dxa"/>
          </w:tcPr>
          <w:p w:rsidR="00FC483F"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27</w:t>
            </w:r>
          </w:p>
        </w:tc>
        <w:tc>
          <w:tcPr>
            <w:tcW w:w="1843" w:type="dxa"/>
          </w:tcPr>
          <w:p w:rsidR="00FC483F" w:rsidRPr="00246085" w:rsidRDefault="00FC483F" w:rsidP="00FC483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Serviços de Implantação - Lei de Responsabilidade Fiscal </w:t>
            </w:r>
          </w:p>
        </w:tc>
        <w:tc>
          <w:tcPr>
            <w:tcW w:w="2126" w:type="dxa"/>
          </w:tcPr>
          <w:p w:rsidR="00FC483F" w:rsidRPr="00246085"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 </w:t>
            </w:r>
          </w:p>
        </w:tc>
        <w:tc>
          <w:tcPr>
            <w:tcW w:w="709" w:type="dxa"/>
          </w:tcPr>
          <w:p w:rsidR="00FC483F" w:rsidRPr="00246085"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1,00</w:t>
            </w:r>
          </w:p>
        </w:tc>
        <w:tc>
          <w:tcPr>
            <w:tcW w:w="567" w:type="dxa"/>
          </w:tcPr>
          <w:p w:rsidR="00FC483F" w:rsidRPr="00246085" w:rsidRDefault="00FC483F" w:rsidP="00FC483F">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proofErr w:type="gramStart"/>
            <w:r>
              <w:rPr>
                <w:rFonts w:ascii="Arial" w:eastAsia="Times New Roman" w:hAnsi="Arial" w:cs="Arial"/>
                <w:sz w:val="18"/>
                <w:szCs w:val="18"/>
                <w:lang w:eastAsia="pt-BR"/>
              </w:rPr>
              <w:t>un</w:t>
            </w:r>
            <w:proofErr w:type="spellEnd"/>
            <w:proofErr w:type="gramEnd"/>
          </w:p>
        </w:tc>
        <w:tc>
          <w:tcPr>
            <w:tcW w:w="1418" w:type="dxa"/>
          </w:tcPr>
          <w:p w:rsidR="00FC483F" w:rsidRDefault="00FC483F" w:rsidP="00FC483F">
            <w:pPr>
              <w:jc w:val="right"/>
            </w:pPr>
            <w:r w:rsidRPr="00500AC9">
              <w:rPr>
                <w:rFonts w:ascii="Arial" w:eastAsia="Times New Roman" w:hAnsi="Arial" w:cs="Arial"/>
                <w:sz w:val="18"/>
                <w:szCs w:val="18"/>
                <w:lang w:eastAsia="pt-BR"/>
              </w:rPr>
              <w:t>0,0000</w:t>
            </w:r>
          </w:p>
        </w:tc>
        <w:tc>
          <w:tcPr>
            <w:tcW w:w="1419" w:type="dxa"/>
          </w:tcPr>
          <w:p w:rsidR="00FC483F" w:rsidRPr="00246085" w:rsidRDefault="00FC483F" w:rsidP="00FC483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0,0000</w:t>
            </w:r>
          </w:p>
        </w:tc>
      </w:tr>
      <w:tr w:rsidR="00FC483F" w:rsidRPr="00246085" w:rsidTr="007F5B03">
        <w:tc>
          <w:tcPr>
            <w:tcW w:w="567" w:type="dxa"/>
          </w:tcPr>
          <w:p w:rsidR="00FC483F"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28</w:t>
            </w:r>
          </w:p>
        </w:tc>
        <w:tc>
          <w:tcPr>
            <w:tcW w:w="1843" w:type="dxa"/>
          </w:tcPr>
          <w:p w:rsidR="00FC483F" w:rsidRPr="00246085" w:rsidRDefault="00FC483F" w:rsidP="00FC483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Serviços de Implantação - Prestação de Contas - e- </w:t>
            </w:r>
            <w:proofErr w:type="spellStart"/>
            <w:r>
              <w:rPr>
                <w:rFonts w:ascii="Arial" w:eastAsia="Times New Roman" w:hAnsi="Arial" w:cs="Arial"/>
                <w:sz w:val="18"/>
                <w:szCs w:val="18"/>
                <w:lang w:eastAsia="pt-BR"/>
              </w:rPr>
              <w:t>Sfinge</w:t>
            </w:r>
            <w:proofErr w:type="spellEnd"/>
            <w:r>
              <w:rPr>
                <w:rFonts w:ascii="Arial" w:eastAsia="Times New Roman" w:hAnsi="Arial" w:cs="Arial"/>
                <w:sz w:val="18"/>
                <w:szCs w:val="18"/>
                <w:lang w:eastAsia="pt-BR"/>
              </w:rPr>
              <w:t xml:space="preserve"> ao TCE /SC</w:t>
            </w:r>
          </w:p>
        </w:tc>
        <w:tc>
          <w:tcPr>
            <w:tcW w:w="2126" w:type="dxa"/>
          </w:tcPr>
          <w:p w:rsidR="00FC483F" w:rsidRPr="00246085"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 </w:t>
            </w:r>
          </w:p>
        </w:tc>
        <w:tc>
          <w:tcPr>
            <w:tcW w:w="709" w:type="dxa"/>
          </w:tcPr>
          <w:p w:rsidR="00FC483F" w:rsidRPr="00246085"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1,00</w:t>
            </w:r>
          </w:p>
        </w:tc>
        <w:tc>
          <w:tcPr>
            <w:tcW w:w="567" w:type="dxa"/>
          </w:tcPr>
          <w:p w:rsidR="00FC483F" w:rsidRPr="00246085" w:rsidRDefault="00FC483F" w:rsidP="00FC483F">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proofErr w:type="gramStart"/>
            <w:r>
              <w:rPr>
                <w:rFonts w:ascii="Arial" w:eastAsia="Times New Roman" w:hAnsi="Arial" w:cs="Arial"/>
                <w:sz w:val="18"/>
                <w:szCs w:val="18"/>
                <w:lang w:eastAsia="pt-BR"/>
              </w:rPr>
              <w:t>un</w:t>
            </w:r>
            <w:proofErr w:type="spellEnd"/>
            <w:proofErr w:type="gramEnd"/>
          </w:p>
        </w:tc>
        <w:tc>
          <w:tcPr>
            <w:tcW w:w="1418" w:type="dxa"/>
          </w:tcPr>
          <w:p w:rsidR="00FC483F" w:rsidRDefault="00FC483F" w:rsidP="00FC483F">
            <w:pPr>
              <w:jc w:val="right"/>
            </w:pPr>
            <w:r w:rsidRPr="00500AC9">
              <w:rPr>
                <w:rFonts w:ascii="Arial" w:eastAsia="Times New Roman" w:hAnsi="Arial" w:cs="Arial"/>
                <w:sz w:val="18"/>
                <w:szCs w:val="18"/>
                <w:lang w:eastAsia="pt-BR"/>
              </w:rPr>
              <w:t>0,0000</w:t>
            </w:r>
          </w:p>
        </w:tc>
        <w:tc>
          <w:tcPr>
            <w:tcW w:w="1419" w:type="dxa"/>
          </w:tcPr>
          <w:p w:rsidR="00FC483F" w:rsidRPr="00246085" w:rsidRDefault="00FC483F" w:rsidP="00FC483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0,0000</w:t>
            </w:r>
          </w:p>
        </w:tc>
      </w:tr>
      <w:tr w:rsidR="00FC483F" w:rsidRPr="00246085" w:rsidTr="007F5B03">
        <w:tc>
          <w:tcPr>
            <w:tcW w:w="567" w:type="dxa"/>
          </w:tcPr>
          <w:p w:rsidR="00FC483F"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29</w:t>
            </w:r>
          </w:p>
        </w:tc>
        <w:tc>
          <w:tcPr>
            <w:tcW w:w="1843" w:type="dxa"/>
          </w:tcPr>
          <w:p w:rsidR="00FC483F" w:rsidRPr="00246085" w:rsidRDefault="00FC483F" w:rsidP="00FC483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Serviços de Implantação - Transparência Pública </w:t>
            </w:r>
          </w:p>
        </w:tc>
        <w:tc>
          <w:tcPr>
            <w:tcW w:w="2126" w:type="dxa"/>
          </w:tcPr>
          <w:p w:rsidR="00FC483F" w:rsidRPr="00246085"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 </w:t>
            </w:r>
          </w:p>
        </w:tc>
        <w:tc>
          <w:tcPr>
            <w:tcW w:w="709" w:type="dxa"/>
          </w:tcPr>
          <w:p w:rsidR="00FC483F" w:rsidRPr="00246085"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1,00</w:t>
            </w:r>
          </w:p>
        </w:tc>
        <w:tc>
          <w:tcPr>
            <w:tcW w:w="567" w:type="dxa"/>
          </w:tcPr>
          <w:p w:rsidR="00FC483F" w:rsidRPr="00246085" w:rsidRDefault="00FC483F" w:rsidP="00FC483F">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proofErr w:type="gramStart"/>
            <w:r>
              <w:rPr>
                <w:rFonts w:ascii="Arial" w:eastAsia="Times New Roman" w:hAnsi="Arial" w:cs="Arial"/>
                <w:sz w:val="18"/>
                <w:szCs w:val="18"/>
                <w:lang w:eastAsia="pt-BR"/>
              </w:rPr>
              <w:t>un</w:t>
            </w:r>
            <w:proofErr w:type="spellEnd"/>
            <w:proofErr w:type="gramEnd"/>
          </w:p>
        </w:tc>
        <w:tc>
          <w:tcPr>
            <w:tcW w:w="1418" w:type="dxa"/>
          </w:tcPr>
          <w:p w:rsidR="00FC483F" w:rsidRDefault="00FC483F" w:rsidP="00FC483F">
            <w:pPr>
              <w:jc w:val="right"/>
            </w:pPr>
            <w:r w:rsidRPr="00500AC9">
              <w:rPr>
                <w:rFonts w:ascii="Arial" w:eastAsia="Times New Roman" w:hAnsi="Arial" w:cs="Arial"/>
                <w:sz w:val="18"/>
                <w:szCs w:val="18"/>
                <w:lang w:eastAsia="pt-BR"/>
              </w:rPr>
              <w:t>0,0000</w:t>
            </w:r>
          </w:p>
        </w:tc>
        <w:tc>
          <w:tcPr>
            <w:tcW w:w="1419" w:type="dxa"/>
          </w:tcPr>
          <w:p w:rsidR="00FC483F" w:rsidRPr="00246085" w:rsidRDefault="00FC483F" w:rsidP="00FC483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0,0000</w:t>
            </w:r>
          </w:p>
        </w:tc>
      </w:tr>
      <w:tr w:rsidR="00FC483F" w:rsidRPr="00246085" w:rsidTr="007F5B03">
        <w:tc>
          <w:tcPr>
            <w:tcW w:w="567" w:type="dxa"/>
          </w:tcPr>
          <w:p w:rsidR="00FC483F"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30</w:t>
            </w:r>
          </w:p>
        </w:tc>
        <w:tc>
          <w:tcPr>
            <w:tcW w:w="1843" w:type="dxa"/>
          </w:tcPr>
          <w:p w:rsidR="00FC483F" w:rsidRPr="00246085" w:rsidRDefault="00FC483F" w:rsidP="00FC483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Serviços de Implantação - Patrimônio Público </w:t>
            </w:r>
          </w:p>
        </w:tc>
        <w:tc>
          <w:tcPr>
            <w:tcW w:w="2126" w:type="dxa"/>
          </w:tcPr>
          <w:p w:rsidR="00FC483F" w:rsidRPr="00246085"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 </w:t>
            </w:r>
          </w:p>
        </w:tc>
        <w:tc>
          <w:tcPr>
            <w:tcW w:w="709" w:type="dxa"/>
          </w:tcPr>
          <w:p w:rsidR="00FC483F" w:rsidRPr="00246085"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1,00</w:t>
            </w:r>
          </w:p>
        </w:tc>
        <w:tc>
          <w:tcPr>
            <w:tcW w:w="567" w:type="dxa"/>
          </w:tcPr>
          <w:p w:rsidR="00FC483F" w:rsidRPr="00246085" w:rsidRDefault="00FC483F" w:rsidP="00FC483F">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proofErr w:type="gramStart"/>
            <w:r>
              <w:rPr>
                <w:rFonts w:ascii="Arial" w:eastAsia="Times New Roman" w:hAnsi="Arial" w:cs="Arial"/>
                <w:sz w:val="18"/>
                <w:szCs w:val="18"/>
                <w:lang w:eastAsia="pt-BR"/>
              </w:rPr>
              <w:t>un</w:t>
            </w:r>
            <w:proofErr w:type="spellEnd"/>
            <w:proofErr w:type="gramEnd"/>
          </w:p>
        </w:tc>
        <w:tc>
          <w:tcPr>
            <w:tcW w:w="1418" w:type="dxa"/>
          </w:tcPr>
          <w:p w:rsidR="00FC483F" w:rsidRDefault="00FC483F" w:rsidP="00FC483F">
            <w:pPr>
              <w:jc w:val="right"/>
            </w:pPr>
            <w:r w:rsidRPr="00500AC9">
              <w:rPr>
                <w:rFonts w:ascii="Arial" w:eastAsia="Times New Roman" w:hAnsi="Arial" w:cs="Arial"/>
                <w:sz w:val="18"/>
                <w:szCs w:val="18"/>
                <w:lang w:eastAsia="pt-BR"/>
              </w:rPr>
              <w:t>0,0000</w:t>
            </w:r>
          </w:p>
        </w:tc>
        <w:tc>
          <w:tcPr>
            <w:tcW w:w="1419" w:type="dxa"/>
          </w:tcPr>
          <w:p w:rsidR="00FC483F" w:rsidRPr="00246085" w:rsidRDefault="00FC483F" w:rsidP="00FC483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0,0000</w:t>
            </w:r>
          </w:p>
        </w:tc>
      </w:tr>
      <w:tr w:rsidR="00FC483F" w:rsidRPr="00246085" w:rsidTr="007F5B03">
        <w:tc>
          <w:tcPr>
            <w:tcW w:w="567" w:type="dxa"/>
          </w:tcPr>
          <w:p w:rsidR="00FC483F"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31</w:t>
            </w:r>
          </w:p>
        </w:tc>
        <w:tc>
          <w:tcPr>
            <w:tcW w:w="1843" w:type="dxa"/>
          </w:tcPr>
          <w:p w:rsidR="00FC483F" w:rsidRPr="00246085" w:rsidRDefault="00FC483F" w:rsidP="00FC483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Serviços de Implantação - Almoxarifado </w:t>
            </w:r>
          </w:p>
        </w:tc>
        <w:tc>
          <w:tcPr>
            <w:tcW w:w="2126" w:type="dxa"/>
          </w:tcPr>
          <w:p w:rsidR="00FC483F" w:rsidRPr="00246085"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 </w:t>
            </w:r>
          </w:p>
        </w:tc>
        <w:tc>
          <w:tcPr>
            <w:tcW w:w="709" w:type="dxa"/>
          </w:tcPr>
          <w:p w:rsidR="00FC483F" w:rsidRPr="00246085"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1,00</w:t>
            </w:r>
          </w:p>
        </w:tc>
        <w:tc>
          <w:tcPr>
            <w:tcW w:w="567" w:type="dxa"/>
          </w:tcPr>
          <w:p w:rsidR="00FC483F" w:rsidRPr="00246085" w:rsidRDefault="00FC483F" w:rsidP="00FC483F">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proofErr w:type="gramStart"/>
            <w:r>
              <w:rPr>
                <w:rFonts w:ascii="Arial" w:eastAsia="Times New Roman" w:hAnsi="Arial" w:cs="Arial"/>
                <w:sz w:val="18"/>
                <w:szCs w:val="18"/>
                <w:lang w:eastAsia="pt-BR"/>
              </w:rPr>
              <w:t>un</w:t>
            </w:r>
            <w:proofErr w:type="spellEnd"/>
            <w:proofErr w:type="gramEnd"/>
          </w:p>
        </w:tc>
        <w:tc>
          <w:tcPr>
            <w:tcW w:w="1418" w:type="dxa"/>
          </w:tcPr>
          <w:p w:rsidR="00FC483F" w:rsidRPr="00246085" w:rsidRDefault="00FC483F" w:rsidP="00FC483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560,0000</w:t>
            </w:r>
          </w:p>
        </w:tc>
        <w:tc>
          <w:tcPr>
            <w:tcW w:w="1419" w:type="dxa"/>
          </w:tcPr>
          <w:p w:rsidR="00FC483F" w:rsidRPr="00246085" w:rsidRDefault="00FC483F" w:rsidP="00FC483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560,0000</w:t>
            </w:r>
          </w:p>
        </w:tc>
      </w:tr>
      <w:tr w:rsidR="00FC483F" w:rsidRPr="00246085" w:rsidTr="007F5B03">
        <w:tc>
          <w:tcPr>
            <w:tcW w:w="567" w:type="dxa"/>
          </w:tcPr>
          <w:p w:rsidR="00FC483F"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32</w:t>
            </w:r>
          </w:p>
        </w:tc>
        <w:tc>
          <w:tcPr>
            <w:tcW w:w="1843" w:type="dxa"/>
          </w:tcPr>
          <w:p w:rsidR="00FC483F" w:rsidRPr="00246085" w:rsidRDefault="00FC483F" w:rsidP="00FC483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Serviços de Implantação - Frotas </w:t>
            </w:r>
          </w:p>
        </w:tc>
        <w:tc>
          <w:tcPr>
            <w:tcW w:w="2126" w:type="dxa"/>
          </w:tcPr>
          <w:p w:rsidR="00FC483F" w:rsidRPr="00246085"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 </w:t>
            </w:r>
          </w:p>
        </w:tc>
        <w:tc>
          <w:tcPr>
            <w:tcW w:w="709" w:type="dxa"/>
          </w:tcPr>
          <w:p w:rsidR="00FC483F" w:rsidRPr="00246085"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1,00</w:t>
            </w:r>
          </w:p>
        </w:tc>
        <w:tc>
          <w:tcPr>
            <w:tcW w:w="567" w:type="dxa"/>
          </w:tcPr>
          <w:p w:rsidR="00FC483F" w:rsidRPr="00246085" w:rsidRDefault="00FC483F" w:rsidP="00FC483F">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proofErr w:type="gramStart"/>
            <w:r>
              <w:rPr>
                <w:rFonts w:ascii="Arial" w:eastAsia="Times New Roman" w:hAnsi="Arial" w:cs="Arial"/>
                <w:sz w:val="18"/>
                <w:szCs w:val="18"/>
                <w:lang w:eastAsia="pt-BR"/>
              </w:rPr>
              <w:t>un</w:t>
            </w:r>
            <w:proofErr w:type="spellEnd"/>
            <w:proofErr w:type="gramEnd"/>
          </w:p>
        </w:tc>
        <w:tc>
          <w:tcPr>
            <w:tcW w:w="1418" w:type="dxa"/>
          </w:tcPr>
          <w:p w:rsidR="00FC483F" w:rsidRDefault="00FC483F" w:rsidP="00FC483F">
            <w:pPr>
              <w:jc w:val="right"/>
            </w:pPr>
            <w:r w:rsidRPr="00B607D1">
              <w:rPr>
                <w:rFonts w:ascii="Arial" w:eastAsia="Times New Roman" w:hAnsi="Arial" w:cs="Arial"/>
                <w:sz w:val="18"/>
                <w:szCs w:val="18"/>
                <w:lang w:eastAsia="pt-BR"/>
              </w:rPr>
              <w:t>0,0000</w:t>
            </w:r>
          </w:p>
        </w:tc>
        <w:tc>
          <w:tcPr>
            <w:tcW w:w="1419" w:type="dxa"/>
          </w:tcPr>
          <w:p w:rsidR="00FC483F" w:rsidRPr="00246085" w:rsidRDefault="00FC483F" w:rsidP="00FC483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0,0000</w:t>
            </w:r>
          </w:p>
        </w:tc>
      </w:tr>
      <w:tr w:rsidR="00FC483F" w:rsidRPr="00246085" w:rsidTr="007F5B03">
        <w:tc>
          <w:tcPr>
            <w:tcW w:w="567" w:type="dxa"/>
          </w:tcPr>
          <w:p w:rsidR="00FC483F"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33</w:t>
            </w:r>
          </w:p>
        </w:tc>
        <w:tc>
          <w:tcPr>
            <w:tcW w:w="1843" w:type="dxa"/>
          </w:tcPr>
          <w:p w:rsidR="00FC483F" w:rsidRPr="00246085" w:rsidRDefault="00FC483F" w:rsidP="00FC483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Serviços de Implantação -</w:t>
            </w:r>
            <w:proofErr w:type="gramStart"/>
            <w:r>
              <w:rPr>
                <w:rFonts w:ascii="Arial" w:eastAsia="Times New Roman" w:hAnsi="Arial" w:cs="Arial"/>
                <w:sz w:val="18"/>
                <w:szCs w:val="18"/>
                <w:lang w:eastAsia="pt-BR"/>
              </w:rPr>
              <w:t xml:space="preserve">  </w:t>
            </w:r>
            <w:proofErr w:type="gramEnd"/>
            <w:r>
              <w:rPr>
                <w:rFonts w:ascii="Arial" w:eastAsia="Times New Roman" w:hAnsi="Arial" w:cs="Arial"/>
                <w:sz w:val="18"/>
                <w:szCs w:val="18"/>
                <w:lang w:eastAsia="pt-BR"/>
              </w:rPr>
              <w:t xml:space="preserve">Licitações </w:t>
            </w:r>
          </w:p>
        </w:tc>
        <w:tc>
          <w:tcPr>
            <w:tcW w:w="2126" w:type="dxa"/>
          </w:tcPr>
          <w:p w:rsidR="00FC483F" w:rsidRPr="00246085"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 </w:t>
            </w:r>
          </w:p>
        </w:tc>
        <w:tc>
          <w:tcPr>
            <w:tcW w:w="709" w:type="dxa"/>
          </w:tcPr>
          <w:p w:rsidR="00FC483F" w:rsidRPr="00246085"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1,00</w:t>
            </w:r>
          </w:p>
        </w:tc>
        <w:tc>
          <w:tcPr>
            <w:tcW w:w="567" w:type="dxa"/>
          </w:tcPr>
          <w:p w:rsidR="00FC483F" w:rsidRPr="00246085" w:rsidRDefault="00FC483F" w:rsidP="00FC483F">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proofErr w:type="gramStart"/>
            <w:r>
              <w:rPr>
                <w:rFonts w:ascii="Arial" w:eastAsia="Times New Roman" w:hAnsi="Arial" w:cs="Arial"/>
                <w:sz w:val="18"/>
                <w:szCs w:val="18"/>
                <w:lang w:eastAsia="pt-BR"/>
              </w:rPr>
              <w:t>un</w:t>
            </w:r>
            <w:proofErr w:type="spellEnd"/>
            <w:proofErr w:type="gramEnd"/>
          </w:p>
        </w:tc>
        <w:tc>
          <w:tcPr>
            <w:tcW w:w="1418" w:type="dxa"/>
          </w:tcPr>
          <w:p w:rsidR="00FC483F" w:rsidRDefault="00FC483F" w:rsidP="00FC483F">
            <w:pPr>
              <w:jc w:val="right"/>
            </w:pPr>
            <w:r w:rsidRPr="00B607D1">
              <w:rPr>
                <w:rFonts w:ascii="Arial" w:eastAsia="Times New Roman" w:hAnsi="Arial" w:cs="Arial"/>
                <w:sz w:val="18"/>
                <w:szCs w:val="18"/>
                <w:lang w:eastAsia="pt-BR"/>
              </w:rPr>
              <w:t>0,0000</w:t>
            </w:r>
          </w:p>
        </w:tc>
        <w:tc>
          <w:tcPr>
            <w:tcW w:w="1419" w:type="dxa"/>
          </w:tcPr>
          <w:p w:rsidR="00FC483F" w:rsidRPr="00246085" w:rsidRDefault="00FC483F" w:rsidP="00FC483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0,0000</w:t>
            </w:r>
          </w:p>
        </w:tc>
      </w:tr>
      <w:tr w:rsidR="00FC483F" w:rsidRPr="00246085" w:rsidTr="007F5B03">
        <w:tc>
          <w:tcPr>
            <w:tcW w:w="567" w:type="dxa"/>
          </w:tcPr>
          <w:p w:rsidR="00FC483F"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34</w:t>
            </w:r>
          </w:p>
        </w:tc>
        <w:tc>
          <w:tcPr>
            <w:tcW w:w="1843" w:type="dxa"/>
          </w:tcPr>
          <w:p w:rsidR="00FC483F" w:rsidRPr="00246085" w:rsidRDefault="00FC483F" w:rsidP="00FC483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Serviços de Implantação - </w:t>
            </w:r>
            <w:r>
              <w:rPr>
                <w:rFonts w:ascii="Arial" w:eastAsia="Times New Roman" w:hAnsi="Arial" w:cs="Arial"/>
                <w:sz w:val="18"/>
                <w:szCs w:val="18"/>
                <w:lang w:eastAsia="pt-BR"/>
              </w:rPr>
              <w:lastRenderedPageBreak/>
              <w:t>Gestão Pessoal (Folha de Pagamento, Segurança do Trabalho, Concursos</w:t>
            </w:r>
            <w:proofErr w:type="gramStart"/>
            <w:r>
              <w:rPr>
                <w:rFonts w:ascii="Arial" w:eastAsia="Times New Roman" w:hAnsi="Arial" w:cs="Arial"/>
                <w:sz w:val="18"/>
                <w:szCs w:val="18"/>
                <w:lang w:eastAsia="pt-BR"/>
              </w:rPr>
              <w:t>)</w:t>
            </w:r>
            <w:proofErr w:type="gramEnd"/>
            <w:r>
              <w:rPr>
                <w:rFonts w:ascii="Arial" w:eastAsia="Times New Roman" w:hAnsi="Arial" w:cs="Arial"/>
                <w:sz w:val="18"/>
                <w:szCs w:val="18"/>
                <w:lang w:eastAsia="pt-BR"/>
              </w:rPr>
              <w:t xml:space="preserve"> </w:t>
            </w:r>
          </w:p>
        </w:tc>
        <w:tc>
          <w:tcPr>
            <w:tcW w:w="2126" w:type="dxa"/>
          </w:tcPr>
          <w:p w:rsidR="00FC483F" w:rsidRPr="00246085"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 xml:space="preserve"> </w:t>
            </w:r>
          </w:p>
        </w:tc>
        <w:tc>
          <w:tcPr>
            <w:tcW w:w="709" w:type="dxa"/>
          </w:tcPr>
          <w:p w:rsidR="00FC483F" w:rsidRPr="00246085"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1,00</w:t>
            </w:r>
          </w:p>
        </w:tc>
        <w:tc>
          <w:tcPr>
            <w:tcW w:w="567" w:type="dxa"/>
          </w:tcPr>
          <w:p w:rsidR="00FC483F" w:rsidRPr="00246085" w:rsidRDefault="00FC483F" w:rsidP="00FC483F">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proofErr w:type="gramStart"/>
            <w:r>
              <w:rPr>
                <w:rFonts w:ascii="Arial" w:eastAsia="Times New Roman" w:hAnsi="Arial" w:cs="Arial"/>
                <w:sz w:val="18"/>
                <w:szCs w:val="18"/>
                <w:lang w:eastAsia="pt-BR"/>
              </w:rPr>
              <w:t>un</w:t>
            </w:r>
            <w:proofErr w:type="spellEnd"/>
            <w:proofErr w:type="gramEnd"/>
          </w:p>
        </w:tc>
        <w:tc>
          <w:tcPr>
            <w:tcW w:w="1418" w:type="dxa"/>
          </w:tcPr>
          <w:p w:rsidR="00FC483F" w:rsidRDefault="00FC483F" w:rsidP="00FC483F">
            <w:pPr>
              <w:jc w:val="right"/>
            </w:pPr>
            <w:r w:rsidRPr="00B607D1">
              <w:rPr>
                <w:rFonts w:ascii="Arial" w:eastAsia="Times New Roman" w:hAnsi="Arial" w:cs="Arial"/>
                <w:sz w:val="18"/>
                <w:szCs w:val="18"/>
                <w:lang w:eastAsia="pt-BR"/>
              </w:rPr>
              <w:t>0,0000</w:t>
            </w:r>
          </w:p>
        </w:tc>
        <w:tc>
          <w:tcPr>
            <w:tcW w:w="1419" w:type="dxa"/>
          </w:tcPr>
          <w:p w:rsidR="00FC483F" w:rsidRPr="00246085" w:rsidRDefault="00FC483F" w:rsidP="00FC483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0,0000</w:t>
            </w:r>
          </w:p>
        </w:tc>
      </w:tr>
      <w:tr w:rsidR="00FC483F" w:rsidRPr="00246085" w:rsidTr="007F5B03">
        <w:tc>
          <w:tcPr>
            <w:tcW w:w="567" w:type="dxa"/>
          </w:tcPr>
          <w:p w:rsidR="00FC483F"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35</w:t>
            </w:r>
          </w:p>
        </w:tc>
        <w:tc>
          <w:tcPr>
            <w:tcW w:w="1843" w:type="dxa"/>
          </w:tcPr>
          <w:p w:rsidR="00FC483F" w:rsidRPr="00246085" w:rsidRDefault="00FC483F" w:rsidP="00FC483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Serviços de Implantação - Gestão da Efetividade e Atos Legais </w:t>
            </w:r>
          </w:p>
        </w:tc>
        <w:tc>
          <w:tcPr>
            <w:tcW w:w="2126" w:type="dxa"/>
          </w:tcPr>
          <w:p w:rsidR="00FC483F" w:rsidRPr="00246085"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 </w:t>
            </w:r>
          </w:p>
        </w:tc>
        <w:tc>
          <w:tcPr>
            <w:tcW w:w="709" w:type="dxa"/>
          </w:tcPr>
          <w:p w:rsidR="00FC483F" w:rsidRPr="00246085"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1,00</w:t>
            </w:r>
          </w:p>
        </w:tc>
        <w:tc>
          <w:tcPr>
            <w:tcW w:w="567" w:type="dxa"/>
          </w:tcPr>
          <w:p w:rsidR="00FC483F" w:rsidRPr="00246085" w:rsidRDefault="00FC483F" w:rsidP="00FC483F">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proofErr w:type="gramStart"/>
            <w:r>
              <w:rPr>
                <w:rFonts w:ascii="Arial" w:eastAsia="Times New Roman" w:hAnsi="Arial" w:cs="Arial"/>
                <w:sz w:val="18"/>
                <w:szCs w:val="18"/>
                <w:lang w:eastAsia="pt-BR"/>
              </w:rPr>
              <w:t>un</w:t>
            </w:r>
            <w:proofErr w:type="spellEnd"/>
            <w:proofErr w:type="gramEnd"/>
          </w:p>
        </w:tc>
        <w:tc>
          <w:tcPr>
            <w:tcW w:w="1418" w:type="dxa"/>
          </w:tcPr>
          <w:p w:rsidR="00FC483F" w:rsidRDefault="00FC483F" w:rsidP="00FC483F">
            <w:pPr>
              <w:jc w:val="right"/>
            </w:pPr>
            <w:r w:rsidRPr="00D81E53">
              <w:rPr>
                <w:rFonts w:ascii="Arial" w:eastAsia="Times New Roman" w:hAnsi="Arial" w:cs="Arial"/>
                <w:sz w:val="18"/>
                <w:szCs w:val="18"/>
                <w:lang w:eastAsia="pt-BR"/>
              </w:rPr>
              <w:t>0,0000</w:t>
            </w:r>
          </w:p>
        </w:tc>
        <w:tc>
          <w:tcPr>
            <w:tcW w:w="1419" w:type="dxa"/>
          </w:tcPr>
          <w:p w:rsidR="00FC483F" w:rsidRPr="00246085" w:rsidRDefault="00FC483F" w:rsidP="00FC483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0,0000</w:t>
            </w:r>
          </w:p>
        </w:tc>
      </w:tr>
      <w:tr w:rsidR="00FC483F" w:rsidRPr="00246085" w:rsidTr="007F5B03">
        <w:tc>
          <w:tcPr>
            <w:tcW w:w="567" w:type="dxa"/>
          </w:tcPr>
          <w:p w:rsidR="00FC483F"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36</w:t>
            </w:r>
          </w:p>
        </w:tc>
        <w:tc>
          <w:tcPr>
            <w:tcW w:w="1843" w:type="dxa"/>
          </w:tcPr>
          <w:p w:rsidR="00FC483F" w:rsidRPr="00246085" w:rsidRDefault="00FC483F" w:rsidP="00FC483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Serviços de Implantação - E-Social</w:t>
            </w:r>
          </w:p>
        </w:tc>
        <w:tc>
          <w:tcPr>
            <w:tcW w:w="2126" w:type="dxa"/>
          </w:tcPr>
          <w:p w:rsidR="00FC483F" w:rsidRPr="00246085"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 </w:t>
            </w:r>
          </w:p>
        </w:tc>
        <w:tc>
          <w:tcPr>
            <w:tcW w:w="709" w:type="dxa"/>
          </w:tcPr>
          <w:p w:rsidR="00FC483F" w:rsidRPr="00246085"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1,00</w:t>
            </w:r>
          </w:p>
        </w:tc>
        <w:tc>
          <w:tcPr>
            <w:tcW w:w="567" w:type="dxa"/>
          </w:tcPr>
          <w:p w:rsidR="00FC483F" w:rsidRPr="00246085" w:rsidRDefault="00FC483F" w:rsidP="00FC483F">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proofErr w:type="gramStart"/>
            <w:r>
              <w:rPr>
                <w:rFonts w:ascii="Arial" w:eastAsia="Times New Roman" w:hAnsi="Arial" w:cs="Arial"/>
                <w:sz w:val="18"/>
                <w:szCs w:val="18"/>
                <w:lang w:eastAsia="pt-BR"/>
              </w:rPr>
              <w:t>un</w:t>
            </w:r>
            <w:proofErr w:type="spellEnd"/>
            <w:proofErr w:type="gramEnd"/>
          </w:p>
        </w:tc>
        <w:tc>
          <w:tcPr>
            <w:tcW w:w="1418" w:type="dxa"/>
          </w:tcPr>
          <w:p w:rsidR="00FC483F" w:rsidRDefault="00FC483F" w:rsidP="00FC483F">
            <w:pPr>
              <w:jc w:val="right"/>
            </w:pPr>
            <w:r w:rsidRPr="00D81E53">
              <w:rPr>
                <w:rFonts w:ascii="Arial" w:eastAsia="Times New Roman" w:hAnsi="Arial" w:cs="Arial"/>
                <w:sz w:val="18"/>
                <w:szCs w:val="18"/>
                <w:lang w:eastAsia="pt-BR"/>
              </w:rPr>
              <w:t>0,0000</w:t>
            </w:r>
          </w:p>
        </w:tc>
        <w:tc>
          <w:tcPr>
            <w:tcW w:w="1419" w:type="dxa"/>
          </w:tcPr>
          <w:p w:rsidR="00FC483F" w:rsidRPr="00246085" w:rsidRDefault="00FC483F" w:rsidP="00FC483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0,0000</w:t>
            </w:r>
          </w:p>
        </w:tc>
      </w:tr>
      <w:tr w:rsidR="00FC483F" w:rsidRPr="00246085" w:rsidTr="007F5B03">
        <w:tc>
          <w:tcPr>
            <w:tcW w:w="567" w:type="dxa"/>
          </w:tcPr>
          <w:p w:rsidR="00FC483F"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37</w:t>
            </w:r>
          </w:p>
        </w:tc>
        <w:tc>
          <w:tcPr>
            <w:tcW w:w="1843" w:type="dxa"/>
          </w:tcPr>
          <w:p w:rsidR="00FC483F" w:rsidRPr="00246085" w:rsidRDefault="00FC483F" w:rsidP="00FC483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Serviços de Implantação - Portal do Servidor: Contracheques, Informes de Rendimentos, Atualização </w:t>
            </w:r>
            <w:proofErr w:type="gramStart"/>
            <w:r>
              <w:rPr>
                <w:rFonts w:ascii="Arial" w:eastAsia="Times New Roman" w:hAnsi="Arial" w:cs="Arial"/>
                <w:sz w:val="18"/>
                <w:szCs w:val="18"/>
                <w:lang w:eastAsia="pt-BR"/>
              </w:rPr>
              <w:t>Cadastral</w:t>
            </w:r>
            <w:proofErr w:type="gramEnd"/>
            <w:r>
              <w:rPr>
                <w:rFonts w:ascii="Arial" w:eastAsia="Times New Roman" w:hAnsi="Arial" w:cs="Arial"/>
                <w:sz w:val="18"/>
                <w:szCs w:val="18"/>
                <w:lang w:eastAsia="pt-BR"/>
              </w:rPr>
              <w:t xml:space="preserve"> </w:t>
            </w:r>
          </w:p>
        </w:tc>
        <w:tc>
          <w:tcPr>
            <w:tcW w:w="2126" w:type="dxa"/>
          </w:tcPr>
          <w:p w:rsidR="00FC483F" w:rsidRPr="00246085"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 </w:t>
            </w:r>
          </w:p>
        </w:tc>
        <w:tc>
          <w:tcPr>
            <w:tcW w:w="709" w:type="dxa"/>
          </w:tcPr>
          <w:p w:rsidR="00FC483F" w:rsidRPr="00246085"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1,00</w:t>
            </w:r>
          </w:p>
        </w:tc>
        <w:tc>
          <w:tcPr>
            <w:tcW w:w="567" w:type="dxa"/>
          </w:tcPr>
          <w:p w:rsidR="00FC483F" w:rsidRPr="00246085" w:rsidRDefault="00FC483F" w:rsidP="00FC483F">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proofErr w:type="gramStart"/>
            <w:r>
              <w:rPr>
                <w:rFonts w:ascii="Arial" w:eastAsia="Times New Roman" w:hAnsi="Arial" w:cs="Arial"/>
                <w:sz w:val="18"/>
                <w:szCs w:val="18"/>
                <w:lang w:eastAsia="pt-BR"/>
              </w:rPr>
              <w:t>un</w:t>
            </w:r>
            <w:proofErr w:type="spellEnd"/>
            <w:proofErr w:type="gramEnd"/>
          </w:p>
        </w:tc>
        <w:tc>
          <w:tcPr>
            <w:tcW w:w="1418" w:type="dxa"/>
          </w:tcPr>
          <w:p w:rsidR="00FC483F" w:rsidRPr="00246085" w:rsidRDefault="00FC483F" w:rsidP="00FC483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250,0000</w:t>
            </w:r>
          </w:p>
        </w:tc>
        <w:tc>
          <w:tcPr>
            <w:tcW w:w="1419" w:type="dxa"/>
          </w:tcPr>
          <w:p w:rsidR="00FC483F" w:rsidRPr="00246085" w:rsidRDefault="00FC483F" w:rsidP="00FC483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250,0000</w:t>
            </w:r>
          </w:p>
        </w:tc>
      </w:tr>
      <w:tr w:rsidR="00FC483F" w:rsidRPr="00246085" w:rsidTr="007F5B03">
        <w:tc>
          <w:tcPr>
            <w:tcW w:w="567" w:type="dxa"/>
          </w:tcPr>
          <w:p w:rsidR="00FC483F"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38</w:t>
            </w:r>
          </w:p>
        </w:tc>
        <w:tc>
          <w:tcPr>
            <w:tcW w:w="1843" w:type="dxa"/>
          </w:tcPr>
          <w:p w:rsidR="00FC483F" w:rsidRPr="00246085" w:rsidRDefault="00FC483F" w:rsidP="00FC483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Serviços de Implantação - Protocolo </w:t>
            </w:r>
          </w:p>
        </w:tc>
        <w:tc>
          <w:tcPr>
            <w:tcW w:w="2126" w:type="dxa"/>
          </w:tcPr>
          <w:p w:rsidR="00FC483F" w:rsidRPr="00246085"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 </w:t>
            </w:r>
          </w:p>
        </w:tc>
        <w:tc>
          <w:tcPr>
            <w:tcW w:w="709" w:type="dxa"/>
          </w:tcPr>
          <w:p w:rsidR="00FC483F" w:rsidRPr="00246085"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1,00</w:t>
            </w:r>
          </w:p>
        </w:tc>
        <w:tc>
          <w:tcPr>
            <w:tcW w:w="567" w:type="dxa"/>
          </w:tcPr>
          <w:p w:rsidR="00FC483F" w:rsidRPr="00246085" w:rsidRDefault="00FC483F" w:rsidP="00FC483F">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proofErr w:type="gramStart"/>
            <w:r>
              <w:rPr>
                <w:rFonts w:ascii="Arial" w:eastAsia="Times New Roman" w:hAnsi="Arial" w:cs="Arial"/>
                <w:sz w:val="18"/>
                <w:szCs w:val="18"/>
                <w:lang w:eastAsia="pt-BR"/>
              </w:rPr>
              <w:t>un</w:t>
            </w:r>
            <w:proofErr w:type="spellEnd"/>
            <w:proofErr w:type="gramEnd"/>
          </w:p>
        </w:tc>
        <w:tc>
          <w:tcPr>
            <w:tcW w:w="1418" w:type="dxa"/>
          </w:tcPr>
          <w:p w:rsidR="00FC483F" w:rsidRPr="00246085" w:rsidRDefault="00FC483F" w:rsidP="00FC483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250,0000</w:t>
            </w:r>
          </w:p>
        </w:tc>
        <w:tc>
          <w:tcPr>
            <w:tcW w:w="1419" w:type="dxa"/>
          </w:tcPr>
          <w:p w:rsidR="00FC483F" w:rsidRPr="00246085" w:rsidRDefault="00FC483F" w:rsidP="00FC483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250,0000</w:t>
            </w:r>
          </w:p>
        </w:tc>
      </w:tr>
      <w:tr w:rsidR="00FC483F" w:rsidRPr="00246085" w:rsidTr="007F5B03">
        <w:tc>
          <w:tcPr>
            <w:tcW w:w="567" w:type="dxa"/>
          </w:tcPr>
          <w:p w:rsidR="00FC483F"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39</w:t>
            </w:r>
          </w:p>
        </w:tc>
        <w:tc>
          <w:tcPr>
            <w:tcW w:w="1843" w:type="dxa"/>
          </w:tcPr>
          <w:p w:rsidR="00FC483F" w:rsidRPr="00246085" w:rsidRDefault="00FC483F" w:rsidP="00FC483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Serviços de Implantação - Receitas Municipais </w:t>
            </w:r>
          </w:p>
        </w:tc>
        <w:tc>
          <w:tcPr>
            <w:tcW w:w="2126" w:type="dxa"/>
          </w:tcPr>
          <w:p w:rsidR="00FC483F" w:rsidRPr="00246085"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 </w:t>
            </w:r>
          </w:p>
        </w:tc>
        <w:tc>
          <w:tcPr>
            <w:tcW w:w="709" w:type="dxa"/>
          </w:tcPr>
          <w:p w:rsidR="00FC483F" w:rsidRPr="00246085"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1,00</w:t>
            </w:r>
          </w:p>
        </w:tc>
        <w:tc>
          <w:tcPr>
            <w:tcW w:w="567" w:type="dxa"/>
          </w:tcPr>
          <w:p w:rsidR="00FC483F" w:rsidRPr="00246085" w:rsidRDefault="00FC483F" w:rsidP="00FC483F">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proofErr w:type="gramStart"/>
            <w:r>
              <w:rPr>
                <w:rFonts w:ascii="Arial" w:eastAsia="Times New Roman" w:hAnsi="Arial" w:cs="Arial"/>
                <w:sz w:val="18"/>
                <w:szCs w:val="18"/>
                <w:lang w:eastAsia="pt-BR"/>
              </w:rPr>
              <w:t>un</w:t>
            </w:r>
            <w:proofErr w:type="spellEnd"/>
            <w:proofErr w:type="gramEnd"/>
          </w:p>
        </w:tc>
        <w:tc>
          <w:tcPr>
            <w:tcW w:w="1418" w:type="dxa"/>
          </w:tcPr>
          <w:p w:rsidR="00FC483F" w:rsidRPr="00246085" w:rsidRDefault="00FC483F" w:rsidP="00FC483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0,0000</w:t>
            </w:r>
          </w:p>
        </w:tc>
        <w:tc>
          <w:tcPr>
            <w:tcW w:w="1419" w:type="dxa"/>
          </w:tcPr>
          <w:p w:rsidR="00FC483F" w:rsidRPr="00246085" w:rsidRDefault="00FC483F" w:rsidP="00FC483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0,0000</w:t>
            </w:r>
          </w:p>
        </w:tc>
      </w:tr>
      <w:tr w:rsidR="00FC483F" w:rsidRPr="00246085" w:rsidTr="007F5B03">
        <w:tc>
          <w:tcPr>
            <w:tcW w:w="567" w:type="dxa"/>
          </w:tcPr>
          <w:p w:rsidR="00FC483F"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40</w:t>
            </w:r>
          </w:p>
        </w:tc>
        <w:tc>
          <w:tcPr>
            <w:tcW w:w="1843" w:type="dxa"/>
          </w:tcPr>
          <w:p w:rsidR="00FC483F" w:rsidRPr="00246085" w:rsidRDefault="00FC483F" w:rsidP="00FC483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Serviços de Implantação - Atendimento ao Cidadão (Guias, Extratos, Certidões</w:t>
            </w:r>
            <w:proofErr w:type="gramStart"/>
            <w:r>
              <w:rPr>
                <w:rFonts w:ascii="Arial" w:eastAsia="Times New Roman" w:hAnsi="Arial" w:cs="Arial"/>
                <w:sz w:val="18"/>
                <w:szCs w:val="18"/>
                <w:lang w:eastAsia="pt-BR"/>
              </w:rPr>
              <w:t>)</w:t>
            </w:r>
            <w:proofErr w:type="gramEnd"/>
          </w:p>
        </w:tc>
        <w:tc>
          <w:tcPr>
            <w:tcW w:w="2126" w:type="dxa"/>
          </w:tcPr>
          <w:p w:rsidR="00FC483F" w:rsidRPr="00246085"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 </w:t>
            </w:r>
          </w:p>
        </w:tc>
        <w:tc>
          <w:tcPr>
            <w:tcW w:w="709" w:type="dxa"/>
          </w:tcPr>
          <w:p w:rsidR="00FC483F" w:rsidRPr="00246085"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1,00</w:t>
            </w:r>
          </w:p>
        </w:tc>
        <w:tc>
          <w:tcPr>
            <w:tcW w:w="567" w:type="dxa"/>
          </w:tcPr>
          <w:p w:rsidR="00FC483F" w:rsidRPr="00246085" w:rsidRDefault="00FC483F" w:rsidP="00FC483F">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proofErr w:type="gramStart"/>
            <w:r>
              <w:rPr>
                <w:rFonts w:ascii="Arial" w:eastAsia="Times New Roman" w:hAnsi="Arial" w:cs="Arial"/>
                <w:sz w:val="18"/>
                <w:szCs w:val="18"/>
                <w:lang w:eastAsia="pt-BR"/>
              </w:rPr>
              <w:t>un</w:t>
            </w:r>
            <w:proofErr w:type="spellEnd"/>
            <w:proofErr w:type="gramEnd"/>
          </w:p>
        </w:tc>
        <w:tc>
          <w:tcPr>
            <w:tcW w:w="1418" w:type="dxa"/>
          </w:tcPr>
          <w:p w:rsidR="00FC483F" w:rsidRPr="00246085" w:rsidRDefault="00FC483F" w:rsidP="00FC483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250,0000</w:t>
            </w:r>
          </w:p>
        </w:tc>
        <w:tc>
          <w:tcPr>
            <w:tcW w:w="1419" w:type="dxa"/>
          </w:tcPr>
          <w:p w:rsidR="00FC483F" w:rsidRPr="00246085" w:rsidRDefault="00FC483F" w:rsidP="00FC483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250,0000</w:t>
            </w:r>
          </w:p>
        </w:tc>
      </w:tr>
      <w:tr w:rsidR="00FC483F" w:rsidRPr="00246085" w:rsidTr="007F5B03">
        <w:tc>
          <w:tcPr>
            <w:tcW w:w="567" w:type="dxa"/>
          </w:tcPr>
          <w:p w:rsidR="00FC483F"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41</w:t>
            </w:r>
          </w:p>
        </w:tc>
        <w:tc>
          <w:tcPr>
            <w:tcW w:w="1843" w:type="dxa"/>
          </w:tcPr>
          <w:p w:rsidR="00FC483F" w:rsidRPr="00246085" w:rsidRDefault="00FC483F" w:rsidP="00FC483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Serviços de Implantação - Gestão ISS</w:t>
            </w:r>
          </w:p>
        </w:tc>
        <w:tc>
          <w:tcPr>
            <w:tcW w:w="2126" w:type="dxa"/>
          </w:tcPr>
          <w:p w:rsidR="00FC483F" w:rsidRPr="00246085"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 </w:t>
            </w:r>
          </w:p>
        </w:tc>
        <w:tc>
          <w:tcPr>
            <w:tcW w:w="709" w:type="dxa"/>
          </w:tcPr>
          <w:p w:rsidR="00FC483F" w:rsidRPr="00246085"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1,00</w:t>
            </w:r>
          </w:p>
        </w:tc>
        <w:tc>
          <w:tcPr>
            <w:tcW w:w="567" w:type="dxa"/>
          </w:tcPr>
          <w:p w:rsidR="00FC483F" w:rsidRPr="00246085" w:rsidRDefault="00FC483F" w:rsidP="00FC483F">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proofErr w:type="gramStart"/>
            <w:r>
              <w:rPr>
                <w:rFonts w:ascii="Arial" w:eastAsia="Times New Roman" w:hAnsi="Arial" w:cs="Arial"/>
                <w:sz w:val="18"/>
                <w:szCs w:val="18"/>
                <w:lang w:eastAsia="pt-BR"/>
              </w:rPr>
              <w:t>un</w:t>
            </w:r>
            <w:proofErr w:type="spellEnd"/>
            <w:proofErr w:type="gramEnd"/>
          </w:p>
        </w:tc>
        <w:tc>
          <w:tcPr>
            <w:tcW w:w="1418" w:type="dxa"/>
          </w:tcPr>
          <w:p w:rsidR="00FC483F" w:rsidRPr="00246085" w:rsidRDefault="00FC483F" w:rsidP="00FC483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3.500,0000</w:t>
            </w:r>
          </w:p>
        </w:tc>
        <w:tc>
          <w:tcPr>
            <w:tcW w:w="1419" w:type="dxa"/>
          </w:tcPr>
          <w:p w:rsidR="00FC483F" w:rsidRPr="00246085" w:rsidRDefault="00FC483F" w:rsidP="00FC483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3.500,0000</w:t>
            </w:r>
          </w:p>
        </w:tc>
      </w:tr>
      <w:tr w:rsidR="00FC483F" w:rsidRPr="00246085" w:rsidTr="007F5B03">
        <w:tc>
          <w:tcPr>
            <w:tcW w:w="567" w:type="dxa"/>
          </w:tcPr>
          <w:p w:rsidR="00FC483F"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42</w:t>
            </w:r>
          </w:p>
        </w:tc>
        <w:tc>
          <w:tcPr>
            <w:tcW w:w="1843" w:type="dxa"/>
          </w:tcPr>
          <w:p w:rsidR="00FC483F" w:rsidRPr="00246085" w:rsidRDefault="00FC483F" w:rsidP="00FC483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Serviços de Instalação - ITBI - Online</w:t>
            </w:r>
          </w:p>
        </w:tc>
        <w:tc>
          <w:tcPr>
            <w:tcW w:w="2126" w:type="dxa"/>
          </w:tcPr>
          <w:p w:rsidR="00FC483F" w:rsidRPr="00246085"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 </w:t>
            </w:r>
          </w:p>
        </w:tc>
        <w:tc>
          <w:tcPr>
            <w:tcW w:w="709" w:type="dxa"/>
          </w:tcPr>
          <w:p w:rsidR="00FC483F" w:rsidRPr="00246085"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1,00</w:t>
            </w:r>
          </w:p>
        </w:tc>
        <w:tc>
          <w:tcPr>
            <w:tcW w:w="567" w:type="dxa"/>
          </w:tcPr>
          <w:p w:rsidR="00FC483F" w:rsidRPr="00246085" w:rsidRDefault="00FC483F" w:rsidP="00FC483F">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proofErr w:type="gramStart"/>
            <w:r>
              <w:rPr>
                <w:rFonts w:ascii="Arial" w:eastAsia="Times New Roman" w:hAnsi="Arial" w:cs="Arial"/>
                <w:sz w:val="18"/>
                <w:szCs w:val="18"/>
                <w:lang w:eastAsia="pt-BR"/>
              </w:rPr>
              <w:t>un</w:t>
            </w:r>
            <w:proofErr w:type="spellEnd"/>
            <w:proofErr w:type="gramEnd"/>
          </w:p>
        </w:tc>
        <w:tc>
          <w:tcPr>
            <w:tcW w:w="1418" w:type="dxa"/>
          </w:tcPr>
          <w:p w:rsidR="00FC483F" w:rsidRPr="00246085" w:rsidRDefault="00FC483F" w:rsidP="00FC483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1.050,0000</w:t>
            </w:r>
          </w:p>
        </w:tc>
        <w:tc>
          <w:tcPr>
            <w:tcW w:w="1419" w:type="dxa"/>
          </w:tcPr>
          <w:p w:rsidR="00FC483F" w:rsidRPr="00246085" w:rsidRDefault="00FC483F" w:rsidP="00FC483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1.050,0000</w:t>
            </w:r>
          </w:p>
        </w:tc>
      </w:tr>
      <w:tr w:rsidR="00FC483F" w:rsidRPr="00246085" w:rsidTr="007F5B03">
        <w:tc>
          <w:tcPr>
            <w:tcW w:w="567" w:type="dxa"/>
          </w:tcPr>
          <w:p w:rsidR="00FC483F"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43</w:t>
            </w:r>
          </w:p>
        </w:tc>
        <w:tc>
          <w:tcPr>
            <w:tcW w:w="1843" w:type="dxa"/>
          </w:tcPr>
          <w:p w:rsidR="00FC483F" w:rsidRPr="00246085" w:rsidRDefault="00FC483F" w:rsidP="00FC483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Serviços de Implantação - Protesto Certidões Dívida Ativa </w:t>
            </w:r>
          </w:p>
        </w:tc>
        <w:tc>
          <w:tcPr>
            <w:tcW w:w="2126" w:type="dxa"/>
          </w:tcPr>
          <w:p w:rsidR="00FC483F" w:rsidRPr="00246085"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 </w:t>
            </w:r>
          </w:p>
        </w:tc>
        <w:tc>
          <w:tcPr>
            <w:tcW w:w="709" w:type="dxa"/>
          </w:tcPr>
          <w:p w:rsidR="00FC483F" w:rsidRPr="00246085"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1,00</w:t>
            </w:r>
          </w:p>
        </w:tc>
        <w:tc>
          <w:tcPr>
            <w:tcW w:w="567" w:type="dxa"/>
          </w:tcPr>
          <w:p w:rsidR="00FC483F" w:rsidRPr="00246085" w:rsidRDefault="00FC483F" w:rsidP="00FC483F">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proofErr w:type="gramStart"/>
            <w:r>
              <w:rPr>
                <w:rFonts w:ascii="Arial" w:eastAsia="Times New Roman" w:hAnsi="Arial" w:cs="Arial"/>
                <w:sz w:val="18"/>
                <w:szCs w:val="18"/>
                <w:lang w:eastAsia="pt-BR"/>
              </w:rPr>
              <w:t>un</w:t>
            </w:r>
            <w:proofErr w:type="spellEnd"/>
            <w:proofErr w:type="gramEnd"/>
          </w:p>
        </w:tc>
        <w:tc>
          <w:tcPr>
            <w:tcW w:w="1418" w:type="dxa"/>
          </w:tcPr>
          <w:p w:rsidR="00FC483F" w:rsidRPr="00246085" w:rsidRDefault="00FC483F" w:rsidP="00FC483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0,0000</w:t>
            </w:r>
          </w:p>
        </w:tc>
        <w:tc>
          <w:tcPr>
            <w:tcW w:w="1419" w:type="dxa"/>
          </w:tcPr>
          <w:p w:rsidR="00FC483F" w:rsidRPr="00246085" w:rsidRDefault="00FC483F" w:rsidP="00FC483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0,0000</w:t>
            </w:r>
          </w:p>
        </w:tc>
      </w:tr>
      <w:tr w:rsidR="00FC483F" w:rsidRPr="00246085" w:rsidTr="007F5B03">
        <w:tc>
          <w:tcPr>
            <w:tcW w:w="567" w:type="dxa"/>
          </w:tcPr>
          <w:p w:rsidR="00FC483F"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44</w:t>
            </w:r>
          </w:p>
        </w:tc>
        <w:tc>
          <w:tcPr>
            <w:tcW w:w="1843" w:type="dxa"/>
          </w:tcPr>
          <w:p w:rsidR="00FC483F" w:rsidRPr="00246085" w:rsidRDefault="00FC483F" w:rsidP="00FC483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Serviços de Implantação - Aplicativo Mobilidade: Acesso a dados Financeiro, Protocolo, RH, Mensageria e </w:t>
            </w:r>
            <w:proofErr w:type="gramStart"/>
            <w:r>
              <w:rPr>
                <w:rFonts w:ascii="Arial" w:eastAsia="Times New Roman" w:hAnsi="Arial" w:cs="Arial"/>
                <w:sz w:val="18"/>
                <w:szCs w:val="18"/>
                <w:lang w:eastAsia="pt-BR"/>
              </w:rPr>
              <w:t>Pesquisas</w:t>
            </w:r>
            <w:proofErr w:type="gramEnd"/>
          </w:p>
        </w:tc>
        <w:tc>
          <w:tcPr>
            <w:tcW w:w="2126" w:type="dxa"/>
          </w:tcPr>
          <w:p w:rsidR="00FC483F" w:rsidRPr="00246085"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 </w:t>
            </w:r>
          </w:p>
        </w:tc>
        <w:tc>
          <w:tcPr>
            <w:tcW w:w="709" w:type="dxa"/>
          </w:tcPr>
          <w:p w:rsidR="00FC483F" w:rsidRPr="00246085"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1,00</w:t>
            </w:r>
          </w:p>
        </w:tc>
        <w:tc>
          <w:tcPr>
            <w:tcW w:w="567" w:type="dxa"/>
          </w:tcPr>
          <w:p w:rsidR="00FC483F" w:rsidRPr="00246085" w:rsidRDefault="00FC483F" w:rsidP="00FC483F">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proofErr w:type="gramStart"/>
            <w:r>
              <w:rPr>
                <w:rFonts w:ascii="Arial" w:eastAsia="Times New Roman" w:hAnsi="Arial" w:cs="Arial"/>
                <w:sz w:val="18"/>
                <w:szCs w:val="18"/>
                <w:lang w:eastAsia="pt-BR"/>
              </w:rPr>
              <w:t>un</w:t>
            </w:r>
            <w:proofErr w:type="spellEnd"/>
            <w:proofErr w:type="gramEnd"/>
          </w:p>
        </w:tc>
        <w:tc>
          <w:tcPr>
            <w:tcW w:w="1418" w:type="dxa"/>
          </w:tcPr>
          <w:p w:rsidR="00FC483F" w:rsidRPr="00246085" w:rsidRDefault="00FC483F" w:rsidP="00FC483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0,0000</w:t>
            </w:r>
          </w:p>
        </w:tc>
        <w:tc>
          <w:tcPr>
            <w:tcW w:w="1419" w:type="dxa"/>
          </w:tcPr>
          <w:p w:rsidR="00FC483F" w:rsidRPr="00246085" w:rsidRDefault="00FC483F" w:rsidP="00FC483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0,0000</w:t>
            </w:r>
          </w:p>
        </w:tc>
      </w:tr>
      <w:tr w:rsidR="00FC483F" w:rsidRPr="00246085" w:rsidTr="007F5B03">
        <w:tc>
          <w:tcPr>
            <w:tcW w:w="567" w:type="dxa"/>
          </w:tcPr>
          <w:p w:rsidR="00FC483F"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45</w:t>
            </w:r>
          </w:p>
        </w:tc>
        <w:tc>
          <w:tcPr>
            <w:tcW w:w="1843" w:type="dxa"/>
          </w:tcPr>
          <w:p w:rsidR="00FC483F" w:rsidRPr="00246085" w:rsidRDefault="00FC483F" w:rsidP="00FC483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Serviços de Implantação - </w:t>
            </w:r>
            <w:r>
              <w:rPr>
                <w:rFonts w:ascii="Arial" w:eastAsia="Times New Roman" w:hAnsi="Arial" w:cs="Arial"/>
                <w:sz w:val="18"/>
                <w:szCs w:val="18"/>
                <w:lang w:eastAsia="pt-BR"/>
              </w:rPr>
              <w:lastRenderedPageBreak/>
              <w:t xml:space="preserve">Informações e Indicadores Gerenciais </w:t>
            </w:r>
          </w:p>
        </w:tc>
        <w:tc>
          <w:tcPr>
            <w:tcW w:w="2126" w:type="dxa"/>
          </w:tcPr>
          <w:p w:rsidR="00FC483F" w:rsidRPr="00246085"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 xml:space="preserve"> </w:t>
            </w:r>
          </w:p>
        </w:tc>
        <w:tc>
          <w:tcPr>
            <w:tcW w:w="709" w:type="dxa"/>
          </w:tcPr>
          <w:p w:rsidR="00FC483F" w:rsidRPr="00246085"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1,00</w:t>
            </w:r>
          </w:p>
        </w:tc>
        <w:tc>
          <w:tcPr>
            <w:tcW w:w="567" w:type="dxa"/>
          </w:tcPr>
          <w:p w:rsidR="00FC483F" w:rsidRPr="00246085" w:rsidRDefault="00FC483F" w:rsidP="00FC483F">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proofErr w:type="gramStart"/>
            <w:r>
              <w:rPr>
                <w:rFonts w:ascii="Arial" w:eastAsia="Times New Roman" w:hAnsi="Arial" w:cs="Arial"/>
                <w:sz w:val="18"/>
                <w:szCs w:val="18"/>
                <w:lang w:eastAsia="pt-BR"/>
              </w:rPr>
              <w:t>un</w:t>
            </w:r>
            <w:proofErr w:type="spellEnd"/>
            <w:proofErr w:type="gramEnd"/>
          </w:p>
        </w:tc>
        <w:tc>
          <w:tcPr>
            <w:tcW w:w="1418" w:type="dxa"/>
          </w:tcPr>
          <w:p w:rsidR="00FC483F" w:rsidRPr="00246085" w:rsidRDefault="00FC483F" w:rsidP="00FC483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0,0000</w:t>
            </w:r>
          </w:p>
        </w:tc>
        <w:tc>
          <w:tcPr>
            <w:tcW w:w="1419" w:type="dxa"/>
          </w:tcPr>
          <w:p w:rsidR="00FC483F" w:rsidRPr="00246085" w:rsidRDefault="00FC483F" w:rsidP="00FC483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0,0000</w:t>
            </w:r>
          </w:p>
        </w:tc>
      </w:tr>
      <w:tr w:rsidR="00FC483F" w:rsidRPr="00246085" w:rsidTr="007F5B03">
        <w:tc>
          <w:tcPr>
            <w:tcW w:w="567" w:type="dxa"/>
          </w:tcPr>
          <w:p w:rsidR="00FC483F"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46</w:t>
            </w:r>
          </w:p>
        </w:tc>
        <w:tc>
          <w:tcPr>
            <w:tcW w:w="1843" w:type="dxa"/>
          </w:tcPr>
          <w:p w:rsidR="00FC483F" w:rsidRPr="00246085" w:rsidRDefault="00FC483F" w:rsidP="00FC483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Serviços de Implantação - Datacenter </w:t>
            </w:r>
          </w:p>
        </w:tc>
        <w:tc>
          <w:tcPr>
            <w:tcW w:w="2126" w:type="dxa"/>
          </w:tcPr>
          <w:p w:rsidR="00FC483F" w:rsidRPr="00246085"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 </w:t>
            </w:r>
          </w:p>
        </w:tc>
        <w:tc>
          <w:tcPr>
            <w:tcW w:w="709" w:type="dxa"/>
          </w:tcPr>
          <w:p w:rsidR="00FC483F" w:rsidRPr="00246085"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1,00</w:t>
            </w:r>
          </w:p>
        </w:tc>
        <w:tc>
          <w:tcPr>
            <w:tcW w:w="567" w:type="dxa"/>
          </w:tcPr>
          <w:p w:rsidR="00FC483F" w:rsidRPr="00246085" w:rsidRDefault="00FC483F" w:rsidP="00FC483F">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proofErr w:type="gramStart"/>
            <w:r>
              <w:rPr>
                <w:rFonts w:ascii="Arial" w:eastAsia="Times New Roman" w:hAnsi="Arial" w:cs="Arial"/>
                <w:sz w:val="18"/>
                <w:szCs w:val="18"/>
                <w:lang w:eastAsia="pt-BR"/>
              </w:rPr>
              <w:t>un</w:t>
            </w:r>
            <w:proofErr w:type="spellEnd"/>
            <w:proofErr w:type="gramEnd"/>
          </w:p>
        </w:tc>
        <w:tc>
          <w:tcPr>
            <w:tcW w:w="1418" w:type="dxa"/>
          </w:tcPr>
          <w:p w:rsidR="00FC483F" w:rsidRPr="00246085" w:rsidRDefault="00FC483F" w:rsidP="00FC483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5.800,0000</w:t>
            </w:r>
          </w:p>
        </w:tc>
        <w:tc>
          <w:tcPr>
            <w:tcW w:w="1419" w:type="dxa"/>
          </w:tcPr>
          <w:p w:rsidR="00FC483F" w:rsidRPr="00246085" w:rsidRDefault="00FC483F" w:rsidP="00FC483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5.800,0000</w:t>
            </w:r>
          </w:p>
        </w:tc>
      </w:tr>
      <w:tr w:rsidR="00FC483F" w:rsidRPr="00246085" w:rsidTr="007F5B03">
        <w:tc>
          <w:tcPr>
            <w:tcW w:w="567" w:type="dxa"/>
          </w:tcPr>
          <w:p w:rsidR="00FC483F"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47</w:t>
            </w:r>
          </w:p>
        </w:tc>
        <w:tc>
          <w:tcPr>
            <w:tcW w:w="1843" w:type="dxa"/>
          </w:tcPr>
          <w:p w:rsidR="00FC483F" w:rsidRPr="00246085" w:rsidRDefault="00FC483F" w:rsidP="00FC483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Serviços de Treinamento - Planejamento - PPA, LDO, </w:t>
            </w:r>
            <w:proofErr w:type="gramStart"/>
            <w:r>
              <w:rPr>
                <w:rFonts w:ascii="Arial" w:eastAsia="Times New Roman" w:hAnsi="Arial" w:cs="Arial"/>
                <w:sz w:val="18"/>
                <w:szCs w:val="18"/>
                <w:lang w:eastAsia="pt-BR"/>
              </w:rPr>
              <w:t>LOA</w:t>
            </w:r>
            <w:proofErr w:type="gramEnd"/>
          </w:p>
        </w:tc>
        <w:tc>
          <w:tcPr>
            <w:tcW w:w="2126" w:type="dxa"/>
          </w:tcPr>
          <w:p w:rsidR="00FC483F" w:rsidRPr="00246085"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 </w:t>
            </w:r>
          </w:p>
        </w:tc>
        <w:tc>
          <w:tcPr>
            <w:tcW w:w="709" w:type="dxa"/>
          </w:tcPr>
          <w:p w:rsidR="00FC483F" w:rsidRPr="00246085"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1,00</w:t>
            </w:r>
          </w:p>
        </w:tc>
        <w:tc>
          <w:tcPr>
            <w:tcW w:w="567" w:type="dxa"/>
          </w:tcPr>
          <w:p w:rsidR="00FC483F" w:rsidRPr="00246085" w:rsidRDefault="00FC483F" w:rsidP="00FC483F">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proofErr w:type="gramStart"/>
            <w:r>
              <w:rPr>
                <w:rFonts w:ascii="Arial" w:eastAsia="Times New Roman" w:hAnsi="Arial" w:cs="Arial"/>
                <w:sz w:val="18"/>
                <w:szCs w:val="18"/>
                <w:lang w:eastAsia="pt-BR"/>
              </w:rPr>
              <w:t>un</w:t>
            </w:r>
            <w:proofErr w:type="spellEnd"/>
            <w:proofErr w:type="gramEnd"/>
          </w:p>
        </w:tc>
        <w:tc>
          <w:tcPr>
            <w:tcW w:w="1418" w:type="dxa"/>
          </w:tcPr>
          <w:p w:rsidR="00FC483F" w:rsidRDefault="00FC483F" w:rsidP="00FC483F">
            <w:pPr>
              <w:jc w:val="right"/>
            </w:pPr>
            <w:r w:rsidRPr="0051590A">
              <w:rPr>
                <w:rFonts w:ascii="Arial" w:eastAsia="Times New Roman" w:hAnsi="Arial" w:cs="Arial"/>
                <w:sz w:val="18"/>
                <w:szCs w:val="18"/>
                <w:lang w:eastAsia="pt-BR"/>
              </w:rPr>
              <w:t>0,0000</w:t>
            </w:r>
          </w:p>
        </w:tc>
        <w:tc>
          <w:tcPr>
            <w:tcW w:w="1419" w:type="dxa"/>
          </w:tcPr>
          <w:p w:rsidR="00FC483F" w:rsidRPr="00246085" w:rsidRDefault="00FC483F" w:rsidP="00FC483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0,0000</w:t>
            </w:r>
          </w:p>
        </w:tc>
      </w:tr>
      <w:tr w:rsidR="00FC483F" w:rsidRPr="00246085" w:rsidTr="007F5B03">
        <w:tc>
          <w:tcPr>
            <w:tcW w:w="567" w:type="dxa"/>
          </w:tcPr>
          <w:p w:rsidR="00FC483F"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48</w:t>
            </w:r>
          </w:p>
        </w:tc>
        <w:tc>
          <w:tcPr>
            <w:tcW w:w="1843" w:type="dxa"/>
          </w:tcPr>
          <w:p w:rsidR="00FC483F" w:rsidRPr="00246085" w:rsidRDefault="00FC483F" w:rsidP="00FC483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Serviços de Treinamento - Contabilidade Pública</w:t>
            </w:r>
          </w:p>
        </w:tc>
        <w:tc>
          <w:tcPr>
            <w:tcW w:w="2126" w:type="dxa"/>
          </w:tcPr>
          <w:p w:rsidR="00FC483F" w:rsidRPr="00246085"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 </w:t>
            </w:r>
          </w:p>
        </w:tc>
        <w:tc>
          <w:tcPr>
            <w:tcW w:w="709" w:type="dxa"/>
          </w:tcPr>
          <w:p w:rsidR="00FC483F" w:rsidRPr="00246085"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1,00</w:t>
            </w:r>
          </w:p>
        </w:tc>
        <w:tc>
          <w:tcPr>
            <w:tcW w:w="567" w:type="dxa"/>
          </w:tcPr>
          <w:p w:rsidR="00FC483F" w:rsidRPr="00246085" w:rsidRDefault="00FC483F" w:rsidP="00FC483F">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proofErr w:type="gramStart"/>
            <w:r>
              <w:rPr>
                <w:rFonts w:ascii="Arial" w:eastAsia="Times New Roman" w:hAnsi="Arial" w:cs="Arial"/>
                <w:sz w:val="18"/>
                <w:szCs w:val="18"/>
                <w:lang w:eastAsia="pt-BR"/>
              </w:rPr>
              <w:t>un</w:t>
            </w:r>
            <w:proofErr w:type="spellEnd"/>
            <w:proofErr w:type="gramEnd"/>
          </w:p>
        </w:tc>
        <w:tc>
          <w:tcPr>
            <w:tcW w:w="1418" w:type="dxa"/>
          </w:tcPr>
          <w:p w:rsidR="00FC483F" w:rsidRDefault="00FC483F" w:rsidP="00FC483F">
            <w:pPr>
              <w:jc w:val="right"/>
            </w:pPr>
            <w:r w:rsidRPr="0051590A">
              <w:rPr>
                <w:rFonts w:ascii="Arial" w:eastAsia="Times New Roman" w:hAnsi="Arial" w:cs="Arial"/>
                <w:sz w:val="18"/>
                <w:szCs w:val="18"/>
                <w:lang w:eastAsia="pt-BR"/>
              </w:rPr>
              <w:t>0,0000</w:t>
            </w:r>
          </w:p>
        </w:tc>
        <w:tc>
          <w:tcPr>
            <w:tcW w:w="1419" w:type="dxa"/>
          </w:tcPr>
          <w:p w:rsidR="00FC483F" w:rsidRPr="00246085" w:rsidRDefault="00FC483F" w:rsidP="00FC483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0,0000</w:t>
            </w:r>
          </w:p>
        </w:tc>
      </w:tr>
      <w:tr w:rsidR="00FC483F" w:rsidRPr="00246085" w:rsidTr="007F5B03">
        <w:tc>
          <w:tcPr>
            <w:tcW w:w="567" w:type="dxa"/>
          </w:tcPr>
          <w:p w:rsidR="00FC483F"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49</w:t>
            </w:r>
          </w:p>
        </w:tc>
        <w:tc>
          <w:tcPr>
            <w:tcW w:w="1843" w:type="dxa"/>
          </w:tcPr>
          <w:p w:rsidR="00FC483F" w:rsidRPr="00246085" w:rsidRDefault="00FC483F" w:rsidP="00FC483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Serviços de Treinamento - Tesouraria</w:t>
            </w:r>
          </w:p>
        </w:tc>
        <w:tc>
          <w:tcPr>
            <w:tcW w:w="2126" w:type="dxa"/>
          </w:tcPr>
          <w:p w:rsidR="00FC483F" w:rsidRPr="00246085"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 </w:t>
            </w:r>
          </w:p>
        </w:tc>
        <w:tc>
          <w:tcPr>
            <w:tcW w:w="709" w:type="dxa"/>
          </w:tcPr>
          <w:p w:rsidR="00FC483F" w:rsidRPr="00246085"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1,00</w:t>
            </w:r>
          </w:p>
        </w:tc>
        <w:tc>
          <w:tcPr>
            <w:tcW w:w="567" w:type="dxa"/>
          </w:tcPr>
          <w:p w:rsidR="00FC483F" w:rsidRPr="00246085" w:rsidRDefault="00FC483F" w:rsidP="00FC483F">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proofErr w:type="gramStart"/>
            <w:r>
              <w:rPr>
                <w:rFonts w:ascii="Arial" w:eastAsia="Times New Roman" w:hAnsi="Arial" w:cs="Arial"/>
                <w:sz w:val="18"/>
                <w:szCs w:val="18"/>
                <w:lang w:eastAsia="pt-BR"/>
              </w:rPr>
              <w:t>un</w:t>
            </w:r>
            <w:proofErr w:type="spellEnd"/>
            <w:proofErr w:type="gramEnd"/>
          </w:p>
        </w:tc>
        <w:tc>
          <w:tcPr>
            <w:tcW w:w="1418" w:type="dxa"/>
          </w:tcPr>
          <w:p w:rsidR="00FC483F" w:rsidRDefault="00FC483F" w:rsidP="00FC483F">
            <w:pPr>
              <w:jc w:val="right"/>
            </w:pPr>
            <w:r w:rsidRPr="0051590A">
              <w:rPr>
                <w:rFonts w:ascii="Arial" w:eastAsia="Times New Roman" w:hAnsi="Arial" w:cs="Arial"/>
                <w:sz w:val="18"/>
                <w:szCs w:val="18"/>
                <w:lang w:eastAsia="pt-BR"/>
              </w:rPr>
              <w:t>0,0000</w:t>
            </w:r>
          </w:p>
        </w:tc>
        <w:tc>
          <w:tcPr>
            <w:tcW w:w="1419" w:type="dxa"/>
          </w:tcPr>
          <w:p w:rsidR="00FC483F" w:rsidRPr="00246085" w:rsidRDefault="00FC483F" w:rsidP="00FC483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0,0000</w:t>
            </w:r>
          </w:p>
        </w:tc>
      </w:tr>
      <w:tr w:rsidR="00FC483F" w:rsidRPr="00246085" w:rsidTr="007F5B03">
        <w:tc>
          <w:tcPr>
            <w:tcW w:w="567" w:type="dxa"/>
          </w:tcPr>
          <w:p w:rsidR="00FC483F"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50</w:t>
            </w:r>
          </w:p>
        </w:tc>
        <w:tc>
          <w:tcPr>
            <w:tcW w:w="1843" w:type="dxa"/>
          </w:tcPr>
          <w:p w:rsidR="00FC483F" w:rsidRPr="00246085" w:rsidRDefault="00FC483F" w:rsidP="00FC483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Serviços de Treinamento - Lei de Responsabilidade Fiscal </w:t>
            </w:r>
          </w:p>
        </w:tc>
        <w:tc>
          <w:tcPr>
            <w:tcW w:w="2126" w:type="dxa"/>
          </w:tcPr>
          <w:p w:rsidR="00FC483F" w:rsidRPr="00246085"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 </w:t>
            </w:r>
          </w:p>
        </w:tc>
        <w:tc>
          <w:tcPr>
            <w:tcW w:w="709" w:type="dxa"/>
          </w:tcPr>
          <w:p w:rsidR="00FC483F" w:rsidRPr="00246085"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1,00</w:t>
            </w:r>
          </w:p>
        </w:tc>
        <w:tc>
          <w:tcPr>
            <w:tcW w:w="567" w:type="dxa"/>
          </w:tcPr>
          <w:p w:rsidR="00FC483F" w:rsidRPr="00246085" w:rsidRDefault="00FC483F" w:rsidP="00FC483F">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proofErr w:type="gramStart"/>
            <w:r>
              <w:rPr>
                <w:rFonts w:ascii="Arial" w:eastAsia="Times New Roman" w:hAnsi="Arial" w:cs="Arial"/>
                <w:sz w:val="18"/>
                <w:szCs w:val="18"/>
                <w:lang w:eastAsia="pt-BR"/>
              </w:rPr>
              <w:t>un</w:t>
            </w:r>
            <w:proofErr w:type="spellEnd"/>
            <w:proofErr w:type="gramEnd"/>
          </w:p>
        </w:tc>
        <w:tc>
          <w:tcPr>
            <w:tcW w:w="1418" w:type="dxa"/>
          </w:tcPr>
          <w:p w:rsidR="00FC483F" w:rsidRDefault="00FC483F" w:rsidP="00FC483F">
            <w:pPr>
              <w:jc w:val="right"/>
            </w:pPr>
            <w:r w:rsidRPr="0051590A">
              <w:rPr>
                <w:rFonts w:ascii="Arial" w:eastAsia="Times New Roman" w:hAnsi="Arial" w:cs="Arial"/>
                <w:sz w:val="18"/>
                <w:szCs w:val="18"/>
                <w:lang w:eastAsia="pt-BR"/>
              </w:rPr>
              <w:t>0,0000</w:t>
            </w:r>
          </w:p>
        </w:tc>
        <w:tc>
          <w:tcPr>
            <w:tcW w:w="1419" w:type="dxa"/>
          </w:tcPr>
          <w:p w:rsidR="00FC483F" w:rsidRPr="00246085" w:rsidRDefault="00FC483F" w:rsidP="00FC483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0,0000</w:t>
            </w:r>
          </w:p>
        </w:tc>
      </w:tr>
      <w:tr w:rsidR="00FC483F" w:rsidRPr="00246085" w:rsidTr="007F5B03">
        <w:tc>
          <w:tcPr>
            <w:tcW w:w="567" w:type="dxa"/>
          </w:tcPr>
          <w:p w:rsidR="00FC483F"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51</w:t>
            </w:r>
          </w:p>
        </w:tc>
        <w:tc>
          <w:tcPr>
            <w:tcW w:w="1843" w:type="dxa"/>
          </w:tcPr>
          <w:p w:rsidR="00FC483F" w:rsidRPr="00246085" w:rsidRDefault="00FC483F" w:rsidP="00FC483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Serviços de Treinamento - Prestação de Contas - </w:t>
            </w:r>
            <w:proofErr w:type="spellStart"/>
            <w:r>
              <w:rPr>
                <w:rFonts w:ascii="Arial" w:eastAsia="Times New Roman" w:hAnsi="Arial" w:cs="Arial"/>
                <w:sz w:val="18"/>
                <w:szCs w:val="18"/>
                <w:lang w:eastAsia="pt-BR"/>
              </w:rPr>
              <w:t>e-Sfinge</w:t>
            </w:r>
            <w:proofErr w:type="spellEnd"/>
            <w:r>
              <w:rPr>
                <w:rFonts w:ascii="Arial" w:eastAsia="Times New Roman" w:hAnsi="Arial" w:cs="Arial"/>
                <w:sz w:val="18"/>
                <w:szCs w:val="18"/>
                <w:lang w:eastAsia="pt-BR"/>
              </w:rPr>
              <w:t xml:space="preserve"> ao TCE/SC</w:t>
            </w:r>
          </w:p>
        </w:tc>
        <w:tc>
          <w:tcPr>
            <w:tcW w:w="2126" w:type="dxa"/>
          </w:tcPr>
          <w:p w:rsidR="00FC483F" w:rsidRPr="00246085"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 </w:t>
            </w:r>
          </w:p>
        </w:tc>
        <w:tc>
          <w:tcPr>
            <w:tcW w:w="709" w:type="dxa"/>
          </w:tcPr>
          <w:p w:rsidR="00FC483F" w:rsidRPr="00246085"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1,00</w:t>
            </w:r>
          </w:p>
        </w:tc>
        <w:tc>
          <w:tcPr>
            <w:tcW w:w="567" w:type="dxa"/>
          </w:tcPr>
          <w:p w:rsidR="00FC483F" w:rsidRPr="00246085" w:rsidRDefault="00FC483F" w:rsidP="00FC483F">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proofErr w:type="gramStart"/>
            <w:r>
              <w:rPr>
                <w:rFonts w:ascii="Arial" w:eastAsia="Times New Roman" w:hAnsi="Arial" w:cs="Arial"/>
                <w:sz w:val="18"/>
                <w:szCs w:val="18"/>
                <w:lang w:eastAsia="pt-BR"/>
              </w:rPr>
              <w:t>un</w:t>
            </w:r>
            <w:proofErr w:type="spellEnd"/>
            <w:proofErr w:type="gramEnd"/>
          </w:p>
        </w:tc>
        <w:tc>
          <w:tcPr>
            <w:tcW w:w="1418" w:type="dxa"/>
          </w:tcPr>
          <w:p w:rsidR="00FC483F" w:rsidRDefault="00FC483F" w:rsidP="00FC483F">
            <w:pPr>
              <w:jc w:val="right"/>
            </w:pPr>
            <w:r w:rsidRPr="0051590A">
              <w:rPr>
                <w:rFonts w:ascii="Arial" w:eastAsia="Times New Roman" w:hAnsi="Arial" w:cs="Arial"/>
                <w:sz w:val="18"/>
                <w:szCs w:val="18"/>
                <w:lang w:eastAsia="pt-BR"/>
              </w:rPr>
              <w:t>0,0000</w:t>
            </w:r>
          </w:p>
        </w:tc>
        <w:tc>
          <w:tcPr>
            <w:tcW w:w="1419" w:type="dxa"/>
          </w:tcPr>
          <w:p w:rsidR="00FC483F" w:rsidRPr="00246085" w:rsidRDefault="00FC483F" w:rsidP="00FC483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0,0000</w:t>
            </w:r>
          </w:p>
        </w:tc>
      </w:tr>
      <w:tr w:rsidR="00FC483F" w:rsidRPr="00246085" w:rsidTr="007F5B03">
        <w:tc>
          <w:tcPr>
            <w:tcW w:w="567" w:type="dxa"/>
          </w:tcPr>
          <w:p w:rsidR="00FC483F"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52</w:t>
            </w:r>
          </w:p>
        </w:tc>
        <w:tc>
          <w:tcPr>
            <w:tcW w:w="1843" w:type="dxa"/>
          </w:tcPr>
          <w:p w:rsidR="00FC483F" w:rsidRPr="00246085" w:rsidRDefault="00FC483F" w:rsidP="00FC483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Serviços de Treinamento - Transparência Pública </w:t>
            </w:r>
          </w:p>
        </w:tc>
        <w:tc>
          <w:tcPr>
            <w:tcW w:w="2126" w:type="dxa"/>
          </w:tcPr>
          <w:p w:rsidR="00FC483F" w:rsidRPr="00246085"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 </w:t>
            </w:r>
          </w:p>
        </w:tc>
        <w:tc>
          <w:tcPr>
            <w:tcW w:w="709" w:type="dxa"/>
          </w:tcPr>
          <w:p w:rsidR="00FC483F" w:rsidRPr="00246085"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1,00</w:t>
            </w:r>
          </w:p>
        </w:tc>
        <w:tc>
          <w:tcPr>
            <w:tcW w:w="567" w:type="dxa"/>
          </w:tcPr>
          <w:p w:rsidR="00FC483F" w:rsidRPr="00246085" w:rsidRDefault="00FC483F" w:rsidP="00FC483F">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proofErr w:type="gramStart"/>
            <w:r>
              <w:rPr>
                <w:rFonts w:ascii="Arial" w:eastAsia="Times New Roman" w:hAnsi="Arial" w:cs="Arial"/>
                <w:sz w:val="18"/>
                <w:szCs w:val="18"/>
                <w:lang w:eastAsia="pt-BR"/>
              </w:rPr>
              <w:t>un</w:t>
            </w:r>
            <w:proofErr w:type="spellEnd"/>
            <w:proofErr w:type="gramEnd"/>
          </w:p>
        </w:tc>
        <w:tc>
          <w:tcPr>
            <w:tcW w:w="1418" w:type="dxa"/>
          </w:tcPr>
          <w:p w:rsidR="00FC483F" w:rsidRDefault="00FC483F" w:rsidP="00FC483F">
            <w:pPr>
              <w:jc w:val="right"/>
            </w:pPr>
            <w:r w:rsidRPr="0051590A">
              <w:rPr>
                <w:rFonts w:ascii="Arial" w:eastAsia="Times New Roman" w:hAnsi="Arial" w:cs="Arial"/>
                <w:sz w:val="18"/>
                <w:szCs w:val="18"/>
                <w:lang w:eastAsia="pt-BR"/>
              </w:rPr>
              <w:t>0,0000</w:t>
            </w:r>
          </w:p>
        </w:tc>
        <w:tc>
          <w:tcPr>
            <w:tcW w:w="1419" w:type="dxa"/>
          </w:tcPr>
          <w:p w:rsidR="00FC483F" w:rsidRPr="00246085" w:rsidRDefault="00FC483F" w:rsidP="00FC483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0,0000</w:t>
            </w:r>
          </w:p>
        </w:tc>
      </w:tr>
      <w:tr w:rsidR="00FC483F" w:rsidRPr="00246085" w:rsidTr="007F5B03">
        <w:tc>
          <w:tcPr>
            <w:tcW w:w="567" w:type="dxa"/>
          </w:tcPr>
          <w:p w:rsidR="00FC483F"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53</w:t>
            </w:r>
          </w:p>
        </w:tc>
        <w:tc>
          <w:tcPr>
            <w:tcW w:w="1843" w:type="dxa"/>
          </w:tcPr>
          <w:p w:rsidR="00FC483F" w:rsidRPr="00246085" w:rsidRDefault="00FC483F" w:rsidP="00FC483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Serviços de Treinamento - Patrimônio Público </w:t>
            </w:r>
          </w:p>
        </w:tc>
        <w:tc>
          <w:tcPr>
            <w:tcW w:w="2126" w:type="dxa"/>
          </w:tcPr>
          <w:p w:rsidR="00FC483F" w:rsidRPr="00246085"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 </w:t>
            </w:r>
          </w:p>
        </w:tc>
        <w:tc>
          <w:tcPr>
            <w:tcW w:w="709" w:type="dxa"/>
          </w:tcPr>
          <w:p w:rsidR="00FC483F" w:rsidRPr="00246085"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1,00</w:t>
            </w:r>
          </w:p>
        </w:tc>
        <w:tc>
          <w:tcPr>
            <w:tcW w:w="567" w:type="dxa"/>
          </w:tcPr>
          <w:p w:rsidR="00FC483F" w:rsidRPr="00246085" w:rsidRDefault="00FC483F" w:rsidP="00FC483F">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proofErr w:type="gramStart"/>
            <w:r>
              <w:rPr>
                <w:rFonts w:ascii="Arial" w:eastAsia="Times New Roman" w:hAnsi="Arial" w:cs="Arial"/>
                <w:sz w:val="18"/>
                <w:szCs w:val="18"/>
                <w:lang w:eastAsia="pt-BR"/>
              </w:rPr>
              <w:t>un</w:t>
            </w:r>
            <w:proofErr w:type="spellEnd"/>
            <w:proofErr w:type="gramEnd"/>
          </w:p>
        </w:tc>
        <w:tc>
          <w:tcPr>
            <w:tcW w:w="1418" w:type="dxa"/>
          </w:tcPr>
          <w:p w:rsidR="00FC483F" w:rsidRDefault="00FC483F" w:rsidP="00FC483F">
            <w:pPr>
              <w:jc w:val="right"/>
            </w:pPr>
            <w:r w:rsidRPr="0051590A">
              <w:rPr>
                <w:rFonts w:ascii="Arial" w:eastAsia="Times New Roman" w:hAnsi="Arial" w:cs="Arial"/>
                <w:sz w:val="18"/>
                <w:szCs w:val="18"/>
                <w:lang w:eastAsia="pt-BR"/>
              </w:rPr>
              <w:t>0,0000</w:t>
            </w:r>
          </w:p>
        </w:tc>
        <w:tc>
          <w:tcPr>
            <w:tcW w:w="1419" w:type="dxa"/>
          </w:tcPr>
          <w:p w:rsidR="00FC483F" w:rsidRPr="00246085" w:rsidRDefault="00FC483F" w:rsidP="00FC483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0,0000</w:t>
            </w:r>
          </w:p>
        </w:tc>
      </w:tr>
      <w:tr w:rsidR="00FC483F" w:rsidRPr="00246085" w:rsidTr="007F5B03">
        <w:tc>
          <w:tcPr>
            <w:tcW w:w="567" w:type="dxa"/>
          </w:tcPr>
          <w:p w:rsidR="00FC483F"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54</w:t>
            </w:r>
          </w:p>
        </w:tc>
        <w:tc>
          <w:tcPr>
            <w:tcW w:w="1843" w:type="dxa"/>
          </w:tcPr>
          <w:p w:rsidR="00FC483F" w:rsidRPr="00246085" w:rsidRDefault="00FC483F" w:rsidP="00FC483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Serviços de Treinamento - Almoxarifado </w:t>
            </w:r>
          </w:p>
        </w:tc>
        <w:tc>
          <w:tcPr>
            <w:tcW w:w="2126" w:type="dxa"/>
          </w:tcPr>
          <w:p w:rsidR="00FC483F" w:rsidRPr="00246085"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 </w:t>
            </w:r>
          </w:p>
        </w:tc>
        <w:tc>
          <w:tcPr>
            <w:tcW w:w="709" w:type="dxa"/>
          </w:tcPr>
          <w:p w:rsidR="00FC483F" w:rsidRPr="00246085"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1,00</w:t>
            </w:r>
          </w:p>
        </w:tc>
        <w:tc>
          <w:tcPr>
            <w:tcW w:w="567" w:type="dxa"/>
          </w:tcPr>
          <w:p w:rsidR="00FC483F" w:rsidRPr="00246085" w:rsidRDefault="00FC483F" w:rsidP="00FC483F">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proofErr w:type="gramStart"/>
            <w:r>
              <w:rPr>
                <w:rFonts w:ascii="Arial" w:eastAsia="Times New Roman" w:hAnsi="Arial" w:cs="Arial"/>
                <w:sz w:val="18"/>
                <w:szCs w:val="18"/>
                <w:lang w:eastAsia="pt-BR"/>
              </w:rPr>
              <w:t>un</w:t>
            </w:r>
            <w:proofErr w:type="spellEnd"/>
            <w:proofErr w:type="gramEnd"/>
          </w:p>
        </w:tc>
        <w:tc>
          <w:tcPr>
            <w:tcW w:w="1418" w:type="dxa"/>
          </w:tcPr>
          <w:p w:rsidR="00FC483F" w:rsidRPr="00246085" w:rsidRDefault="00FC483F" w:rsidP="00FC483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240,0000</w:t>
            </w:r>
          </w:p>
        </w:tc>
        <w:tc>
          <w:tcPr>
            <w:tcW w:w="1419" w:type="dxa"/>
          </w:tcPr>
          <w:p w:rsidR="00FC483F" w:rsidRPr="00246085" w:rsidRDefault="00FC483F" w:rsidP="00FC483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240,0000</w:t>
            </w:r>
          </w:p>
        </w:tc>
      </w:tr>
      <w:tr w:rsidR="00FC483F" w:rsidRPr="00246085" w:rsidTr="007F5B03">
        <w:tc>
          <w:tcPr>
            <w:tcW w:w="567" w:type="dxa"/>
          </w:tcPr>
          <w:p w:rsidR="00FC483F"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55</w:t>
            </w:r>
          </w:p>
        </w:tc>
        <w:tc>
          <w:tcPr>
            <w:tcW w:w="1843" w:type="dxa"/>
          </w:tcPr>
          <w:p w:rsidR="00FC483F" w:rsidRPr="00246085" w:rsidRDefault="00FC483F" w:rsidP="00FC483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Serviços de Treinamento - Frotas </w:t>
            </w:r>
          </w:p>
        </w:tc>
        <w:tc>
          <w:tcPr>
            <w:tcW w:w="2126" w:type="dxa"/>
          </w:tcPr>
          <w:p w:rsidR="00FC483F" w:rsidRPr="00246085"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 </w:t>
            </w:r>
          </w:p>
        </w:tc>
        <w:tc>
          <w:tcPr>
            <w:tcW w:w="709" w:type="dxa"/>
          </w:tcPr>
          <w:p w:rsidR="00FC483F" w:rsidRPr="00246085"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1,00</w:t>
            </w:r>
          </w:p>
        </w:tc>
        <w:tc>
          <w:tcPr>
            <w:tcW w:w="567" w:type="dxa"/>
          </w:tcPr>
          <w:p w:rsidR="00FC483F" w:rsidRPr="00246085" w:rsidRDefault="00FC483F" w:rsidP="00FC483F">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proofErr w:type="gramStart"/>
            <w:r>
              <w:rPr>
                <w:rFonts w:ascii="Arial" w:eastAsia="Times New Roman" w:hAnsi="Arial" w:cs="Arial"/>
                <w:sz w:val="18"/>
                <w:szCs w:val="18"/>
                <w:lang w:eastAsia="pt-BR"/>
              </w:rPr>
              <w:t>un</w:t>
            </w:r>
            <w:proofErr w:type="spellEnd"/>
            <w:proofErr w:type="gramEnd"/>
          </w:p>
        </w:tc>
        <w:tc>
          <w:tcPr>
            <w:tcW w:w="1418" w:type="dxa"/>
          </w:tcPr>
          <w:p w:rsidR="00FC483F" w:rsidRDefault="00FC483F" w:rsidP="00FC483F">
            <w:pPr>
              <w:jc w:val="right"/>
            </w:pPr>
            <w:r w:rsidRPr="000C3906">
              <w:rPr>
                <w:rFonts w:ascii="Arial" w:eastAsia="Times New Roman" w:hAnsi="Arial" w:cs="Arial"/>
                <w:sz w:val="18"/>
                <w:szCs w:val="18"/>
                <w:lang w:eastAsia="pt-BR"/>
              </w:rPr>
              <w:t>0,0000</w:t>
            </w:r>
          </w:p>
        </w:tc>
        <w:tc>
          <w:tcPr>
            <w:tcW w:w="1419" w:type="dxa"/>
          </w:tcPr>
          <w:p w:rsidR="00FC483F" w:rsidRPr="00246085" w:rsidRDefault="00FC483F" w:rsidP="00FC483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0,0000</w:t>
            </w:r>
          </w:p>
        </w:tc>
      </w:tr>
      <w:tr w:rsidR="00FC483F" w:rsidRPr="00246085" w:rsidTr="007F5B03">
        <w:tc>
          <w:tcPr>
            <w:tcW w:w="567" w:type="dxa"/>
          </w:tcPr>
          <w:p w:rsidR="00FC483F"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56</w:t>
            </w:r>
          </w:p>
        </w:tc>
        <w:tc>
          <w:tcPr>
            <w:tcW w:w="1843" w:type="dxa"/>
          </w:tcPr>
          <w:p w:rsidR="00FC483F" w:rsidRPr="00246085" w:rsidRDefault="00FC483F" w:rsidP="00FC483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Serviços de Treinamento - Licitações </w:t>
            </w:r>
          </w:p>
        </w:tc>
        <w:tc>
          <w:tcPr>
            <w:tcW w:w="2126" w:type="dxa"/>
          </w:tcPr>
          <w:p w:rsidR="00FC483F" w:rsidRPr="00246085"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 </w:t>
            </w:r>
          </w:p>
        </w:tc>
        <w:tc>
          <w:tcPr>
            <w:tcW w:w="709" w:type="dxa"/>
          </w:tcPr>
          <w:p w:rsidR="00FC483F" w:rsidRPr="00246085"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1,00</w:t>
            </w:r>
          </w:p>
        </w:tc>
        <w:tc>
          <w:tcPr>
            <w:tcW w:w="567" w:type="dxa"/>
          </w:tcPr>
          <w:p w:rsidR="00FC483F" w:rsidRPr="00246085" w:rsidRDefault="00FC483F" w:rsidP="00FC483F">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proofErr w:type="gramStart"/>
            <w:r>
              <w:rPr>
                <w:rFonts w:ascii="Arial" w:eastAsia="Times New Roman" w:hAnsi="Arial" w:cs="Arial"/>
                <w:sz w:val="18"/>
                <w:szCs w:val="18"/>
                <w:lang w:eastAsia="pt-BR"/>
              </w:rPr>
              <w:t>un</w:t>
            </w:r>
            <w:proofErr w:type="spellEnd"/>
            <w:proofErr w:type="gramEnd"/>
          </w:p>
        </w:tc>
        <w:tc>
          <w:tcPr>
            <w:tcW w:w="1418" w:type="dxa"/>
          </w:tcPr>
          <w:p w:rsidR="00FC483F" w:rsidRDefault="00FC483F" w:rsidP="00FC483F">
            <w:pPr>
              <w:jc w:val="right"/>
            </w:pPr>
            <w:r w:rsidRPr="000C3906">
              <w:rPr>
                <w:rFonts w:ascii="Arial" w:eastAsia="Times New Roman" w:hAnsi="Arial" w:cs="Arial"/>
                <w:sz w:val="18"/>
                <w:szCs w:val="18"/>
                <w:lang w:eastAsia="pt-BR"/>
              </w:rPr>
              <w:t>0,0000</w:t>
            </w:r>
          </w:p>
        </w:tc>
        <w:tc>
          <w:tcPr>
            <w:tcW w:w="1419" w:type="dxa"/>
          </w:tcPr>
          <w:p w:rsidR="00FC483F" w:rsidRPr="00246085" w:rsidRDefault="00FC483F" w:rsidP="00FC483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0,0000</w:t>
            </w:r>
          </w:p>
        </w:tc>
      </w:tr>
      <w:tr w:rsidR="00FC483F" w:rsidRPr="00246085" w:rsidTr="007F5B03">
        <w:tc>
          <w:tcPr>
            <w:tcW w:w="567" w:type="dxa"/>
          </w:tcPr>
          <w:p w:rsidR="00FC483F"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57</w:t>
            </w:r>
          </w:p>
        </w:tc>
        <w:tc>
          <w:tcPr>
            <w:tcW w:w="1843" w:type="dxa"/>
          </w:tcPr>
          <w:p w:rsidR="00FC483F" w:rsidRPr="00246085" w:rsidRDefault="00FC483F" w:rsidP="00FC483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Serviços de Treinamento - Gestão Pessoal (Folha de Pagamento, Segurança do Trabalho, Concursos</w:t>
            </w:r>
            <w:proofErr w:type="gramStart"/>
            <w:r>
              <w:rPr>
                <w:rFonts w:ascii="Arial" w:eastAsia="Times New Roman" w:hAnsi="Arial" w:cs="Arial"/>
                <w:sz w:val="18"/>
                <w:szCs w:val="18"/>
                <w:lang w:eastAsia="pt-BR"/>
              </w:rPr>
              <w:t>)</w:t>
            </w:r>
            <w:proofErr w:type="gramEnd"/>
            <w:r>
              <w:rPr>
                <w:rFonts w:ascii="Arial" w:eastAsia="Times New Roman" w:hAnsi="Arial" w:cs="Arial"/>
                <w:sz w:val="18"/>
                <w:szCs w:val="18"/>
                <w:lang w:eastAsia="pt-BR"/>
              </w:rPr>
              <w:t xml:space="preserve"> </w:t>
            </w:r>
          </w:p>
        </w:tc>
        <w:tc>
          <w:tcPr>
            <w:tcW w:w="2126" w:type="dxa"/>
          </w:tcPr>
          <w:p w:rsidR="00FC483F" w:rsidRPr="00246085"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 </w:t>
            </w:r>
          </w:p>
        </w:tc>
        <w:tc>
          <w:tcPr>
            <w:tcW w:w="709" w:type="dxa"/>
          </w:tcPr>
          <w:p w:rsidR="00FC483F" w:rsidRPr="00246085"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1,00</w:t>
            </w:r>
          </w:p>
        </w:tc>
        <w:tc>
          <w:tcPr>
            <w:tcW w:w="567" w:type="dxa"/>
          </w:tcPr>
          <w:p w:rsidR="00FC483F" w:rsidRPr="00246085" w:rsidRDefault="00FC483F" w:rsidP="00FC483F">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proofErr w:type="gramStart"/>
            <w:r>
              <w:rPr>
                <w:rFonts w:ascii="Arial" w:eastAsia="Times New Roman" w:hAnsi="Arial" w:cs="Arial"/>
                <w:sz w:val="18"/>
                <w:szCs w:val="18"/>
                <w:lang w:eastAsia="pt-BR"/>
              </w:rPr>
              <w:t>un</w:t>
            </w:r>
            <w:proofErr w:type="spellEnd"/>
            <w:proofErr w:type="gramEnd"/>
          </w:p>
        </w:tc>
        <w:tc>
          <w:tcPr>
            <w:tcW w:w="1418" w:type="dxa"/>
          </w:tcPr>
          <w:p w:rsidR="00FC483F" w:rsidRDefault="00FC483F" w:rsidP="00FC483F">
            <w:pPr>
              <w:jc w:val="right"/>
            </w:pPr>
            <w:r w:rsidRPr="000C3906">
              <w:rPr>
                <w:rFonts w:ascii="Arial" w:eastAsia="Times New Roman" w:hAnsi="Arial" w:cs="Arial"/>
                <w:sz w:val="18"/>
                <w:szCs w:val="18"/>
                <w:lang w:eastAsia="pt-BR"/>
              </w:rPr>
              <w:t>0,0000</w:t>
            </w:r>
          </w:p>
        </w:tc>
        <w:tc>
          <w:tcPr>
            <w:tcW w:w="1419" w:type="dxa"/>
          </w:tcPr>
          <w:p w:rsidR="00FC483F" w:rsidRPr="00246085" w:rsidRDefault="00FC483F" w:rsidP="00FC483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0,0000</w:t>
            </w:r>
          </w:p>
        </w:tc>
      </w:tr>
      <w:tr w:rsidR="00FC483F" w:rsidRPr="00246085" w:rsidTr="007F5B03">
        <w:tc>
          <w:tcPr>
            <w:tcW w:w="567" w:type="dxa"/>
          </w:tcPr>
          <w:p w:rsidR="00FC483F"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58</w:t>
            </w:r>
          </w:p>
        </w:tc>
        <w:tc>
          <w:tcPr>
            <w:tcW w:w="1843" w:type="dxa"/>
          </w:tcPr>
          <w:p w:rsidR="00FC483F" w:rsidRPr="00246085" w:rsidRDefault="00FC483F" w:rsidP="00FC483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Serviços de Treinamento - Gestão da Efetividade e Atos </w:t>
            </w:r>
            <w:r>
              <w:rPr>
                <w:rFonts w:ascii="Arial" w:eastAsia="Times New Roman" w:hAnsi="Arial" w:cs="Arial"/>
                <w:sz w:val="18"/>
                <w:szCs w:val="18"/>
                <w:lang w:eastAsia="pt-BR"/>
              </w:rPr>
              <w:lastRenderedPageBreak/>
              <w:t xml:space="preserve">Legais </w:t>
            </w:r>
          </w:p>
        </w:tc>
        <w:tc>
          <w:tcPr>
            <w:tcW w:w="2126" w:type="dxa"/>
          </w:tcPr>
          <w:p w:rsidR="00FC483F" w:rsidRPr="00246085"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 xml:space="preserve"> </w:t>
            </w:r>
          </w:p>
        </w:tc>
        <w:tc>
          <w:tcPr>
            <w:tcW w:w="709" w:type="dxa"/>
          </w:tcPr>
          <w:p w:rsidR="00FC483F" w:rsidRPr="00246085"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1,00</w:t>
            </w:r>
          </w:p>
        </w:tc>
        <w:tc>
          <w:tcPr>
            <w:tcW w:w="567" w:type="dxa"/>
          </w:tcPr>
          <w:p w:rsidR="00FC483F" w:rsidRPr="00246085" w:rsidRDefault="00FC483F" w:rsidP="00FC483F">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proofErr w:type="gramStart"/>
            <w:r>
              <w:rPr>
                <w:rFonts w:ascii="Arial" w:eastAsia="Times New Roman" w:hAnsi="Arial" w:cs="Arial"/>
                <w:sz w:val="18"/>
                <w:szCs w:val="18"/>
                <w:lang w:eastAsia="pt-BR"/>
              </w:rPr>
              <w:t>un</w:t>
            </w:r>
            <w:proofErr w:type="spellEnd"/>
            <w:proofErr w:type="gramEnd"/>
          </w:p>
        </w:tc>
        <w:tc>
          <w:tcPr>
            <w:tcW w:w="1418" w:type="dxa"/>
          </w:tcPr>
          <w:p w:rsidR="00FC483F" w:rsidRDefault="00FC483F" w:rsidP="00FC483F">
            <w:pPr>
              <w:jc w:val="right"/>
            </w:pPr>
            <w:r w:rsidRPr="000C3906">
              <w:rPr>
                <w:rFonts w:ascii="Arial" w:eastAsia="Times New Roman" w:hAnsi="Arial" w:cs="Arial"/>
                <w:sz w:val="18"/>
                <w:szCs w:val="18"/>
                <w:lang w:eastAsia="pt-BR"/>
              </w:rPr>
              <w:t>0,0000</w:t>
            </w:r>
          </w:p>
        </w:tc>
        <w:tc>
          <w:tcPr>
            <w:tcW w:w="1419" w:type="dxa"/>
          </w:tcPr>
          <w:p w:rsidR="00FC483F" w:rsidRPr="00246085" w:rsidRDefault="00FC483F" w:rsidP="00FC483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0,0000</w:t>
            </w:r>
          </w:p>
        </w:tc>
      </w:tr>
      <w:tr w:rsidR="00FC483F" w:rsidRPr="00246085" w:rsidTr="007F5B03">
        <w:tc>
          <w:tcPr>
            <w:tcW w:w="567" w:type="dxa"/>
          </w:tcPr>
          <w:p w:rsidR="00FC483F"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59</w:t>
            </w:r>
          </w:p>
        </w:tc>
        <w:tc>
          <w:tcPr>
            <w:tcW w:w="1843" w:type="dxa"/>
          </w:tcPr>
          <w:p w:rsidR="00FC483F" w:rsidRPr="00246085" w:rsidRDefault="00FC483F" w:rsidP="00FC483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Serviços de Treinamento - E-Social </w:t>
            </w:r>
          </w:p>
        </w:tc>
        <w:tc>
          <w:tcPr>
            <w:tcW w:w="2126" w:type="dxa"/>
          </w:tcPr>
          <w:p w:rsidR="00FC483F" w:rsidRPr="00246085"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 </w:t>
            </w:r>
          </w:p>
        </w:tc>
        <w:tc>
          <w:tcPr>
            <w:tcW w:w="709" w:type="dxa"/>
          </w:tcPr>
          <w:p w:rsidR="00FC483F" w:rsidRPr="00246085"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1,00</w:t>
            </w:r>
          </w:p>
        </w:tc>
        <w:tc>
          <w:tcPr>
            <w:tcW w:w="567" w:type="dxa"/>
          </w:tcPr>
          <w:p w:rsidR="00FC483F" w:rsidRPr="00246085" w:rsidRDefault="00FC483F" w:rsidP="00FC483F">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proofErr w:type="gramStart"/>
            <w:r>
              <w:rPr>
                <w:rFonts w:ascii="Arial" w:eastAsia="Times New Roman" w:hAnsi="Arial" w:cs="Arial"/>
                <w:sz w:val="18"/>
                <w:szCs w:val="18"/>
                <w:lang w:eastAsia="pt-BR"/>
              </w:rPr>
              <w:t>un</w:t>
            </w:r>
            <w:proofErr w:type="spellEnd"/>
            <w:proofErr w:type="gramEnd"/>
          </w:p>
        </w:tc>
        <w:tc>
          <w:tcPr>
            <w:tcW w:w="1418" w:type="dxa"/>
          </w:tcPr>
          <w:p w:rsidR="00FC483F" w:rsidRDefault="00FC483F" w:rsidP="00FC483F">
            <w:pPr>
              <w:jc w:val="right"/>
            </w:pPr>
            <w:r w:rsidRPr="000C3906">
              <w:rPr>
                <w:rFonts w:ascii="Arial" w:eastAsia="Times New Roman" w:hAnsi="Arial" w:cs="Arial"/>
                <w:sz w:val="18"/>
                <w:szCs w:val="18"/>
                <w:lang w:eastAsia="pt-BR"/>
              </w:rPr>
              <w:t>0,0000</w:t>
            </w:r>
          </w:p>
        </w:tc>
        <w:tc>
          <w:tcPr>
            <w:tcW w:w="1419" w:type="dxa"/>
          </w:tcPr>
          <w:p w:rsidR="00FC483F" w:rsidRPr="00246085" w:rsidRDefault="00FC483F" w:rsidP="00FC483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0,0000</w:t>
            </w:r>
          </w:p>
        </w:tc>
      </w:tr>
      <w:tr w:rsidR="00FC483F" w:rsidRPr="00246085" w:rsidTr="007F5B03">
        <w:tc>
          <w:tcPr>
            <w:tcW w:w="567" w:type="dxa"/>
          </w:tcPr>
          <w:p w:rsidR="00FC483F"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60</w:t>
            </w:r>
          </w:p>
        </w:tc>
        <w:tc>
          <w:tcPr>
            <w:tcW w:w="1843" w:type="dxa"/>
          </w:tcPr>
          <w:p w:rsidR="00FC483F" w:rsidRPr="00246085" w:rsidRDefault="00FC483F" w:rsidP="00FC483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Serviços de Treinamento - Portal do Servidor: Contracheques, Informes de Rendimentos, Atualização </w:t>
            </w:r>
            <w:proofErr w:type="gramStart"/>
            <w:r>
              <w:rPr>
                <w:rFonts w:ascii="Arial" w:eastAsia="Times New Roman" w:hAnsi="Arial" w:cs="Arial"/>
                <w:sz w:val="18"/>
                <w:szCs w:val="18"/>
                <w:lang w:eastAsia="pt-BR"/>
              </w:rPr>
              <w:t>Cadastral</w:t>
            </w:r>
            <w:proofErr w:type="gramEnd"/>
            <w:r>
              <w:rPr>
                <w:rFonts w:ascii="Arial" w:eastAsia="Times New Roman" w:hAnsi="Arial" w:cs="Arial"/>
                <w:sz w:val="18"/>
                <w:szCs w:val="18"/>
                <w:lang w:eastAsia="pt-BR"/>
              </w:rPr>
              <w:t xml:space="preserve"> </w:t>
            </w:r>
          </w:p>
        </w:tc>
        <w:tc>
          <w:tcPr>
            <w:tcW w:w="2126" w:type="dxa"/>
          </w:tcPr>
          <w:p w:rsidR="00FC483F" w:rsidRPr="00246085"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 </w:t>
            </w:r>
          </w:p>
        </w:tc>
        <w:tc>
          <w:tcPr>
            <w:tcW w:w="709" w:type="dxa"/>
          </w:tcPr>
          <w:p w:rsidR="00FC483F" w:rsidRPr="00246085"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1,00</w:t>
            </w:r>
          </w:p>
        </w:tc>
        <w:tc>
          <w:tcPr>
            <w:tcW w:w="567" w:type="dxa"/>
          </w:tcPr>
          <w:p w:rsidR="00FC483F" w:rsidRPr="00246085" w:rsidRDefault="00FC483F" w:rsidP="00FC483F">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proofErr w:type="gramStart"/>
            <w:r>
              <w:rPr>
                <w:rFonts w:ascii="Arial" w:eastAsia="Times New Roman" w:hAnsi="Arial" w:cs="Arial"/>
                <w:sz w:val="18"/>
                <w:szCs w:val="18"/>
                <w:lang w:eastAsia="pt-BR"/>
              </w:rPr>
              <w:t>un</w:t>
            </w:r>
            <w:proofErr w:type="spellEnd"/>
            <w:proofErr w:type="gramEnd"/>
          </w:p>
        </w:tc>
        <w:tc>
          <w:tcPr>
            <w:tcW w:w="1418" w:type="dxa"/>
          </w:tcPr>
          <w:p w:rsidR="00FC483F" w:rsidRPr="00246085" w:rsidRDefault="00FC483F" w:rsidP="00FC483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250,0000</w:t>
            </w:r>
          </w:p>
        </w:tc>
        <w:tc>
          <w:tcPr>
            <w:tcW w:w="1419" w:type="dxa"/>
          </w:tcPr>
          <w:p w:rsidR="00FC483F" w:rsidRPr="00246085" w:rsidRDefault="00FC483F" w:rsidP="00FC483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250,0000</w:t>
            </w:r>
          </w:p>
        </w:tc>
      </w:tr>
      <w:tr w:rsidR="00FC483F" w:rsidRPr="00246085" w:rsidTr="007F5B03">
        <w:tc>
          <w:tcPr>
            <w:tcW w:w="567" w:type="dxa"/>
          </w:tcPr>
          <w:p w:rsidR="00FC483F"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61</w:t>
            </w:r>
          </w:p>
        </w:tc>
        <w:tc>
          <w:tcPr>
            <w:tcW w:w="1843" w:type="dxa"/>
          </w:tcPr>
          <w:p w:rsidR="00FC483F" w:rsidRPr="00246085" w:rsidRDefault="00FC483F" w:rsidP="00FC483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Serviços de Treinamento - Protocolo </w:t>
            </w:r>
          </w:p>
        </w:tc>
        <w:tc>
          <w:tcPr>
            <w:tcW w:w="2126" w:type="dxa"/>
          </w:tcPr>
          <w:p w:rsidR="00FC483F" w:rsidRPr="00246085"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 </w:t>
            </w:r>
          </w:p>
        </w:tc>
        <w:tc>
          <w:tcPr>
            <w:tcW w:w="709" w:type="dxa"/>
          </w:tcPr>
          <w:p w:rsidR="00FC483F" w:rsidRPr="00246085"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1,00</w:t>
            </w:r>
          </w:p>
        </w:tc>
        <w:tc>
          <w:tcPr>
            <w:tcW w:w="567" w:type="dxa"/>
          </w:tcPr>
          <w:p w:rsidR="00FC483F" w:rsidRPr="00246085" w:rsidRDefault="00FC483F" w:rsidP="00FC483F">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proofErr w:type="gramStart"/>
            <w:r>
              <w:rPr>
                <w:rFonts w:ascii="Arial" w:eastAsia="Times New Roman" w:hAnsi="Arial" w:cs="Arial"/>
                <w:sz w:val="18"/>
                <w:szCs w:val="18"/>
                <w:lang w:eastAsia="pt-BR"/>
              </w:rPr>
              <w:t>un</w:t>
            </w:r>
            <w:proofErr w:type="spellEnd"/>
            <w:proofErr w:type="gramEnd"/>
          </w:p>
        </w:tc>
        <w:tc>
          <w:tcPr>
            <w:tcW w:w="1418" w:type="dxa"/>
          </w:tcPr>
          <w:p w:rsidR="00FC483F" w:rsidRPr="00246085" w:rsidRDefault="00FC483F" w:rsidP="00FC483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250,0000</w:t>
            </w:r>
          </w:p>
        </w:tc>
        <w:tc>
          <w:tcPr>
            <w:tcW w:w="1419" w:type="dxa"/>
          </w:tcPr>
          <w:p w:rsidR="00FC483F" w:rsidRPr="00246085" w:rsidRDefault="00FC483F" w:rsidP="00FC483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250,0000</w:t>
            </w:r>
          </w:p>
        </w:tc>
      </w:tr>
      <w:tr w:rsidR="00FC483F" w:rsidRPr="00246085" w:rsidTr="007F5B03">
        <w:tc>
          <w:tcPr>
            <w:tcW w:w="567" w:type="dxa"/>
          </w:tcPr>
          <w:p w:rsidR="00FC483F"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62</w:t>
            </w:r>
          </w:p>
        </w:tc>
        <w:tc>
          <w:tcPr>
            <w:tcW w:w="1843" w:type="dxa"/>
          </w:tcPr>
          <w:p w:rsidR="00FC483F" w:rsidRPr="00246085" w:rsidRDefault="00FC483F" w:rsidP="00FC483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Serviços de Treinamento - Receitas Municipais</w:t>
            </w:r>
          </w:p>
        </w:tc>
        <w:tc>
          <w:tcPr>
            <w:tcW w:w="2126" w:type="dxa"/>
          </w:tcPr>
          <w:p w:rsidR="00FC483F" w:rsidRPr="00246085"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 </w:t>
            </w:r>
          </w:p>
        </w:tc>
        <w:tc>
          <w:tcPr>
            <w:tcW w:w="709" w:type="dxa"/>
          </w:tcPr>
          <w:p w:rsidR="00FC483F" w:rsidRPr="00246085"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1,00</w:t>
            </w:r>
          </w:p>
        </w:tc>
        <w:tc>
          <w:tcPr>
            <w:tcW w:w="567" w:type="dxa"/>
          </w:tcPr>
          <w:p w:rsidR="00FC483F" w:rsidRPr="00246085" w:rsidRDefault="00FC483F" w:rsidP="00FC483F">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proofErr w:type="gramStart"/>
            <w:r>
              <w:rPr>
                <w:rFonts w:ascii="Arial" w:eastAsia="Times New Roman" w:hAnsi="Arial" w:cs="Arial"/>
                <w:sz w:val="18"/>
                <w:szCs w:val="18"/>
                <w:lang w:eastAsia="pt-BR"/>
              </w:rPr>
              <w:t>un</w:t>
            </w:r>
            <w:proofErr w:type="spellEnd"/>
            <w:proofErr w:type="gramEnd"/>
          </w:p>
        </w:tc>
        <w:tc>
          <w:tcPr>
            <w:tcW w:w="1418" w:type="dxa"/>
          </w:tcPr>
          <w:p w:rsidR="00FC483F" w:rsidRPr="00246085" w:rsidRDefault="00FC483F" w:rsidP="00FC483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0,0000</w:t>
            </w:r>
          </w:p>
        </w:tc>
        <w:tc>
          <w:tcPr>
            <w:tcW w:w="1419" w:type="dxa"/>
          </w:tcPr>
          <w:p w:rsidR="00FC483F" w:rsidRPr="00246085" w:rsidRDefault="00FC483F" w:rsidP="00FC483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0,0000</w:t>
            </w:r>
          </w:p>
        </w:tc>
      </w:tr>
      <w:tr w:rsidR="00FC483F" w:rsidRPr="00246085" w:rsidTr="007F5B03">
        <w:tc>
          <w:tcPr>
            <w:tcW w:w="567" w:type="dxa"/>
          </w:tcPr>
          <w:p w:rsidR="00FC483F"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63</w:t>
            </w:r>
          </w:p>
        </w:tc>
        <w:tc>
          <w:tcPr>
            <w:tcW w:w="1843" w:type="dxa"/>
          </w:tcPr>
          <w:p w:rsidR="00FC483F" w:rsidRPr="00246085" w:rsidRDefault="00FC483F" w:rsidP="00FC483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Serviços de Treinamento - Atendimento ao Cidadão</w:t>
            </w:r>
            <w:proofErr w:type="gramStart"/>
            <w:r>
              <w:rPr>
                <w:rFonts w:ascii="Arial" w:eastAsia="Times New Roman" w:hAnsi="Arial" w:cs="Arial"/>
                <w:sz w:val="18"/>
                <w:szCs w:val="18"/>
                <w:lang w:eastAsia="pt-BR"/>
              </w:rPr>
              <w:t xml:space="preserve">  </w:t>
            </w:r>
            <w:proofErr w:type="gramEnd"/>
            <w:r>
              <w:rPr>
                <w:rFonts w:ascii="Arial" w:eastAsia="Times New Roman" w:hAnsi="Arial" w:cs="Arial"/>
                <w:sz w:val="18"/>
                <w:szCs w:val="18"/>
                <w:lang w:eastAsia="pt-BR"/>
              </w:rPr>
              <w:t xml:space="preserve">(Guias, Extratos, Certidões) </w:t>
            </w:r>
          </w:p>
        </w:tc>
        <w:tc>
          <w:tcPr>
            <w:tcW w:w="2126" w:type="dxa"/>
          </w:tcPr>
          <w:p w:rsidR="00FC483F" w:rsidRPr="00246085"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 </w:t>
            </w:r>
          </w:p>
        </w:tc>
        <w:tc>
          <w:tcPr>
            <w:tcW w:w="709" w:type="dxa"/>
          </w:tcPr>
          <w:p w:rsidR="00FC483F" w:rsidRPr="00246085"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1,00</w:t>
            </w:r>
          </w:p>
        </w:tc>
        <w:tc>
          <w:tcPr>
            <w:tcW w:w="567" w:type="dxa"/>
          </w:tcPr>
          <w:p w:rsidR="00FC483F" w:rsidRPr="00246085" w:rsidRDefault="00FC483F" w:rsidP="00FC483F">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proofErr w:type="gramStart"/>
            <w:r>
              <w:rPr>
                <w:rFonts w:ascii="Arial" w:eastAsia="Times New Roman" w:hAnsi="Arial" w:cs="Arial"/>
                <w:sz w:val="18"/>
                <w:szCs w:val="18"/>
                <w:lang w:eastAsia="pt-BR"/>
              </w:rPr>
              <w:t>un</w:t>
            </w:r>
            <w:proofErr w:type="spellEnd"/>
            <w:proofErr w:type="gramEnd"/>
          </w:p>
        </w:tc>
        <w:tc>
          <w:tcPr>
            <w:tcW w:w="1418" w:type="dxa"/>
          </w:tcPr>
          <w:p w:rsidR="00FC483F" w:rsidRPr="00246085" w:rsidRDefault="00FC483F" w:rsidP="00FC483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250,0000</w:t>
            </w:r>
          </w:p>
        </w:tc>
        <w:tc>
          <w:tcPr>
            <w:tcW w:w="1419" w:type="dxa"/>
          </w:tcPr>
          <w:p w:rsidR="00FC483F" w:rsidRPr="00246085" w:rsidRDefault="00FC483F" w:rsidP="00FC483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250,0000</w:t>
            </w:r>
          </w:p>
        </w:tc>
      </w:tr>
      <w:tr w:rsidR="00FC483F" w:rsidRPr="00246085" w:rsidTr="007F5B03">
        <w:tc>
          <w:tcPr>
            <w:tcW w:w="567" w:type="dxa"/>
          </w:tcPr>
          <w:p w:rsidR="00FC483F"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64</w:t>
            </w:r>
          </w:p>
        </w:tc>
        <w:tc>
          <w:tcPr>
            <w:tcW w:w="1843" w:type="dxa"/>
          </w:tcPr>
          <w:p w:rsidR="00FC483F" w:rsidRPr="00246085" w:rsidRDefault="00FC483F" w:rsidP="00FC483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Serviços de Treinamento - Gestão do ISS</w:t>
            </w:r>
          </w:p>
        </w:tc>
        <w:tc>
          <w:tcPr>
            <w:tcW w:w="2126" w:type="dxa"/>
          </w:tcPr>
          <w:p w:rsidR="00FC483F" w:rsidRPr="00246085"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 </w:t>
            </w:r>
          </w:p>
        </w:tc>
        <w:tc>
          <w:tcPr>
            <w:tcW w:w="709" w:type="dxa"/>
          </w:tcPr>
          <w:p w:rsidR="00FC483F" w:rsidRPr="00246085"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1,00</w:t>
            </w:r>
          </w:p>
        </w:tc>
        <w:tc>
          <w:tcPr>
            <w:tcW w:w="567" w:type="dxa"/>
          </w:tcPr>
          <w:p w:rsidR="00FC483F" w:rsidRPr="00246085" w:rsidRDefault="00FC483F" w:rsidP="00FC483F">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proofErr w:type="gramStart"/>
            <w:r>
              <w:rPr>
                <w:rFonts w:ascii="Arial" w:eastAsia="Times New Roman" w:hAnsi="Arial" w:cs="Arial"/>
                <w:sz w:val="18"/>
                <w:szCs w:val="18"/>
                <w:lang w:eastAsia="pt-BR"/>
              </w:rPr>
              <w:t>un</w:t>
            </w:r>
            <w:proofErr w:type="spellEnd"/>
            <w:proofErr w:type="gramEnd"/>
          </w:p>
        </w:tc>
        <w:tc>
          <w:tcPr>
            <w:tcW w:w="1418" w:type="dxa"/>
          </w:tcPr>
          <w:p w:rsidR="00FC483F" w:rsidRPr="00246085" w:rsidRDefault="00FC483F" w:rsidP="00FC483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1.500,0000</w:t>
            </w:r>
          </w:p>
        </w:tc>
        <w:tc>
          <w:tcPr>
            <w:tcW w:w="1419" w:type="dxa"/>
          </w:tcPr>
          <w:p w:rsidR="00FC483F" w:rsidRPr="00246085" w:rsidRDefault="00FC483F" w:rsidP="00FC483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1.500,0000</w:t>
            </w:r>
          </w:p>
        </w:tc>
      </w:tr>
      <w:tr w:rsidR="00FC483F" w:rsidRPr="00246085" w:rsidTr="007F5B03">
        <w:tc>
          <w:tcPr>
            <w:tcW w:w="567" w:type="dxa"/>
          </w:tcPr>
          <w:p w:rsidR="00FC483F"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65</w:t>
            </w:r>
          </w:p>
        </w:tc>
        <w:tc>
          <w:tcPr>
            <w:tcW w:w="1843" w:type="dxa"/>
          </w:tcPr>
          <w:p w:rsidR="00FC483F" w:rsidRPr="00246085" w:rsidRDefault="00FC483F" w:rsidP="00FC483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Serviços de Treinamento - ITBI - online</w:t>
            </w:r>
          </w:p>
        </w:tc>
        <w:tc>
          <w:tcPr>
            <w:tcW w:w="2126" w:type="dxa"/>
          </w:tcPr>
          <w:p w:rsidR="00FC483F" w:rsidRPr="00246085"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 </w:t>
            </w:r>
          </w:p>
        </w:tc>
        <w:tc>
          <w:tcPr>
            <w:tcW w:w="709" w:type="dxa"/>
          </w:tcPr>
          <w:p w:rsidR="00FC483F" w:rsidRPr="00246085"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1,00</w:t>
            </w:r>
          </w:p>
        </w:tc>
        <w:tc>
          <w:tcPr>
            <w:tcW w:w="567" w:type="dxa"/>
          </w:tcPr>
          <w:p w:rsidR="00FC483F" w:rsidRPr="00246085" w:rsidRDefault="00FC483F" w:rsidP="00FC483F">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proofErr w:type="gramStart"/>
            <w:r>
              <w:rPr>
                <w:rFonts w:ascii="Arial" w:eastAsia="Times New Roman" w:hAnsi="Arial" w:cs="Arial"/>
                <w:sz w:val="18"/>
                <w:szCs w:val="18"/>
                <w:lang w:eastAsia="pt-BR"/>
              </w:rPr>
              <w:t>un</w:t>
            </w:r>
            <w:proofErr w:type="spellEnd"/>
            <w:proofErr w:type="gramEnd"/>
          </w:p>
        </w:tc>
        <w:tc>
          <w:tcPr>
            <w:tcW w:w="1418" w:type="dxa"/>
          </w:tcPr>
          <w:p w:rsidR="00FC483F" w:rsidRPr="00246085" w:rsidRDefault="00FC483F" w:rsidP="00FC483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450,0000</w:t>
            </w:r>
          </w:p>
        </w:tc>
        <w:tc>
          <w:tcPr>
            <w:tcW w:w="1419" w:type="dxa"/>
          </w:tcPr>
          <w:p w:rsidR="00FC483F" w:rsidRPr="00246085" w:rsidRDefault="00FC483F" w:rsidP="00FC483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450,0000</w:t>
            </w:r>
          </w:p>
        </w:tc>
      </w:tr>
      <w:tr w:rsidR="00FC483F" w:rsidRPr="00246085" w:rsidTr="007F5B03">
        <w:tc>
          <w:tcPr>
            <w:tcW w:w="567" w:type="dxa"/>
          </w:tcPr>
          <w:p w:rsidR="00FC483F"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66</w:t>
            </w:r>
          </w:p>
        </w:tc>
        <w:tc>
          <w:tcPr>
            <w:tcW w:w="1843" w:type="dxa"/>
          </w:tcPr>
          <w:p w:rsidR="00FC483F" w:rsidRPr="00246085" w:rsidRDefault="00FC483F" w:rsidP="00FC483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Serviços de Treinamento - Protesto Certidões Dívida Ativa</w:t>
            </w:r>
          </w:p>
        </w:tc>
        <w:tc>
          <w:tcPr>
            <w:tcW w:w="2126" w:type="dxa"/>
          </w:tcPr>
          <w:p w:rsidR="00FC483F" w:rsidRPr="00246085"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 </w:t>
            </w:r>
          </w:p>
        </w:tc>
        <w:tc>
          <w:tcPr>
            <w:tcW w:w="709" w:type="dxa"/>
          </w:tcPr>
          <w:p w:rsidR="00FC483F" w:rsidRPr="00246085"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1,00</w:t>
            </w:r>
          </w:p>
        </w:tc>
        <w:tc>
          <w:tcPr>
            <w:tcW w:w="567" w:type="dxa"/>
          </w:tcPr>
          <w:p w:rsidR="00FC483F" w:rsidRPr="00246085" w:rsidRDefault="00FC483F" w:rsidP="00FC483F">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proofErr w:type="gramStart"/>
            <w:r>
              <w:rPr>
                <w:rFonts w:ascii="Arial" w:eastAsia="Times New Roman" w:hAnsi="Arial" w:cs="Arial"/>
                <w:sz w:val="18"/>
                <w:szCs w:val="18"/>
                <w:lang w:eastAsia="pt-BR"/>
              </w:rPr>
              <w:t>un</w:t>
            </w:r>
            <w:proofErr w:type="spellEnd"/>
            <w:proofErr w:type="gramEnd"/>
          </w:p>
        </w:tc>
        <w:tc>
          <w:tcPr>
            <w:tcW w:w="1418" w:type="dxa"/>
          </w:tcPr>
          <w:p w:rsidR="00FC483F" w:rsidRDefault="00FC483F" w:rsidP="00FC483F">
            <w:pPr>
              <w:jc w:val="right"/>
            </w:pPr>
            <w:r w:rsidRPr="003443A3">
              <w:rPr>
                <w:rFonts w:ascii="Arial" w:eastAsia="Times New Roman" w:hAnsi="Arial" w:cs="Arial"/>
                <w:sz w:val="18"/>
                <w:szCs w:val="18"/>
                <w:lang w:eastAsia="pt-BR"/>
              </w:rPr>
              <w:t>0,0000</w:t>
            </w:r>
          </w:p>
        </w:tc>
        <w:tc>
          <w:tcPr>
            <w:tcW w:w="1419" w:type="dxa"/>
          </w:tcPr>
          <w:p w:rsidR="00FC483F" w:rsidRPr="00246085" w:rsidRDefault="00FC483F" w:rsidP="00FC483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0,0000</w:t>
            </w:r>
          </w:p>
        </w:tc>
      </w:tr>
      <w:tr w:rsidR="00FC483F" w:rsidRPr="00246085" w:rsidTr="007F5B03">
        <w:tc>
          <w:tcPr>
            <w:tcW w:w="567" w:type="dxa"/>
          </w:tcPr>
          <w:p w:rsidR="00FC483F"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67</w:t>
            </w:r>
          </w:p>
        </w:tc>
        <w:tc>
          <w:tcPr>
            <w:tcW w:w="1843" w:type="dxa"/>
          </w:tcPr>
          <w:p w:rsidR="00FC483F" w:rsidRPr="00246085" w:rsidRDefault="00FC483F" w:rsidP="00FC483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Serviços de Treinamento - Aplicativos de Mobilidade: Acesso a dados Financeiro, Protocolo, RHG, Mensageria e </w:t>
            </w:r>
            <w:proofErr w:type="gramStart"/>
            <w:r>
              <w:rPr>
                <w:rFonts w:ascii="Arial" w:eastAsia="Times New Roman" w:hAnsi="Arial" w:cs="Arial"/>
                <w:sz w:val="18"/>
                <w:szCs w:val="18"/>
                <w:lang w:eastAsia="pt-BR"/>
              </w:rPr>
              <w:t>Pesquisas</w:t>
            </w:r>
            <w:proofErr w:type="gramEnd"/>
            <w:r>
              <w:rPr>
                <w:rFonts w:ascii="Arial" w:eastAsia="Times New Roman" w:hAnsi="Arial" w:cs="Arial"/>
                <w:sz w:val="18"/>
                <w:szCs w:val="18"/>
                <w:lang w:eastAsia="pt-BR"/>
              </w:rPr>
              <w:t xml:space="preserve"> </w:t>
            </w:r>
          </w:p>
        </w:tc>
        <w:tc>
          <w:tcPr>
            <w:tcW w:w="2126" w:type="dxa"/>
          </w:tcPr>
          <w:p w:rsidR="00FC483F" w:rsidRPr="00246085"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 </w:t>
            </w:r>
          </w:p>
        </w:tc>
        <w:tc>
          <w:tcPr>
            <w:tcW w:w="709" w:type="dxa"/>
          </w:tcPr>
          <w:p w:rsidR="00FC483F" w:rsidRPr="00246085"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1,00</w:t>
            </w:r>
          </w:p>
        </w:tc>
        <w:tc>
          <w:tcPr>
            <w:tcW w:w="567" w:type="dxa"/>
          </w:tcPr>
          <w:p w:rsidR="00FC483F" w:rsidRPr="00246085" w:rsidRDefault="00FC483F" w:rsidP="00FC483F">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proofErr w:type="gramStart"/>
            <w:r>
              <w:rPr>
                <w:rFonts w:ascii="Arial" w:eastAsia="Times New Roman" w:hAnsi="Arial" w:cs="Arial"/>
                <w:sz w:val="18"/>
                <w:szCs w:val="18"/>
                <w:lang w:eastAsia="pt-BR"/>
              </w:rPr>
              <w:t>un</w:t>
            </w:r>
            <w:proofErr w:type="spellEnd"/>
            <w:proofErr w:type="gramEnd"/>
          </w:p>
        </w:tc>
        <w:tc>
          <w:tcPr>
            <w:tcW w:w="1418" w:type="dxa"/>
          </w:tcPr>
          <w:p w:rsidR="00FC483F" w:rsidRDefault="00FC483F" w:rsidP="00FC483F">
            <w:pPr>
              <w:jc w:val="right"/>
            </w:pPr>
            <w:r w:rsidRPr="003443A3">
              <w:rPr>
                <w:rFonts w:ascii="Arial" w:eastAsia="Times New Roman" w:hAnsi="Arial" w:cs="Arial"/>
                <w:sz w:val="18"/>
                <w:szCs w:val="18"/>
                <w:lang w:eastAsia="pt-BR"/>
              </w:rPr>
              <w:t>0,0000</w:t>
            </w:r>
          </w:p>
        </w:tc>
        <w:tc>
          <w:tcPr>
            <w:tcW w:w="1419" w:type="dxa"/>
          </w:tcPr>
          <w:p w:rsidR="00FC483F" w:rsidRPr="00246085" w:rsidRDefault="00FC483F" w:rsidP="00FC483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0,0000</w:t>
            </w:r>
          </w:p>
        </w:tc>
      </w:tr>
      <w:tr w:rsidR="00FC483F" w:rsidRPr="00246085" w:rsidTr="007F5B03">
        <w:tc>
          <w:tcPr>
            <w:tcW w:w="567" w:type="dxa"/>
          </w:tcPr>
          <w:p w:rsidR="00FC483F"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68</w:t>
            </w:r>
          </w:p>
        </w:tc>
        <w:tc>
          <w:tcPr>
            <w:tcW w:w="1843" w:type="dxa"/>
          </w:tcPr>
          <w:p w:rsidR="00FC483F" w:rsidRPr="00246085" w:rsidRDefault="00FC483F" w:rsidP="00FC483F">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Serviços de Treinamento - Informações e Indicadores Gerenciais </w:t>
            </w:r>
          </w:p>
        </w:tc>
        <w:tc>
          <w:tcPr>
            <w:tcW w:w="2126" w:type="dxa"/>
          </w:tcPr>
          <w:p w:rsidR="00FC483F" w:rsidRPr="00246085"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 </w:t>
            </w:r>
          </w:p>
        </w:tc>
        <w:tc>
          <w:tcPr>
            <w:tcW w:w="709" w:type="dxa"/>
          </w:tcPr>
          <w:p w:rsidR="00FC483F" w:rsidRPr="00246085" w:rsidRDefault="00FC483F" w:rsidP="00FC483F">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1,00</w:t>
            </w:r>
          </w:p>
        </w:tc>
        <w:tc>
          <w:tcPr>
            <w:tcW w:w="567" w:type="dxa"/>
          </w:tcPr>
          <w:p w:rsidR="00FC483F" w:rsidRPr="00246085" w:rsidRDefault="00FC483F" w:rsidP="00FC483F">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proofErr w:type="gramStart"/>
            <w:r>
              <w:rPr>
                <w:rFonts w:ascii="Arial" w:eastAsia="Times New Roman" w:hAnsi="Arial" w:cs="Arial"/>
                <w:sz w:val="18"/>
                <w:szCs w:val="18"/>
                <w:lang w:eastAsia="pt-BR"/>
              </w:rPr>
              <w:t>un</w:t>
            </w:r>
            <w:proofErr w:type="spellEnd"/>
            <w:proofErr w:type="gramEnd"/>
          </w:p>
        </w:tc>
        <w:tc>
          <w:tcPr>
            <w:tcW w:w="1418" w:type="dxa"/>
          </w:tcPr>
          <w:p w:rsidR="00FC483F" w:rsidRDefault="00FC483F" w:rsidP="00FC483F">
            <w:pPr>
              <w:jc w:val="right"/>
            </w:pPr>
            <w:r w:rsidRPr="003443A3">
              <w:rPr>
                <w:rFonts w:ascii="Arial" w:eastAsia="Times New Roman" w:hAnsi="Arial" w:cs="Arial"/>
                <w:sz w:val="18"/>
                <w:szCs w:val="18"/>
                <w:lang w:eastAsia="pt-BR"/>
              </w:rPr>
              <w:t>0,0000</w:t>
            </w:r>
          </w:p>
        </w:tc>
        <w:tc>
          <w:tcPr>
            <w:tcW w:w="1419" w:type="dxa"/>
          </w:tcPr>
          <w:p w:rsidR="00FC483F" w:rsidRPr="00246085" w:rsidRDefault="00FC483F" w:rsidP="00FC483F">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0,0000</w:t>
            </w:r>
          </w:p>
        </w:tc>
      </w:tr>
    </w:tbl>
    <w:p w:rsidR="001E49CA" w:rsidRDefault="001E49CA" w:rsidP="001E49CA">
      <w:pPr>
        <w:jc w:val="both"/>
        <w:rPr>
          <w:rFonts w:ascii="Arial" w:hAnsi="Arial" w:cs="Arial"/>
          <w:sz w:val="22"/>
        </w:rPr>
      </w:pPr>
    </w:p>
    <w:p w:rsidR="007F5B03" w:rsidRPr="001E49CA" w:rsidRDefault="007F5B03" w:rsidP="001E49CA">
      <w:pPr>
        <w:jc w:val="both"/>
        <w:rPr>
          <w:rFonts w:ascii="Arial" w:hAnsi="Arial" w:cs="Arial"/>
          <w:sz w:val="22"/>
        </w:rPr>
      </w:pPr>
      <w:r>
        <w:rPr>
          <w:rFonts w:ascii="Arial" w:hAnsi="Arial" w:cs="Arial"/>
          <w:sz w:val="22"/>
        </w:rPr>
        <w:t xml:space="preserve">Os valores que estão zerados serão implantados/instalados e/ou locação não terá custo para a CONTRATANTE. </w:t>
      </w:r>
    </w:p>
    <w:p w:rsidR="001E49CA" w:rsidRPr="001E49CA" w:rsidRDefault="001E49CA" w:rsidP="001E49CA">
      <w:pPr>
        <w:ind w:firstLine="1134"/>
        <w:jc w:val="both"/>
        <w:rPr>
          <w:rFonts w:ascii="Arial" w:hAnsi="Arial" w:cs="Arial"/>
          <w:sz w:val="22"/>
        </w:rPr>
      </w:pPr>
      <w:r w:rsidRPr="001E49CA">
        <w:rPr>
          <w:rFonts w:ascii="Arial" w:hAnsi="Arial" w:cs="Arial"/>
          <w:sz w:val="22"/>
        </w:rPr>
        <w:lastRenderedPageBreak/>
        <w:t>4.3.1 – Durante</w:t>
      </w:r>
      <w:proofErr w:type="gramStart"/>
      <w:r w:rsidRPr="001E49CA">
        <w:rPr>
          <w:rFonts w:ascii="Arial" w:hAnsi="Arial" w:cs="Arial"/>
          <w:sz w:val="22"/>
        </w:rPr>
        <w:t xml:space="preserve">  </w:t>
      </w:r>
      <w:proofErr w:type="gramEnd"/>
      <w:r w:rsidRPr="001E49CA">
        <w:rPr>
          <w:rFonts w:ascii="Arial" w:hAnsi="Arial" w:cs="Arial"/>
          <w:sz w:val="22"/>
        </w:rPr>
        <w:t>a conversão, implantação, treinamento e pleno funcionamento do sistema os custos de deslocamento e da hora técnica já estão inclusos no valor acima estabelecidos. Não havendo cobranças extras.</w:t>
      </w:r>
    </w:p>
    <w:p w:rsidR="001E49CA" w:rsidRPr="001E49CA" w:rsidRDefault="001E49CA" w:rsidP="001E49CA">
      <w:pPr>
        <w:ind w:firstLine="1134"/>
        <w:jc w:val="both"/>
        <w:rPr>
          <w:rFonts w:ascii="Arial" w:hAnsi="Arial" w:cs="Arial"/>
          <w:sz w:val="22"/>
        </w:rPr>
      </w:pPr>
      <w:r w:rsidRPr="001E49CA">
        <w:rPr>
          <w:rFonts w:ascii="Arial" w:hAnsi="Arial" w:cs="Arial"/>
          <w:sz w:val="22"/>
        </w:rPr>
        <w:t>4.3.2 – A</w:t>
      </w:r>
      <w:proofErr w:type="gramStart"/>
      <w:r w:rsidRPr="001E49CA">
        <w:rPr>
          <w:rFonts w:ascii="Arial" w:hAnsi="Arial" w:cs="Arial"/>
          <w:sz w:val="22"/>
        </w:rPr>
        <w:t xml:space="preserve">  </w:t>
      </w:r>
      <w:proofErr w:type="gramEnd"/>
      <w:r w:rsidRPr="001E49CA">
        <w:rPr>
          <w:rFonts w:ascii="Arial" w:hAnsi="Arial" w:cs="Arial"/>
          <w:sz w:val="22"/>
        </w:rPr>
        <w:t>etapa de conversão/implantação/treinamento compreende a instalação, configuração, customização, treinamento e testes, sendo que somente será pago quando efetivamente estiver em uso num prazo de até 30 (trinta) dias após o funcionamento pleno do sistema.</w:t>
      </w:r>
    </w:p>
    <w:p w:rsidR="001E49CA" w:rsidRPr="001E49CA" w:rsidRDefault="001E49CA" w:rsidP="001E49CA">
      <w:pPr>
        <w:ind w:firstLine="1134"/>
        <w:jc w:val="both"/>
        <w:rPr>
          <w:rFonts w:ascii="Arial" w:hAnsi="Arial" w:cs="Arial"/>
          <w:sz w:val="22"/>
        </w:rPr>
      </w:pPr>
      <w:r w:rsidRPr="001E49CA">
        <w:rPr>
          <w:rFonts w:ascii="Arial" w:hAnsi="Arial" w:cs="Arial"/>
          <w:sz w:val="22"/>
        </w:rPr>
        <w:t xml:space="preserve">4.3.3 – Valor da hora de Assistência técnica em caso de suporte/chamado não contemplados no Edital do processo Licitatório nº91/2019 na Modalidade Pregão Presencial nº37/2019 será de R$135,00 (cento e trinta e cinco reais), isto quando houver deslocamento para atendimento in loco, junto </w:t>
      </w:r>
      <w:proofErr w:type="gramStart"/>
      <w:r w:rsidRPr="001E49CA">
        <w:rPr>
          <w:rFonts w:ascii="Arial" w:hAnsi="Arial" w:cs="Arial"/>
          <w:sz w:val="22"/>
        </w:rPr>
        <w:t>a</w:t>
      </w:r>
      <w:proofErr w:type="gramEnd"/>
      <w:r w:rsidRPr="001E49CA">
        <w:rPr>
          <w:rFonts w:ascii="Arial" w:hAnsi="Arial" w:cs="Arial"/>
          <w:sz w:val="22"/>
        </w:rPr>
        <w:t xml:space="preserve"> sede Administrativa do Município de Águas Frias ou da Câmara de Vereadores. </w:t>
      </w:r>
    </w:p>
    <w:p w:rsidR="001E49CA" w:rsidRPr="001E49CA" w:rsidRDefault="001E49CA" w:rsidP="001E49CA">
      <w:pPr>
        <w:ind w:firstLine="1134"/>
        <w:jc w:val="both"/>
        <w:rPr>
          <w:rFonts w:ascii="Arial" w:hAnsi="Arial" w:cs="Arial"/>
          <w:sz w:val="22"/>
        </w:rPr>
      </w:pPr>
      <w:r w:rsidRPr="001E49CA">
        <w:rPr>
          <w:rFonts w:ascii="Arial" w:hAnsi="Arial" w:cs="Arial"/>
          <w:sz w:val="22"/>
        </w:rPr>
        <w:t>4.3.4 – O valor da hora de análise/programação em casos de desenvolvimento específicos ao Município de Águas Frias e/ou Câmara e que não conste no Edital do processo Licitatório nº91/2019 na Modalidade Pregão Presencial nº37/2019 será de R$185,00 (cento e oitenta e cinco reais).</w:t>
      </w:r>
    </w:p>
    <w:p w:rsidR="001E49CA" w:rsidRPr="001E49CA" w:rsidRDefault="001E49CA" w:rsidP="001E49CA">
      <w:pPr>
        <w:ind w:firstLine="1134"/>
        <w:jc w:val="both"/>
        <w:rPr>
          <w:rFonts w:ascii="Arial" w:hAnsi="Arial" w:cs="Arial"/>
          <w:b/>
          <w:sz w:val="22"/>
        </w:rPr>
      </w:pPr>
      <w:r w:rsidRPr="001E49CA">
        <w:rPr>
          <w:rFonts w:ascii="Arial" w:hAnsi="Arial" w:cs="Arial"/>
          <w:b/>
          <w:sz w:val="22"/>
        </w:rPr>
        <w:t xml:space="preserve">4.4- A CONTRATADA emitirá a </w:t>
      </w:r>
      <w:r w:rsidRPr="001E49CA">
        <w:rPr>
          <w:rFonts w:ascii="Arial" w:eastAsia="Times New Roman" w:hAnsi="Arial" w:cs="Arial"/>
          <w:b/>
          <w:sz w:val="22"/>
          <w:lang w:eastAsia="pt-BR"/>
        </w:rPr>
        <w:t>nota fiscal eletrônica</w:t>
      </w:r>
      <w:proofErr w:type="gramStart"/>
      <w:r w:rsidRPr="001E49CA">
        <w:rPr>
          <w:rFonts w:ascii="Arial" w:eastAsia="Times New Roman" w:hAnsi="Arial" w:cs="Arial"/>
          <w:b/>
          <w:sz w:val="22"/>
          <w:lang w:eastAsia="pt-BR"/>
        </w:rPr>
        <w:t xml:space="preserve">  </w:t>
      </w:r>
      <w:proofErr w:type="gramEnd"/>
      <w:r w:rsidRPr="001E49CA">
        <w:rPr>
          <w:rFonts w:ascii="Arial" w:eastAsia="Times New Roman" w:hAnsi="Arial" w:cs="Arial"/>
          <w:b/>
          <w:sz w:val="22"/>
          <w:lang w:eastAsia="pt-BR"/>
        </w:rPr>
        <w:t>em nome do Município de  Águas Frias CNPJ 95.990.180/0001-02 Rua Sete de Setembro, 512, centro, Águas Frias -SC, CEP 89.843-000. A mesma deverá ser encaminhada para o e-mail: contabilidade@aguasfrias.sc.gov.br, nos arquivos com extensão XML e PDF, sob pena de retenção de pagamentos</w:t>
      </w:r>
      <w:r w:rsidRPr="001E49CA">
        <w:rPr>
          <w:rFonts w:ascii="Arial" w:hAnsi="Arial" w:cs="Arial"/>
          <w:b/>
          <w:sz w:val="22"/>
        </w:rPr>
        <w:t>, referente aos serviços prestados e a protocolará no Protocolo Geral da Prefeitura Municipal, juntamente com as Guias de INSS e FGTS quitadas com o relatório da GFIP, folha de pagamento do mês do serviço prestado, que será encaminhada ao Setor de Contabilidade para</w:t>
      </w:r>
      <w:proofErr w:type="gramStart"/>
      <w:r w:rsidRPr="001E49CA">
        <w:rPr>
          <w:rFonts w:ascii="Arial" w:hAnsi="Arial" w:cs="Arial"/>
          <w:b/>
          <w:sz w:val="22"/>
        </w:rPr>
        <w:t xml:space="preserve">  </w:t>
      </w:r>
      <w:proofErr w:type="gramEnd"/>
      <w:r w:rsidRPr="001E49CA">
        <w:rPr>
          <w:rFonts w:ascii="Arial" w:hAnsi="Arial" w:cs="Arial"/>
          <w:b/>
          <w:sz w:val="22"/>
        </w:rPr>
        <w:t>pagamento a CONTRATDA.</w:t>
      </w:r>
    </w:p>
    <w:p w:rsidR="001E49CA" w:rsidRPr="001E49CA" w:rsidRDefault="001E49CA" w:rsidP="001E49CA">
      <w:pPr>
        <w:ind w:firstLine="1134"/>
        <w:jc w:val="both"/>
        <w:rPr>
          <w:rFonts w:ascii="Arial" w:hAnsi="Arial" w:cs="Arial"/>
          <w:sz w:val="22"/>
        </w:rPr>
      </w:pPr>
      <w:r w:rsidRPr="001E49CA">
        <w:rPr>
          <w:rFonts w:ascii="Arial" w:hAnsi="Arial" w:cs="Arial"/>
          <w:sz w:val="22"/>
        </w:rPr>
        <w:t xml:space="preserve">4.5 - O pagamento será efetuado através de depósito bancário na Conta Corrente da empresa Contratada, até o 10º dia útil do mês </w:t>
      </w:r>
      <w:proofErr w:type="spellStart"/>
      <w:r w:rsidRPr="001E49CA">
        <w:rPr>
          <w:rFonts w:ascii="Arial" w:hAnsi="Arial" w:cs="Arial"/>
          <w:sz w:val="22"/>
        </w:rPr>
        <w:t>subseqüente</w:t>
      </w:r>
      <w:proofErr w:type="spellEnd"/>
      <w:r w:rsidRPr="001E49CA">
        <w:rPr>
          <w:rFonts w:ascii="Arial" w:hAnsi="Arial" w:cs="Arial"/>
          <w:sz w:val="22"/>
        </w:rPr>
        <w:t xml:space="preserve"> aos serviços prestados. </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1E49CA" w:rsidRPr="001E49CA" w:rsidRDefault="001E49CA" w:rsidP="001E49CA">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1E49CA">
        <w:rPr>
          <w:rFonts w:ascii="Arial" w:eastAsia="Times New Roman" w:hAnsi="Arial" w:cs="Arial"/>
          <w:b/>
          <w:sz w:val="22"/>
          <w:lang w:eastAsia="pt-BR"/>
        </w:rPr>
        <w:t>CLÁUSULA QUINTA - DO REAJUSTAMENTO</w:t>
      </w:r>
    </w:p>
    <w:p w:rsidR="001E49CA" w:rsidRPr="001E49CA" w:rsidRDefault="001E49CA" w:rsidP="001E49CA">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 xml:space="preserve">5 - </w:t>
      </w:r>
      <w:r w:rsidRPr="001E49CA">
        <w:rPr>
          <w:rFonts w:ascii="Arial" w:hAnsi="Arial" w:cs="Arial"/>
          <w:sz w:val="22"/>
        </w:rPr>
        <w:t>Os valores ofertados para licença de uso dos sistemas, hospedagem em Servidor Virtual e suporte técnico e alterações específicas da contratante somente serão reajustados após o primeiro ano contratual (após doze meses), com base no índice IGP-M apurado no período de referência, ou na falta desse, pelo índice legalmente permitido à época.</w:t>
      </w:r>
    </w:p>
    <w:p w:rsidR="001E49CA" w:rsidRPr="00EA5C22"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A5C22">
        <w:rPr>
          <w:rFonts w:ascii="Arial" w:eastAsia="Times New Roman" w:hAnsi="Arial" w:cs="Arial"/>
          <w:sz w:val="22"/>
          <w:lang w:eastAsia="pt-BR"/>
        </w:rPr>
        <w:t xml:space="preserve"> </w:t>
      </w:r>
    </w:p>
    <w:p w:rsidR="007F5B03" w:rsidRDefault="007F5B03" w:rsidP="001E49CA">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7F5B03" w:rsidRDefault="007F5B03" w:rsidP="001E49CA">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1E49CA" w:rsidRPr="00EA5C22" w:rsidRDefault="001E49CA" w:rsidP="001E49CA">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EA5C22">
        <w:rPr>
          <w:rFonts w:ascii="Arial" w:eastAsia="Times New Roman" w:hAnsi="Arial" w:cs="Arial"/>
          <w:b/>
          <w:sz w:val="22"/>
          <w:lang w:eastAsia="pt-BR"/>
        </w:rPr>
        <w:lastRenderedPageBreak/>
        <w:t>CLÁUSULA SEXTA - DOS PRAZOS DE EXECUÇÃO E VIGÊNCIA</w:t>
      </w:r>
    </w:p>
    <w:p w:rsidR="001E49CA" w:rsidRPr="00EA5C22"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1E49CA" w:rsidRPr="00EA5C22"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A5C22">
        <w:rPr>
          <w:rFonts w:ascii="Arial" w:eastAsia="Times New Roman" w:hAnsi="Arial" w:cs="Arial"/>
          <w:sz w:val="22"/>
          <w:lang w:eastAsia="pt-BR"/>
        </w:rPr>
        <w:t xml:space="preserve">6.1 - O prazo de execução é </w:t>
      </w:r>
      <w:r w:rsidRPr="001E49CA">
        <w:rPr>
          <w:rFonts w:ascii="Arial" w:eastAsia="Times New Roman" w:hAnsi="Arial" w:cs="Arial"/>
          <w:sz w:val="22"/>
          <w:lang w:eastAsia="pt-BR"/>
        </w:rPr>
        <w:t xml:space="preserve">01/01/2020 ATÉ 31/12/2020 </w:t>
      </w:r>
      <w:r w:rsidRPr="00EA5C22">
        <w:rPr>
          <w:rFonts w:ascii="Arial" w:eastAsia="Times New Roman" w:hAnsi="Arial" w:cs="Arial"/>
          <w:sz w:val="22"/>
          <w:lang w:eastAsia="pt-BR"/>
        </w:rPr>
        <w:t>e terá vigência da assinatura até</w:t>
      </w:r>
      <w:proofErr w:type="gramStart"/>
      <w:r w:rsidRPr="00EA5C22">
        <w:rPr>
          <w:rFonts w:ascii="Arial" w:eastAsia="Times New Roman" w:hAnsi="Arial" w:cs="Arial"/>
          <w:sz w:val="22"/>
          <w:lang w:eastAsia="pt-BR"/>
        </w:rPr>
        <w:t xml:space="preserve">  </w:t>
      </w:r>
      <w:proofErr w:type="gramEnd"/>
      <w:r w:rsidRPr="001E49CA">
        <w:rPr>
          <w:rFonts w:ascii="Arial" w:eastAsia="Times New Roman" w:hAnsi="Arial" w:cs="Arial"/>
          <w:sz w:val="22"/>
          <w:lang w:eastAsia="pt-BR"/>
        </w:rPr>
        <w:t>31/12/20</w:t>
      </w:r>
      <w:r w:rsidRPr="00EA5C22">
        <w:rPr>
          <w:rFonts w:ascii="Arial" w:eastAsia="Times New Roman" w:hAnsi="Arial" w:cs="Arial"/>
          <w:sz w:val="22"/>
          <w:lang w:eastAsia="pt-BR"/>
        </w:rPr>
        <w:t xml:space="preserve">, </w:t>
      </w:r>
      <w:r w:rsidRPr="001E49CA">
        <w:rPr>
          <w:rFonts w:ascii="Arial" w:hAnsi="Arial" w:cs="Arial"/>
          <w:sz w:val="22"/>
        </w:rPr>
        <w:t>podendo ser prorrogado até o limite de 48 (quarenta e oito) meses, consoante a autorização do artigo 57, IV da Lei Federal nº 8.666/1993, mediante termo aditivo, desde que seja acordado entre as partes através de declaração por escrito com antecedência mínima de 10 dias antes do término do contrato.</w:t>
      </w:r>
    </w:p>
    <w:p w:rsidR="001E49CA" w:rsidRPr="00EA5C22"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1E49CA" w:rsidRPr="00EA5C22"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A5C22">
        <w:rPr>
          <w:rFonts w:ascii="Arial" w:eastAsia="Times New Roman" w:hAnsi="Arial" w:cs="Arial"/>
          <w:sz w:val="22"/>
          <w:lang w:eastAsia="pt-BR"/>
        </w:rPr>
        <w:t xml:space="preserve">6.2 - O início deve se dar em </w:t>
      </w:r>
      <w:proofErr w:type="gramStart"/>
      <w:r w:rsidRPr="00EA5C22">
        <w:rPr>
          <w:rFonts w:ascii="Arial" w:eastAsia="Times New Roman" w:hAnsi="Arial" w:cs="Arial"/>
          <w:sz w:val="22"/>
          <w:lang w:eastAsia="pt-BR"/>
        </w:rPr>
        <w:t>5</w:t>
      </w:r>
      <w:proofErr w:type="gramEnd"/>
      <w:r w:rsidRPr="00EA5C22">
        <w:rPr>
          <w:rFonts w:ascii="Arial" w:eastAsia="Times New Roman" w:hAnsi="Arial" w:cs="Arial"/>
          <w:sz w:val="22"/>
          <w:lang w:eastAsia="pt-BR"/>
        </w:rPr>
        <w:t xml:space="preserve"> (cinco) dias a partir da emissão da Ordem de Serviço/Autorização de Compra.</w:t>
      </w:r>
    </w:p>
    <w:p w:rsidR="001E49CA" w:rsidRPr="00EA5C22"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1E49CA" w:rsidRPr="00EA5C22"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A5C22">
        <w:rPr>
          <w:rFonts w:ascii="Arial" w:eastAsia="Times New Roman" w:hAnsi="Arial" w:cs="Arial"/>
          <w:sz w:val="22"/>
          <w:lang w:eastAsia="pt-BR"/>
        </w:rPr>
        <w:t>6.3 - Na contagem dos prazos, excluir-se-á o dia do início e incluir-se-á o do vencimento.</w:t>
      </w:r>
    </w:p>
    <w:p w:rsidR="001E49CA" w:rsidRPr="00EA5C22"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A5C22">
        <w:rPr>
          <w:rFonts w:ascii="Arial" w:eastAsia="Times New Roman" w:hAnsi="Arial" w:cs="Arial"/>
          <w:sz w:val="22"/>
          <w:lang w:eastAsia="pt-BR"/>
        </w:rPr>
        <w:t xml:space="preserve"> </w:t>
      </w:r>
    </w:p>
    <w:p w:rsidR="001E49CA" w:rsidRPr="00EA5C22"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A5C22">
        <w:rPr>
          <w:rFonts w:ascii="Arial" w:eastAsia="Times New Roman" w:hAnsi="Arial" w:cs="Arial"/>
          <w:sz w:val="22"/>
          <w:lang w:eastAsia="pt-BR"/>
        </w:rPr>
        <w:t>6.4 - Os prazos serão em dias consecutivos, exceto quando for explicitamente disposto de forma diferente.</w:t>
      </w:r>
    </w:p>
    <w:p w:rsidR="001E49CA" w:rsidRPr="00EA5C22"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A5C22">
        <w:rPr>
          <w:rFonts w:ascii="Arial" w:eastAsia="Times New Roman" w:hAnsi="Arial" w:cs="Arial"/>
          <w:sz w:val="22"/>
          <w:lang w:eastAsia="pt-BR"/>
        </w:rPr>
        <w:t xml:space="preserve"> </w:t>
      </w:r>
    </w:p>
    <w:p w:rsidR="001E49CA" w:rsidRPr="00EA5C22"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A5C22">
        <w:rPr>
          <w:rFonts w:ascii="Arial" w:eastAsia="Times New Roman" w:hAnsi="Arial" w:cs="Arial"/>
          <w:sz w:val="22"/>
          <w:lang w:eastAsia="pt-BR"/>
        </w:rPr>
        <w:t>6.5 - Os prazos se iniciam e vencem em dia de expediente normal.</w:t>
      </w:r>
    </w:p>
    <w:p w:rsidR="001E49CA" w:rsidRPr="00EA5C22" w:rsidRDefault="001E49CA" w:rsidP="001E49CA">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1E49CA" w:rsidRPr="00EA5C22" w:rsidRDefault="001E49CA" w:rsidP="001E49CA">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EA5C22">
        <w:rPr>
          <w:rFonts w:ascii="Arial" w:eastAsia="Times New Roman" w:hAnsi="Arial" w:cs="Arial"/>
          <w:b/>
          <w:sz w:val="22"/>
          <w:lang w:eastAsia="pt-BR"/>
        </w:rPr>
        <w:t>CLÁUSULA SÉTIMA - DAS DESPESAS E FONTES DOS RECURSOS</w:t>
      </w:r>
    </w:p>
    <w:p w:rsidR="001E49CA" w:rsidRPr="00EA5C22"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A5C22">
        <w:rPr>
          <w:rFonts w:ascii="Arial" w:eastAsia="Times New Roman" w:hAnsi="Arial" w:cs="Arial"/>
          <w:sz w:val="22"/>
          <w:lang w:eastAsia="pt-BR"/>
        </w:rPr>
        <w:t xml:space="preserve"> </w:t>
      </w:r>
    </w:p>
    <w:p w:rsidR="001E49CA" w:rsidRPr="00EA5C22"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A5C22">
        <w:rPr>
          <w:rFonts w:ascii="Arial" w:eastAsia="Times New Roman" w:hAnsi="Arial" w:cs="Arial"/>
          <w:sz w:val="22"/>
          <w:lang w:eastAsia="pt-BR"/>
        </w:rPr>
        <w:t>7 - As despesas decorrentes do presente contrato correrão por conta do Orçamento Fiscal vigente, cuja(s) fonte(s) de recurso(s) tem a seguinte classificação:</w:t>
      </w:r>
    </w:p>
    <w:p w:rsidR="001E49CA" w:rsidRPr="00EA5C22"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A5C22">
        <w:rPr>
          <w:rFonts w:ascii="Arial" w:eastAsia="Times New Roman" w:hAnsi="Arial" w:cs="Arial"/>
          <w:sz w:val="22"/>
          <w:lang w:eastAsia="pt-BR"/>
        </w:rPr>
        <w:t xml:space="preserve">  </w:t>
      </w: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1E49CA" w:rsidRPr="00EA5C22" w:rsidTr="00FC483F">
        <w:tblPrEx>
          <w:tblCellMar>
            <w:top w:w="0" w:type="dxa"/>
            <w:bottom w:w="0" w:type="dxa"/>
          </w:tblCellMar>
        </w:tblPrEx>
        <w:tc>
          <w:tcPr>
            <w:tcW w:w="1134" w:type="dxa"/>
          </w:tcPr>
          <w:p w:rsidR="001E49CA" w:rsidRPr="00EA5C22" w:rsidRDefault="001E49CA" w:rsidP="00FC483F">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EA5C22">
              <w:rPr>
                <w:rFonts w:ascii="Arial" w:eastAsia="Times New Roman" w:hAnsi="Arial" w:cs="Arial"/>
                <w:b/>
                <w:sz w:val="22"/>
                <w:lang w:eastAsia="pt-BR"/>
              </w:rPr>
              <w:t>Destino</w:t>
            </w:r>
          </w:p>
        </w:tc>
        <w:tc>
          <w:tcPr>
            <w:tcW w:w="1843" w:type="dxa"/>
          </w:tcPr>
          <w:p w:rsidR="001E49CA" w:rsidRPr="00EA5C22" w:rsidRDefault="001E49CA" w:rsidP="00FC483F">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EA5C22">
              <w:rPr>
                <w:rFonts w:ascii="Arial" w:eastAsia="Times New Roman" w:hAnsi="Arial" w:cs="Arial"/>
                <w:b/>
                <w:sz w:val="22"/>
                <w:lang w:eastAsia="pt-BR"/>
              </w:rPr>
              <w:t>Projeto/Atividade</w:t>
            </w:r>
          </w:p>
        </w:tc>
        <w:tc>
          <w:tcPr>
            <w:tcW w:w="3969" w:type="dxa"/>
          </w:tcPr>
          <w:p w:rsidR="001E49CA" w:rsidRPr="00EA5C22" w:rsidRDefault="001E49CA" w:rsidP="00FC483F">
            <w:pPr>
              <w:overflowPunct w:val="0"/>
              <w:autoSpaceDE w:val="0"/>
              <w:autoSpaceDN w:val="0"/>
              <w:adjustRightInd w:val="0"/>
              <w:spacing w:after="0" w:line="240" w:lineRule="auto"/>
              <w:ind w:right="-1"/>
              <w:jc w:val="both"/>
              <w:textAlignment w:val="baseline"/>
              <w:rPr>
                <w:rFonts w:ascii="Arial" w:eastAsia="Times New Roman" w:hAnsi="Arial" w:cs="Arial"/>
                <w:b/>
                <w:sz w:val="22"/>
                <w:lang w:eastAsia="pt-BR"/>
              </w:rPr>
            </w:pPr>
            <w:r w:rsidRPr="00EA5C22">
              <w:rPr>
                <w:rFonts w:ascii="Arial" w:eastAsia="Times New Roman" w:hAnsi="Arial" w:cs="Arial"/>
                <w:b/>
                <w:sz w:val="22"/>
                <w:lang w:eastAsia="pt-BR"/>
              </w:rPr>
              <w:t>Descrição</w:t>
            </w:r>
          </w:p>
        </w:tc>
        <w:tc>
          <w:tcPr>
            <w:tcW w:w="2126" w:type="dxa"/>
          </w:tcPr>
          <w:p w:rsidR="001E49CA" w:rsidRPr="00EA5C22" w:rsidRDefault="001E49CA" w:rsidP="00FC483F">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EA5C22">
              <w:rPr>
                <w:rFonts w:ascii="Arial" w:eastAsia="Times New Roman" w:hAnsi="Arial" w:cs="Arial"/>
                <w:b/>
                <w:sz w:val="22"/>
                <w:lang w:eastAsia="pt-BR"/>
              </w:rPr>
              <w:t>Item Orçamentário</w:t>
            </w:r>
          </w:p>
        </w:tc>
        <w:tc>
          <w:tcPr>
            <w:tcW w:w="1843" w:type="dxa"/>
          </w:tcPr>
          <w:p w:rsidR="001E49CA" w:rsidRPr="00EA5C22" w:rsidRDefault="001E49CA" w:rsidP="00FC483F">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EA5C22">
              <w:rPr>
                <w:rFonts w:ascii="Arial" w:eastAsia="Times New Roman" w:hAnsi="Arial" w:cs="Arial"/>
                <w:b/>
                <w:sz w:val="22"/>
                <w:lang w:eastAsia="pt-BR"/>
              </w:rPr>
              <w:t>Valor</w:t>
            </w:r>
          </w:p>
        </w:tc>
      </w:tr>
    </w:tbl>
    <w:p w:rsidR="001E49CA" w:rsidRPr="007F5B03" w:rsidRDefault="001E49CA" w:rsidP="001E49CA">
      <w:pPr>
        <w:overflowPunct w:val="0"/>
        <w:autoSpaceDE w:val="0"/>
        <w:autoSpaceDN w:val="0"/>
        <w:adjustRightInd w:val="0"/>
        <w:spacing w:after="0" w:line="240" w:lineRule="auto"/>
        <w:textAlignment w:val="baseline"/>
        <w:rPr>
          <w:rFonts w:ascii="Arial" w:eastAsia="Times New Roman" w:hAnsi="Arial" w:cs="Arial"/>
          <w:sz w:val="2"/>
          <w:szCs w:val="2"/>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1E49CA" w:rsidRPr="00EA5C22" w:rsidTr="00FC483F">
        <w:tblPrEx>
          <w:tblCellMar>
            <w:top w:w="0" w:type="dxa"/>
            <w:bottom w:w="0" w:type="dxa"/>
          </w:tblCellMar>
        </w:tblPrEx>
        <w:tc>
          <w:tcPr>
            <w:tcW w:w="1134" w:type="dxa"/>
          </w:tcPr>
          <w:p w:rsidR="001E49CA" w:rsidRPr="00EA5C22" w:rsidRDefault="001E49CA" w:rsidP="00FC483F">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proofErr w:type="gramStart"/>
            <w:r w:rsidRPr="001E49CA">
              <w:rPr>
                <w:rFonts w:ascii="Arial" w:eastAsia="Times New Roman" w:hAnsi="Arial" w:cs="Arial"/>
                <w:sz w:val="22"/>
                <w:lang w:eastAsia="pt-BR"/>
              </w:rPr>
              <w:t>2</w:t>
            </w:r>
            <w:proofErr w:type="gramEnd"/>
          </w:p>
        </w:tc>
        <w:tc>
          <w:tcPr>
            <w:tcW w:w="1843" w:type="dxa"/>
          </w:tcPr>
          <w:p w:rsidR="001E49CA" w:rsidRPr="00EA5C22" w:rsidRDefault="001E49CA" w:rsidP="00FC483F">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proofErr w:type="gramStart"/>
            <w:r w:rsidRPr="001E49CA">
              <w:rPr>
                <w:rFonts w:ascii="Arial" w:eastAsia="Times New Roman" w:hAnsi="Arial" w:cs="Arial"/>
                <w:sz w:val="22"/>
                <w:lang w:eastAsia="pt-BR"/>
              </w:rPr>
              <w:t>3</w:t>
            </w:r>
            <w:proofErr w:type="gramEnd"/>
          </w:p>
        </w:tc>
        <w:tc>
          <w:tcPr>
            <w:tcW w:w="3969" w:type="dxa"/>
          </w:tcPr>
          <w:p w:rsidR="001E49CA" w:rsidRPr="00EA5C22" w:rsidRDefault="001E49CA" w:rsidP="00FC483F">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 xml:space="preserve">MANUTENÇÃO DAS ATIVIDADES DA SECRETARIA </w:t>
            </w:r>
          </w:p>
        </w:tc>
        <w:tc>
          <w:tcPr>
            <w:tcW w:w="2126" w:type="dxa"/>
          </w:tcPr>
          <w:p w:rsidR="001E49CA" w:rsidRPr="00EA5C22" w:rsidRDefault="001E49CA" w:rsidP="00FC483F">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sidRPr="001E49CA">
              <w:rPr>
                <w:rFonts w:ascii="Arial" w:eastAsia="Times New Roman" w:hAnsi="Arial" w:cs="Arial"/>
                <w:sz w:val="22"/>
                <w:lang w:eastAsia="pt-BR"/>
              </w:rPr>
              <w:t>339040010000</w:t>
            </w:r>
          </w:p>
        </w:tc>
        <w:tc>
          <w:tcPr>
            <w:tcW w:w="1843" w:type="dxa"/>
          </w:tcPr>
          <w:p w:rsidR="001E49CA" w:rsidRPr="00EA5C22" w:rsidRDefault="001E49CA" w:rsidP="00FC483F">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sidRPr="001E49CA">
              <w:rPr>
                <w:rFonts w:ascii="Arial" w:eastAsia="Times New Roman" w:hAnsi="Arial" w:cs="Arial"/>
                <w:sz w:val="22"/>
                <w:lang w:eastAsia="pt-BR"/>
              </w:rPr>
              <w:t>267.110,00</w:t>
            </w:r>
          </w:p>
        </w:tc>
      </w:tr>
    </w:tbl>
    <w:p w:rsidR="001E49CA" w:rsidRPr="00EA5C22"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1E49CA" w:rsidRPr="00EA5C22" w:rsidRDefault="001E49CA" w:rsidP="001E49CA">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1E49CA" w:rsidRPr="001E49CA" w:rsidRDefault="001E49CA" w:rsidP="001E49CA">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1E49CA">
        <w:rPr>
          <w:rFonts w:ascii="Arial" w:eastAsia="Times New Roman" w:hAnsi="Arial" w:cs="Arial"/>
          <w:b/>
          <w:sz w:val="22"/>
          <w:lang w:eastAsia="pt-BR"/>
        </w:rPr>
        <w:t>CLÁUSULA OITAVA - DA ACEITAÇÃO E DA FISCALIZAÇÃO</w:t>
      </w:r>
    </w:p>
    <w:p w:rsidR="001E49CA" w:rsidRPr="001E49CA" w:rsidRDefault="001E49CA" w:rsidP="001E49CA">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hAnsi="Arial" w:cs="Arial"/>
          <w:sz w:val="22"/>
        </w:rPr>
      </w:pPr>
      <w:r w:rsidRPr="001E49CA">
        <w:rPr>
          <w:rFonts w:ascii="Arial" w:hAnsi="Arial" w:cs="Arial"/>
          <w:sz w:val="22"/>
        </w:rPr>
        <w:t xml:space="preserve">8.1 - </w:t>
      </w:r>
      <w:r w:rsidRPr="001E49CA">
        <w:rPr>
          <w:rFonts w:ascii="Arial" w:hAnsi="Arial" w:cs="Arial"/>
          <w:b/>
          <w:sz w:val="22"/>
        </w:rPr>
        <w:t>Em conformidade com o artigo 67 da Lei 8.666/93 a execução do contrato será</w:t>
      </w:r>
      <w:proofErr w:type="gramStart"/>
      <w:r w:rsidRPr="001E49CA">
        <w:rPr>
          <w:rFonts w:ascii="Arial" w:hAnsi="Arial" w:cs="Arial"/>
          <w:b/>
          <w:sz w:val="22"/>
        </w:rPr>
        <w:t xml:space="preserve">  </w:t>
      </w:r>
      <w:proofErr w:type="gramEnd"/>
      <w:r w:rsidRPr="001E49CA">
        <w:rPr>
          <w:rFonts w:ascii="Arial" w:hAnsi="Arial" w:cs="Arial"/>
          <w:b/>
          <w:sz w:val="22"/>
        </w:rPr>
        <w:t>acompanhada e fiscalizada pelo Secretário Municipal de Administração, Finanças e Planejamento Sr. CEZAR JOSE GOLLO .</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 xml:space="preserve">8.2 - A </w:t>
      </w:r>
      <w:r w:rsidRPr="001E49CA">
        <w:rPr>
          <w:rFonts w:ascii="Arial" w:eastAsia="Times New Roman" w:hAnsi="Arial" w:cs="Arial"/>
          <w:b/>
          <w:sz w:val="22"/>
          <w:lang w:eastAsia="pt-BR"/>
        </w:rPr>
        <w:t>CONTRATADA</w:t>
      </w:r>
      <w:r w:rsidRPr="001E49CA">
        <w:rPr>
          <w:rFonts w:ascii="Arial" w:eastAsia="Times New Roman" w:hAnsi="Arial" w:cs="Arial"/>
          <w:sz w:val="22"/>
          <w:lang w:eastAsia="pt-BR"/>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 xml:space="preserve"> </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 xml:space="preserve">8.3 - A </w:t>
      </w:r>
      <w:r w:rsidRPr="001E49CA">
        <w:rPr>
          <w:rFonts w:ascii="Arial" w:eastAsia="Times New Roman" w:hAnsi="Arial" w:cs="Arial"/>
          <w:b/>
          <w:sz w:val="22"/>
          <w:lang w:eastAsia="pt-BR"/>
        </w:rPr>
        <w:t>CONTRATADA</w:t>
      </w:r>
      <w:r w:rsidRPr="001E49CA">
        <w:rPr>
          <w:rFonts w:ascii="Arial" w:eastAsia="Times New Roman" w:hAnsi="Arial" w:cs="Arial"/>
          <w:sz w:val="22"/>
          <w:lang w:eastAsia="pt-BR"/>
        </w:rPr>
        <w:t xml:space="preserve"> é responsável pelos danos causados diretamente à </w:t>
      </w:r>
      <w:r w:rsidRPr="001E49CA">
        <w:rPr>
          <w:rFonts w:ascii="Arial" w:eastAsia="Times New Roman" w:hAnsi="Arial" w:cs="Arial"/>
          <w:b/>
          <w:sz w:val="22"/>
          <w:lang w:eastAsia="pt-BR"/>
        </w:rPr>
        <w:t>CONTRATANTE</w:t>
      </w:r>
      <w:r w:rsidRPr="001E49CA">
        <w:rPr>
          <w:rFonts w:ascii="Arial" w:eastAsia="Times New Roman" w:hAnsi="Arial" w:cs="Arial"/>
          <w:sz w:val="22"/>
          <w:lang w:eastAsia="pt-BR"/>
        </w:rPr>
        <w:t xml:space="preserve"> ou a terceiros, decorrentes de sua culpa ou dolo na responsabilidade a fiscalização ou o acompanhamento pelo órgão interessado.</w:t>
      </w:r>
    </w:p>
    <w:p w:rsidR="001E49CA" w:rsidRPr="001E49CA" w:rsidRDefault="001E49CA" w:rsidP="001E49CA">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1E49CA" w:rsidRPr="001E49CA" w:rsidRDefault="001E49CA" w:rsidP="001E49CA">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1E49CA" w:rsidRPr="001E49CA" w:rsidRDefault="001E49CA" w:rsidP="001E49CA">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1E49CA">
        <w:rPr>
          <w:rFonts w:ascii="Arial" w:eastAsia="Times New Roman" w:hAnsi="Arial" w:cs="Arial"/>
          <w:b/>
          <w:sz w:val="22"/>
          <w:lang w:eastAsia="pt-BR"/>
        </w:rPr>
        <w:lastRenderedPageBreak/>
        <w:t>CLÁUSULA NONA - DA ALTERAÇÃO CONTRATUAL</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 xml:space="preserve"> </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9.1 - Este contrato poderá ser alterado, com as devidas justificativas, nos seguintes casos:</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 xml:space="preserve"> </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 xml:space="preserve">9.1.1 - Unilateralmente pela </w:t>
      </w:r>
      <w:r w:rsidRPr="001E49CA">
        <w:rPr>
          <w:rFonts w:ascii="Arial" w:eastAsia="Times New Roman" w:hAnsi="Arial" w:cs="Arial"/>
          <w:b/>
          <w:sz w:val="22"/>
          <w:lang w:eastAsia="pt-BR"/>
        </w:rPr>
        <w:t>CONTRATANTE</w:t>
      </w:r>
      <w:r w:rsidRPr="001E49CA">
        <w:rPr>
          <w:rFonts w:ascii="Arial" w:eastAsia="Times New Roman" w:hAnsi="Arial" w:cs="Arial"/>
          <w:sz w:val="22"/>
          <w:lang w:eastAsia="pt-BR"/>
        </w:rPr>
        <w:t>:</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 xml:space="preserve"> </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a) quando houver modificação do projeto ou das especificações para melhor adequação técnica aos seus objetivos;</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 xml:space="preserve"> </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 xml:space="preserve">b) quando necessária </w:t>
      </w:r>
      <w:proofErr w:type="gramStart"/>
      <w:r w:rsidRPr="001E49CA">
        <w:rPr>
          <w:rFonts w:ascii="Arial" w:eastAsia="Times New Roman" w:hAnsi="Arial" w:cs="Arial"/>
          <w:sz w:val="22"/>
          <w:lang w:eastAsia="pt-BR"/>
        </w:rPr>
        <w:t>a</w:t>
      </w:r>
      <w:proofErr w:type="gramEnd"/>
      <w:r w:rsidRPr="001E49CA">
        <w:rPr>
          <w:rFonts w:ascii="Arial" w:eastAsia="Times New Roman" w:hAnsi="Arial" w:cs="Arial"/>
          <w:sz w:val="22"/>
          <w:lang w:eastAsia="pt-BR"/>
        </w:rPr>
        <w:t xml:space="preserve"> modificação do valor contratual em decorrência de acréscimo ou diminuição quantitativo de seu objeto, nos limites permitidos no Parágrafo 1º do Artigo 65 da Lei Nº 8.666.</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 xml:space="preserve"> </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9.1.2 - Por acordo das partes:</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 xml:space="preserve"> </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 xml:space="preserve">a) quando conveniente </w:t>
      </w:r>
      <w:proofErr w:type="gramStart"/>
      <w:r w:rsidRPr="001E49CA">
        <w:rPr>
          <w:rFonts w:ascii="Arial" w:eastAsia="Times New Roman" w:hAnsi="Arial" w:cs="Arial"/>
          <w:sz w:val="22"/>
          <w:lang w:eastAsia="pt-BR"/>
        </w:rPr>
        <w:t>a</w:t>
      </w:r>
      <w:proofErr w:type="gramEnd"/>
      <w:r w:rsidRPr="001E49CA">
        <w:rPr>
          <w:rFonts w:ascii="Arial" w:eastAsia="Times New Roman" w:hAnsi="Arial" w:cs="Arial"/>
          <w:sz w:val="22"/>
          <w:lang w:eastAsia="pt-BR"/>
        </w:rPr>
        <w:t xml:space="preserve"> substituição da garantia de execução;</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 xml:space="preserve"> </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 xml:space="preserve">b) quando necessária </w:t>
      </w:r>
      <w:proofErr w:type="gramStart"/>
      <w:r w:rsidRPr="001E49CA">
        <w:rPr>
          <w:rFonts w:ascii="Arial" w:eastAsia="Times New Roman" w:hAnsi="Arial" w:cs="Arial"/>
          <w:sz w:val="22"/>
          <w:lang w:eastAsia="pt-BR"/>
        </w:rPr>
        <w:t>a</w:t>
      </w:r>
      <w:proofErr w:type="gramEnd"/>
      <w:r w:rsidRPr="001E49CA">
        <w:rPr>
          <w:rFonts w:ascii="Arial" w:eastAsia="Times New Roman" w:hAnsi="Arial" w:cs="Arial"/>
          <w:sz w:val="22"/>
          <w:lang w:eastAsia="pt-BR"/>
        </w:rPr>
        <w:t xml:space="preserve"> modificação do modo de fornecimento, em face de verificação técnica da inaplicabilidade dos termos contratuais originários;</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 xml:space="preserve"> </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 xml:space="preserve">c) quando necessária </w:t>
      </w:r>
      <w:proofErr w:type="gramStart"/>
      <w:r w:rsidRPr="001E49CA">
        <w:rPr>
          <w:rFonts w:ascii="Arial" w:eastAsia="Times New Roman" w:hAnsi="Arial" w:cs="Arial"/>
          <w:sz w:val="22"/>
          <w:lang w:eastAsia="pt-BR"/>
        </w:rPr>
        <w:t>a</w:t>
      </w:r>
      <w:proofErr w:type="gramEnd"/>
      <w:r w:rsidRPr="001E49CA">
        <w:rPr>
          <w:rFonts w:ascii="Arial" w:eastAsia="Times New Roman" w:hAnsi="Arial" w:cs="Arial"/>
          <w:sz w:val="22"/>
          <w:lang w:eastAsia="pt-BR"/>
        </w:rPr>
        <w:t xml:space="preserve">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 xml:space="preserve"> </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 xml:space="preserve">9.2 - A </w:t>
      </w:r>
      <w:r w:rsidRPr="001E49CA">
        <w:rPr>
          <w:rFonts w:ascii="Arial" w:eastAsia="Times New Roman" w:hAnsi="Arial" w:cs="Arial"/>
          <w:b/>
          <w:sz w:val="22"/>
          <w:lang w:eastAsia="pt-BR"/>
        </w:rPr>
        <w:t>CONTRATADA</w:t>
      </w:r>
      <w:r w:rsidRPr="001E49CA">
        <w:rPr>
          <w:rFonts w:ascii="Arial" w:eastAsia="Times New Roman" w:hAnsi="Arial" w:cs="Arial"/>
          <w:sz w:val="22"/>
          <w:lang w:eastAsia="pt-BR"/>
        </w:rPr>
        <w:t xml:space="preserve"> fica obrigada a aceitar, nas mesmas condições contratuais os acréscimos ou supressões que se fizerem </w:t>
      </w:r>
      <w:proofErr w:type="gramStart"/>
      <w:r w:rsidRPr="001E49CA">
        <w:rPr>
          <w:rFonts w:ascii="Arial" w:eastAsia="Times New Roman" w:hAnsi="Arial" w:cs="Arial"/>
          <w:sz w:val="22"/>
          <w:lang w:eastAsia="pt-BR"/>
        </w:rPr>
        <w:t>necessárias, respeitados</w:t>
      </w:r>
      <w:proofErr w:type="gramEnd"/>
      <w:r w:rsidRPr="001E49CA">
        <w:rPr>
          <w:rFonts w:ascii="Arial" w:eastAsia="Times New Roman" w:hAnsi="Arial" w:cs="Arial"/>
          <w:sz w:val="22"/>
          <w:lang w:eastAsia="pt-BR"/>
        </w:rPr>
        <w:t xml:space="preserve"> os termos do Parágrafo 1º do Artigo 65 da Lei Nº 8.666/93.</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 xml:space="preserve"> </w:t>
      </w:r>
    </w:p>
    <w:p w:rsidR="001E49CA" w:rsidRPr="001E49CA" w:rsidRDefault="001E49CA" w:rsidP="001E49CA">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1E49CA">
        <w:rPr>
          <w:rFonts w:ascii="Arial" w:eastAsia="Times New Roman" w:hAnsi="Arial" w:cs="Arial"/>
          <w:b/>
          <w:sz w:val="22"/>
          <w:lang w:eastAsia="pt-BR"/>
        </w:rPr>
        <w:t>CLÁUSULA DÉCIMA - DAS MULTAS</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 xml:space="preserve"> </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 xml:space="preserve">10.1 - Pela inexecução total ou parcial do contrato, caberá, conforme a gravidade da falta e garantida </w:t>
      </w:r>
      <w:proofErr w:type="gramStart"/>
      <w:r w:rsidRPr="001E49CA">
        <w:rPr>
          <w:rFonts w:ascii="Arial" w:eastAsia="Times New Roman" w:hAnsi="Arial" w:cs="Arial"/>
          <w:sz w:val="22"/>
          <w:lang w:eastAsia="pt-BR"/>
        </w:rPr>
        <w:t>a</w:t>
      </w:r>
      <w:proofErr w:type="gramEnd"/>
      <w:r w:rsidRPr="001E49CA">
        <w:rPr>
          <w:rFonts w:ascii="Arial" w:eastAsia="Times New Roman" w:hAnsi="Arial" w:cs="Arial"/>
          <w:sz w:val="22"/>
          <w:lang w:eastAsia="pt-BR"/>
        </w:rPr>
        <w:t xml:space="preserve"> prévia defesa, a aplicação das seguintes sanções, de acordo com o previsto na Seção II do Capítulo IV da Lei Nº. 8.666/93.</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10.1.1 - Multa na ordem de 0,3% (três décimos por cento) por dia de atraso calculado sobre o valor total do Objeto licitado com atraso, até o limite de 6% (seis por cento).</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 xml:space="preserve">10.1.2 - Em caso de tolerância, após os primeiros 30 (trinta) dias de atraso, e não rescindido o contrato, se este atraso for repetido, o </w:t>
      </w:r>
      <w:r w:rsidRPr="001E49CA">
        <w:rPr>
          <w:rFonts w:ascii="Arial" w:eastAsia="Times New Roman" w:hAnsi="Arial" w:cs="Arial"/>
          <w:b/>
          <w:sz w:val="22"/>
          <w:lang w:eastAsia="pt-BR"/>
        </w:rPr>
        <w:t>MUNICÍPIO DE ÁGUAS FRIAS</w:t>
      </w:r>
      <w:r w:rsidRPr="001E49CA">
        <w:rPr>
          <w:rFonts w:ascii="Arial" w:eastAsia="Times New Roman" w:hAnsi="Arial" w:cs="Arial"/>
          <w:sz w:val="22"/>
          <w:lang w:eastAsia="pt-BR"/>
        </w:rPr>
        <w:t xml:space="preserve"> poderá aplicar a multa em dobro </w:t>
      </w:r>
      <w:proofErr w:type="gramStart"/>
      <w:r w:rsidRPr="001E49CA">
        <w:rPr>
          <w:rFonts w:ascii="Arial" w:eastAsia="Times New Roman" w:hAnsi="Arial" w:cs="Arial"/>
          <w:sz w:val="22"/>
          <w:lang w:eastAsia="pt-BR"/>
        </w:rPr>
        <w:t>da,</w:t>
      </w:r>
      <w:proofErr w:type="gramEnd"/>
      <w:r w:rsidRPr="001E49CA">
        <w:rPr>
          <w:rFonts w:ascii="Arial" w:eastAsia="Times New Roman" w:hAnsi="Arial" w:cs="Arial"/>
          <w:sz w:val="22"/>
          <w:lang w:eastAsia="pt-BR"/>
        </w:rPr>
        <w:t xml:space="preserve"> forma do item 10.1.1.</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10.1.3 - Advertência</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 xml:space="preserve">10.1.4 - Suspensão do direito de licitar, junto ao </w:t>
      </w:r>
      <w:r w:rsidRPr="001E49CA">
        <w:rPr>
          <w:rFonts w:ascii="Arial" w:eastAsia="Times New Roman" w:hAnsi="Arial" w:cs="Arial"/>
          <w:b/>
          <w:sz w:val="22"/>
          <w:lang w:eastAsia="pt-BR"/>
        </w:rPr>
        <w:t>MUNICÍPIO DE ÁGUAS FRIAS</w:t>
      </w:r>
      <w:r w:rsidRPr="001E49CA">
        <w:rPr>
          <w:rFonts w:ascii="Arial" w:eastAsia="Times New Roman" w:hAnsi="Arial" w:cs="Arial"/>
          <w:noProof/>
          <w:sz w:val="22"/>
          <w:lang w:eastAsia="pt-BR"/>
        </w:rPr>
        <w:t xml:space="preserve"> FRIAS</w:t>
      </w:r>
      <w:r w:rsidRPr="001E49CA">
        <w:rPr>
          <w:rFonts w:ascii="Arial" w:eastAsia="Times New Roman" w:hAnsi="Arial" w:cs="Arial"/>
          <w:sz w:val="22"/>
          <w:lang w:eastAsia="pt-BR"/>
        </w:rPr>
        <w:t>.</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10.1.5 - Declaração de inidoneidade, de lavra do Prefeito</w:t>
      </w:r>
      <w:proofErr w:type="gramStart"/>
      <w:r w:rsidRPr="001E49CA">
        <w:rPr>
          <w:rFonts w:ascii="Arial" w:eastAsia="Times New Roman" w:hAnsi="Arial" w:cs="Arial"/>
          <w:sz w:val="22"/>
          <w:lang w:eastAsia="pt-BR"/>
        </w:rPr>
        <w:t xml:space="preserve">  </w:t>
      </w:r>
      <w:proofErr w:type="gramEnd"/>
      <w:r w:rsidRPr="001E49CA">
        <w:rPr>
          <w:rFonts w:ascii="Arial" w:eastAsia="Times New Roman" w:hAnsi="Arial" w:cs="Arial"/>
          <w:sz w:val="22"/>
          <w:lang w:eastAsia="pt-BR"/>
        </w:rPr>
        <w:t>para licitar ou contratar com a Administração Pública, enquanto pendurar os motivos da punição.</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 xml:space="preserve">10.2 - O atraso para efeito de cálculo da multa prevista nos itens 10.1.1. </w:t>
      </w:r>
      <w:proofErr w:type="gramStart"/>
      <w:r w:rsidRPr="001E49CA">
        <w:rPr>
          <w:rFonts w:ascii="Arial" w:eastAsia="Times New Roman" w:hAnsi="Arial" w:cs="Arial"/>
          <w:sz w:val="22"/>
          <w:lang w:eastAsia="pt-BR"/>
        </w:rPr>
        <w:t>e</w:t>
      </w:r>
      <w:proofErr w:type="gramEnd"/>
      <w:r w:rsidRPr="001E49CA">
        <w:rPr>
          <w:rFonts w:ascii="Arial" w:eastAsia="Times New Roman" w:hAnsi="Arial" w:cs="Arial"/>
          <w:sz w:val="22"/>
          <w:lang w:eastAsia="pt-BR"/>
        </w:rPr>
        <w:t xml:space="preserve"> 10.1.2. </w:t>
      </w:r>
      <w:proofErr w:type="gramStart"/>
      <w:r w:rsidRPr="001E49CA">
        <w:rPr>
          <w:rFonts w:ascii="Arial" w:eastAsia="Times New Roman" w:hAnsi="Arial" w:cs="Arial"/>
          <w:sz w:val="22"/>
          <w:lang w:eastAsia="pt-BR"/>
        </w:rPr>
        <w:t>será</w:t>
      </w:r>
      <w:proofErr w:type="gramEnd"/>
      <w:r w:rsidRPr="001E49CA">
        <w:rPr>
          <w:rFonts w:ascii="Arial" w:eastAsia="Times New Roman" w:hAnsi="Arial" w:cs="Arial"/>
          <w:sz w:val="22"/>
          <w:lang w:eastAsia="pt-BR"/>
        </w:rPr>
        <w:t xml:space="preserve"> contados em dias corridos, a partir do vencimento do prazo estipulado da entrega até a data de entrega do Objeto da presente Licitação.</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 xml:space="preserve">10.3 - Nenhum pagamento será processado à Proponente penalizada, sem que antes, esta </w:t>
      </w:r>
      <w:proofErr w:type="gramStart"/>
      <w:r w:rsidRPr="001E49CA">
        <w:rPr>
          <w:rFonts w:ascii="Arial" w:eastAsia="Times New Roman" w:hAnsi="Arial" w:cs="Arial"/>
          <w:sz w:val="22"/>
          <w:lang w:eastAsia="pt-BR"/>
        </w:rPr>
        <w:t>tenha pago</w:t>
      </w:r>
      <w:proofErr w:type="gramEnd"/>
      <w:r w:rsidRPr="001E49CA">
        <w:rPr>
          <w:rFonts w:ascii="Arial" w:eastAsia="Times New Roman" w:hAnsi="Arial" w:cs="Arial"/>
          <w:sz w:val="22"/>
          <w:lang w:eastAsia="pt-BR"/>
        </w:rPr>
        <w:t xml:space="preserve"> ou lhe seja relevada a multa imposta.</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 xml:space="preserve">10.4 - A penalidade de advertência será aplicada em caso de infrações cometidas que prejudiquem a lisura do processo licitatório ou que venham a causar dano ao </w:t>
      </w:r>
      <w:r w:rsidRPr="001E49CA">
        <w:rPr>
          <w:rFonts w:ascii="Arial" w:eastAsia="Times New Roman" w:hAnsi="Arial" w:cs="Arial"/>
          <w:b/>
          <w:sz w:val="22"/>
          <w:lang w:eastAsia="pt-BR"/>
        </w:rPr>
        <w:t>CONTRATANTE</w:t>
      </w:r>
      <w:r w:rsidRPr="001E49CA">
        <w:rPr>
          <w:rFonts w:ascii="Arial" w:eastAsia="Times New Roman" w:hAnsi="Arial" w:cs="Arial"/>
          <w:sz w:val="22"/>
          <w:lang w:eastAsia="pt-BR"/>
        </w:rPr>
        <w:t xml:space="preserve"> ou a terceiros.</w:t>
      </w:r>
    </w:p>
    <w:p w:rsidR="001E49CA" w:rsidRPr="001E49CA" w:rsidRDefault="001E49CA" w:rsidP="001E49CA">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10.5</w:t>
      </w:r>
      <w:proofErr w:type="gramStart"/>
      <w:r w:rsidRPr="001E49CA">
        <w:rPr>
          <w:rFonts w:ascii="Arial" w:eastAsia="Times New Roman" w:hAnsi="Arial" w:cs="Arial"/>
          <w:sz w:val="22"/>
          <w:lang w:eastAsia="pt-BR"/>
        </w:rPr>
        <w:t xml:space="preserve">  </w:t>
      </w:r>
      <w:proofErr w:type="gramEnd"/>
      <w:r w:rsidRPr="001E49CA">
        <w:rPr>
          <w:rFonts w:ascii="Arial" w:eastAsia="Times New Roman" w:hAnsi="Arial" w:cs="Arial"/>
          <w:sz w:val="22"/>
          <w:lang w:eastAsia="pt-BR"/>
        </w:rPr>
        <w:t>As multas serão as seguintes:</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a) 30 % (trinta por cento) sobre o saldo do contrato, no caso de desistência de Fornecimento.</w:t>
      </w:r>
    </w:p>
    <w:p w:rsidR="001E49CA" w:rsidRPr="001E49CA" w:rsidRDefault="001E49CA" w:rsidP="001E49CA">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10.6 -</w:t>
      </w:r>
      <w:proofErr w:type="gramStart"/>
      <w:r w:rsidRPr="001E49CA">
        <w:rPr>
          <w:rFonts w:ascii="Arial" w:eastAsia="Times New Roman" w:hAnsi="Arial" w:cs="Arial"/>
          <w:sz w:val="22"/>
          <w:lang w:eastAsia="pt-BR"/>
        </w:rPr>
        <w:t xml:space="preserve">  </w:t>
      </w:r>
      <w:proofErr w:type="gramEnd"/>
      <w:r w:rsidRPr="001E49CA">
        <w:rPr>
          <w:rFonts w:ascii="Arial" w:eastAsia="Times New Roman" w:hAnsi="Arial" w:cs="Arial"/>
          <w:sz w:val="22"/>
          <w:lang w:eastAsia="pt-BR"/>
        </w:rPr>
        <w:t>a penalidade de suspensão temporária de participar em licitações e impedimento de contratar com a Administração serão aplicadas nos seguintes casos:</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a) Fizer declaração falsa;</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b) Deixar de entregar ou apresentar documentação falsa;</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c) Ensejar o retardamento da execução do objeto;</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d) Não mantiver a proposta;</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e) Falhar ou fraudar na execução do contrato, injustificadamente;</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f) Comportar-se de modo inidôneo ou cometer fraude fiscal;</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g) Executar os projetos fora das normas técnicas;</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h) Descumprir prazos e condições previstas neste instrumento.</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10.7 -</w:t>
      </w:r>
      <w:proofErr w:type="gramStart"/>
      <w:r w:rsidRPr="001E49CA">
        <w:rPr>
          <w:rFonts w:ascii="Arial" w:eastAsia="Times New Roman" w:hAnsi="Arial" w:cs="Arial"/>
          <w:sz w:val="22"/>
          <w:lang w:eastAsia="pt-BR"/>
        </w:rPr>
        <w:t xml:space="preserve">  </w:t>
      </w:r>
      <w:proofErr w:type="gramEnd"/>
      <w:r w:rsidRPr="001E49CA">
        <w:rPr>
          <w:rFonts w:ascii="Arial" w:eastAsia="Times New Roman" w:hAnsi="Arial" w:cs="Arial"/>
          <w:sz w:val="22"/>
          <w:lang w:eastAsia="pt-BR"/>
        </w:rPr>
        <w:t xml:space="preserve">a penalidade de declaração de inidoneidade para licitar e contratar com a administração pública será aplicado nos casos em que o </w:t>
      </w:r>
      <w:r w:rsidRPr="001E49CA">
        <w:rPr>
          <w:rFonts w:ascii="Arial" w:eastAsia="Times New Roman" w:hAnsi="Arial" w:cs="Arial"/>
          <w:b/>
          <w:sz w:val="22"/>
          <w:lang w:eastAsia="pt-BR"/>
        </w:rPr>
        <w:t>CONTRATANTE,</w:t>
      </w:r>
      <w:r w:rsidRPr="001E49CA">
        <w:rPr>
          <w:rFonts w:ascii="Arial" w:eastAsia="Times New Roman" w:hAnsi="Arial" w:cs="Arial"/>
          <w:sz w:val="22"/>
          <w:lang w:eastAsia="pt-BR"/>
        </w:rPr>
        <w:t xml:space="preserve"> após análise dos fatos, constatar que a </w:t>
      </w:r>
      <w:r w:rsidRPr="001E49CA">
        <w:rPr>
          <w:rFonts w:ascii="Arial" w:eastAsia="Times New Roman" w:hAnsi="Arial" w:cs="Arial"/>
          <w:b/>
          <w:sz w:val="22"/>
          <w:lang w:eastAsia="pt-BR"/>
        </w:rPr>
        <w:t>CONTRATADA</w:t>
      </w:r>
      <w:r w:rsidRPr="001E49CA">
        <w:rPr>
          <w:rFonts w:ascii="Arial" w:eastAsia="Times New Roman" w:hAnsi="Arial" w:cs="Arial"/>
          <w:sz w:val="22"/>
          <w:lang w:eastAsia="pt-BR"/>
        </w:rPr>
        <w:t xml:space="preserve"> praticou falta grave. </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Parágrafo Primeiro: As penalidades poderão ser aplicadas isoladamente ou cumulativamente, nos termos do art. 87 da Lei n° 8.666/93.</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Parágrafo Segundo: Na aplicação dessas penalidades serão admitidos os recursos previstos em lei, garantido o contraditório e a ampla defesa.</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lastRenderedPageBreak/>
        <w:t xml:space="preserve">Parágrafo Terceiro: Além das penalidades acima citadas a </w:t>
      </w:r>
      <w:r w:rsidRPr="001E49CA">
        <w:rPr>
          <w:rFonts w:ascii="Arial" w:eastAsia="Times New Roman" w:hAnsi="Arial" w:cs="Arial"/>
          <w:b/>
          <w:bCs/>
          <w:sz w:val="22"/>
          <w:lang w:eastAsia="pt-BR"/>
        </w:rPr>
        <w:t xml:space="preserve">CONTRATADA </w:t>
      </w:r>
      <w:r w:rsidRPr="001E49CA">
        <w:rPr>
          <w:rFonts w:ascii="Arial" w:eastAsia="Times New Roman" w:hAnsi="Arial" w:cs="Arial"/>
          <w:sz w:val="22"/>
          <w:lang w:eastAsia="pt-BR"/>
        </w:rPr>
        <w:t xml:space="preserve">ficará sujeita ao cancelamento de sua inscrição no Cadastro de Fornecedores do </w:t>
      </w:r>
      <w:r w:rsidRPr="001E49CA">
        <w:rPr>
          <w:rFonts w:ascii="Arial" w:eastAsia="Times New Roman" w:hAnsi="Arial" w:cs="Arial"/>
          <w:b/>
          <w:bCs/>
          <w:sz w:val="22"/>
          <w:lang w:eastAsia="pt-BR"/>
        </w:rPr>
        <w:t>CONTRATANTE</w:t>
      </w:r>
      <w:r w:rsidRPr="001E49CA">
        <w:rPr>
          <w:rFonts w:ascii="Arial" w:eastAsia="Times New Roman" w:hAnsi="Arial" w:cs="Arial"/>
          <w:sz w:val="22"/>
          <w:lang w:eastAsia="pt-BR"/>
        </w:rPr>
        <w:t>.</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 xml:space="preserve"> </w:t>
      </w:r>
    </w:p>
    <w:p w:rsidR="001E49CA" w:rsidRPr="001E49CA" w:rsidRDefault="001E49CA" w:rsidP="001E49CA">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1E49CA">
        <w:rPr>
          <w:rFonts w:ascii="Arial" w:eastAsia="Times New Roman" w:hAnsi="Arial" w:cs="Arial"/>
          <w:b/>
          <w:sz w:val="22"/>
          <w:lang w:eastAsia="pt-BR"/>
        </w:rPr>
        <w:t>CLÁUSULA DÉCIMA PRIMEIRA - DA RESCISÃO</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 xml:space="preserve"> </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 xml:space="preserve">11.1 - Rescisão deste Contrato por ato unilateral da </w:t>
      </w:r>
      <w:r w:rsidRPr="001E49CA">
        <w:rPr>
          <w:rFonts w:ascii="Arial" w:eastAsia="Times New Roman" w:hAnsi="Arial" w:cs="Arial"/>
          <w:b/>
          <w:sz w:val="22"/>
          <w:lang w:eastAsia="pt-BR"/>
        </w:rPr>
        <w:t>CONTRATANTE</w:t>
      </w:r>
      <w:r w:rsidRPr="001E49CA">
        <w:rPr>
          <w:rFonts w:ascii="Arial" w:eastAsia="Times New Roman" w:hAnsi="Arial" w:cs="Arial"/>
          <w:sz w:val="22"/>
          <w:lang w:eastAsia="pt-BR"/>
        </w:rPr>
        <w:t>:</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 xml:space="preserve"> </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 xml:space="preserve">11.1.1 - A </w:t>
      </w:r>
      <w:r w:rsidRPr="001E49CA">
        <w:rPr>
          <w:rFonts w:ascii="Arial" w:eastAsia="Times New Roman" w:hAnsi="Arial" w:cs="Arial"/>
          <w:b/>
          <w:sz w:val="22"/>
          <w:lang w:eastAsia="pt-BR"/>
        </w:rPr>
        <w:t>CONTRATANTE</w:t>
      </w:r>
      <w:r w:rsidRPr="001E49CA">
        <w:rPr>
          <w:rFonts w:ascii="Arial" w:eastAsia="Times New Roman" w:hAnsi="Arial" w:cs="Arial"/>
          <w:sz w:val="22"/>
          <w:lang w:eastAsia="pt-BR"/>
        </w:rPr>
        <w:t xml:space="preserve"> poderá, unilateralmente, rescindir de pleno direito este Contrato, independente de notificação judicial ou extrajudicial, desde que ocorra qualquer um dos fatos adiante enunciados, bastando para isso comunicar a </w:t>
      </w:r>
      <w:r w:rsidRPr="001E49CA">
        <w:rPr>
          <w:rFonts w:ascii="Arial" w:eastAsia="Times New Roman" w:hAnsi="Arial" w:cs="Arial"/>
          <w:b/>
          <w:sz w:val="22"/>
          <w:lang w:eastAsia="pt-BR"/>
        </w:rPr>
        <w:t>CONTRATADA</w:t>
      </w:r>
      <w:r w:rsidRPr="001E49CA">
        <w:rPr>
          <w:rFonts w:ascii="Arial" w:eastAsia="Times New Roman" w:hAnsi="Arial" w:cs="Arial"/>
          <w:sz w:val="22"/>
          <w:lang w:eastAsia="pt-BR"/>
        </w:rPr>
        <w:t xml:space="preserve"> sua intenção, com antecedência mínima de </w:t>
      </w:r>
      <w:proofErr w:type="gramStart"/>
      <w:r w:rsidRPr="001E49CA">
        <w:rPr>
          <w:rFonts w:ascii="Arial" w:eastAsia="Times New Roman" w:hAnsi="Arial" w:cs="Arial"/>
          <w:sz w:val="22"/>
          <w:lang w:eastAsia="pt-BR"/>
        </w:rPr>
        <w:t>5</w:t>
      </w:r>
      <w:proofErr w:type="gramEnd"/>
      <w:r w:rsidRPr="001E49CA">
        <w:rPr>
          <w:rFonts w:ascii="Arial" w:eastAsia="Times New Roman" w:hAnsi="Arial" w:cs="Arial"/>
          <w:sz w:val="22"/>
          <w:lang w:eastAsia="pt-BR"/>
        </w:rPr>
        <w:t xml:space="preserve"> (cinco) dias:</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 xml:space="preserve"> </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 xml:space="preserve">a) o não cumprimento pela </w:t>
      </w:r>
      <w:r w:rsidRPr="001E49CA">
        <w:rPr>
          <w:rFonts w:ascii="Arial" w:eastAsia="Times New Roman" w:hAnsi="Arial" w:cs="Arial"/>
          <w:b/>
          <w:sz w:val="22"/>
          <w:lang w:eastAsia="pt-BR"/>
        </w:rPr>
        <w:t>CONTRATADA</w:t>
      </w:r>
      <w:r w:rsidRPr="001E49CA">
        <w:rPr>
          <w:rFonts w:ascii="Arial" w:eastAsia="Times New Roman" w:hAnsi="Arial" w:cs="Arial"/>
          <w:sz w:val="22"/>
          <w:lang w:eastAsia="pt-BR"/>
        </w:rPr>
        <w:t xml:space="preserve"> das cláusulas contratuais, especificações, projetos ou prazos;</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 xml:space="preserve"> </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 xml:space="preserve">b) o cumprimento irregular pela </w:t>
      </w:r>
      <w:r w:rsidRPr="001E49CA">
        <w:rPr>
          <w:rFonts w:ascii="Arial" w:eastAsia="Times New Roman" w:hAnsi="Arial" w:cs="Arial"/>
          <w:b/>
          <w:sz w:val="22"/>
          <w:lang w:eastAsia="pt-BR"/>
        </w:rPr>
        <w:t>CONTRATADA</w:t>
      </w:r>
      <w:r w:rsidRPr="001E49CA">
        <w:rPr>
          <w:rFonts w:ascii="Arial" w:eastAsia="Times New Roman" w:hAnsi="Arial" w:cs="Arial"/>
          <w:sz w:val="22"/>
          <w:lang w:eastAsia="pt-BR"/>
        </w:rPr>
        <w:t xml:space="preserve"> das cláusulas contratuais, especificações, projetos ou prazos;</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 xml:space="preserve"> </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 xml:space="preserve">c) o desatendimento pela </w:t>
      </w:r>
      <w:r w:rsidRPr="001E49CA">
        <w:rPr>
          <w:rFonts w:ascii="Arial" w:eastAsia="Times New Roman" w:hAnsi="Arial" w:cs="Arial"/>
          <w:b/>
          <w:sz w:val="22"/>
          <w:lang w:eastAsia="pt-BR"/>
        </w:rPr>
        <w:t xml:space="preserve">CONTRATADA </w:t>
      </w:r>
      <w:r w:rsidRPr="001E49CA">
        <w:rPr>
          <w:rFonts w:ascii="Arial" w:eastAsia="Times New Roman" w:hAnsi="Arial" w:cs="Arial"/>
          <w:sz w:val="22"/>
          <w:lang w:eastAsia="pt-BR"/>
        </w:rPr>
        <w:t>das determinações regulares da autorizada designada para acompanhar e fiscalizar a sua execução, assim como as de seus superiores;</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 xml:space="preserve"> </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d) razões de interesse do serviço público.</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 xml:space="preserve"> </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 xml:space="preserve">11.1.2 - A </w:t>
      </w:r>
      <w:r w:rsidRPr="001E49CA">
        <w:rPr>
          <w:rFonts w:ascii="Arial" w:eastAsia="Times New Roman" w:hAnsi="Arial" w:cs="Arial"/>
          <w:b/>
          <w:sz w:val="22"/>
          <w:lang w:eastAsia="pt-BR"/>
        </w:rPr>
        <w:t>CONTRATANTE</w:t>
      </w:r>
      <w:r w:rsidRPr="001E49CA">
        <w:rPr>
          <w:rFonts w:ascii="Arial" w:eastAsia="Times New Roman" w:hAnsi="Arial" w:cs="Arial"/>
          <w:sz w:val="22"/>
          <w:lang w:eastAsia="pt-BR"/>
        </w:rPr>
        <w:t xml:space="preserve"> terá o direito de rescindir de imediato o presente contrato, independentemente de notificação judicial ou extrajudicial, caso ocorra qualquer um dos fatos a seguir enunciados:</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a) o atraso injustificado na entrega do material;</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 xml:space="preserve"> </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 xml:space="preserve">b) suspensão, pelas autoridades competentes, do fornecimento de materiais da </w:t>
      </w:r>
      <w:r w:rsidRPr="001E49CA">
        <w:rPr>
          <w:rFonts w:ascii="Arial" w:eastAsia="Times New Roman" w:hAnsi="Arial" w:cs="Arial"/>
          <w:b/>
          <w:sz w:val="22"/>
          <w:lang w:eastAsia="pt-BR"/>
        </w:rPr>
        <w:t>CONTRATADA</w:t>
      </w:r>
      <w:r w:rsidRPr="001E49CA">
        <w:rPr>
          <w:rFonts w:ascii="Arial" w:eastAsia="Times New Roman" w:hAnsi="Arial" w:cs="Arial"/>
          <w:sz w:val="22"/>
          <w:lang w:eastAsia="pt-BR"/>
        </w:rPr>
        <w:t>, em decorrência de violação de disposições legais vigentes;</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 xml:space="preserve">c) a paralisação do fornecimento de materiais sem justa causa e prévia comunicação a </w:t>
      </w:r>
      <w:r w:rsidRPr="001E49CA">
        <w:rPr>
          <w:rFonts w:ascii="Arial" w:eastAsia="Times New Roman" w:hAnsi="Arial" w:cs="Arial"/>
          <w:b/>
          <w:sz w:val="22"/>
          <w:lang w:eastAsia="pt-BR"/>
        </w:rPr>
        <w:t>CONTRATANTE</w:t>
      </w:r>
      <w:r w:rsidRPr="001E49CA">
        <w:rPr>
          <w:rFonts w:ascii="Arial" w:eastAsia="Times New Roman" w:hAnsi="Arial" w:cs="Arial"/>
          <w:sz w:val="22"/>
          <w:lang w:eastAsia="pt-BR"/>
        </w:rPr>
        <w:t>;</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 xml:space="preserve"> </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 xml:space="preserve">d) a subcontratação total ou parcial do seu objeto, a associação com outrem, </w:t>
      </w:r>
      <w:proofErr w:type="gramStart"/>
      <w:r w:rsidRPr="001E49CA">
        <w:rPr>
          <w:rFonts w:ascii="Arial" w:eastAsia="Times New Roman" w:hAnsi="Arial" w:cs="Arial"/>
          <w:sz w:val="22"/>
          <w:lang w:eastAsia="pt-BR"/>
        </w:rPr>
        <w:t>a</w:t>
      </w:r>
      <w:proofErr w:type="gramEnd"/>
      <w:r w:rsidRPr="001E49CA">
        <w:rPr>
          <w:rFonts w:ascii="Arial" w:eastAsia="Times New Roman" w:hAnsi="Arial" w:cs="Arial"/>
          <w:sz w:val="22"/>
          <w:lang w:eastAsia="pt-BR"/>
        </w:rPr>
        <w:t xml:space="preserve"> cessão ou transferência, total ou parcial, bem como a fusão, cisão ou incorporação, que afetem a boa execução deste;</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 xml:space="preserve"> </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e) o cometimento reiterado de faltas no seu fornecimento de materiais;</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 xml:space="preserve"> </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f) a decretação de falência, o pedido de concordata ou a instauração de insolvência civil;</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lastRenderedPageBreak/>
        <w:t>g) a dissolução da sociedade ou o falecimento do proprietário, em se tratando de firma individual;</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 xml:space="preserve"> </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 xml:space="preserve">h) a alteração social ou a modificação da finalidade ou da estrutura da empresa, que, a juízo da </w:t>
      </w:r>
      <w:r w:rsidRPr="001E49CA">
        <w:rPr>
          <w:rFonts w:ascii="Arial" w:eastAsia="Times New Roman" w:hAnsi="Arial" w:cs="Arial"/>
          <w:b/>
          <w:sz w:val="22"/>
          <w:lang w:eastAsia="pt-BR"/>
        </w:rPr>
        <w:t>CONTRATANTE</w:t>
      </w:r>
      <w:r w:rsidRPr="001E49CA">
        <w:rPr>
          <w:rFonts w:ascii="Arial" w:eastAsia="Times New Roman" w:hAnsi="Arial" w:cs="Arial"/>
          <w:sz w:val="22"/>
          <w:lang w:eastAsia="pt-BR"/>
        </w:rPr>
        <w:t>, prejudique a execução do contrato;</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 xml:space="preserve"> </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i) o protesto de títulos ou a emissão de cheques, sem suficiente provisão, que caracterizem a insolvência do contrato.</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 xml:space="preserve"> </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 xml:space="preserve">11.1.3 - No caso de o presente Contrato ser rescindido por culpa da </w:t>
      </w:r>
      <w:r w:rsidRPr="001E49CA">
        <w:rPr>
          <w:rFonts w:ascii="Arial" w:eastAsia="Times New Roman" w:hAnsi="Arial" w:cs="Arial"/>
          <w:b/>
          <w:sz w:val="22"/>
          <w:lang w:eastAsia="pt-BR"/>
        </w:rPr>
        <w:t>CONTRATADA</w:t>
      </w:r>
      <w:r w:rsidRPr="001E49CA">
        <w:rPr>
          <w:rFonts w:ascii="Arial" w:eastAsia="Times New Roman" w:hAnsi="Arial" w:cs="Arial"/>
          <w:sz w:val="22"/>
          <w:lang w:eastAsia="pt-BR"/>
        </w:rPr>
        <w:t>, serão observadas as seguintes condições:</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 xml:space="preserve"> </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 xml:space="preserve">a) a </w:t>
      </w:r>
      <w:r w:rsidRPr="001E49CA">
        <w:rPr>
          <w:rFonts w:ascii="Arial" w:eastAsia="Times New Roman" w:hAnsi="Arial" w:cs="Arial"/>
          <w:b/>
          <w:sz w:val="22"/>
          <w:lang w:eastAsia="pt-BR"/>
        </w:rPr>
        <w:t>CONTRATADA</w:t>
      </w:r>
      <w:r w:rsidRPr="001E49CA">
        <w:rPr>
          <w:rFonts w:ascii="Arial" w:eastAsia="Times New Roman" w:hAnsi="Arial" w:cs="Arial"/>
          <w:sz w:val="22"/>
          <w:lang w:eastAsia="pt-BR"/>
        </w:rPr>
        <w:t xml:space="preserve"> não terá direito de exigir indenização por qualquer prejuízo e será responsável pelos danos ocasionados, cabendo a </w:t>
      </w:r>
      <w:r w:rsidRPr="001E49CA">
        <w:rPr>
          <w:rFonts w:ascii="Arial" w:eastAsia="Times New Roman" w:hAnsi="Arial" w:cs="Arial"/>
          <w:b/>
          <w:sz w:val="22"/>
          <w:lang w:eastAsia="pt-BR"/>
        </w:rPr>
        <w:t>CONTRATANTE</w:t>
      </w:r>
      <w:r w:rsidRPr="001E49CA">
        <w:rPr>
          <w:rFonts w:ascii="Arial" w:eastAsia="Times New Roman" w:hAnsi="Arial" w:cs="Arial"/>
          <w:sz w:val="22"/>
          <w:lang w:eastAsia="pt-BR"/>
        </w:rPr>
        <w:t xml:space="preserve"> aplicar as sanções contratuais e legais pertinentes;</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 xml:space="preserve"> </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 xml:space="preserve">b) a </w:t>
      </w:r>
      <w:r w:rsidRPr="001E49CA">
        <w:rPr>
          <w:rFonts w:ascii="Arial" w:eastAsia="Times New Roman" w:hAnsi="Arial" w:cs="Arial"/>
          <w:b/>
          <w:sz w:val="22"/>
          <w:lang w:eastAsia="pt-BR"/>
        </w:rPr>
        <w:t>CONTRATADA</w:t>
      </w:r>
      <w:r w:rsidRPr="001E49CA">
        <w:rPr>
          <w:rFonts w:ascii="Arial" w:eastAsia="Times New Roman" w:hAnsi="Arial" w:cs="Arial"/>
          <w:sz w:val="22"/>
          <w:lang w:eastAsia="pt-BR"/>
        </w:rPr>
        <w:t xml:space="preserve"> terá o direito de ser reembolsada pelos materiais já fornecidos, desde que aprovado pela </w:t>
      </w:r>
      <w:r w:rsidRPr="001E49CA">
        <w:rPr>
          <w:rFonts w:ascii="Arial" w:eastAsia="Times New Roman" w:hAnsi="Arial" w:cs="Arial"/>
          <w:b/>
          <w:sz w:val="22"/>
          <w:lang w:eastAsia="pt-BR"/>
        </w:rPr>
        <w:t>CONTRATANTE</w:t>
      </w:r>
      <w:r w:rsidRPr="001E49CA">
        <w:rPr>
          <w:rFonts w:ascii="Arial" w:eastAsia="Times New Roman" w:hAnsi="Arial" w:cs="Arial"/>
          <w:sz w:val="22"/>
          <w:lang w:eastAsia="pt-BR"/>
        </w:rPr>
        <w:t xml:space="preserve">, até a data da rescisão, deduzidos os prejuízos causados a </w:t>
      </w:r>
      <w:r w:rsidRPr="001E49CA">
        <w:rPr>
          <w:rFonts w:ascii="Arial" w:eastAsia="Times New Roman" w:hAnsi="Arial" w:cs="Arial"/>
          <w:b/>
          <w:sz w:val="22"/>
          <w:lang w:eastAsia="pt-BR"/>
        </w:rPr>
        <w:t>CONTRATANTE</w:t>
      </w:r>
      <w:r w:rsidRPr="001E49CA">
        <w:rPr>
          <w:rFonts w:ascii="Arial" w:eastAsia="Times New Roman" w:hAnsi="Arial" w:cs="Arial"/>
          <w:sz w:val="22"/>
          <w:lang w:eastAsia="pt-BR"/>
        </w:rPr>
        <w:t>;</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 xml:space="preserve"> </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 xml:space="preserve">c) em qualquer caso, a </w:t>
      </w:r>
      <w:r w:rsidRPr="001E49CA">
        <w:rPr>
          <w:rFonts w:ascii="Arial" w:eastAsia="Times New Roman" w:hAnsi="Arial" w:cs="Arial"/>
          <w:b/>
          <w:sz w:val="22"/>
          <w:lang w:eastAsia="pt-BR"/>
        </w:rPr>
        <w:t>CONTRATANTE</w:t>
      </w:r>
      <w:r w:rsidRPr="001E49CA">
        <w:rPr>
          <w:rFonts w:ascii="Arial" w:eastAsia="Times New Roman" w:hAnsi="Arial" w:cs="Arial"/>
          <w:sz w:val="22"/>
          <w:lang w:eastAsia="pt-BR"/>
        </w:rPr>
        <w:t xml:space="preserve"> reserva-se o direito de dar continuidade à aquisição de materiais através de outras empresas, ou da forma que julgar mais convenientes;</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 xml:space="preserve"> </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 xml:space="preserve">d) caso a </w:t>
      </w:r>
      <w:r w:rsidRPr="001E49CA">
        <w:rPr>
          <w:rFonts w:ascii="Arial" w:eastAsia="Times New Roman" w:hAnsi="Arial" w:cs="Arial"/>
          <w:b/>
          <w:sz w:val="22"/>
          <w:lang w:eastAsia="pt-BR"/>
        </w:rPr>
        <w:t>CONTRATANTE</w:t>
      </w:r>
      <w:r w:rsidRPr="001E49CA">
        <w:rPr>
          <w:rFonts w:ascii="Arial" w:eastAsia="Times New Roman" w:hAnsi="Arial" w:cs="Arial"/>
          <w:sz w:val="22"/>
          <w:lang w:eastAsia="pt-BR"/>
        </w:rPr>
        <w:t xml:space="preserve"> não use o direito de rescindir este Contrato, poderá, a seu exclusivo critério, reduzir ou suspender o fornecimento de materiais referente ao mesmo e sustar o pagamento das faturas pendentes, até que a </w:t>
      </w:r>
      <w:r w:rsidRPr="001E49CA">
        <w:rPr>
          <w:rFonts w:ascii="Arial" w:eastAsia="Times New Roman" w:hAnsi="Arial" w:cs="Arial"/>
          <w:b/>
          <w:sz w:val="22"/>
          <w:lang w:eastAsia="pt-BR"/>
        </w:rPr>
        <w:t>CONTRATADA</w:t>
      </w:r>
      <w:r w:rsidRPr="001E49CA">
        <w:rPr>
          <w:rFonts w:ascii="Arial" w:eastAsia="Times New Roman" w:hAnsi="Arial" w:cs="Arial"/>
          <w:sz w:val="22"/>
          <w:lang w:eastAsia="pt-BR"/>
        </w:rPr>
        <w:t xml:space="preserve"> cumpra integralmente a condição contratual infringida.</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 xml:space="preserve"> </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11.2 - Rescisão deste Contrato por Acordo entre as Partes ou Judicial:</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 xml:space="preserve"> </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11.2.1 - O presente Contrato também poderá ser rescindido quando ocorrer:</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 xml:space="preserve"> </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 xml:space="preserve">a) a supressão, por parte da </w:t>
      </w:r>
      <w:r w:rsidRPr="001E49CA">
        <w:rPr>
          <w:rFonts w:ascii="Arial" w:eastAsia="Times New Roman" w:hAnsi="Arial" w:cs="Arial"/>
          <w:b/>
          <w:sz w:val="22"/>
          <w:lang w:eastAsia="pt-BR"/>
        </w:rPr>
        <w:t>CONTRATANTE</w:t>
      </w:r>
      <w:r w:rsidRPr="001E49CA">
        <w:rPr>
          <w:rFonts w:ascii="Arial" w:eastAsia="Times New Roman" w:hAnsi="Arial" w:cs="Arial"/>
          <w:sz w:val="22"/>
          <w:lang w:eastAsia="pt-BR"/>
        </w:rPr>
        <w:t>, de fornecimento, acarretando modificação do valor inicial do Contrato, além do permitido no Regulamento de Habilitação Licitação e Contratação, em seu artigo 79 da Lei Nº. 8.666/93;</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 xml:space="preserve"> </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b) a suspensão de sua execução, por</w:t>
      </w:r>
      <w:proofErr w:type="gramStart"/>
      <w:r w:rsidRPr="001E49CA">
        <w:rPr>
          <w:rFonts w:ascii="Arial" w:eastAsia="Times New Roman" w:hAnsi="Arial" w:cs="Arial"/>
          <w:sz w:val="22"/>
          <w:lang w:eastAsia="pt-BR"/>
        </w:rPr>
        <w:t xml:space="preserve">  </w:t>
      </w:r>
      <w:proofErr w:type="gramEnd"/>
      <w:r w:rsidRPr="001E49CA">
        <w:rPr>
          <w:rFonts w:ascii="Arial" w:eastAsia="Times New Roman" w:hAnsi="Arial" w:cs="Arial"/>
          <w:sz w:val="22"/>
          <w:lang w:eastAsia="pt-BR"/>
        </w:rPr>
        <w:t xml:space="preserve">ordem escrita da </w:t>
      </w:r>
      <w:r w:rsidRPr="001E49CA">
        <w:rPr>
          <w:rFonts w:ascii="Arial" w:eastAsia="Times New Roman" w:hAnsi="Arial" w:cs="Arial"/>
          <w:b/>
          <w:sz w:val="22"/>
          <w:lang w:eastAsia="pt-BR"/>
        </w:rPr>
        <w:t>CONTRATANTE</w:t>
      </w:r>
      <w:r w:rsidRPr="001E49CA">
        <w:rPr>
          <w:rFonts w:ascii="Arial" w:eastAsia="Times New Roman" w:hAnsi="Arial" w:cs="Arial"/>
          <w:sz w:val="22"/>
          <w:lang w:eastAsia="pt-BR"/>
        </w:rPr>
        <w:t>, por prazo superior a 120 (cento e vinte) dias, salvo em caso de calamidade pública, grave perturbação da ordem interna ou guerra;</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 xml:space="preserve"> </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 xml:space="preserve">c) o atraso superior a 90 (noventa) dias dos pagamentos devidos pela </w:t>
      </w:r>
      <w:r w:rsidRPr="001E49CA">
        <w:rPr>
          <w:rFonts w:ascii="Arial" w:eastAsia="Times New Roman" w:hAnsi="Arial" w:cs="Arial"/>
          <w:b/>
          <w:sz w:val="22"/>
          <w:lang w:eastAsia="pt-BR"/>
        </w:rPr>
        <w:t>CONTRATANTE</w:t>
      </w:r>
      <w:r w:rsidRPr="001E49CA">
        <w:rPr>
          <w:rFonts w:ascii="Arial" w:eastAsia="Times New Roman" w:hAnsi="Arial" w:cs="Arial"/>
          <w:sz w:val="22"/>
          <w:lang w:eastAsia="pt-BR"/>
        </w:rPr>
        <w:t>, decorrentes de materiais já fornecidos, salvo em caso de calamidade pública, grave perturbação da ordem interna ou guerra;</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 xml:space="preserve"> </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lastRenderedPageBreak/>
        <w:t xml:space="preserve">d) a não liberação, por parte da </w:t>
      </w:r>
      <w:r w:rsidRPr="001E49CA">
        <w:rPr>
          <w:rFonts w:ascii="Arial" w:eastAsia="Times New Roman" w:hAnsi="Arial" w:cs="Arial"/>
          <w:b/>
          <w:sz w:val="22"/>
          <w:lang w:eastAsia="pt-BR"/>
        </w:rPr>
        <w:t>CONTRATANTE</w:t>
      </w:r>
      <w:r w:rsidRPr="001E49CA">
        <w:rPr>
          <w:rFonts w:ascii="Arial" w:eastAsia="Times New Roman" w:hAnsi="Arial" w:cs="Arial"/>
          <w:sz w:val="22"/>
          <w:lang w:eastAsia="pt-BR"/>
        </w:rPr>
        <w:t>, de área, local para entrega dos materiais, nos prazos contratuais.</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 xml:space="preserve"> </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 xml:space="preserve">11.2.2 - Nestes casos, a </w:t>
      </w:r>
      <w:r w:rsidRPr="001E49CA">
        <w:rPr>
          <w:rFonts w:ascii="Arial" w:eastAsia="Times New Roman" w:hAnsi="Arial" w:cs="Arial"/>
          <w:b/>
          <w:sz w:val="22"/>
          <w:lang w:eastAsia="pt-BR"/>
        </w:rPr>
        <w:t>CONTRATANTE</w:t>
      </w:r>
      <w:r w:rsidRPr="001E49CA">
        <w:rPr>
          <w:rFonts w:ascii="Arial" w:eastAsia="Times New Roman" w:hAnsi="Arial" w:cs="Arial"/>
          <w:sz w:val="22"/>
          <w:lang w:eastAsia="pt-BR"/>
        </w:rPr>
        <w:t xml:space="preserve">, deverá pagar a </w:t>
      </w:r>
      <w:r w:rsidRPr="001E49CA">
        <w:rPr>
          <w:rFonts w:ascii="Arial" w:eastAsia="Times New Roman" w:hAnsi="Arial" w:cs="Arial"/>
          <w:b/>
          <w:sz w:val="22"/>
          <w:lang w:eastAsia="pt-BR"/>
        </w:rPr>
        <w:t>CONTRATADA</w:t>
      </w:r>
      <w:r w:rsidRPr="001E49CA">
        <w:rPr>
          <w:rFonts w:ascii="Arial" w:eastAsia="Times New Roman" w:hAnsi="Arial" w:cs="Arial"/>
          <w:sz w:val="22"/>
          <w:lang w:eastAsia="pt-BR"/>
        </w:rPr>
        <w:t xml:space="preserve"> os materiais já fornecidos, de acordo com os termos deste Contrato.</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1E49CA" w:rsidRPr="001E49CA" w:rsidRDefault="001E49CA" w:rsidP="001E49CA">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1E49CA">
        <w:rPr>
          <w:rFonts w:ascii="Arial" w:eastAsia="Times New Roman" w:hAnsi="Arial" w:cs="Arial"/>
          <w:sz w:val="22"/>
          <w:lang w:eastAsia="pt-BR"/>
        </w:rPr>
        <w:t xml:space="preserve"> </w:t>
      </w:r>
      <w:r w:rsidRPr="001E49CA">
        <w:rPr>
          <w:rFonts w:ascii="Arial" w:eastAsia="Times New Roman" w:hAnsi="Arial" w:cs="Arial"/>
          <w:b/>
          <w:sz w:val="22"/>
          <w:lang w:eastAsia="pt-BR"/>
        </w:rPr>
        <w:t>CLÁUSULA DÉCIMA SEGUNDA - NOVAÇÃO</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 xml:space="preserve"> </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 xml:space="preserve">12 - A não utilização por parte da </w:t>
      </w:r>
      <w:r w:rsidRPr="001E49CA">
        <w:rPr>
          <w:rFonts w:ascii="Arial" w:eastAsia="Times New Roman" w:hAnsi="Arial" w:cs="Arial"/>
          <w:b/>
          <w:sz w:val="22"/>
          <w:lang w:eastAsia="pt-BR"/>
        </w:rPr>
        <w:t>CONTRATANTE</w:t>
      </w:r>
      <w:r w:rsidRPr="001E49CA">
        <w:rPr>
          <w:rFonts w:ascii="Arial" w:eastAsia="Times New Roman" w:hAnsi="Arial" w:cs="Arial"/>
          <w:sz w:val="22"/>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1E49CA">
        <w:rPr>
          <w:rFonts w:ascii="Arial" w:eastAsia="Times New Roman" w:hAnsi="Arial" w:cs="Arial"/>
          <w:b/>
          <w:sz w:val="22"/>
          <w:lang w:eastAsia="pt-BR"/>
        </w:rPr>
        <w:t>CONTRATANTE</w:t>
      </w:r>
      <w:r w:rsidRPr="001E49CA">
        <w:rPr>
          <w:rFonts w:ascii="Arial" w:eastAsia="Times New Roman" w:hAnsi="Arial" w:cs="Arial"/>
          <w:sz w:val="22"/>
          <w:lang w:eastAsia="pt-BR"/>
        </w:rPr>
        <w:t>, neste Contrato, serão considerados como cumulativos, e não alternativos, inclusive em relação a dispositivos legais.</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 xml:space="preserve"> </w:t>
      </w:r>
    </w:p>
    <w:p w:rsidR="001E49CA" w:rsidRPr="001E49CA" w:rsidRDefault="001E49CA" w:rsidP="001E49CA">
      <w:pPr>
        <w:overflowPunct w:val="0"/>
        <w:autoSpaceDE w:val="0"/>
        <w:autoSpaceDN w:val="0"/>
        <w:adjustRightInd w:val="0"/>
        <w:spacing w:after="0" w:line="240" w:lineRule="auto"/>
        <w:ind w:firstLine="1276"/>
        <w:jc w:val="center"/>
        <w:textAlignment w:val="baseline"/>
        <w:rPr>
          <w:rFonts w:ascii="Arial" w:eastAsia="Times New Roman" w:hAnsi="Arial" w:cs="Arial"/>
          <w:sz w:val="22"/>
          <w:lang w:eastAsia="pt-BR"/>
        </w:rPr>
      </w:pPr>
      <w:r w:rsidRPr="001E49CA">
        <w:rPr>
          <w:rFonts w:ascii="Arial" w:eastAsia="Times New Roman" w:hAnsi="Arial" w:cs="Arial"/>
          <w:b/>
          <w:sz w:val="22"/>
          <w:lang w:eastAsia="pt-BR"/>
        </w:rPr>
        <w:t xml:space="preserve">CLÁUSULA DÉCIMA TERCEIRA - DO SEGURO E REPSONSABILIDADES DA CONTRATADA </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 xml:space="preserve"> </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 xml:space="preserve">13.1 - </w:t>
      </w:r>
      <w:r w:rsidRPr="001E49CA">
        <w:rPr>
          <w:rFonts w:ascii="Arial" w:eastAsia="Times New Roman" w:hAnsi="Arial" w:cs="Arial"/>
          <w:b/>
          <w:sz w:val="22"/>
          <w:lang w:eastAsia="pt-BR"/>
        </w:rPr>
        <w:t>A CONTRATADA</w:t>
      </w:r>
      <w:r w:rsidRPr="001E49CA">
        <w:rPr>
          <w:rFonts w:ascii="Arial" w:eastAsia="Times New Roman" w:hAnsi="Arial" w:cs="Arial"/>
          <w:sz w:val="22"/>
          <w:lang w:eastAsia="pt-BR"/>
        </w:rPr>
        <w:t xml:space="preserve"> é responsável pelos seguros no transporte do material até o local de destino definido pela </w:t>
      </w:r>
      <w:r w:rsidRPr="001E49CA">
        <w:rPr>
          <w:rFonts w:ascii="Arial" w:eastAsia="Times New Roman" w:hAnsi="Arial" w:cs="Arial"/>
          <w:b/>
          <w:sz w:val="22"/>
          <w:lang w:eastAsia="pt-BR"/>
        </w:rPr>
        <w:t>CONTRATANTE</w:t>
      </w:r>
      <w:r w:rsidRPr="001E49CA">
        <w:rPr>
          <w:rFonts w:ascii="Arial" w:eastAsia="Times New Roman" w:hAnsi="Arial" w:cs="Arial"/>
          <w:sz w:val="22"/>
          <w:lang w:eastAsia="pt-BR"/>
        </w:rPr>
        <w:t>.</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 xml:space="preserve">13.2 – </w:t>
      </w:r>
      <w:r w:rsidRPr="001E49CA">
        <w:rPr>
          <w:rFonts w:ascii="Arial" w:eastAsia="Times New Roman" w:hAnsi="Arial" w:cs="Arial"/>
          <w:b/>
          <w:bCs/>
          <w:sz w:val="22"/>
          <w:lang w:eastAsia="pt-BR"/>
        </w:rPr>
        <w:t xml:space="preserve">A CONTRATADA </w:t>
      </w:r>
      <w:r w:rsidRPr="001E49CA">
        <w:rPr>
          <w:rFonts w:ascii="Arial" w:eastAsia="Times New Roman" w:hAnsi="Arial" w:cs="Arial"/>
          <w:sz w:val="22"/>
          <w:lang w:eastAsia="pt-BR"/>
        </w:rPr>
        <w:t>assume, como exclusivamente seus os riscos e as despesas decorrentes do fornecimento dos serviços previstos no presente contrato.</w:t>
      </w:r>
    </w:p>
    <w:p w:rsidR="001E49CA" w:rsidRPr="001E49CA" w:rsidRDefault="001E49CA" w:rsidP="001E49CA">
      <w:pPr>
        <w:overflowPunct w:val="0"/>
        <w:autoSpaceDE w:val="0"/>
        <w:autoSpaceDN w:val="0"/>
        <w:adjustRightInd w:val="0"/>
        <w:spacing w:after="0" w:line="240" w:lineRule="auto"/>
        <w:ind w:firstLine="1134"/>
        <w:textAlignment w:val="baseline"/>
        <w:rPr>
          <w:rFonts w:ascii="Arial" w:eastAsia="Times New Roman" w:hAnsi="Arial" w:cs="Arial"/>
          <w:sz w:val="22"/>
          <w:lang w:eastAsia="pt-BR"/>
        </w:rPr>
      </w:pP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r w:rsidRPr="001E49CA">
        <w:rPr>
          <w:rFonts w:ascii="Arial" w:eastAsia="Times New Roman" w:hAnsi="Arial" w:cs="Arial"/>
          <w:sz w:val="22"/>
          <w:lang w:eastAsia="pt-BR"/>
        </w:rPr>
        <w:t xml:space="preserve">13.3 - </w:t>
      </w:r>
      <w:r w:rsidRPr="001E49CA">
        <w:rPr>
          <w:rFonts w:ascii="Arial" w:eastAsia="Times New Roman" w:hAnsi="Arial" w:cs="Arial"/>
          <w:b/>
          <w:bCs/>
          <w:sz w:val="22"/>
          <w:lang w:eastAsia="pt-BR"/>
        </w:rPr>
        <w:t xml:space="preserve">A CONTRATANTE </w:t>
      </w:r>
      <w:r w:rsidRPr="001E49CA">
        <w:rPr>
          <w:rFonts w:ascii="Arial" w:eastAsia="Times New Roman" w:hAnsi="Arial" w:cs="Arial"/>
          <w:sz w:val="22"/>
          <w:lang w:eastAsia="pt-BR"/>
        </w:rPr>
        <w:t>não responderá por qualquer ônus, direitos ou obrigações,</w:t>
      </w:r>
      <w:proofErr w:type="gramStart"/>
      <w:r w:rsidRPr="001E49CA">
        <w:rPr>
          <w:rFonts w:ascii="Arial" w:eastAsia="Times New Roman" w:hAnsi="Arial" w:cs="Arial"/>
          <w:sz w:val="22"/>
          <w:lang w:eastAsia="pt-BR"/>
        </w:rPr>
        <w:t xml:space="preserve">  </w:t>
      </w:r>
      <w:proofErr w:type="gramEnd"/>
      <w:r w:rsidRPr="001E49CA">
        <w:rPr>
          <w:rFonts w:ascii="Arial" w:eastAsia="Times New Roman" w:hAnsi="Arial" w:cs="Arial"/>
          <w:sz w:val="22"/>
          <w:lang w:eastAsia="pt-BR"/>
        </w:rPr>
        <w:t xml:space="preserve">vinculações as legislações tributárias, trabalhistas, providenciaria ou securitárias decorrentes da execução do presente contrato, cujo cumprimento e responsabilidade caberão, exclusivamente à </w:t>
      </w:r>
      <w:r w:rsidRPr="001E49CA">
        <w:rPr>
          <w:rFonts w:ascii="Arial" w:eastAsia="Times New Roman" w:hAnsi="Arial" w:cs="Arial"/>
          <w:b/>
          <w:bCs/>
          <w:sz w:val="22"/>
          <w:lang w:eastAsia="pt-BR"/>
        </w:rPr>
        <w:t>CONTRATADA.</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bCs/>
          <w:sz w:val="22"/>
          <w:lang w:eastAsia="pt-BR"/>
        </w:rPr>
        <w:t xml:space="preserve">13.4 – </w:t>
      </w:r>
      <w:r w:rsidRPr="001E49CA">
        <w:rPr>
          <w:rFonts w:ascii="Arial" w:eastAsia="Times New Roman" w:hAnsi="Arial" w:cs="Arial"/>
          <w:sz w:val="22"/>
          <w:lang w:eastAsia="pt-BR"/>
        </w:rPr>
        <w:t xml:space="preserve">Constituirá encargos exclusivos da </w:t>
      </w:r>
      <w:r w:rsidRPr="001E49CA">
        <w:rPr>
          <w:rFonts w:ascii="Arial" w:eastAsia="Times New Roman" w:hAnsi="Arial" w:cs="Arial"/>
          <w:b/>
          <w:bCs/>
          <w:sz w:val="22"/>
          <w:lang w:eastAsia="pt-BR"/>
        </w:rPr>
        <w:t>CONTRATADA</w:t>
      </w:r>
      <w:r w:rsidRPr="001E49CA">
        <w:rPr>
          <w:rFonts w:ascii="Arial" w:eastAsia="Times New Roman" w:hAnsi="Arial" w:cs="Arial"/>
          <w:bCs/>
          <w:sz w:val="22"/>
          <w:lang w:eastAsia="pt-BR"/>
        </w:rPr>
        <w:t xml:space="preserve"> </w:t>
      </w:r>
      <w:r w:rsidRPr="001E49CA">
        <w:rPr>
          <w:rFonts w:ascii="Arial" w:eastAsia="Times New Roman" w:hAnsi="Arial" w:cs="Arial"/>
          <w:sz w:val="22"/>
          <w:lang w:eastAsia="pt-BR"/>
        </w:rPr>
        <w:t>o pagamento de tributos, tarifas, emolumentos e despesas decorrentes da execução de seu objeto.</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 xml:space="preserve">13.5 - Obriga-se a </w:t>
      </w:r>
      <w:r w:rsidRPr="001E49CA">
        <w:rPr>
          <w:rFonts w:ascii="Arial" w:eastAsia="Times New Roman" w:hAnsi="Arial" w:cs="Arial"/>
          <w:b/>
          <w:sz w:val="22"/>
          <w:lang w:eastAsia="pt-BR"/>
        </w:rPr>
        <w:t>CONTRATADA</w:t>
      </w:r>
      <w:r w:rsidRPr="001E49CA">
        <w:rPr>
          <w:rFonts w:ascii="Arial" w:eastAsia="Times New Roman" w:hAnsi="Arial" w:cs="Arial"/>
          <w:sz w:val="22"/>
          <w:lang w:eastAsia="pt-BR"/>
        </w:rPr>
        <w:t xml:space="preserve"> a manter-se inteiramente em dia com as contribuições previdenciárias, sociais e trabalhistas. Verificada, em qualquer tempo, a existência de débito proveniente do </w:t>
      </w:r>
      <w:proofErr w:type="gramStart"/>
      <w:r w:rsidRPr="001E49CA">
        <w:rPr>
          <w:rFonts w:ascii="Arial" w:eastAsia="Times New Roman" w:hAnsi="Arial" w:cs="Arial"/>
          <w:sz w:val="22"/>
          <w:lang w:eastAsia="pt-BR"/>
        </w:rPr>
        <w:t>não-recolhimento</w:t>
      </w:r>
      <w:proofErr w:type="gramEnd"/>
      <w:r w:rsidRPr="001E49CA">
        <w:rPr>
          <w:rFonts w:ascii="Arial" w:eastAsia="Times New Roman" w:hAnsi="Arial" w:cs="Arial"/>
          <w:sz w:val="22"/>
          <w:lang w:eastAsia="pt-BR"/>
        </w:rPr>
        <w:t xml:space="preserve"> dos mesmos, por parte da </w:t>
      </w:r>
      <w:r w:rsidRPr="001E49CA">
        <w:rPr>
          <w:rFonts w:ascii="Arial" w:eastAsia="Times New Roman" w:hAnsi="Arial" w:cs="Arial"/>
          <w:b/>
          <w:sz w:val="22"/>
          <w:lang w:eastAsia="pt-BR"/>
        </w:rPr>
        <w:t>CONTRATADA</w:t>
      </w:r>
      <w:r w:rsidRPr="001E49CA">
        <w:rPr>
          <w:rFonts w:ascii="Arial" w:eastAsia="Times New Roman" w:hAnsi="Arial" w:cs="Arial"/>
          <w:sz w:val="22"/>
          <w:lang w:eastAsia="pt-BR"/>
        </w:rPr>
        <w:t xml:space="preserve">, fica a </w:t>
      </w:r>
      <w:r w:rsidRPr="001E49CA">
        <w:rPr>
          <w:rFonts w:ascii="Arial" w:eastAsia="Times New Roman" w:hAnsi="Arial" w:cs="Arial"/>
          <w:b/>
          <w:sz w:val="22"/>
          <w:lang w:eastAsia="pt-BR"/>
        </w:rPr>
        <w:t xml:space="preserve">CONTRATANTE </w:t>
      </w:r>
      <w:r w:rsidRPr="001E49CA">
        <w:rPr>
          <w:rFonts w:ascii="Arial" w:eastAsia="Times New Roman" w:hAnsi="Arial" w:cs="Arial"/>
          <w:sz w:val="22"/>
          <w:lang w:eastAsia="pt-BR"/>
        </w:rPr>
        <w:t xml:space="preserve">desde já autorizada a suspender os pagamentos devidos a </w:t>
      </w:r>
      <w:r w:rsidRPr="001E49CA">
        <w:rPr>
          <w:rFonts w:ascii="Arial" w:eastAsia="Times New Roman" w:hAnsi="Arial" w:cs="Arial"/>
          <w:b/>
          <w:sz w:val="22"/>
          <w:lang w:eastAsia="pt-BR"/>
        </w:rPr>
        <w:t>CONTRATADA</w:t>
      </w:r>
      <w:r w:rsidRPr="001E49CA">
        <w:rPr>
          <w:rFonts w:ascii="Arial" w:eastAsia="Times New Roman" w:hAnsi="Arial" w:cs="Arial"/>
          <w:sz w:val="22"/>
          <w:lang w:eastAsia="pt-BR"/>
        </w:rPr>
        <w:t>, até que fique constatada a plena e total regularização de sua situação.</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 xml:space="preserve"> </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 xml:space="preserve">13.6 - Quaisquer alterações nos encargos ou obrigações de natureza fiscal e/ou </w:t>
      </w:r>
      <w:proofErr w:type="spellStart"/>
      <w:r w:rsidRPr="001E49CA">
        <w:rPr>
          <w:rFonts w:ascii="Arial" w:eastAsia="Times New Roman" w:hAnsi="Arial" w:cs="Arial"/>
          <w:sz w:val="22"/>
          <w:lang w:eastAsia="pt-BR"/>
        </w:rPr>
        <w:t>parafiscal</w:t>
      </w:r>
      <w:proofErr w:type="spellEnd"/>
      <w:r w:rsidRPr="001E49CA">
        <w:rPr>
          <w:rFonts w:ascii="Arial" w:eastAsia="Times New Roman" w:hAnsi="Arial" w:cs="Arial"/>
          <w:sz w:val="22"/>
          <w:lang w:eastAsia="pt-BR"/>
        </w:rPr>
        <w:t xml:space="preserve">, após a data limite de recebimento e abertura da proposta, será objeto de entendimento entre a </w:t>
      </w:r>
      <w:r w:rsidRPr="001E49CA">
        <w:rPr>
          <w:rFonts w:ascii="Arial" w:eastAsia="Times New Roman" w:hAnsi="Arial" w:cs="Arial"/>
          <w:b/>
          <w:sz w:val="22"/>
          <w:lang w:eastAsia="pt-BR"/>
        </w:rPr>
        <w:t>CONTRATADA</w:t>
      </w:r>
      <w:r w:rsidRPr="001E49CA">
        <w:rPr>
          <w:rFonts w:ascii="Arial" w:eastAsia="Times New Roman" w:hAnsi="Arial" w:cs="Arial"/>
          <w:sz w:val="22"/>
          <w:lang w:eastAsia="pt-BR"/>
        </w:rPr>
        <w:t xml:space="preserve"> e a </w:t>
      </w:r>
      <w:r w:rsidRPr="001E49CA">
        <w:rPr>
          <w:rFonts w:ascii="Arial" w:eastAsia="Times New Roman" w:hAnsi="Arial" w:cs="Arial"/>
          <w:b/>
          <w:sz w:val="22"/>
          <w:lang w:eastAsia="pt-BR"/>
        </w:rPr>
        <w:t>CONTRATANTE</w:t>
      </w:r>
      <w:r w:rsidRPr="001E49CA">
        <w:rPr>
          <w:rFonts w:ascii="Arial" w:eastAsia="Times New Roman" w:hAnsi="Arial" w:cs="Arial"/>
          <w:sz w:val="22"/>
          <w:lang w:eastAsia="pt-BR"/>
        </w:rPr>
        <w:t>.</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 xml:space="preserve"> </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 xml:space="preserve">13.7 - A </w:t>
      </w:r>
      <w:r w:rsidRPr="001E49CA">
        <w:rPr>
          <w:rFonts w:ascii="Arial" w:eastAsia="Times New Roman" w:hAnsi="Arial" w:cs="Arial"/>
          <w:b/>
          <w:sz w:val="22"/>
          <w:lang w:eastAsia="pt-BR"/>
        </w:rPr>
        <w:t>CONTRATADA</w:t>
      </w:r>
      <w:r w:rsidRPr="001E49CA">
        <w:rPr>
          <w:rFonts w:ascii="Arial" w:eastAsia="Times New Roman" w:hAnsi="Arial" w:cs="Arial"/>
          <w:sz w:val="22"/>
          <w:lang w:eastAsia="pt-BR"/>
        </w:rPr>
        <w:t xml:space="preserve"> responderá a todas as reclamatórias trabalhistas que possam ocorrer em </w:t>
      </w:r>
      <w:proofErr w:type="spellStart"/>
      <w:r w:rsidRPr="001E49CA">
        <w:rPr>
          <w:rFonts w:ascii="Arial" w:eastAsia="Times New Roman" w:hAnsi="Arial" w:cs="Arial"/>
          <w:sz w:val="22"/>
          <w:lang w:eastAsia="pt-BR"/>
        </w:rPr>
        <w:t>conseqüência</w:t>
      </w:r>
      <w:proofErr w:type="spellEnd"/>
      <w:r w:rsidRPr="001E49CA">
        <w:rPr>
          <w:rFonts w:ascii="Arial" w:eastAsia="Times New Roman" w:hAnsi="Arial" w:cs="Arial"/>
          <w:sz w:val="22"/>
          <w:lang w:eastAsia="pt-BR"/>
        </w:rPr>
        <w:t xml:space="preserve"> da execução dos serviços contratados, os quais não importam em </w:t>
      </w:r>
      <w:r w:rsidRPr="001E49CA">
        <w:rPr>
          <w:rFonts w:ascii="Arial" w:eastAsia="Times New Roman" w:hAnsi="Arial" w:cs="Arial"/>
          <w:sz w:val="22"/>
          <w:lang w:eastAsia="pt-BR"/>
        </w:rPr>
        <w:lastRenderedPageBreak/>
        <w:t xml:space="preserve">vinculação laboral entre a </w:t>
      </w:r>
      <w:r w:rsidRPr="001E49CA">
        <w:rPr>
          <w:rFonts w:ascii="Arial" w:eastAsia="Times New Roman" w:hAnsi="Arial" w:cs="Arial"/>
          <w:b/>
          <w:sz w:val="22"/>
          <w:lang w:eastAsia="pt-BR"/>
        </w:rPr>
        <w:t>CONTRATANTE</w:t>
      </w:r>
      <w:r w:rsidRPr="001E49CA">
        <w:rPr>
          <w:rFonts w:ascii="Arial" w:eastAsia="Times New Roman" w:hAnsi="Arial" w:cs="Arial"/>
          <w:sz w:val="22"/>
          <w:lang w:eastAsia="pt-BR"/>
        </w:rPr>
        <w:t xml:space="preserve"> e o empregado envolvido, que mantém relação empregatícia com a </w:t>
      </w:r>
      <w:r w:rsidRPr="001E49CA">
        <w:rPr>
          <w:rFonts w:ascii="Arial" w:eastAsia="Times New Roman" w:hAnsi="Arial" w:cs="Arial"/>
          <w:b/>
          <w:sz w:val="22"/>
          <w:lang w:eastAsia="pt-BR"/>
        </w:rPr>
        <w:t>CONTRATADA</w:t>
      </w:r>
      <w:r w:rsidRPr="001E49CA">
        <w:rPr>
          <w:rFonts w:ascii="Arial" w:eastAsia="Times New Roman" w:hAnsi="Arial" w:cs="Arial"/>
          <w:sz w:val="22"/>
          <w:lang w:eastAsia="pt-BR"/>
        </w:rPr>
        <w:t>, empregadora na forma do disposto no Art. 2º da Consolidação das Leis do Trabalho.</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 xml:space="preserve"> </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 xml:space="preserve">13.8 - Caso haja condenação da </w:t>
      </w:r>
      <w:r w:rsidRPr="001E49CA">
        <w:rPr>
          <w:rFonts w:ascii="Arial" w:eastAsia="Times New Roman" w:hAnsi="Arial" w:cs="Arial"/>
          <w:b/>
          <w:sz w:val="22"/>
          <w:lang w:eastAsia="pt-BR"/>
        </w:rPr>
        <w:t>CONTRATANTE</w:t>
      </w:r>
      <w:r w:rsidRPr="001E49CA">
        <w:rPr>
          <w:rFonts w:ascii="Arial" w:eastAsia="Times New Roman" w:hAnsi="Arial" w:cs="Arial"/>
          <w:sz w:val="22"/>
          <w:lang w:eastAsia="pt-BR"/>
        </w:rPr>
        <w:t xml:space="preserve">, inclusive como responsável solidária, a </w:t>
      </w:r>
      <w:r w:rsidRPr="001E49CA">
        <w:rPr>
          <w:rFonts w:ascii="Arial" w:eastAsia="Times New Roman" w:hAnsi="Arial" w:cs="Arial"/>
          <w:b/>
          <w:sz w:val="22"/>
          <w:lang w:eastAsia="pt-BR"/>
        </w:rPr>
        <w:t>CONTRATADA</w:t>
      </w:r>
      <w:r w:rsidRPr="001E49CA">
        <w:rPr>
          <w:rFonts w:ascii="Arial" w:eastAsia="Times New Roman" w:hAnsi="Arial" w:cs="Arial"/>
          <w:sz w:val="22"/>
          <w:lang w:eastAsia="pt-BR"/>
        </w:rPr>
        <w:t>, reembolsar-lhe-á os valores pagos em decorrência da decisão judicial.</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1E49CA" w:rsidRPr="001E49CA" w:rsidRDefault="001E49CA" w:rsidP="001E49CA">
      <w:pPr>
        <w:overflowPunct w:val="0"/>
        <w:autoSpaceDE w:val="0"/>
        <w:autoSpaceDN w:val="0"/>
        <w:adjustRightInd w:val="0"/>
        <w:spacing w:after="0" w:line="240" w:lineRule="auto"/>
        <w:ind w:firstLine="1134"/>
        <w:jc w:val="center"/>
        <w:textAlignment w:val="baseline"/>
        <w:rPr>
          <w:rFonts w:ascii="Arial" w:eastAsia="Times New Roman" w:hAnsi="Arial" w:cs="Arial"/>
          <w:b/>
          <w:bCs/>
          <w:sz w:val="22"/>
          <w:lang w:eastAsia="pt-BR"/>
        </w:rPr>
      </w:pPr>
    </w:p>
    <w:p w:rsidR="001E49CA" w:rsidRPr="001E49CA" w:rsidRDefault="001E49CA" w:rsidP="001E49CA">
      <w:pPr>
        <w:overflowPunct w:val="0"/>
        <w:autoSpaceDE w:val="0"/>
        <w:autoSpaceDN w:val="0"/>
        <w:adjustRightInd w:val="0"/>
        <w:spacing w:after="0" w:line="240" w:lineRule="auto"/>
        <w:ind w:firstLine="1134"/>
        <w:jc w:val="center"/>
        <w:textAlignment w:val="baseline"/>
        <w:rPr>
          <w:rFonts w:ascii="Arial" w:eastAsia="Times New Roman" w:hAnsi="Arial" w:cs="Arial"/>
          <w:b/>
          <w:bCs/>
          <w:sz w:val="22"/>
          <w:lang w:eastAsia="pt-BR"/>
        </w:rPr>
      </w:pPr>
      <w:r w:rsidRPr="001E49CA">
        <w:rPr>
          <w:rFonts w:ascii="Arial" w:eastAsia="Times New Roman" w:hAnsi="Arial" w:cs="Arial"/>
          <w:b/>
          <w:bCs/>
          <w:sz w:val="22"/>
          <w:lang w:eastAsia="pt-BR"/>
        </w:rPr>
        <w:t xml:space="preserve">CLÁUSULA DÉCIMA QUARTA - DA SOLIDARIEDADE </w:t>
      </w:r>
    </w:p>
    <w:p w:rsidR="001E49CA" w:rsidRPr="001E49CA" w:rsidRDefault="001E49CA" w:rsidP="001E49CA">
      <w:pPr>
        <w:overflowPunct w:val="0"/>
        <w:autoSpaceDE w:val="0"/>
        <w:autoSpaceDN w:val="0"/>
        <w:adjustRightInd w:val="0"/>
        <w:spacing w:after="0" w:line="240" w:lineRule="auto"/>
        <w:textAlignment w:val="baseline"/>
        <w:rPr>
          <w:rFonts w:ascii="Arial" w:eastAsia="Times New Roman" w:hAnsi="Arial" w:cs="Arial"/>
          <w:b/>
          <w:bCs/>
          <w:sz w:val="22"/>
          <w:lang w:eastAsia="pt-BR"/>
        </w:rPr>
      </w:pP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bCs/>
          <w:sz w:val="22"/>
          <w:lang w:eastAsia="pt-BR"/>
        </w:rPr>
        <w:t>14</w:t>
      </w:r>
      <w:r w:rsidRPr="001E49CA">
        <w:rPr>
          <w:rFonts w:ascii="Arial" w:eastAsia="Times New Roman" w:hAnsi="Arial" w:cs="Arial"/>
          <w:b/>
          <w:bCs/>
          <w:sz w:val="22"/>
          <w:lang w:eastAsia="pt-BR"/>
        </w:rPr>
        <w:t xml:space="preserve"> - A CONTRATANTE </w:t>
      </w:r>
      <w:r w:rsidRPr="001E49CA">
        <w:rPr>
          <w:rFonts w:ascii="Arial" w:eastAsia="Times New Roman" w:hAnsi="Arial" w:cs="Arial"/>
          <w:sz w:val="22"/>
          <w:lang w:eastAsia="pt-BR"/>
        </w:rPr>
        <w:t xml:space="preserve">não responderá por quaisquer compromissos assumidos pela </w:t>
      </w:r>
      <w:r w:rsidRPr="001E49CA">
        <w:rPr>
          <w:rFonts w:ascii="Arial" w:eastAsia="Times New Roman" w:hAnsi="Arial" w:cs="Arial"/>
          <w:b/>
          <w:bCs/>
          <w:sz w:val="22"/>
          <w:lang w:eastAsia="pt-BR"/>
        </w:rPr>
        <w:t xml:space="preserve">CONTRATADA </w:t>
      </w:r>
      <w:r w:rsidRPr="001E49CA">
        <w:rPr>
          <w:rFonts w:ascii="Arial" w:eastAsia="Times New Roman" w:hAnsi="Arial" w:cs="Arial"/>
          <w:sz w:val="22"/>
          <w:lang w:eastAsia="pt-BR"/>
        </w:rPr>
        <w:t>com terceiros, ainda que vinculados à execução do presente contrato, bem como por qualquer dano causado a terceiros em decorrência de ato da</w:t>
      </w:r>
      <w:proofErr w:type="gramStart"/>
      <w:r w:rsidRPr="001E49CA">
        <w:rPr>
          <w:rFonts w:ascii="Arial" w:eastAsia="Times New Roman" w:hAnsi="Arial" w:cs="Arial"/>
          <w:sz w:val="22"/>
          <w:lang w:eastAsia="pt-BR"/>
        </w:rPr>
        <w:t xml:space="preserve">  </w:t>
      </w:r>
      <w:proofErr w:type="gramEnd"/>
      <w:r w:rsidRPr="001E49CA">
        <w:rPr>
          <w:rFonts w:ascii="Arial" w:eastAsia="Times New Roman" w:hAnsi="Arial" w:cs="Arial"/>
          <w:b/>
          <w:sz w:val="22"/>
          <w:lang w:eastAsia="pt-BR"/>
        </w:rPr>
        <w:t>C</w:t>
      </w:r>
      <w:r w:rsidRPr="001E49CA">
        <w:rPr>
          <w:rFonts w:ascii="Arial" w:eastAsia="Times New Roman" w:hAnsi="Arial" w:cs="Arial"/>
          <w:b/>
          <w:bCs/>
          <w:sz w:val="22"/>
          <w:lang w:eastAsia="pt-BR"/>
        </w:rPr>
        <w:t xml:space="preserve">ONTRATADA, </w:t>
      </w:r>
      <w:r w:rsidRPr="001E49CA">
        <w:rPr>
          <w:rFonts w:ascii="Arial" w:eastAsia="Times New Roman" w:hAnsi="Arial" w:cs="Arial"/>
          <w:sz w:val="22"/>
          <w:lang w:eastAsia="pt-BR"/>
        </w:rPr>
        <w:t>de seus empregados, proposto ou subordinados.</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 xml:space="preserve"> </w:t>
      </w:r>
    </w:p>
    <w:p w:rsidR="001E49CA" w:rsidRPr="001E49CA" w:rsidRDefault="001E49CA" w:rsidP="001E49CA">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1E49CA">
        <w:rPr>
          <w:rFonts w:ascii="Arial" w:eastAsia="Times New Roman" w:hAnsi="Arial" w:cs="Arial"/>
          <w:b/>
          <w:sz w:val="22"/>
          <w:lang w:eastAsia="pt-BR"/>
        </w:rPr>
        <w:t>CLÁUSULA DÉCIMA QUINTA - DO FORO</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 xml:space="preserve"> </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 xml:space="preserve">15 - Para as questões decorrentes deste Contrato, fica eleito o Foro da Comarca de </w:t>
      </w:r>
      <w:r w:rsidRPr="001E49CA">
        <w:rPr>
          <w:rFonts w:ascii="Arial" w:eastAsia="Times New Roman" w:hAnsi="Arial" w:cs="Arial"/>
          <w:noProof/>
          <w:sz w:val="22"/>
          <w:lang w:eastAsia="pt-BR"/>
        </w:rPr>
        <w:t>CORONEL FREITAS - SC</w:t>
      </w:r>
      <w:r w:rsidRPr="001E49CA">
        <w:rPr>
          <w:rFonts w:ascii="Arial" w:eastAsia="Times New Roman" w:hAnsi="Arial" w:cs="Arial"/>
          <w:sz w:val="22"/>
          <w:lang w:eastAsia="pt-BR"/>
        </w:rPr>
        <w:t>, com renúncia expressa de qualquer outro, por mais privilegiado que seja.</w:t>
      </w: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1E49CA" w:rsidRPr="001E49CA"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E, por assim estarem de acordo, assinam o presente termo os representantes das partes contratantes, juntamente com as testemunhas abaixo.</w:t>
      </w:r>
    </w:p>
    <w:p w:rsidR="001E49CA" w:rsidRPr="00EA5C22"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E49CA">
        <w:rPr>
          <w:rFonts w:ascii="Arial" w:eastAsia="Times New Roman" w:hAnsi="Arial" w:cs="Arial"/>
          <w:sz w:val="22"/>
          <w:lang w:eastAsia="pt-BR"/>
        </w:rPr>
        <w:t xml:space="preserve"> </w:t>
      </w:r>
    </w:p>
    <w:p w:rsidR="001E49CA" w:rsidRPr="00EA5C22"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A5C22">
        <w:rPr>
          <w:rFonts w:ascii="Arial" w:eastAsia="Times New Roman" w:hAnsi="Arial" w:cs="Arial"/>
          <w:noProof/>
          <w:sz w:val="22"/>
          <w:lang w:eastAsia="pt-BR"/>
        </w:rPr>
        <w:t xml:space="preserve">ÁGUAS FRIAS, </w:t>
      </w:r>
      <w:r w:rsidRPr="001E49CA">
        <w:rPr>
          <w:rFonts w:ascii="Arial" w:eastAsia="Times New Roman" w:hAnsi="Arial" w:cs="Arial"/>
          <w:noProof/>
          <w:sz w:val="22"/>
          <w:lang w:eastAsia="pt-BR"/>
        </w:rPr>
        <w:t>13 de dezembro de 2019</w:t>
      </w:r>
      <w:r w:rsidRPr="00EA5C22">
        <w:rPr>
          <w:rFonts w:ascii="Arial" w:eastAsia="Times New Roman" w:hAnsi="Arial" w:cs="Arial"/>
          <w:sz w:val="22"/>
          <w:lang w:eastAsia="pt-BR"/>
        </w:rPr>
        <w:t>.</w:t>
      </w:r>
    </w:p>
    <w:p w:rsidR="001E49CA" w:rsidRPr="00EA5C22"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A5C22">
        <w:rPr>
          <w:rFonts w:ascii="Arial" w:eastAsia="Times New Roman" w:hAnsi="Arial" w:cs="Arial"/>
          <w:sz w:val="22"/>
          <w:lang w:eastAsia="pt-BR"/>
        </w:rPr>
        <w:t xml:space="preserve"> </w:t>
      </w:r>
    </w:p>
    <w:p w:rsidR="001E49CA" w:rsidRPr="00EA5C22" w:rsidRDefault="001E49CA" w:rsidP="001E49C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A5C22">
        <w:rPr>
          <w:rFonts w:ascii="Arial" w:eastAsia="Times New Roman" w:hAnsi="Arial" w:cs="Arial"/>
          <w:sz w:val="22"/>
          <w:lang w:eastAsia="pt-BR"/>
        </w:rPr>
        <w:t xml:space="preserve"> </w:t>
      </w:r>
    </w:p>
    <w:p w:rsidR="001E49CA" w:rsidRPr="00EA5C22" w:rsidRDefault="001E49CA" w:rsidP="001E49CA">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EA5C22">
        <w:rPr>
          <w:rFonts w:ascii="Arial" w:eastAsia="Times New Roman" w:hAnsi="Arial" w:cs="Arial"/>
          <w:sz w:val="22"/>
          <w:lang w:eastAsia="pt-BR"/>
        </w:rPr>
        <w:t>___________________________________</w:t>
      </w:r>
    </w:p>
    <w:p w:rsidR="001E49CA" w:rsidRPr="00EA5C22" w:rsidRDefault="001E49CA" w:rsidP="001E49CA">
      <w:pPr>
        <w:overflowPunct w:val="0"/>
        <w:autoSpaceDE w:val="0"/>
        <w:autoSpaceDN w:val="0"/>
        <w:adjustRightInd w:val="0"/>
        <w:spacing w:after="0" w:line="240" w:lineRule="auto"/>
        <w:jc w:val="center"/>
        <w:textAlignment w:val="baseline"/>
        <w:rPr>
          <w:rFonts w:ascii="Arial" w:eastAsia="Times New Roman" w:hAnsi="Arial" w:cs="Arial"/>
          <w:b/>
          <w:noProof/>
          <w:sz w:val="22"/>
          <w:lang w:eastAsia="pt-BR"/>
        </w:rPr>
      </w:pPr>
      <w:r w:rsidRPr="001E49CA">
        <w:rPr>
          <w:rFonts w:ascii="Arial" w:eastAsia="Times New Roman" w:hAnsi="Arial" w:cs="Arial"/>
          <w:b/>
          <w:noProof/>
          <w:sz w:val="22"/>
          <w:lang w:eastAsia="pt-BR"/>
        </w:rPr>
        <w:t xml:space="preserve">RICARDO ROLIM DE MOURA </w:t>
      </w:r>
    </w:p>
    <w:p w:rsidR="001E49CA" w:rsidRPr="00EA5C22" w:rsidRDefault="001E49CA" w:rsidP="001E49CA">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EA5C22">
        <w:rPr>
          <w:rFonts w:ascii="Arial" w:eastAsia="Times New Roman" w:hAnsi="Arial" w:cs="Arial"/>
          <w:noProof/>
          <w:sz w:val="22"/>
          <w:lang w:eastAsia="pt-BR"/>
        </w:rPr>
        <w:t xml:space="preserve">PREFEITO </w:t>
      </w:r>
    </w:p>
    <w:p w:rsidR="001E49CA" w:rsidRPr="00EA5C22" w:rsidRDefault="001E49CA" w:rsidP="001E49CA">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1E49CA" w:rsidRPr="00EA5C22" w:rsidRDefault="001E49CA" w:rsidP="001E49CA">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EA5C22">
        <w:rPr>
          <w:rFonts w:ascii="Arial" w:eastAsia="Times New Roman" w:hAnsi="Arial" w:cs="Arial"/>
          <w:sz w:val="22"/>
          <w:lang w:eastAsia="pt-BR"/>
        </w:rPr>
        <w:t>____________________________________</w:t>
      </w:r>
    </w:p>
    <w:p w:rsidR="001E49CA" w:rsidRPr="00EA5C22" w:rsidRDefault="001E49CA" w:rsidP="001E49CA">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1E49CA">
        <w:rPr>
          <w:rFonts w:ascii="Arial" w:eastAsia="Times New Roman" w:hAnsi="Arial" w:cs="Arial"/>
          <w:sz w:val="22"/>
          <w:lang w:eastAsia="pt-BR"/>
        </w:rPr>
        <w:t>RAFAEL MARIO SEBEN</w:t>
      </w:r>
    </w:p>
    <w:p w:rsidR="001E49CA" w:rsidRPr="00EA5C22" w:rsidRDefault="007F5B03" w:rsidP="007F5B03">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Pr>
          <w:rFonts w:ascii="Arial" w:eastAsia="Times New Roman" w:hAnsi="Arial" w:cs="Arial"/>
          <w:sz w:val="22"/>
          <w:lang w:eastAsia="pt-BR"/>
        </w:rPr>
        <w:t>REPRESENTANTE LEGAL</w:t>
      </w:r>
    </w:p>
    <w:p w:rsidR="001E49CA" w:rsidRPr="00EA5C22" w:rsidRDefault="001E49CA" w:rsidP="001E49CA">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1E49CA" w:rsidRPr="00EA5C22" w:rsidRDefault="001E49CA" w:rsidP="001E49CA">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EA5C22">
        <w:rPr>
          <w:rFonts w:ascii="Arial" w:eastAsia="Times New Roman" w:hAnsi="Arial" w:cs="Arial"/>
          <w:sz w:val="22"/>
          <w:lang w:eastAsia="pt-BR"/>
        </w:rPr>
        <w:t>Testemunhas:</w:t>
      </w:r>
    </w:p>
    <w:p w:rsidR="001E49CA" w:rsidRPr="00EA5C22" w:rsidRDefault="001E49CA" w:rsidP="001E49CA">
      <w:pPr>
        <w:overflowPunct w:val="0"/>
        <w:autoSpaceDE w:val="0"/>
        <w:autoSpaceDN w:val="0"/>
        <w:adjustRightInd w:val="0"/>
        <w:spacing w:after="0" w:line="240" w:lineRule="auto"/>
        <w:textAlignment w:val="baseline"/>
        <w:rPr>
          <w:rFonts w:ascii="Arial" w:eastAsia="Times New Roman" w:hAnsi="Arial" w:cs="Arial"/>
          <w:sz w:val="22"/>
          <w:lang w:eastAsia="pt-BR"/>
        </w:rPr>
      </w:pPr>
      <w:proofErr w:type="gramStart"/>
      <w:r w:rsidRPr="00EA5C22">
        <w:rPr>
          <w:rFonts w:ascii="Arial" w:eastAsia="Times New Roman" w:hAnsi="Arial" w:cs="Arial"/>
          <w:sz w:val="22"/>
          <w:lang w:eastAsia="pt-BR"/>
        </w:rPr>
        <w:t>1</w:t>
      </w:r>
      <w:proofErr w:type="gramEnd"/>
      <w:r w:rsidRPr="00EA5C22">
        <w:rPr>
          <w:rFonts w:ascii="Arial" w:eastAsia="Times New Roman" w:hAnsi="Arial" w:cs="Arial"/>
          <w:sz w:val="22"/>
          <w:lang w:eastAsia="pt-BR"/>
        </w:rPr>
        <w:t>)_____________________________</w:t>
      </w:r>
      <w:r w:rsidRPr="00EA5C22">
        <w:rPr>
          <w:rFonts w:ascii="Arial" w:eastAsia="Times New Roman" w:hAnsi="Arial" w:cs="Arial"/>
          <w:sz w:val="22"/>
          <w:lang w:eastAsia="pt-BR"/>
        </w:rPr>
        <w:tab/>
      </w:r>
      <w:r w:rsidRPr="00EA5C22">
        <w:rPr>
          <w:rFonts w:ascii="Arial" w:eastAsia="Times New Roman" w:hAnsi="Arial" w:cs="Arial"/>
          <w:sz w:val="22"/>
          <w:lang w:eastAsia="pt-BR"/>
        </w:rPr>
        <w:tab/>
        <w:t>2)____________________________</w:t>
      </w:r>
    </w:p>
    <w:p w:rsidR="001E49CA" w:rsidRPr="00EA5C22" w:rsidRDefault="001E49CA" w:rsidP="001E49CA">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1E49CA" w:rsidRPr="00EA5C22" w:rsidRDefault="001E49CA" w:rsidP="001E49CA">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1E49CA" w:rsidRPr="00EA5C22" w:rsidRDefault="001E49CA" w:rsidP="001E49CA">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1E49CA" w:rsidRPr="00EA5C22" w:rsidRDefault="001E49CA" w:rsidP="001E49CA">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1E49CA" w:rsidRPr="00EA5C22" w:rsidRDefault="001E49CA" w:rsidP="001E49CA">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EA5C22">
        <w:rPr>
          <w:rFonts w:ascii="Arial" w:eastAsia="Times New Roman" w:hAnsi="Arial" w:cs="Arial"/>
          <w:sz w:val="22"/>
          <w:lang w:eastAsia="pt-BR"/>
        </w:rPr>
        <w:t>JHONAS PEZZINI</w:t>
      </w:r>
    </w:p>
    <w:p w:rsidR="00D44358" w:rsidRPr="001E49CA" w:rsidRDefault="001E49CA" w:rsidP="007F5B03">
      <w:pPr>
        <w:overflowPunct w:val="0"/>
        <w:autoSpaceDE w:val="0"/>
        <w:autoSpaceDN w:val="0"/>
        <w:adjustRightInd w:val="0"/>
        <w:spacing w:after="0" w:line="240" w:lineRule="auto"/>
        <w:jc w:val="center"/>
        <w:textAlignment w:val="baseline"/>
        <w:rPr>
          <w:rFonts w:ascii="Arial" w:hAnsi="Arial" w:cs="Arial"/>
          <w:sz w:val="22"/>
        </w:rPr>
      </w:pPr>
      <w:r w:rsidRPr="00EA5C22">
        <w:rPr>
          <w:rFonts w:ascii="Arial" w:eastAsia="Times New Roman" w:hAnsi="Arial" w:cs="Arial"/>
          <w:sz w:val="22"/>
          <w:lang w:eastAsia="pt-BR"/>
        </w:rPr>
        <w:t>OAB/SC 33678</w:t>
      </w:r>
      <w:bookmarkStart w:id="0" w:name="_GoBack"/>
      <w:bookmarkEnd w:id="0"/>
    </w:p>
    <w:sectPr w:rsidR="00D44358" w:rsidRPr="001E49CA">
      <w:headerReference w:type="default" r:id="rId6"/>
      <w:footerReference w:type="default" r:id="rId7"/>
      <w:pgSz w:w="12240" w:h="15840"/>
      <w:pgMar w:top="1440" w:right="616"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83F" w:rsidRPr="00042E8E" w:rsidRDefault="00FC483F" w:rsidP="00FC483F">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sidR="007F5B03">
      <w:rPr>
        <w:rStyle w:val="Nmerodepgina"/>
        <w:rFonts w:ascii="Tahoma" w:hAnsi="Tahoma" w:cs="Tahoma"/>
        <w:noProof/>
        <w:sz w:val="14"/>
        <w:szCs w:val="14"/>
      </w:rPr>
      <w:t>19</w:t>
    </w:r>
    <w:r w:rsidRPr="00042E8E">
      <w:rPr>
        <w:rStyle w:val="Nmerodepgina"/>
        <w:rFonts w:ascii="Tahoma" w:hAnsi="Tahoma" w:cs="Tahoma"/>
        <w:sz w:val="14"/>
        <w:szCs w:val="14"/>
      </w:rPr>
      <w:fldChar w:fldCharType="end"/>
    </w:r>
  </w:p>
  <w:p w:rsidR="00FC483F" w:rsidRDefault="00FC483F" w:rsidP="00FC483F">
    <w:pPr>
      <w:pStyle w:val="Rodap"/>
      <w:tabs>
        <w:tab w:val="right" w:pos="8222"/>
      </w:tabs>
      <w:jc w:val="center"/>
      <w:rPr>
        <w:rFonts w:ascii="Arial" w:hAnsi="Arial"/>
        <w:sz w:val="12"/>
      </w:rPr>
    </w:pPr>
    <w:r w:rsidRPr="00042E8E">
      <w:rPr>
        <w:rFonts w:ascii="Arial" w:hAnsi="Arial"/>
        <w:sz w:val="12"/>
      </w:rPr>
      <w:tab/>
    </w:r>
  </w:p>
  <w:p w:rsidR="00FC483F" w:rsidRDefault="00FC483F">
    <w:pPr>
      <w:pStyle w:val="Rodap"/>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47" w:type="dxa"/>
      <w:jc w:val="center"/>
      <w:tblInd w:w="53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FC483F" w:rsidRPr="00805436">
      <w:trPr>
        <w:trHeight w:val="858"/>
        <w:jc w:val="center"/>
      </w:trPr>
      <w:tc>
        <w:tcPr>
          <w:tcW w:w="2269" w:type="dxa"/>
          <w:vMerge w:val="restart"/>
          <w:tcBorders>
            <w:top w:val="double" w:sz="4" w:space="0" w:color="auto"/>
            <w:bottom w:val="double" w:sz="4" w:space="0" w:color="auto"/>
            <w:right w:val="single" w:sz="4" w:space="0" w:color="auto"/>
          </w:tcBorders>
        </w:tcPr>
        <w:p w:rsidR="00FC483F" w:rsidRPr="00805436" w:rsidRDefault="00FC483F" w:rsidP="00FC483F">
          <w:pPr>
            <w:ind w:right="-490"/>
            <w:contextualSpacing/>
            <w:rPr>
              <w:rFonts w:ascii="Tahoma" w:hAnsi="Tahoma" w:cs="Tahoma"/>
              <w:b/>
              <w:bCs/>
              <w:color w:val="000000"/>
              <w:szCs w:val="16"/>
            </w:rPr>
          </w:pPr>
          <w:r>
            <w:rPr>
              <w:b/>
              <w:noProof/>
              <w:color w:val="000000"/>
              <w:sz w:val="24"/>
              <w:szCs w:val="24"/>
              <w:lang w:eastAsia="pt-BR"/>
            </w:rPr>
            <w:drawing>
              <wp:inline distT="0" distB="0" distL="0" distR="0" wp14:anchorId="29D1470C" wp14:editId="5C9F5EC4">
                <wp:extent cx="1130300" cy="1104265"/>
                <wp:effectExtent l="0" t="0" r="0" b="635"/>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1104265"/>
                        </a:xfrm>
                        <a:prstGeom prst="rect">
                          <a:avLst/>
                        </a:prstGeom>
                        <a:noFill/>
                        <a:ln>
                          <a:noFill/>
                        </a:ln>
                      </pic:spPr>
                    </pic:pic>
                  </a:graphicData>
                </a:graphic>
              </wp:inline>
            </w:drawing>
          </w:r>
        </w:p>
      </w:tc>
      <w:tc>
        <w:tcPr>
          <w:tcW w:w="5078" w:type="dxa"/>
          <w:tcBorders>
            <w:left w:val="single" w:sz="4" w:space="0" w:color="auto"/>
          </w:tcBorders>
        </w:tcPr>
        <w:p w:rsidR="00FC483F" w:rsidRPr="00805436" w:rsidRDefault="00FC483F" w:rsidP="00FC483F">
          <w:pPr>
            <w:ind w:right="-490"/>
            <w:contextualSpacing/>
            <w:jc w:val="center"/>
            <w:rPr>
              <w:rFonts w:ascii="Tahoma" w:hAnsi="Tahoma" w:cs="Tahoma"/>
              <w:bCs/>
            </w:rPr>
          </w:pPr>
          <w:r w:rsidRPr="00805436">
            <w:rPr>
              <w:rFonts w:ascii="Tahoma" w:hAnsi="Tahoma" w:cs="Tahoma"/>
              <w:bCs/>
            </w:rPr>
            <w:t xml:space="preserve">Estado de Santa </w:t>
          </w:r>
          <w:proofErr w:type="gramStart"/>
          <w:r w:rsidRPr="00805436">
            <w:rPr>
              <w:rFonts w:ascii="Tahoma" w:hAnsi="Tahoma" w:cs="Tahoma"/>
              <w:bCs/>
            </w:rPr>
            <w:t>Catarina</w:t>
          </w:r>
          <w:r w:rsidRPr="00805436">
            <w:rPr>
              <w:rFonts w:ascii="Tahoma" w:hAnsi="Tahoma" w:cs="Tahoma"/>
              <w:bCs/>
              <w:color w:val="FFFFFF"/>
            </w:rPr>
            <w:t xml:space="preserve">     .</w:t>
          </w:r>
          <w:proofErr w:type="gramEnd"/>
        </w:p>
        <w:p w:rsidR="00FC483F" w:rsidRDefault="00FC483F" w:rsidP="00FC483F">
          <w:pPr>
            <w:ind w:right="-490"/>
            <w:contextualSpacing/>
            <w:jc w:val="center"/>
            <w:rPr>
              <w:rFonts w:ascii="Tahoma" w:hAnsi="Tahoma" w:cs="Tahoma"/>
              <w:b/>
              <w:bCs/>
            </w:rPr>
          </w:pPr>
          <w:r>
            <w:rPr>
              <w:rFonts w:ascii="Tahoma" w:hAnsi="Tahoma" w:cs="Tahoma"/>
              <w:b/>
              <w:bCs/>
            </w:rPr>
            <w:t xml:space="preserve">MUNICÍPIO DE ÁGUAS </w:t>
          </w:r>
          <w:proofErr w:type="gramStart"/>
          <w:r>
            <w:rPr>
              <w:rFonts w:ascii="Tahoma" w:hAnsi="Tahoma" w:cs="Tahoma"/>
              <w:b/>
              <w:bCs/>
            </w:rPr>
            <w:t xml:space="preserve">FRIAS </w:t>
          </w:r>
          <w:r>
            <w:rPr>
              <w:rFonts w:ascii="Tahoma" w:hAnsi="Tahoma" w:cs="Tahoma"/>
              <w:bCs/>
              <w:color w:val="FFFFFF"/>
            </w:rPr>
            <w:t xml:space="preserve">     .</w:t>
          </w:r>
          <w:proofErr w:type="gramEnd"/>
        </w:p>
        <w:p w:rsidR="00FC483F" w:rsidRPr="00805436" w:rsidRDefault="00FC483F" w:rsidP="00FC483F">
          <w:pPr>
            <w:ind w:right="-490"/>
            <w:contextualSpacing/>
            <w:jc w:val="center"/>
            <w:rPr>
              <w:rFonts w:ascii="Tahoma" w:hAnsi="Tahoma" w:cs="Tahoma"/>
              <w:bCs/>
            </w:rPr>
          </w:pPr>
          <w:r>
            <w:rPr>
              <w:rFonts w:ascii="Tahoma" w:hAnsi="Tahoma" w:cs="Tahoma"/>
              <w:bCs/>
            </w:rPr>
            <w:t xml:space="preserve">Departamento de </w:t>
          </w:r>
          <w:proofErr w:type="gramStart"/>
          <w:r>
            <w:rPr>
              <w:rFonts w:ascii="Tahoma" w:hAnsi="Tahoma" w:cs="Tahoma"/>
              <w:bCs/>
            </w:rPr>
            <w:t xml:space="preserve">Licitação </w:t>
          </w:r>
          <w:r>
            <w:rPr>
              <w:rFonts w:ascii="Tahoma" w:hAnsi="Tahoma" w:cs="Tahoma"/>
              <w:bCs/>
              <w:color w:val="FFFFFF"/>
            </w:rPr>
            <w:t xml:space="preserve">    </w:t>
          </w:r>
          <w:r w:rsidRPr="00805436">
            <w:rPr>
              <w:rFonts w:ascii="Tahoma" w:hAnsi="Tahoma" w:cs="Tahoma"/>
              <w:bCs/>
              <w:color w:val="FFFFFF"/>
            </w:rPr>
            <w:t>.</w:t>
          </w:r>
          <w:proofErr w:type="gramEnd"/>
        </w:p>
      </w:tc>
    </w:tr>
    <w:tr w:rsidR="00FC483F" w:rsidRPr="00805436">
      <w:trPr>
        <w:trHeight w:val="133"/>
        <w:jc w:val="center"/>
      </w:trPr>
      <w:tc>
        <w:tcPr>
          <w:tcW w:w="2269" w:type="dxa"/>
          <w:vMerge/>
          <w:tcBorders>
            <w:top w:val="nil"/>
            <w:bottom w:val="double" w:sz="4" w:space="0" w:color="auto"/>
            <w:right w:val="single" w:sz="4" w:space="0" w:color="auto"/>
          </w:tcBorders>
        </w:tcPr>
        <w:p w:rsidR="00FC483F" w:rsidRDefault="00FC483F" w:rsidP="00FC483F">
          <w:pPr>
            <w:ind w:right="-490"/>
            <w:contextualSpacing/>
            <w:jc w:val="both"/>
            <w:rPr>
              <w:b/>
              <w:noProof/>
              <w:color w:val="000000"/>
              <w:sz w:val="24"/>
              <w:szCs w:val="24"/>
            </w:rPr>
          </w:pPr>
        </w:p>
      </w:tc>
      <w:tc>
        <w:tcPr>
          <w:tcW w:w="5078" w:type="dxa"/>
          <w:tcBorders>
            <w:left w:val="single" w:sz="4" w:space="0" w:color="auto"/>
          </w:tcBorders>
        </w:tcPr>
        <w:p w:rsidR="00FC483F" w:rsidRPr="00805436" w:rsidRDefault="00FC483F" w:rsidP="00FC483F">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FC483F" w:rsidRPr="00805436">
      <w:trPr>
        <w:trHeight w:val="525"/>
        <w:jc w:val="center"/>
      </w:trPr>
      <w:tc>
        <w:tcPr>
          <w:tcW w:w="2269" w:type="dxa"/>
          <w:vMerge/>
          <w:tcBorders>
            <w:top w:val="nil"/>
            <w:bottom w:val="double" w:sz="4" w:space="0" w:color="auto"/>
            <w:right w:val="single" w:sz="4" w:space="0" w:color="auto"/>
          </w:tcBorders>
        </w:tcPr>
        <w:p w:rsidR="00FC483F" w:rsidRDefault="00FC483F" w:rsidP="00FC483F">
          <w:pPr>
            <w:ind w:right="-490"/>
            <w:contextualSpacing/>
            <w:jc w:val="both"/>
            <w:rPr>
              <w:b/>
              <w:noProof/>
              <w:color w:val="000000"/>
              <w:sz w:val="24"/>
              <w:szCs w:val="24"/>
            </w:rPr>
          </w:pPr>
        </w:p>
      </w:tc>
      <w:tc>
        <w:tcPr>
          <w:tcW w:w="5078" w:type="dxa"/>
          <w:tcBorders>
            <w:left w:val="single" w:sz="4" w:space="0" w:color="auto"/>
          </w:tcBorders>
        </w:tcPr>
        <w:p w:rsidR="00FC483F" w:rsidRDefault="00FC483F" w:rsidP="00FC483F">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w:t>
          </w:r>
          <w:proofErr w:type="gramStart"/>
          <w:r w:rsidRPr="00805436">
            <w:rPr>
              <w:rFonts w:ascii="Tahoma" w:hAnsi="Tahoma" w:cs="Tahoma"/>
              <w:bCs/>
              <w:sz w:val="16"/>
              <w:szCs w:val="16"/>
            </w:rPr>
            <w:t>Centro</w:t>
          </w:r>
          <w:proofErr w:type="gramEnd"/>
        </w:p>
        <w:p w:rsidR="00FC483F" w:rsidRPr="00805436" w:rsidRDefault="00FC483F" w:rsidP="00FC483F">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w:t>
          </w:r>
          <w:proofErr w:type="gramStart"/>
          <w:r w:rsidRPr="00805436">
            <w:rPr>
              <w:rFonts w:ascii="Tahoma" w:hAnsi="Tahoma" w:cs="Tahoma"/>
              <w:bCs/>
              <w:sz w:val="16"/>
              <w:szCs w:val="16"/>
            </w:rPr>
            <w:t>000</w:t>
          </w:r>
          <w:proofErr w:type="gramEnd"/>
        </w:p>
        <w:p w:rsidR="00FC483F" w:rsidRDefault="00FC483F" w:rsidP="00FC483F">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FC483F" w:rsidRPr="00805436" w:rsidRDefault="00FC483F" w:rsidP="00FC483F">
          <w:pPr>
            <w:tabs>
              <w:tab w:val="center" w:pos="4419"/>
              <w:tab w:val="right" w:pos="8838"/>
            </w:tabs>
            <w:contextualSpacing/>
            <w:jc w:val="center"/>
            <w:rPr>
              <w:rFonts w:ascii="Tahoma" w:hAnsi="Tahoma" w:cs="Tahoma"/>
              <w:b/>
              <w:bCs/>
              <w:sz w:val="16"/>
              <w:szCs w:val="16"/>
            </w:rPr>
          </w:pPr>
        </w:p>
      </w:tc>
    </w:tr>
  </w:tbl>
  <w:p w:rsidR="00FC483F" w:rsidRPr="00930FFB" w:rsidRDefault="00FC483F" w:rsidP="00FC48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A16D5"/>
    <w:multiLevelType w:val="hybridMultilevel"/>
    <w:tmpl w:val="648267C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43972B69"/>
    <w:multiLevelType w:val="hybridMultilevel"/>
    <w:tmpl w:val="23B095F0"/>
    <w:lvl w:ilvl="0" w:tplc="04160001">
      <w:start w:val="1"/>
      <w:numFmt w:val="bullet"/>
      <w:lvlText w:val=""/>
      <w:lvlJc w:val="left"/>
      <w:pPr>
        <w:ind w:left="1146" w:hanging="360"/>
      </w:pPr>
      <w:rPr>
        <w:rFonts w:ascii="Symbol" w:hAnsi="Symbol" w:hint="default"/>
      </w:rPr>
    </w:lvl>
    <w:lvl w:ilvl="1" w:tplc="04160003">
      <w:start w:val="1"/>
      <w:numFmt w:val="bullet"/>
      <w:lvlText w:val="o"/>
      <w:lvlJc w:val="left"/>
      <w:pPr>
        <w:ind w:left="1866" w:hanging="360"/>
      </w:pPr>
      <w:rPr>
        <w:rFonts w:ascii="Courier New" w:hAnsi="Courier New" w:cs="Courier New" w:hint="default"/>
      </w:rPr>
    </w:lvl>
    <w:lvl w:ilvl="2" w:tplc="04160005">
      <w:start w:val="1"/>
      <w:numFmt w:val="bullet"/>
      <w:lvlText w:val=""/>
      <w:lvlJc w:val="left"/>
      <w:pPr>
        <w:ind w:left="2586" w:hanging="360"/>
      </w:pPr>
      <w:rPr>
        <w:rFonts w:ascii="Wingdings" w:hAnsi="Wingdings" w:hint="default"/>
      </w:rPr>
    </w:lvl>
    <w:lvl w:ilvl="3" w:tplc="04160001">
      <w:start w:val="1"/>
      <w:numFmt w:val="bullet"/>
      <w:lvlText w:val=""/>
      <w:lvlJc w:val="left"/>
      <w:pPr>
        <w:ind w:left="3306" w:hanging="360"/>
      </w:pPr>
      <w:rPr>
        <w:rFonts w:ascii="Symbol" w:hAnsi="Symbol" w:hint="default"/>
      </w:rPr>
    </w:lvl>
    <w:lvl w:ilvl="4" w:tplc="04160003">
      <w:start w:val="1"/>
      <w:numFmt w:val="bullet"/>
      <w:lvlText w:val="o"/>
      <w:lvlJc w:val="left"/>
      <w:pPr>
        <w:ind w:left="4026" w:hanging="360"/>
      </w:pPr>
      <w:rPr>
        <w:rFonts w:ascii="Courier New" w:hAnsi="Courier New" w:cs="Courier New" w:hint="default"/>
      </w:rPr>
    </w:lvl>
    <w:lvl w:ilvl="5" w:tplc="04160005">
      <w:start w:val="1"/>
      <w:numFmt w:val="bullet"/>
      <w:lvlText w:val=""/>
      <w:lvlJc w:val="left"/>
      <w:pPr>
        <w:ind w:left="4746" w:hanging="360"/>
      </w:pPr>
      <w:rPr>
        <w:rFonts w:ascii="Wingdings" w:hAnsi="Wingdings" w:hint="default"/>
      </w:rPr>
    </w:lvl>
    <w:lvl w:ilvl="6" w:tplc="04160001">
      <w:start w:val="1"/>
      <w:numFmt w:val="bullet"/>
      <w:lvlText w:val=""/>
      <w:lvlJc w:val="left"/>
      <w:pPr>
        <w:ind w:left="5466" w:hanging="360"/>
      </w:pPr>
      <w:rPr>
        <w:rFonts w:ascii="Symbol" w:hAnsi="Symbol" w:hint="default"/>
      </w:rPr>
    </w:lvl>
    <w:lvl w:ilvl="7" w:tplc="04160003">
      <w:start w:val="1"/>
      <w:numFmt w:val="bullet"/>
      <w:lvlText w:val="o"/>
      <w:lvlJc w:val="left"/>
      <w:pPr>
        <w:ind w:left="6186" w:hanging="360"/>
      </w:pPr>
      <w:rPr>
        <w:rFonts w:ascii="Courier New" w:hAnsi="Courier New" w:cs="Courier New" w:hint="default"/>
      </w:rPr>
    </w:lvl>
    <w:lvl w:ilvl="8" w:tplc="04160005">
      <w:start w:val="1"/>
      <w:numFmt w:val="bullet"/>
      <w:lvlText w:val=""/>
      <w:lvlJc w:val="left"/>
      <w:pPr>
        <w:ind w:left="69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9CA"/>
    <w:rsid w:val="001E49CA"/>
    <w:rsid w:val="0077403C"/>
    <w:rsid w:val="007F5B03"/>
    <w:rsid w:val="00D44358"/>
    <w:rsid w:val="00FC48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E49CA"/>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1E49CA"/>
    <w:rPr>
      <w:rFonts w:ascii="Times New Roman" w:eastAsia="Times New Roman" w:hAnsi="Times New Roman" w:cs="Times New Roman"/>
      <w:sz w:val="20"/>
      <w:szCs w:val="20"/>
      <w:lang w:eastAsia="pt-BR"/>
    </w:rPr>
  </w:style>
  <w:style w:type="paragraph" w:styleId="Rodap">
    <w:name w:val="footer"/>
    <w:basedOn w:val="Normal"/>
    <w:link w:val="RodapChar"/>
    <w:rsid w:val="001E49CA"/>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1E49CA"/>
    <w:rPr>
      <w:rFonts w:ascii="Times New Roman" w:eastAsia="Times New Roman" w:hAnsi="Times New Roman" w:cs="Times New Roman"/>
      <w:sz w:val="20"/>
      <w:szCs w:val="20"/>
      <w:lang w:eastAsia="pt-BR"/>
    </w:rPr>
  </w:style>
  <w:style w:type="character" w:styleId="Nmerodepgina">
    <w:name w:val="page number"/>
    <w:basedOn w:val="Fontepargpadro"/>
    <w:rsid w:val="001E49CA"/>
  </w:style>
  <w:style w:type="paragraph" w:styleId="Textodebalo">
    <w:name w:val="Balloon Text"/>
    <w:basedOn w:val="Normal"/>
    <w:link w:val="TextodebaloChar"/>
    <w:uiPriority w:val="99"/>
    <w:semiHidden/>
    <w:unhideWhenUsed/>
    <w:rsid w:val="001E49C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E49CA"/>
    <w:rPr>
      <w:rFonts w:ascii="Tahoma" w:hAnsi="Tahoma" w:cs="Tahoma"/>
      <w:sz w:val="16"/>
      <w:szCs w:val="16"/>
    </w:rPr>
  </w:style>
  <w:style w:type="paragraph" w:styleId="PargrafodaLista">
    <w:name w:val="List Paragraph"/>
    <w:aliases w:val="Parágrafo da Lista11,Subtítulo Projeto Básico,Parágrafo da Lista111,List Paragraph1"/>
    <w:basedOn w:val="Normal"/>
    <w:uiPriority w:val="34"/>
    <w:qFormat/>
    <w:rsid w:val="001E49CA"/>
    <w:pPr>
      <w:ind w:left="720"/>
      <w:contextualSpacing/>
    </w:pPr>
    <w:rPr>
      <w:rFonts w:eastAsia="Times New Roman"/>
      <w:szCs w:val="20"/>
      <w:lang w:eastAsia="pt-BR"/>
    </w:rPr>
  </w:style>
  <w:style w:type="paragraph" w:styleId="SemEspaamento">
    <w:name w:val="No Spacing"/>
    <w:uiPriority w:val="1"/>
    <w:qFormat/>
    <w:rsid w:val="001E49C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E49CA"/>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1E49CA"/>
    <w:rPr>
      <w:rFonts w:ascii="Times New Roman" w:eastAsia="Times New Roman" w:hAnsi="Times New Roman" w:cs="Times New Roman"/>
      <w:sz w:val="20"/>
      <w:szCs w:val="20"/>
      <w:lang w:eastAsia="pt-BR"/>
    </w:rPr>
  </w:style>
  <w:style w:type="paragraph" w:styleId="Rodap">
    <w:name w:val="footer"/>
    <w:basedOn w:val="Normal"/>
    <w:link w:val="RodapChar"/>
    <w:rsid w:val="001E49CA"/>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1E49CA"/>
    <w:rPr>
      <w:rFonts w:ascii="Times New Roman" w:eastAsia="Times New Roman" w:hAnsi="Times New Roman" w:cs="Times New Roman"/>
      <w:sz w:val="20"/>
      <w:szCs w:val="20"/>
      <w:lang w:eastAsia="pt-BR"/>
    </w:rPr>
  </w:style>
  <w:style w:type="character" w:styleId="Nmerodepgina">
    <w:name w:val="page number"/>
    <w:basedOn w:val="Fontepargpadro"/>
    <w:rsid w:val="001E49CA"/>
  </w:style>
  <w:style w:type="paragraph" w:styleId="Textodebalo">
    <w:name w:val="Balloon Text"/>
    <w:basedOn w:val="Normal"/>
    <w:link w:val="TextodebaloChar"/>
    <w:uiPriority w:val="99"/>
    <w:semiHidden/>
    <w:unhideWhenUsed/>
    <w:rsid w:val="001E49C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E49CA"/>
    <w:rPr>
      <w:rFonts w:ascii="Tahoma" w:hAnsi="Tahoma" w:cs="Tahoma"/>
      <w:sz w:val="16"/>
      <w:szCs w:val="16"/>
    </w:rPr>
  </w:style>
  <w:style w:type="paragraph" w:styleId="PargrafodaLista">
    <w:name w:val="List Paragraph"/>
    <w:aliases w:val="Parágrafo da Lista11,Subtítulo Projeto Básico,Parágrafo da Lista111,List Paragraph1"/>
    <w:basedOn w:val="Normal"/>
    <w:uiPriority w:val="34"/>
    <w:qFormat/>
    <w:rsid w:val="001E49CA"/>
    <w:pPr>
      <w:ind w:left="720"/>
      <w:contextualSpacing/>
    </w:pPr>
    <w:rPr>
      <w:rFonts w:eastAsia="Times New Roman"/>
      <w:szCs w:val="20"/>
      <w:lang w:eastAsia="pt-BR"/>
    </w:rPr>
  </w:style>
  <w:style w:type="paragraph" w:styleId="SemEspaamento">
    <w:name w:val="No Spacing"/>
    <w:uiPriority w:val="1"/>
    <w:qFormat/>
    <w:rsid w:val="001E49C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19</Pages>
  <Words>5272</Words>
  <Characters>28470</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Cristiane</cp:lastModifiedBy>
  <cp:revision>1</cp:revision>
  <cp:lastPrinted>2019-12-13T20:00:00Z</cp:lastPrinted>
  <dcterms:created xsi:type="dcterms:W3CDTF">2019-12-13T19:29:00Z</dcterms:created>
  <dcterms:modified xsi:type="dcterms:W3CDTF">2019-12-13T20:13:00Z</dcterms:modified>
</cp:coreProperties>
</file>