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92" w:rsidRPr="008E7F89" w:rsidRDefault="009262B8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</w:t>
      </w:r>
      <w:r w:rsidR="00F6679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O DE ADITIVO Nº50/2020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66792" w:rsidRPr="008E7F89" w:rsidRDefault="00A13F9C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SEXTO</w:t>
      </w:r>
      <w:r w:rsidR="00F6679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F66792" w:rsidRPr="008E7F8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E7F8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8E7F8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8E7F8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26/11/18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E7F89">
        <w:rPr>
          <w:rFonts w:eastAsia="Times New Roman"/>
          <w:sz w:val="24"/>
          <w:szCs w:val="20"/>
          <w:lang w:eastAsia="pt-BR"/>
        </w:rPr>
        <w:tab/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E7F89">
        <w:rPr>
          <w:rFonts w:eastAsia="Times New Roman"/>
          <w:sz w:val="24"/>
          <w:szCs w:val="20"/>
          <w:lang w:eastAsia="pt-BR"/>
        </w:rPr>
        <w:t xml:space="preserve"> PARTES: </w:t>
      </w:r>
      <w:r w:rsidRPr="008E7F8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E7F89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8E7F89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8E7F89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8E7F89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RICARDO ROLIM DE MOURA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E7F89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PALOMA CONSTRUÇÕES EIRELI 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8E7F8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Nereu Ramos 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Passo dos Fortes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8E7F8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09.656.330/0001-04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8E7F8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8E7F8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72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8E7F89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8E7F89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8E7F8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26/11/2018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66792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Em conformidade com a planilha orçamentária apresentada pela Engenheira Civil Sra. Fabiana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Grando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CREA/SC 125595-6, o valor contratual constante na cláusula segunda do Contrato de Aditivo nº111/2019 (primeiro aditivo ao contrato nº103/2018)  fica suprimido em R$ 72.250,00  (setenta e dois mil, duzentos e cinquenta reais). Ainda de acordo com a planilha orçamentária o Contrato de Aditivo nº111/2019 será aditivado em R$57.655,83  (cinquenta e sete mil, seiscentos e cinquenta e cinco reais e oitenta e três centavos).</w:t>
      </w:r>
    </w:p>
    <w:p w:rsidR="00F66792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66792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>: Considerando a supressão e a adição constante na planilha orçamentária o valor da diferença é de R$14.594,17(quatorze mil, quinhentos e noventa e quatro reais e dezessete centavos) a ser suprimido do valor da cláusula segunda do Contrato de Aditivo nº111/2019 que passará de R$1.737.868,87</w:t>
      </w:r>
      <w:r w:rsidRPr="004049BE">
        <w:rPr>
          <w:rFonts w:ascii="Arial" w:eastAsia="Times New Roman" w:hAnsi="Arial" w:cs="Arial"/>
          <w:sz w:val="18"/>
          <w:szCs w:val="18"/>
          <w:lang w:eastAsia="pt-BR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eastAsia="pt-BR"/>
        </w:rPr>
        <w:t>um milhão, setecentos e trinta e sete mil, oitocentos e sessenta e oito reais e oitenta e sete centavos</w:t>
      </w:r>
      <w:r w:rsidRPr="004049BE">
        <w:rPr>
          <w:rFonts w:ascii="Arial" w:eastAsia="Times New Roman" w:hAnsi="Arial" w:cs="Arial"/>
          <w:sz w:val="18"/>
          <w:szCs w:val="18"/>
          <w:lang w:eastAsia="pt-BR"/>
        </w:rPr>
        <w:t>)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para R$1.723.274,70 (um milhão, setecentos e vinte e três mil, duzentos e setenta e quatro reais e setenta centavos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</w:t>
      </w:r>
      <w:r w:rsidR="009262B8">
        <w:rPr>
          <w:rFonts w:ascii="Arial" w:eastAsia="Times New Roman" w:hAnsi="Arial" w:cs="Arial"/>
          <w:b/>
          <w:sz w:val="18"/>
          <w:szCs w:val="18"/>
          <w:lang w:eastAsia="pt-BR"/>
        </w:rPr>
        <w:t>Terceira</w:t>
      </w:r>
      <w:bookmarkStart w:id="0" w:name="_GoBack"/>
      <w:bookmarkEnd w:id="0"/>
      <w:r w:rsidRPr="008E7F8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103</w:t>
      </w:r>
      <w:r w:rsidRPr="008E7F8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03 de junho de 2020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8E7F89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66792" w:rsidRPr="008E7F89" w:rsidRDefault="009262B8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</w:t>
      </w:r>
      <w:r w:rsidR="00F6679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O DE ADITIVO Nº50/2020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8E7F8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A13F9C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SEXTO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Pr="008E7F8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8E7F8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8E7F8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8E7F8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26/11/2018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Águas Frias - SC, em 03 de junho de 2020</w:t>
      </w:r>
    </w:p>
    <w:p w:rsidR="00F66792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E7F89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66792" w:rsidRPr="008E7F89" w:rsidRDefault="00F66792" w:rsidP="00F667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66792" w:rsidRPr="008E7F89" w:rsidRDefault="00F66792" w:rsidP="00F66792"/>
    <w:p w:rsidR="00472E5C" w:rsidRDefault="003603D3"/>
    <w:sectPr w:rsidR="00472E5C" w:rsidSect="00F66792">
      <w:headerReference w:type="default" r:id="rId6"/>
      <w:pgSz w:w="12242" w:h="15842"/>
      <w:pgMar w:top="720" w:right="476" w:bottom="851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D3" w:rsidRDefault="003603D3" w:rsidP="00F66792">
      <w:pPr>
        <w:spacing w:after="0" w:line="240" w:lineRule="auto"/>
      </w:pPr>
      <w:r>
        <w:separator/>
      </w:r>
    </w:p>
  </w:endnote>
  <w:endnote w:type="continuationSeparator" w:id="0">
    <w:p w:rsidR="003603D3" w:rsidRDefault="003603D3" w:rsidP="00F6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D3" w:rsidRDefault="003603D3" w:rsidP="00F66792">
      <w:pPr>
        <w:spacing w:after="0" w:line="240" w:lineRule="auto"/>
      </w:pPr>
      <w:r>
        <w:separator/>
      </w:r>
    </w:p>
  </w:footnote>
  <w:footnote w:type="continuationSeparator" w:id="0">
    <w:p w:rsidR="003603D3" w:rsidRDefault="003603D3" w:rsidP="00F6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A3C43" w:rsidP="00F66792">
          <w:pPr>
            <w:pStyle w:val="SemEspaamento"/>
            <w:rPr>
              <w:rFonts w:ascii="Tahoma" w:hAnsi="Tahoma" w:cs="Tahoma"/>
              <w:szCs w:val="16"/>
            </w:rPr>
          </w:pPr>
          <w:r w:rsidRPr="000610E0">
            <w:rPr>
              <w:noProof/>
              <w:lang w:eastAsia="pt-BR"/>
            </w:rPr>
            <w:drawing>
              <wp:inline distT="0" distB="0" distL="0" distR="0" wp14:anchorId="786D3C64" wp14:editId="11B2C589">
                <wp:extent cx="1223010" cy="1190625"/>
                <wp:effectExtent l="0" t="0" r="0" b="9525"/>
                <wp:docPr id="14" name="Imagem 1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A3C43" w:rsidP="00F66792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7A3C43" w:rsidP="00F66792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MUNICÍPIO DE ÁGUAS FRIAS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7A3C43" w:rsidP="00F66792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Departamento de Licitação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603D3" w:rsidP="00F66792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A3C43" w:rsidP="00F66792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603D3" w:rsidP="00F66792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A3C43" w:rsidP="00F66792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BA26BB" w:rsidRDefault="007A3C43" w:rsidP="00F66792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BA26BB" w:rsidRDefault="007A3C43" w:rsidP="00F66792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BA26BB" w:rsidRDefault="003603D3" w:rsidP="00F66792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BA26BB" w:rsidRDefault="00360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92"/>
    <w:rsid w:val="00212839"/>
    <w:rsid w:val="003603D3"/>
    <w:rsid w:val="007A3C43"/>
    <w:rsid w:val="009262B8"/>
    <w:rsid w:val="00A13F9C"/>
    <w:rsid w:val="00F26D9E"/>
    <w:rsid w:val="00F66792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C616"/>
  <w15:chartTrackingRefBased/>
  <w15:docId w15:val="{ABF34C6A-992B-4C17-AE87-D571AF7C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679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667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6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679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6679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2020-06-03T11:09:00Z</cp:lastPrinted>
  <dcterms:created xsi:type="dcterms:W3CDTF">2020-06-03T10:55:00Z</dcterms:created>
  <dcterms:modified xsi:type="dcterms:W3CDTF">2020-06-03T11:09:00Z</dcterms:modified>
</cp:coreProperties>
</file>