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Nº134/2020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QUARTO </w:t>
      </w:r>
      <w:r w:rsidRPr="00636E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6E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47</w:t>
      </w:r>
      <w:r w:rsidRPr="00636E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636E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07/08/17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6E43">
        <w:rPr>
          <w:rFonts w:eastAsia="Times New Roman"/>
          <w:sz w:val="24"/>
          <w:szCs w:val="20"/>
          <w:lang w:eastAsia="pt-BR"/>
        </w:rPr>
        <w:tab/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6E43">
        <w:rPr>
          <w:rFonts w:eastAsia="Times New Roman"/>
          <w:sz w:val="24"/>
          <w:szCs w:val="20"/>
          <w:lang w:eastAsia="pt-BR"/>
        </w:rPr>
        <w:t xml:space="preserve"> PARTES: </w:t>
      </w:r>
      <w:r w:rsidRPr="00E764D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636E4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636E43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E764D4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36E4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CLINICA MÉDICA  DANIEL D'AVILA  LTDA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Marechal Deodoro da Fonseca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02.714.182/0001-98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36E4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636E43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DANIEL AYRES D'AVILA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36E4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07/08/2017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r w:rsidRPr="00636E4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nº47/2017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por  um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período de 12 (doze) meses. Tendo início a vigência em   01/01/2021   com término em 31/12/2021.    O valor mensal é de R$3.500,00 (três mil e quinhentos reais), totalizando o valor de R$42.000,00 (quarenta e dois mil reais).  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D0CCB" w:rsidRDefault="00AD0CCB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6C2AB7">
        <w:rPr>
          <w:rFonts w:ascii="Arial" w:eastAsia="Times New Roman" w:hAnsi="Arial" w:cs="Arial"/>
          <w:sz w:val="18"/>
          <w:szCs w:val="18"/>
          <w:lang w:eastAsia="pt-BR"/>
        </w:rPr>
        <w:t xml:space="preserve">Cláusula </w:t>
      </w:r>
      <w:r w:rsidR="00C05E94">
        <w:rPr>
          <w:rFonts w:ascii="Arial" w:eastAsia="Times New Roman" w:hAnsi="Arial" w:cs="Arial"/>
          <w:sz w:val="18"/>
          <w:szCs w:val="18"/>
          <w:lang w:eastAsia="pt-BR"/>
        </w:rPr>
        <w:t>Segunda</w:t>
      </w:r>
      <w:r w:rsidRPr="006C2AB7">
        <w:rPr>
          <w:rFonts w:ascii="Arial" w:eastAsia="Times New Roman" w:hAnsi="Arial" w:cs="Arial"/>
          <w:sz w:val="18"/>
          <w:szCs w:val="18"/>
          <w:lang w:eastAsia="pt-BR"/>
        </w:rPr>
        <w:t xml:space="preserve">: De comum acordo fica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estabelecido </w:t>
      </w:r>
      <w:r>
        <w:rPr>
          <w:rFonts w:ascii="Arial" w:eastAsia="Times New Roman" w:hAnsi="Arial" w:cs="Arial"/>
          <w:sz w:val="18"/>
          <w:szCs w:val="18"/>
          <w:lang w:eastAsia="pt-BR"/>
        </w:rPr>
        <w:t>no item 5.1 do Contrato nº47/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2017</w:t>
      </w:r>
      <w:r w:rsidRPr="006C2AB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índice de reajuste do  </w:t>
      </w:r>
      <w:r w:rsidRPr="006C2AB7">
        <w:rPr>
          <w:rFonts w:ascii="Arial" w:hAnsi="Arial" w:cs="Arial"/>
          <w:sz w:val="18"/>
          <w:szCs w:val="18"/>
        </w:rPr>
        <w:t>INPC (Índice Nacional de Preços ao Consumidor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acumulado nos últimos 12 (doze).</w:t>
      </w:r>
    </w:p>
    <w:p w:rsidR="00AD0CCB" w:rsidRDefault="00AD0CCB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D0CCB" w:rsidRPr="00636E43" w:rsidRDefault="00AD0CCB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Terceira</w:t>
      </w:r>
      <w:r w:rsidR="00E764D4">
        <w:rPr>
          <w:rFonts w:ascii="Arial" w:eastAsia="Times New Roman" w:hAnsi="Arial" w:cs="Arial"/>
          <w:sz w:val="18"/>
          <w:szCs w:val="18"/>
          <w:lang w:eastAsia="pt-BR"/>
        </w:rPr>
        <w:t xml:space="preserve">:  Permanecendo em vigor as demais cláusulas e </w:t>
      </w:r>
      <w:proofErr w:type="gramStart"/>
      <w:r w:rsidR="00E764D4"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 w:rsidR="00E764D4">
        <w:rPr>
          <w:rFonts w:ascii="Arial" w:eastAsia="Times New Roman" w:hAnsi="Arial" w:cs="Arial"/>
          <w:sz w:val="18"/>
          <w:szCs w:val="18"/>
          <w:lang w:eastAsia="pt-BR"/>
        </w:rPr>
        <w:t xml:space="preserve"> no Con</w:t>
      </w:r>
      <w:r>
        <w:rPr>
          <w:rFonts w:ascii="Arial" w:eastAsia="Times New Roman" w:hAnsi="Arial" w:cs="Arial"/>
          <w:sz w:val="18"/>
          <w:szCs w:val="18"/>
          <w:lang w:eastAsia="pt-BR"/>
        </w:rPr>
        <w:t>trato Administrativo nº47/2.017</w:t>
      </w:r>
      <w:r w:rsidR="00E764D4">
        <w:rPr>
          <w:rFonts w:ascii="Arial" w:eastAsia="Times New Roman" w:hAnsi="Arial" w:cs="Arial"/>
          <w:sz w:val="18"/>
          <w:szCs w:val="18"/>
          <w:lang w:eastAsia="pt-BR"/>
        </w:rPr>
        <w:t>, não alteradas pelo presente instrumento .</w:t>
      </w:r>
      <w:r w:rsidR="00E764D4"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bookmarkEnd w:id="0"/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636E43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22 de dezembro de 2020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DANIEL AYRES D'AVILA</w:t>
      </w:r>
    </w:p>
    <w:p w:rsidR="00E764D4" w:rsidRPr="00636E43" w:rsidRDefault="00E764D4" w:rsidP="00AD0C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636E43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636E43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6E4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Nº134/2020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QUARTO </w:t>
      </w:r>
      <w:r w:rsidRPr="00636E4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E764D4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6E4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47</w:t>
      </w:r>
      <w:r w:rsidRPr="00636E4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636E4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07/08/2017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636E43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22/12/2020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6E4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764D4" w:rsidRPr="00636E43" w:rsidRDefault="00E764D4" w:rsidP="00E764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764D4" w:rsidRPr="00636E43" w:rsidRDefault="00E764D4" w:rsidP="00E764D4"/>
    <w:p w:rsidR="00472E5C" w:rsidRDefault="00B612AD"/>
    <w:sectPr w:rsidR="00472E5C" w:rsidSect="00E764D4">
      <w:headerReference w:type="default" r:id="rId6"/>
      <w:pgSz w:w="12242" w:h="15842"/>
      <w:pgMar w:top="720" w:right="760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AD" w:rsidRDefault="00B612AD" w:rsidP="00E764D4">
      <w:pPr>
        <w:spacing w:after="0" w:line="240" w:lineRule="auto"/>
      </w:pPr>
      <w:r>
        <w:separator/>
      </w:r>
    </w:p>
  </w:endnote>
  <w:endnote w:type="continuationSeparator" w:id="0">
    <w:p w:rsidR="00B612AD" w:rsidRDefault="00B612AD" w:rsidP="00E7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AD" w:rsidRDefault="00B612AD" w:rsidP="00E764D4">
      <w:pPr>
        <w:spacing w:after="0" w:line="240" w:lineRule="auto"/>
      </w:pPr>
      <w:r>
        <w:separator/>
      </w:r>
    </w:p>
  </w:footnote>
  <w:footnote w:type="continuationSeparator" w:id="0">
    <w:p w:rsidR="00B612AD" w:rsidRDefault="00B612AD" w:rsidP="00E7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F6C80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1B7D20" wp14:editId="139C08C6">
                <wp:extent cx="1219200" cy="1193800"/>
                <wp:effectExtent l="0" t="0" r="0" b="635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F6C80" w:rsidP="00E764D4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0F6C80" w:rsidP="00E764D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0F6C80" w:rsidP="00E764D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612A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F6C80" w:rsidP="00E764D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612A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F6C80" w:rsidP="00E764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F6C80" w:rsidP="00E764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F6C80" w:rsidP="00E764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612AD" w:rsidP="00E764D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612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4"/>
    <w:rsid w:val="000F6C80"/>
    <w:rsid w:val="005E70A9"/>
    <w:rsid w:val="00AD0CCB"/>
    <w:rsid w:val="00B612AD"/>
    <w:rsid w:val="00C05E94"/>
    <w:rsid w:val="00E764D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69A5"/>
  <w15:chartTrackingRefBased/>
  <w15:docId w15:val="{FA11D363-0D08-421D-985E-8E84271B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64D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764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4D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764D4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2020-12-22T18:17:00Z</cp:lastPrinted>
  <dcterms:created xsi:type="dcterms:W3CDTF">2020-12-22T18:17:00Z</dcterms:created>
  <dcterms:modified xsi:type="dcterms:W3CDTF">2020-12-22T18:29:00Z</dcterms:modified>
</cp:coreProperties>
</file>