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Nº143/2020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D77F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AD77F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77F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AD77F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AD77F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10/04/17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77F5">
        <w:rPr>
          <w:rFonts w:eastAsia="Times New Roman"/>
          <w:sz w:val="24"/>
          <w:szCs w:val="20"/>
          <w:lang w:eastAsia="pt-BR"/>
        </w:rPr>
        <w:tab/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77F5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</w:t>
      </w:r>
      <w:r w:rsidRPr="00AD77F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DE ÁGUAS FRIAS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P</w:t>
      </w:r>
      <w:r w:rsidRPr="00DD5CCC">
        <w:rPr>
          <w:rFonts w:ascii="Arial" w:eastAsia="Times New Roman" w:hAnsi="Arial" w:cs="Arial"/>
          <w:noProof/>
          <w:sz w:val="18"/>
          <w:szCs w:val="18"/>
          <w:lang w:eastAsia="pt-BR"/>
        </w:rPr>
        <w:t>refeito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DD5CCC">
        <w:rPr>
          <w:rFonts w:ascii="Arial" w:eastAsia="Times New Roman" w:hAnsi="Arial" w:cs="Arial"/>
          <w:sz w:val="18"/>
          <w:szCs w:val="18"/>
          <w:lang w:eastAsia="pt-BR"/>
        </w:rPr>
        <w:t>RICARDO ROLIM DE MOURA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D77F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DD5CCC">
        <w:rPr>
          <w:rFonts w:ascii="Arial" w:eastAsia="Times New Roman" w:hAnsi="Arial" w:cs="Arial"/>
          <w:b/>
          <w:sz w:val="18"/>
          <w:szCs w:val="18"/>
          <w:lang w:eastAsia="pt-BR"/>
        </w:rPr>
        <w:t>ASSOCIAÇÃO  HOSPITALAR BENEFICENTE DE PINHALZINHO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DD5CCC">
        <w:rPr>
          <w:rFonts w:ascii="Arial" w:eastAsia="Times New Roman" w:hAnsi="Arial" w:cs="Arial"/>
          <w:noProof/>
          <w:sz w:val="18"/>
          <w:szCs w:val="18"/>
          <w:lang w:eastAsia="pt-BR"/>
        </w:rPr>
        <w:t>Av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enida</w:t>
      </w:r>
      <w:r w:rsidRPr="00DD5CCC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Belo Horizonte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5CCC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D5CC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inscrita no CNPJ/MF sob o nº. 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83.297.739/0001-34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D77F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10/04/2017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do  Contrato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Administrativo nº18/2017 até  31/01/2021.    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Segunda:  O valor mensal permanecerá de R$2.027,60 (dois mil, vinte e sete reais e sessenta centavos)  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Terceira:  Permanecendo em vigor as demais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inistrativo nº18/2.017, 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não alteradas pelo presente instrumento.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30 de dezembro de 2020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D77F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Nº143/2020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AD77F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</w:t>
      </w:r>
      <w:r w:rsidRPr="00AD77F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5CCC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D77F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AD77F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AD77F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10/04/2017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AD77F5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30/12/2020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D77F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D5CCC" w:rsidRPr="00AD77F5" w:rsidRDefault="00DD5CCC" w:rsidP="00DD5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D5CCC" w:rsidRPr="00AD77F5" w:rsidRDefault="00DD5CCC" w:rsidP="00DD5CCC"/>
    <w:p w:rsidR="00472E5C" w:rsidRDefault="002A0C82"/>
    <w:sectPr w:rsidR="00472E5C" w:rsidSect="00DD5CCC">
      <w:headerReference w:type="default" r:id="rId6"/>
      <w:pgSz w:w="12242" w:h="15842"/>
      <w:pgMar w:top="720" w:right="1043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82" w:rsidRDefault="002A0C82" w:rsidP="00DD5CCC">
      <w:pPr>
        <w:spacing w:after="0" w:line="240" w:lineRule="auto"/>
      </w:pPr>
      <w:r>
        <w:separator/>
      </w:r>
    </w:p>
  </w:endnote>
  <w:endnote w:type="continuationSeparator" w:id="0">
    <w:p w:rsidR="002A0C82" w:rsidRDefault="002A0C82" w:rsidP="00DD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82" w:rsidRDefault="002A0C82" w:rsidP="00DD5CCC">
      <w:pPr>
        <w:spacing w:after="0" w:line="240" w:lineRule="auto"/>
      </w:pPr>
      <w:r>
        <w:separator/>
      </w:r>
    </w:p>
  </w:footnote>
  <w:footnote w:type="continuationSeparator" w:id="0">
    <w:p w:rsidR="002A0C82" w:rsidRDefault="002A0C82" w:rsidP="00DD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A0C8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D2B45F5" wp14:editId="3027AC09">
                <wp:extent cx="1219200" cy="1193800"/>
                <wp:effectExtent l="0" t="0" r="0" b="6350"/>
                <wp:docPr id="8" name="Imagem 8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A0C82" w:rsidP="00DD5CC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2A0C82" w:rsidP="00DD5CC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2A0C82" w:rsidP="00DD5CC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A0C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A0C82" w:rsidP="00DD5CC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A0C8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A0C82" w:rsidP="00DD5C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2A0C82" w:rsidP="00DD5C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2A0C82" w:rsidP="00DD5CC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A0C82" w:rsidP="00DD5CC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A0C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C"/>
    <w:rsid w:val="002A0C82"/>
    <w:rsid w:val="00DD5CCC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9BA0"/>
  <w15:chartTrackingRefBased/>
  <w15:docId w15:val="{2BBA506F-2251-4170-889A-CA0A9649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5CC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5C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5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CC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D5CC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2020-12-30T11:08:00Z</dcterms:created>
  <dcterms:modified xsi:type="dcterms:W3CDTF">2020-12-30T11:13:00Z</dcterms:modified>
</cp:coreProperties>
</file>