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 w:rsidRPr="00AC2C19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CONTRATO DE ADITIVO Nº40/2021</w:t>
      </w: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 w:rsidRPr="008979E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 </w:t>
      </w:r>
      <w:r w:rsidRPr="00AC2C19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QUARTO </w:t>
      </w:r>
      <w:r w:rsidRPr="008979E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TERMO ADITIVO DE CONTRATO </w:t>
      </w: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 w:rsidRPr="00AC2C19">
        <w:rPr>
          <w:rFonts w:eastAsia="Times New Roman"/>
          <w:sz w:val="17"/>
          <w:szCs w:val="17"/>
          <w:lang w:eastAsia="pt-BR"/>
        </w:rPr>
        <w:t>128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2020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 w:rsidRPr="00AC2C19">
        <w:rPr>
          <w:rFonts w:eastAsia="Times New Roman"/>
          <w:sz w:val="17"/>
          <w:szCs w:val="17"/>
          <w:lang w:eastAsia="pt-BR"/>
        </w:rPr>
        <w:t>11/12/20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ab/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 PARTES: </w:t>
      </w: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>MUNICÍPIO DE ÁGUAS FRIAS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Estado de Santa Catarina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com endereço na(o)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Rua Sete de Setembro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inscrita no CGC/MF sob o nº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95.990.180/0001-02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neste ato representada por seu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Prefeito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Senhor 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LUIZ JOSÉ DAGA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doravante denominada simplesmente de 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CONTRATANTE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e a Empresa </w:t>
      </w:r>
      <w:r w:rsidRPr="00AC2C19">
        <w:rPr>
          <w:rFonts w:ascii="Arial" w:eastAsia="Times New Roman" w:hAnsi="Arial" w:cs="Arial"/>
          <w:b/>
          <w:sz w:val="17"/>
          <w:szCs w:val="17"/>
          <w:lang w:eastAsia="pt-BR"/>
        </w:rPr>
        <w:t>GREAT WORKS CONSTRUÇÕES EIRELI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com sede na(o)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Avenida Nereu Ramos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Passo dos Fortes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CHAPECÓ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inscrita no CNPJ/MF sob o nº.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24.672.695/0001-16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neste ato representada por seu (</w:t>
      </w:r>
      <w:proofErr w:type="spell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ua</w:t>
      </w:r>
      <w:proofErr w:type="spell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) representante legal Senhor(a) 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GILMAR GOSCH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doravante denominada simplesmente de 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CONTRATADA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em decorrência do Processo de Licitação Nº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97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/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2.020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na modalidade 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Tomada de Preços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Nº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9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/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2.020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homologado  em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10/12/2020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Primeira: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Fica aditivado o valor  global constante na cláusula quarta do Contrato nº128/2020 em R$ 149.997,88  (cento e quarenta e nove mil, novecentos e noventa e sete reais e oitenta e oito centavos), em conformidade com a planilha do setor de engenharia.   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AC2C19">
        <w:rPr>
          <w:rFonts w:ascii="Arial" w:eastAsia="Times New Roman" w:hAnsi="Arial" w:cs="Arial"/>
          <w:b/>
          <w:sz w:val="17"/>
          <w:szCs w:val="17"/>
          <w:lang w:eastAsia="pt-BR"/>
        </w:rPr>
        <w:t>Cláusula Segunda: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Fica suprimido o valor global da cláusula quarta do Contrato nº128/2020 em R$32.830,20 (trinta e dois mil, oitocentos e trinta reais e vinte centavos). 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AC2C19">
        <w:rPr>
          <w:rFonts w:ascii="Arial" w:eastAsia="Times New Roman" w:hAnsi="Arial" w:cs="Arial"/>
          <w:b/>
          <w:sz w:val="17"/>
          <w:szCs w:val="17"/>
          <w:lang w:eastAsia="pt-BR"/>
        </w:rPr>
        <w:t>Cláusula Terceira: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Considerando o Aditivo e a Supressão  o valor global do Contrato nº128/2020  será aditivado em R$117.167,68 (cento e dezessete mil, cento e sessenta e s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e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te reais e sessenta e oito centavos),  passando de R$600.125,31 (seiscentos mil, cento e vinte e cinco reais e trinta e um centavos)  para R$717.292,99 (setec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entos e dezessete mil, duzentos e noventa e dois reais e noventa e nove centavos)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AC2C19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Quarta: 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Em conformidade com o parecer referente ao reequilíbrio econômico-financeiro e a Decisão Administrativa o Contrato nº128/2020 será reequilibrado em R$18.519,97 (dezoito mil, quinhentos e dezenove r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eais e noventa e sete centavos).  Sendo assim, o valor global da obra passará de 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>R$717.292,99 (setecentos e dezessete mil, duzentos e noventa e dois reais e noventa e nove centavos)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para R$735.812,96 (setecentos e trinta e cinco mil, oitocentos e doze reais e noventa e seis centavos)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</w:t>
      </w:r>
      <w:r w:rsidR="00AC2C19" w:rsidRPr="00AC2C19">
        <w:rPr>
          <w:rFonts w:ascii="Arial" w:eastAsia="Times New Roman" w:hAnsi="Arial" w:cs="Arial"/>
          <w:b/>
          <w:sz w:val="17"/>
          <w:szCs w:val="17"/>
          <w:lang w:eastAsia="pt-BR"/>
        </w:rPr>
        <w:t>Quinta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: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Permanecendo em vigor as demais cláusulas  e condições  constantes no Contrato Administrativo nº</w:t>
      </w:r>
      <w:r w:rsidRPr="00AC2C19">
        <w:rPr>
          <w:rFonts w:eastAsia="Times New Roman"/>
          <w:sz w:val="17"/>
          <w:szCs w:val="17"/>
          <w:lang w:eastAsia="pt-BR"/>
        </w:rPr>
        <w:t>128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2.020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, não alteradas pelo presente instrumento.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E, por estarem juntos e acordados, firmam o presente em duas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vias de igual teor e forma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sem emendas ou rasuras, juntamente com duas testemunhas, para que produza  seus jurídicos e legais efeitos.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Ágaus Frias - SC, </w:t>
      </w:r>
      <w:r w:rsidR="00AC2C19"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19 de maio de 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 xml:space="preserve">LUIZ JOSÉ  DAGA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PREFEITO 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____________________________________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AC2C19">
        <w:rPr>
          <w:rFonts w:ascii="Arial" w:eastAsia="Times New Roman" w:hAnsi="Arial" w:cs="Arial"/>
          <w:sz w:val="17"/>
          <w:szCs w:val="17"/>
          <w:lang w:eastAsia="pt-BR"/>
        </w:rPr>
        <w:t>GILMAR GOSCH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REPRESENTANTE LEGAL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Testemunhas: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1)____________________________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="00AC2C19">
        <w:rPr>
          <w:rFonts w:ascii="Arial" w:eastAsia="Times New Roman" w:hAnsi="Arial" w:cs="Arial"/>
          <w:sz w:val="17"/>
          <w:szCs w:val="17"/>
          <w:lang w:eastAsia="pt-BR"/>
        </w:rPr>
        <w:t xml:space="preserve">                                   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2)________________________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AC2C19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 w:rsidRPr="00AC2C19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CONTRATO DE ADITIVO Nº40/2021</w:t>
      </w:r>
    </w:p>
    <w:p w:rsidR="00AC2C19" w:rsidRPr="008979E1" w:rsidRDefault="00AC2C19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AC2C19" w:rsidRPr="008979E1" w:rsidRDefault="00AC2C19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 w:rsidRPr="008979E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 </w:t>
      </w:r>
      <w:r w:rsidRPr="00AC2C19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QUARTO </w:t>
      </w:r>
      <w:r w:rsidRPr="008979E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TERMO ADITIVO DE CONTRATO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 w:rsidRPr="00AC2C19">
        <w:rPr>
          <w:rFonts w:eastAsia="Times New Roman"/>
          <w:sz w:val="17"/>
          <w:szCs w:val="17"/>
          <w:lang w:eastAsia="pt-BR"/>
        </w:rPr>
        <w:t>128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2.020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 w:rsidRPr="00AC2C19">
        <w:rPr>
          <w:rFonts w:eastAsia="Times New Roman"/>
          <w:sz w:val="17"/>
          <w:szCs w:val="17"/>
          <w:lang w:eastAsia="pt-BR"/>
        </w:rPr>
        <w:t>11/12/2020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PARECER JURÍDICO: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Águas Frias - SC, em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19/05/2021</w:t>
      </w: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bookmarkStart w:id="0" w:name="_GoBack"/>
      <w:bookmarkEnd w:id="0"/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Assessor Jurídico - 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AC2C19" w:rsidRDefault="00F3284C" w:rsidP="00F3284C">
      <w:pPr>
        <w:rPr>
          <w:sz w:val="17"/>
          <w:szCs w:val="17"/>
        </w:rPr>
      </w:pPr>
    </w:p>
    <w:p w:rsidR="0008785B" w:rsidRPr="00AC2C19" w:rsidRDefault="0008785B">
      <w:pPr>
        <w:rPr>
          <w:sz w:val="17"/>
          <w:szCs w:val="17"/>
        </w:rPr>
      </w:pPr>
    </w:p>
    <w:sectPr w:rsidR="0008785B" w:rsidRPr="00AC2C19" w:rsidSect="00AC2C19">
      <w:headerReference w:type="default" r:id="rId6"/>
      <w:pgSz w:w="12242" w:h="15842"/>
      <w:pgMar w:top="720" w:right="760" w:bottom="709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6F" w:rsidRDefault="0063086F" w:rsidP="00AC2C19">
      <w:pPr>
        <w:spacing w:after="0" w:line="240" w:lineRule="auto"/>
      </w:pPr>
      <w:r>
        <w:separator/>
      </w:r>
    </w:p>
  </w:endnote>
  <w:endnote w:type="continuationSeparator" w:id="0">
    <w:p w:rsidR="0063086F" w:rsidRDefault="0063086F" w:rsidP="00AC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6F" w:rsidRDefault="0063086F" w:rsidP="00AC2C19">
      <w:pPr>
        <w:spacing w:after="0" w:line="240" w:lineRule="auto"/>
      </w:pPr>
      <w:r>
        <w:separator/>
      </w:r>
    </w:p>
  </w:footnote>
  <w:footnote w:type="continuationSeparator" w:id="0">
    <w:p w:rsidR="0063086F" w:rsidRDefault="0063086F" w:rsidP="00AC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3086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D83172" wp14:editId="4EEDA0D4">
                <wp:extent cx="1222375" cy="1195070"/>
                <wp:effectExtent l="0" t="0" r="0" b="5080"/>
                <wp:docPr id="16" name="Imagem 1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63086F" w:rsidP="00AC2C1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3086F" w:rsidP="00AC2C1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3086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3086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3086F" w:rsidP="00AC2C1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308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4C"/>
    <w:rsid w:val="0008785B"/>
    <w:rsid w:val="0063086F"/>
    <w:rsid w:val="00AC2C19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CA9F"/>
  <w15:chartTrackingRefBased/>
  <w15:docId w15:val="{DE829721-1423-4BF2-A288-6EFE83A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8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32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1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C2C1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2021-05-19T16:32:00Z</dcterms:created>
  <dcterms:modified xsi:type="dcterms:W3CDTF">2021-05-19T16:53:00Z</dcterms:modified>
</cp:coreProperties>
</file>