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 xml:space="preserve">CONTRATO ADMINISTRATIVO Nº. </w:t>
      </w:r>
      <w:r w:rsidRPr="003F798C">
        <w:rPr>
          <w:rFonts w:ascii="Arial" w:eastAsia="Times New Roman" w:hAnsi="Arial" w:cs="Arial"/>
          <w:b/>
          <w:szCs w:val="20"/>
          <w:lang w:eastAsia="pt-BR"/>
        </w:rPr>
        <w:t>40</w:t>
      </w:r>
      <w:r w:rsidRPr="00D415F8">
        <w:rPr>
          <w:rFonts w:ascii="Arial" w:eastAsia="Times New Roman" w:hAnsi="Arial" w:cs="Arial"/>
          <w:b/>
          <w:noProof/>
          <w:szCs w:val="20"/>
          <w:lang w:eastAsia="pt-BR"/>
        </w:rPr>
        <w:t>/</w:t>
      </w:r>
      <w:r w:rsidRPr="003F798C">
        <w:rPr>
          <w:rFonts w:ascii="Arial" w:eastAsia="Times New Roman" w:hAnsi="Arial" w:cs="Arial"/>
          <w:b/>
          <w:noProof/>
          <w:szCs w:val="20"/>
          <w:lang w:eastAsia="pt-BR"/>
        </w:rPr>
        <w:t>2022</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Contrato que entre si celebram a(o) o  </w:t>
      </w:r>
      <w:r w:rsidRPr="00D415F8">
        <w:rPr>
          <w:rFonts w:ascii="Arial" w:eastAsia="Times New Roman" w:hAnsi="Arial" w:cs="Arial"/>
          <w:b/>
          <w:noProof/>
          <w:szCs w:val="20"/>
          <w:lang w:eastAsia="pt-BR"/>
        </w:rPr>
        <w:t>MUNICÍPIO DE ÁGUAS FRIAS</w:t>
      </w:r>
      <w:r w:rsidRPr="00D415F8">
        <w:rPr>
          <w:rFonts w:ascii="Arial" w:eastAsia="Times New Roman" w:hAnsi="Arial" w:cs="Arial"/>
          <w:szCs w:val="20"/>
          <w:lang w:eastAsia="pt-BR"/>
        </w:rPr>
        <w:t xml:space="preserve">, </w:t>
      </w:r>
      <w:r w:rsidRPr="00D415F8">
        <w:rPr>
          <w:rFonts w:ascii="Arial" w:eastAsia="Times New Roman" w:hAnsi="Arial" w:cs="Arial"/>
          <w:noProof/>
          <w:szCs w:val="20"/>
          <w:lang w:eastAsia="pt-BR"/>
        </w:rPr>
        <w:t>Estado de Santa Catarina</w:t>
      </w:r>
      <w:r w:rsidRPr="00D415F8">
        <w:rPr>
          <w:rFonts w:ascii="Arial" w:eastAsia="Times New Roman" w:hAnsi="Arial" w:cs="Arial"/>
          <w:szCs w:val="20"/>
          <w:lang w:eastAsia="pt-BR"/>
        </w:rPr>
        <w:t xml:space="preserve">, com endereço na(o) </w:t>
      </w:r>
      <w:r w:rsidRPr="00D415F8">
        <w:rPr>
          <w:rFonts w:ascii="Arial" w:eastAsia="Times New Roman" w:hAnsi="Arial" w:cs="Arial"/>
          <w:noProof/>
          <w:szCs w:val="20"/>
          <w:lang w:eastAsia="pt-BR"/>
        </w:rPr>
        <w:t>Rua Sete de Setembro</w:t>
      </w:r>
      <w:r w:rsidRPr="00D415F8">
        <w:rPr>
          <w:rFonts w:ascii="Arial" w:eastAsia="Times New Roman" w:hAnsi="Arial" w:cs="Arial"/>
          <w:szCs w:val="20"/>
          <w:lang w:eastAsia="pt-BR"/>
        </w:rPr>
        <w:t xml:space="preserve">, inscrita no CGC/MF sob o nº </w:t>
      </w:r>
      <w:r w:rsidRPr="00D415F8">
        <w:rPr>
          <w:rFonts w:ascii="Arial" w:eastAsia="Times New Roman" w:hAnsi="Arial" w:cs="Arial"/>
          <w:noProof/>
          <w:szCs w:val="20"/>
          <w:lang w:eastAsia="pt-BR"/>
        </w:rPr>
        <w:t>95.990.180/0001-02</w:t>
      </w:r>
      <w:r w:rsidRPr="00D415F8">
        <w:rPr>
          <w:rFonts w:ascii="Arial" w:eastAsia="Times New Roman" w:hAnsi="Arial" w:cs="Arial"/>
          <w:szCs w:val="20"/>
          <w:lang w:eastAsia="pt-BR"/>
        </w:rPr>
        <w:t xml:space="preserve">, neste ato representada por seu </w:t>
      </w:r>
      <w:r w:rsidRPr="00D415F8">
        <w:rPr>
          <w:rFonts w:ascii="Arial" w:eastAsia="Times New Roman" w:hAnsi="Arial" w:cs="Arial"/>
          <w:noProof/>
          <w:szCs w:val="20"/>
          <w:lang w:eastAsia="pt-BR"/>
        </w:rPr>
        <w:t>PREFEITO</w:t>
      </w:r>
      <w:r w:rsidRPr="00D415F8">
        <w:rPr>
          <w:rFonts w:ascii="Arial" w:eastAsia="Times New Roman" w:hAnsi="Arial" w:cs="Arial"/>
          <w:szCs w:val="20"/>
          <w:lang w:eastAsia="pt-BR"/>
        </w:rPr>
        <w:t>, Senhor</w:t>
      </w:r>
      <w:r w:rsidRPr="00D415F8">
        <w:rPr>
          <w:rFonts w:ascii="Arial" w:eastAsia="Times New Roman" w:hAnsi="Arial" w:cs="Arial"/>
          <w:noProof/>
          <w:szCs w:val="20"/>
          <w:lang w:eastAsia="pt-BR"/>
        </w:rPr>
        <w:t xml:space="preserve"> </w:t>
      </w:r>
      <w:r w:rsidRPr="003F798C">
        <w:rPr>
          <w:rFonts w:ascii="Arial" w:eastAsia="Times New Roman" w:hAnsi="Arial" w:cs="Arial"/>
          <w:noProof/>
          <w:szCs w:val="20"/>
          <w:lang w:eastAsia="pt-BR"/>
        </w:rPr>
        <w:t xml:space="preserve">LUIZ JOSÉ DAGA </w:t>
      </w:r>
      <w:r w:rsidRPr="00D415F8">
        <w:rPr>
          <w:rFonts w:ascii="Arial" w:eastAsia="Times New Roman" w:hAnsi="Arial" w:cs="Arial"/>
          <w:szCs w:val="20"/>
          <w:lang w:eastAsia="pt-BR"/>
        </w:rPr>
        <w:t>, portador do CPF nº</w:t>
      </w:r>
      <w:r w:rsidRPr="003F798C">
        <w:rPr>
          <w:rFonts w:ascii="Arial" w:eastAsia="Times New Roman" w:hAnsi="Arial" w:cs="Arial"/>
          <w:szCs w:val="20"/>
          <w:lang w:eastAsia="pt-BR"/>
        </w:rPr>
        <w:t>62589911904</w:t>
      </w:r>
      <w:r w:rsidRPr="00D415F8">
        <w:rPr>
          <w:rFonts w:ascii="Arial" w:eastAsia="Times New Roman" w:hAnsi="Arial" w:cs="Arial"/>
          <w:szCs w:val="20"/>
          <w:lang w:eastAsia="pt-BR"/>
        </w:rPr>
        <w:t xml:space="preserve"> doravante denominada simplesmente de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e a Empresa </w:t>
      </w:r>
      <w:r w:rsidRPr="003F798C">
        <w:rPr>
          <w:rFonts w:ascii="Arial" w:eastAsia="Times New Roman" w:hAnsi="Arial" w:cs="Arial"/>
          <w:szCs w:val="20"/>
          <w:lang w:eastAsia="pt-BR"/>
        </w:rPr>
        <w:t xml:space="preserve">SERVIÇO SOCIAL DA INDÚSTRIA - SESI </w:t>
      </w:r>
      <w:r w:rsidRPr="00D415F8">
        <w:rPr>
          <w:rFonts w:ascii="Arial" w:eastAsia="Times New Roman" w:hAnsi="Arial" w:cs="Arial"/>
          <w:szCs w:val="20"/>
          <w:lang w:eastAsia="pt-BR"/>
        </w:rPr>
        <w:t>, com sede na(o)</w:t>
      </w:r>
      <w:r w:rsidRPr="00D415F8">
        <w:rPr>
          <w:rFonts w:ascii="Arial" w:eastAsia="Times New Roman" w:hAnsi="Arial" w:cs="Arial"/>
          <w:noProof/>
          <w:szCs w:val="20"/>
          <w:lang w:eastAsia="pt-BR"/>
        </w:rPr>
        <w:t xml:space="preserve"> </w:t>
      </w:r>
      <w:r w:rsidRPr="003F798C">
        <w:rPr>
          <w:rFonts w:ascii="Arial" w:eastAsia="Times New Roman" w:hAnsi="Arial" w:cs="Arial"/>
          <w:noProof/>
          <w:szCs w:val="20"/>
          <w:lang w:eastAsia="pt-BR"/>
        </w:rPr>
        <w:t xml:space="preserve">Rua João Pessoa </w:t>
      </w:r>
      <w:r w:rsidRPr="00D415F8">
        <w:rPr>
          <w:rFonts w:ascii="Arial" w:eastAsia="Times New Roman" w:hAnsi="Arial" w:cs="Arial"/>
          <w:noProof/>
          <w:szCs w:val="20"/>
          <w:lang w:eastAsia="pt-BR"/>
        </w:rPr>
        <w:t xml:space="preserve">, </w:t>
      </w:r>
      <w:r w:rsidRPr="003F798C">
        <w:rPr>
          <w:rFonts w:ascii="Arial" w:eastAsia="Times New Roman" w:hAnsi="Arial" w:cs="Arial"/>
          <w:noProof/>
          <w:szCs w:val="20"/>
          <w:lang w:eastAsia="pt-BR"/>
        </w:rPr>
        <w:t>1385</w:t>
      </w:r>
      <w:r w:rsidRPr="00D415F8">
        <w:rPr>
          <w:rFonts w:ascii="Arial" w:eastAsia="Times New Roman" w:hAnsi="Arial" w:cs="Arial"/>
          <w:noProof/>
          <w:szCs w:val="20"/>
          <w:lang w:eastAsia="pt-BR"/>
        </w:rPr>
        <w:t xml:space="preserve">, bairro </w:t>
      </w:r>
      <w:r w:rsidRPr="003F798C">
        <w:rPr>
          <w:rFonts w:ascii="Arial" w:eastAsia="Times New Roman" w:hAnsi="Arial" w:cs="Arial"/>
          <w:noProof/>
          <w:szCs w:val="20"/>
          <w:lang w:eastAsia="pt-BR"/>
        </w:rPr>
        <w:t xml:space="preserve">Panorama </w:t>
      </w:r>
      <w:r w:rsidRPr="00D415F8">
        <w:rPr>
          <w:rFonts w:ascii="Arial" w:eastAsia="Times New Roman" w:hAnsi="Arial" w:cs="Arial"/>
          <w:szCs w:val="20"/>
          <w:lang w:eastAsia="pt-BR"/>
        </w:rPr>
        <w:t xml:space="preserve">, na cidade de </w:t>
      </w:r>
      <w:r w:rsidRPr="003F798C">
        <w:rPr>
          <w:rFonts w:ascii="Arial" w:eastAsia="Times New Roman" w:hAnsi="Arial" w:cs="Arial"/>
          <w:szCs w:val="20"/>
          <w:lang w:eastAsia="pt-BR"/>
        </w:rPr>
        <w:t>PINHALZINHO</w:t>
      </w:r>
      <w:r w:rsidRPr="00D415F8">
        <w:rPr>
          <w:rFonts w:ascii="Arial" w:eastAsia="Times New Roman" w:hAnsi="Arial" w:cs="Arial"/>
          <w:szCs w:val="20"/>
          <w:lang w:eastAsia="pt-BR"/>
        </w:rPr>
        <w:t>-</w:t>
      </w:r>
      <w:r w:rsidRPr="003F798C">
        <w:rPr>
          <w:rFonts w:ascii="Arial" w:eastAsia="Times New Roman" w:hAnsi="Arial" w:cs="Arial"/>
          <w:szCs w:val="20"/>
          <w:lang w:eastAsia="pt-BR"/>
        </w:rPr>
        <w:t>SC</w:t>
      </w:r>
      <w:r w:rsidRPr="00D415F8">
        <w:rPr>
          <w:rFonts w:ascii="Arial" w:eastAsia="Times New Roman" w:hAnsi="Arial" w:cs="Arial"/>
          <w:szCs w:val="20"/>
          <w:lang w:eastAsia="pt-BR"/>
        </w:rPr>
        <w:t xml:space="preserve">, inscrita no CGC/MF sob o nº. </w:t>
      </w:r>
      <w:r w:rsidRPr="00D415F8">
        <w:rPr>
          <w:rFonts w:ascii="Arial" w:eastAsia="Times New Roman" w:hAnsi="Arial" w:cs="Arial"/>
          <w:noProof/>
          <w:szCs w:val="20"/>
          <w:lang w:eastAsia="pt-BR"/>
        </w:rPr>
        <w:t xml:space="preserve"> </w:t>
      </w:r>
      <w:r w:rsidRPr="003F798C">
        <w:rPr>
          <w:rFonts w:ascii="Arial" w:eastAsia="Times New Roman" w:hAnsi="Arial" w:cs="Arial"/>
          <w:noProof/>
          <w:szCs w:val="20"/>
          <w:lang w:eastAsia="pt-BR"/>
        </w:rPr>
        <w:t>03.777.341/0341-41</w:t>
      </w:r>
      <w:r w:rsidRPr="00D415F8">
        <w:rPr>
          <w:rFonts w:ascii="Arial" w:eastAsia="Times New Roman" w:hAnsi="Arial" w:cs="Arial"/>
          <w:noProof/>
          <w:szCs w:val="20"/>
          <w:lang w:eastAsia="pt-BR"/>
        </w:rPr>
        <w:t xml:space="preserve"> </w:t>
      </w:r>
      <w:r w:rsidRPr="00D415F8">
        <w:rPr>
          <w:rFonts w:ascii="Arial" w:eastAsia="Times New Roman" w:hAnsi="Arial" w:cs="Arial"/>
          <w:szCs w:val="20"/>
          <w:lang w:eastAsia="pt-BR"/>
        </w:rPr>
        <w:t>neste ato representada por seu (</w:t>
      </w:r>
      <w:proofErr w:type="spellStart"/>
      <w:r w:rsidRPr="00D415F8">
        <w:rPr>
          <w:rFonts w:ascii="Arial" w:eastAsia="Times New Roman" w:hAnsi="Arial" w:cs="Arial"/>
          <w:szCs w:val="20"/>
          <w:lang w:eastAsia="pt-BR"/>
        </w:rPr>
        <w:t>ua</w:t>
      </w:r>
      <w:proofErr w:type="spellEnd"/>
      <w:r w:rsidRPr="00D415F8">
        <w:rPr>
          <w:rFonts w:ascii="Arial" w:eastAsia="Times New Roman" w:hAnsi="Arial" w:cs="Arial"/>
          <w:szCs w:val="20"/>
          <w:lang w:eastAsia="pt-BR"/>
        </w:rPr>
        <w:t xml:space="preserve">) representante legal Senhor(a)  </w:t>
      </w:r>
      <w:r w:rsidRPr="003F798C">
        <w:rPr>
          <w:rFonts w:ascii="Arial" w:eastAsia="Times New Roman" w:hAnsi="Arial" w:cs="Arial"/>
          <w:szCs w:val="20"/>
          <w:lang w:eastAsia="pt-BR"/>
        </w:rPr>
        <w:t>JARDEL CARMINATTI</w:t>
      </w:r>
      <w:r w:rsidRPr="00D415F8">
        <w:rPr>
          <w:rFonts w:ascii="Arial" w:eastAsia="Times New Roman" w:hAnsi="Arial" w:cs="Arial"/>
          <w:szCs w:val="20"/>
          <w:lang w:eastAsia="pt-BR"/>
        </w:rPr>
        <w:t xml:space="preserve"> portador do CPF nº</w:t>
      </w:r>
      <w:r w:rsidRPr="003F798C">
        <w:rPr>
          <w:rFonts w:ascii="Arial" w:eastAsia="Times New Roman" w:hAnsi="Arial" w:cs="Arial"/>
          <w:szCs w:val="20"/>
          <w:lang w:eastAsia="pt-BR"/>
        </w:rPr>
        <w:t>758.753.229-34</w:t>
      </w:r>
      <w:r w:rsidRPr="00D415F8">
        <w:rPr>
          <w:rFonts w:ascii="Arial" w:eastAsia="Times New Roman" w:hAnsi="Arial" w:cs="Arial"/>
          <w:szCs w:val="20"/>
          <w:lang w:eastAsia="pt-BR"/>
        </w:rPr>
        <w:t xml:space="preserve">, doravante denominada simplesmente de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em decorrência do Processo de Licitação Nº.  </w:t>
      </w:r>
      <w:r w:rsidRPr="003F798C">
        <w:rPr>
          <w:rFonts w:ascii="Arial" w:eastAsia="Times New Roman" w:hAnsi="Arial" w:cs="Arial"/>
          <w:szCs w:val="20"/>
          <w:lang w:eastAsia="pt-BR"/>
        </w:rPr>
        <w:t>54</w:t>
      </w:r>
      <w:r w:rsidRPr="00D415F8">
        <w:rPr>
          <w:rFonts w:ascii="Arial" w:eastAsia="Times New Roman" w:hAnsi="Arial" w:cs="Arial"/>
          <w:noProof/>
          <w:szCs w:val="20"/>
          <w:lang w:eastAsia="pt-BR"/>
        </w:rPr>
        <w:t>/</w:t>
      </w:r>
      <w:r w:rsidRPr="003F798C">
        <w:rPr>
          <w:rFonts w:ascii="Arial" w:eastAsia="Times New Roman" w:hAnsi="Arial" w:cs="Arial"/>
          <w:noProof/>
          <w:szCs w:val="20"/>
          <w:lang w:eastAsia="pt-BR"/>
        </w:rPr>
        <w:t>2022</w:t>
      </w:r>
      <w:r w:rsidRPr="00D415F8">
        <w:rPr>
          <w:rFonts w:ascii="Arial" w:eastAsia="Times New Roman" w:hAnsi="Arial" w:cs="Arial"/>
          <w:szCs w:val="20"/>
          <w:lang w:eastAsia="pt-BR"/>
        </w:rPr>
        <w:t xml:space="preserve">, </w:t>
      </w:r>
      <w:r w:rsidRPr="003F798C">
        <w:rPr>
          <w:rFonts w:ascii="Arial" w:eastAsia="Times New Roman" w:hAnsi="Arial" w:cs="Arial"/>
          <w:szCs w:val="20"/>
          <w:lang w:eastAsia="pt-BR"/>
        </w:rPr>
        <w:t>DISPENSA POR JUSTIFICATIVA</w:t>
      </w:r>
      <w:r w:rsidRPr="00D415F8">
        <w:rPr>
          <w:rFonts w:ascii="Arial" w:eastAsia="Times New Roman" w:hAnsi="Arial" w:cs="Arial"/>
          <w:szCs w:val="20"/>
          <w:lang w:eastAsia="pt-BR"/>
        </w:rPr>
        <w:t xml:space="preserve"> </w:t>
      </w:r>
      <w:r w:rsidRPr="00D415F8">
        <w:rPr>
          <w:rFonts w:ascii="Arial" w:eastAsia="Times New Roman" w:hAnsi="Arial" w:cs="Arial"/>
          <w:noProof/>
          <w:szCs w:val="20"/>
          <w:lang w:eastAsia="pt-BR"/>
        </w:rPr>
        <w:t xml:space="preserve">Nº </w:t>
      </w:r>
      <w:r w:rsidRPr="003F798C">
        <w:rPr>
          <w:rFonts w:ascii="Arial" w:eastAsia="Times New Roman" w:hAnsi="Arial" w:cs="Arial"/>
          <w:szCs w:val="20"/>
          <w:lang w:eastAsia="pt-BR"/>
        </w:rPr>
        <w:t>19</w:t>
      </w:r>
      <w:r w:rsidRPr="00D415F8">
        <w:rPr>
          <w:rFonts w:ascii="Arial" w:eastAsia="Times New Roman" w:hAnsi="Arial" w:cs="Arial"/>
          <w:noProof/>
          <w:szCs w:val="20"/>
          <w:lang w:eastAsia="pt-BR"/>
        </w:rPr>
        <w:t>/</w:t>
      </w:r>
      <w:r w:rsidRPr="003F798C">
        <w:rPr>
          <w:rFonts w:ascii="Arial" w:eastAsia="Times New Roman" w:hAnsi="Arial" w:cs="Arial"/>
          <w:noProof/>
          <w:szCs w:val="20"/>
          <w:lang w:eastAsia="pt-BR"/>
        </w:rPr>
        <w:t>2022</w:t>
      </w:r>
      <w:r w:rsidRPr="00D415F8">
        <w:rPr>
          <w:rFonts w:ascii="Arial" w:eastAsia="Times New Roman" w:hAnsi="Arial" w:cs="Arial"/>
          <w:szCs w:val="20"/>
          <w:lang w:eastAsia="pt-BR"/>
        </w:rPr>
        <w:t>, homologado em</w:t>
      </w:r>
      <w:r w:rsidRPr="00D415F8">
        <w:rPr>
          <w:rFonts w:ascii="Arial" w:eastAsia="Times New Roman" w:hAnsi="Arial" w:cs="Arial"/>
          <w:noProof/>
          <w:szCs w:val="20"/>
          <w:lang w:eastAsia="pt-BR"/>
        </w:rPr>
        <w:t xml:space="preserve"> </w:t>
      </w:r>
      <w:r w:rsidRPr="003F798C">
        <w:rPr>
          <w:rFonts w:ascii="Arial" w:eastAsia="Times New Roman" w:hAnsi="Arial" w:cs="Arial"/>
          <w:noProof/>
          <w:szCs w:val="20"/>
          <w:lang w:eastAsia="pt-BR"/>
        </w:rPr>
        <w:t>13/04/22</w:t>
      </w:r>
      <w:r w:rsidRPr="00D415F8">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CLÁUSULA PRIMEIRA - DO OBJETO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1.1 - O objeto do presente contrato é a </w:t>
      </w:r>
      <w:r w:rsidRPr="003F798C">
        <w:rPr>
          <w:rFonts w:ascii="Arial" w:eastAsia="Times New Roman" w:hAnsi="Arial" w:cs="Arial"/>
          <w:szCs w:val="20"/>
          <w:lang w:eastAsia="pt-BR"/>
        </w:rPr>
        <w:t>Prestação de Serviços Especializados em Medicina e Segurança  do Trabalho, para elaboração e fornecimento (de forma impressa e digital) de laudos trabalhistas e previdenciários, elaboração de programas de segurança e saúde no trabalho, programa de controle médico de saúde operacional,  exames médicos ocupacional, exames complementares para servido</w:t>
      </w:r>
      <w:r w:rsidR="008B623E">
        <w:rPr>
          <w:rFonts w:ascii="Arial" w:eastAsia="Times New Roman" w:hAnsi="Arial" w:cs="Arial"/>
          <w:szCs w:val="20"/>
          <w:lang w:eastAsia="pt-BR"/>
        </w:rPr>
        <w:t>res do Município de Águas Frias, conforme tabela abaixo:</w:t>
      </w:r>
    </w:p>
    <w:p w:rsidR="008B623E" w:rsidRDefault="008B623E" w:rsidP="008B623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B623E" w:rsidRDefault="008B623E"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Style w:val="Tabelacomgrade"/>
        <w:tblW w:w="0" w:type="auto"/>
        <w:tblInd w:w="0" w:type="dxa"/>
        <w:tblLook w:val="04A0" w:firstRow="1" w:lastRow="0" w:firstColumn="1" w:lastColumn="0" w:noHBand="0" w:noVBand="1"/>
      </w:tblPr>
      <w:tblGrid>
        <w:gridCol w:w="956"/>
        <w:gridCol w:w="1201"/>
        <w:gridCol w:w="1050"/>
        <w:gridCol w:w="2002"/>
        <w:gridCol w:w="1562"/>
        <w:gridCol w:w="1283"/>
        <w:gridCol w:w="1476"/>
      </w:tblGrid>
      <w:tr w:rsidR="008B623E" w:rsidTr="005A040A">
        <w:tc>
          <w:tcPr>
            <w:tcW w:w="95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Item</w:t>
            </w:r>
          </w:p>
        </w:tc>
        <w:tc>
          <w:tcPr>
            <w:tcW w:w="1201"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proofErr w:type="spellStart"/>
            <w:r>
              <w:rPr>
                <w:sz w:val="24"/>
                <w:szCs w:val="24"/>
              </w:rPr>
              <w:t>Qtde</w:t>
            </w:r>
            <w:proofErr w:type="spellEnd"/>
          </w:p>
        </w:tc>
        <w:tc>
          <w:tcPr>
            <w:tcW w:w="1050"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proofErr w:type="spellStart"/>
            <w:r>
              <w:rPr>
                <w:sz w:val="24"/>
                <w:szCs w:val="24"/>
              </w:rPr>
              <w:t>Unid</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Objeto</w:t>
            </w:r>
          </w:p>
        </w:tc>
        <w:tc>
          <w:tcPr>
            <w:tcW w:w="156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Descrição</w:t>
            </w:r>
          </w:p>
        </w:tc>
        <w:tc>
          <w:tcPr>
            <w:tcW w:w="1283"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Cotação Unitário </w:t>
            </w:r>
          </w:p>
        </w:tc>
        <w:tc>
          <w:tcPr>
            <w:tcW w:w="147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Cotação Total do Item </w:t>
            </w:r>
          </w:p>
        </w:tc>
      </w:tr>
      <w:tr w:rsidR="008B623E" w:rsidTr="005A040A">
        <w:tc>
          <w:tcPr>
            <w:tcW w:w="95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1</w:t>
            </w:r>
          </w:p>
        </w:tc>
        <w:tc>
          <w:tcPr>
            <w:tcW w:w="1201"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12,00</w:t>
            </w:r>
          </w:p>
        </w:tc>
        <w:tc>
          <w:tcPr>
            <w:tcW w:w="1050"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proofErr w:type="spellStart"/>
            <w:r>
              <w:rPr>
                <w:sz w:val="24"/>
                <w:szCs w:val="24"/>
              </w:rPr>
              <w:t>ms</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Serviços de Aferição de Calor </w:t>
            </w:r>
          </w:p>
        </w:tc>
        <w:tc>
          <w:tcPr>
            <w:tcW w:w="156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21,0400</w:t>
            </w:r>
          </w:p>
        </w:tc>
        <w:tc>
          <w:tcPr>
            <w:tcW w:w="147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252,4800</w:t>
            </w:r>
          </w:p>
        </w:tc>
      </w:tr>
      <w:tr w:rsidR="008B623E" w:rsidTr="005A040A">
        <w:tc>
          <w:tcPr>
            <w:tcW w:w="95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2</w:t>
            </w:r>
          </w:p>
        </w:tc>
        <w:tc>
          <w:tcPr>
            <w:tcW w:w="1201"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12,00</w:t>
            </w:r>
          </w:p>
        </w:tc>
        <w:tc>
          <w:tcPr>
            <w:tcW w:w="1050"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proofErr w:type="spellStart"/>
            <w:r>
              <w:rPr>
                <w:sz w:val="24"/>
                <w:szCs w:val="24"/>
              </w:rPr>
              <w:t>ms</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Serviços de Aferição de Ruído de Ciclo de Trabalho </w:t>
            </w:r>
          </w:p>
        </w:tc>
        <w:tc>
          <w:tcPr>
            <w:tcW w:w="156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quantificação e exposição ocupacional a ruído com tempo de medição de acordo com o ciclo de exposição do trabalhador. Contempla 32 pontos de ruído </w:t>
            </w:r>
          </w:p>
        </w:tc>
        <w:tc>
          <w:tcPr>
            <w:tcW w:w="1283"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306,9100</w:t>
            </w:r>
          </w:p>
        </w:tc>
        <w:tc>
          <w:tcPr>
            <w:tcW w:w="147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3.682,9200</w:t>
            </w:r>
          </w:p>
        </w:tc>
      </w:tr>
      <w:tr w:rsidR="008B623E" w:rsidTr="005A040A">
        <w:tc>
          <w:tcPr>
            <w:tcW w:w="95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3</w:t>
            </w:r>
          </w:p>
        </w:tc>
        <w:tc>
          <w:tcPr>
            <w:tcW w:w="1201"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12,00</w:t>
            </w:r>
          </w:p>
        </w:tc>
        <w:tc>
          <w:tcPr>
            <w:tcW w:w="1050"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proofErr w:type="spellStart"/>
            <w:r>
              <w:rPr>
                <w:sz w:val="24"/>
                <w:szCs w:val="24"/>
              </w:rPr>
              <w:t>ms</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Serviços Aferição de Vibração </w:t>
            </w:r>
          </w:p>
        </w:tc>
        <w:tc>
          <w:tcPr>
            <w:tcW w:w="156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quantificação e exposição </w:t>
            </w:r>
            <w:r>
              <w:rPr>
                <w:sz w:val="24"/>
                <w:szCs w:val="24"/>
              </w:rPr>
              <w:lastRenderedPageBreak/>
              <w:t xml:space="preserve">ocupacional a vibração de corpo inteiro (VCI) ou mãos e braços (VMB) </w:t>
            </w:r>
          </w:p>
        </w:tc>
        <w:tc>
          <w:tcPr>
            <w:tcW w:w="1283"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lastRenderedPageBreak/>
              <w:t>315,6300</w:t>
            </w:r>
          </w:p>
        </w:tc>
        <w:tc>
          <w:tcPr>
            <w:tcW w:w="147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3.787,5600</w:t>
            </w:r>
          </w:p>
        </w:tc>
      </w:tr>
      <w:tr w:rsidR="008B623E" w:rsidTr="005A040A">
        <w:tc>
          <w:tcPr>
            <w:tcW w:w="95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4</w:t>
            </w:r>
          </w:p>
        </w:tc>
        <w:tc>
          <w:tcPr>
            <w:tcW w:w="1201"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12,00</w:t>
            </w:r>
          </w:p>
        </w:tc>
        <w:tc>
          <w:tcPr>
            <w:tcW w:w="1050"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proofErr w:type="spellStart"/>
            <w:r>
              <w:rPr>
                <w:sz w:val="24"/>
                <w:szCs w:val="24"/>
              </w:rPr>
              <w:t>ms</w:t>
            </w:r>
            <w:proofErr w:type="spellEnd"/>
          </w:p>
        </w:tc>
        <w:tc>
          <w:tcPr>
            <w:tcW w:w="200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Serviços de Gestão de Laudos e Programa de SST(Segurança e Saúde no Trabalho)</w:t>
            </w:r>
          </w:p>
        </w:tc>
        <w:tc>
          <w:tcPr>
            <w:tcW w:w="1562"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640,0000</w:t>
            </w:r>
          </w:p>
        </w:tc>
        <w:tc>
          <w:tcPr>
            <w:tcW w:w="1476" w:type="dxa"/>
            <w:tcBorders>
              <w:top w:val="single" w:sz="4" w:space="0" w:color="auto"/>
              <w:left w:val="single" w:sz="4" w:space="0" w:color="auto"/>
              <w:bottom w:val="single" w:sz="4" w:space="0" w:color="auto"/>
              <w:right w:val="single" w:sz="4" w:space="0" w:color="auto"/>
            </w:tcBorders>
            <w:hideMark/>
          </w:tcPr>
          <w:p w:rsidR="008B623E" w:rsidRDefault="008B623E">
            <w:pPr>
              <w:overflowPunct w:val="0"/>
              <w:autoSpaceDE w:val="0"/>
              <w:autoSpaceDN w:val="0"/>
              <w:adjustRightInd w:val="0"/>
              <w:jc w:val="both"/>
              <w:textAlignment w:val="baseline"/>
              <w:rPr>
                <w:sz w:val="24"/>
                <w:szCs w:val="24"/>
              </w:rPr>
            </w:pPr>
            <w:r>
              <w:rPr>
                <w:sz w:val="24"/>
                <w:szCs w:val="24"/>
              </w:rPr>
              <w:t>7.680,0000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5</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Aferição de Calor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quantificação da exposição ocupacional ao calor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126,2500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126,2500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6</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Aferição de Químicos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Quantificação da exposição ocupacional a substâncias químicas, contempla varredura de metais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488,5300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488,5300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7</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Aferição de Químicos comtempla ponto de varredura de vapores orgânicos (tintas e solventes)</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568,1900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568,1900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8</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Aferição de Químicos contempla ponto de poeiras respiráveis+ sílica</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299,9900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299,9900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9</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Aferição de Químicos contempla ponto de varredura de ácidos inorgânicos</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434,6900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434,6900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lastRenderedPageBreak/>
              <w:t>10</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25,00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Aferição de ruído de ciclo de trabalho dosimetria de ruído realizado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115,0900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2.877,2500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11</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35,00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Aferição de vibração de corpo inteiro ou mãos e braços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315,6300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11.047,0500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12</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35,00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Audiometria ocupacional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avalia a audição do servidor exposto ao ruído no ambiente de trabalho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38,1500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1.335,2500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13</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25,00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Avaliação Psicossocial</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para conhecer e avaliar aspectos da vida social do trabalhador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150,0000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3.750,0000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14</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7,00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Consulta médica  avulsa para avaliação das condições da saúde do trabalhador</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85,4000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597,80000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15</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35,00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Eletrocardiograma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68,7200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2.405,2000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16</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35,00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Encefalograma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124,9400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4.372,9000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17</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35,00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Espirometria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para avaliação da capacidade pulmonar do trabalhador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50,0000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1.750,0000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18</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180,00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Exame médico ocupacional</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Exames médicos admissional, periódico, de retorno ao trabalho, de mudança de </w:t>
            </w:r>
            <w:r>
              <w:rPr>
                <w:sz w:val="24"/>
                <w:szCs w:val="24"/>
              </w:rPr>
              <w:lastRenderedPageBreak/>
              <w:t xml:space="preserve">função e </w:t>
            </w:r>
            <w:proofErr w:type="spellStart"/>
            <w:r>
              <w:rPr>
                <w:sz w:val="24"/>
                <w:szCs w:val="24"/>
              </w:rPr>
              <w:t>demissional</w:t>
            </w:r>
            <w:proofErr w:type="spellEnd"/>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lastRenderedPageBreak/>
              <w:t>50,0000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9.000,0000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19</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50,00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Teste de acuidade visual</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24,9900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1.249,5000</w:t>
            </w:r>
          </w:p>
        </w:tc>
      </w:tr>
      <w:tr w:rsidR="005A040A" w:rsidTr="005A040A">
        <w:tc>
          <w:tcPr>
            <w:tcW w:w="95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20</w:t>
            </w:r>
          </w:p>
        </w:tc>
        <w:tc>
          <w:tcPr>
            <w:tcW w:w="1201"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1,00</w:t>
            </w:r>
          </w:p>
        </w:tc>
        <w:tc>
          <w:tcPr>
            <w:tcW w:w="1050"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proofErr w:type="spellStart"/>
            <w:r>
              <w:rPr>
                <w:sz w:val="24"/>
                <w:szCs w:val="24"/>
              </w:rPr>
              <w:t>un</w:t>
            </w:r>
            <w:proofErr w:type="spellEnd"/>
          </w:p>
        </w:tc>
        <w:tc>
          <w:tcPr>
            <w:tcW w:w="200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Aferição de Químicos contempla ponto de químico padrão </w:t>
            </w:r>
          </w:p>
        </w:tc>
        <w:tc>
          <w:tcPr>
            <w:tcW w:w="1562"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 xml:space="preserve"> </w:t>
            </w:r>
          </w:p>
        </w:tc>
        <w:tc>
          <w:tcPr>
            <w:tcW w:w="1283"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291,2200</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291,2200</w:t>
            </w:r>
          </w:p>
        </w:tc>
      </w:tr>
      <w:tr w:rsidR="005A040A" w:rsidTr="00512D3C">
        <w:tc>
          <w:tcPr>
            <w:tcW w:w="8054" w:type="dxa"/>
            <w:gridSpan w:val="6"/>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right"/>
              <w:textAlignment w:val="baseline"/>
              <w:rPr>
                <w:sz w:val="24"/>
                <w:szCs w:val="24"/>
              </w:rPr>
            </w:pPr>
            <w:r>
              <w:rPr>
                <w:sz w:val="24"/>
                <w:szCs w:val="24"/>
              </w:rPr>
              <w:t>Valor Total R$</w:t>
            </w:r>
          </w:p>
        </w:tc>
        <w:tc>
          <w:tcPr>
            <w:tcW w:w="1476" w:type="dxa"/>
            <w:tcBorders>
              <w:top w:val="single" w:sz="4" w:space="0" w:color="auto"/>
              <w:left w:val="single" w:sz="4" w:space="0" w:color="auto"/>
              <w:bottom w:val="single" w:sz="4" w:space="0" w:color="auto"/>
              <w:right w:val="single" w:sz="4" w:space="0" w:color="auto"/>
            </w:tcBorders>
          </w:tcPr>
          <w:p w:rsidR="005A040A" w:rsidRDefault="005A040A" w:rsidP="005A040A">
            <w:pPr>
              <w:overflowPunct w:val="0"/>
              <w:autoSpaceDE w:val="0"/>
              <w:autoSpaceDN w:val="0"/>
              <w:adjustRightInd w:val="0"/>
              <w:jc w:val="both"/>
              <w:textAlignment w:val="baseline"/>
              <w:rPr>
                <w:sz w:val="24"/>
                <w:szCs w:val="24"/>
              </w:rPr>
            </w:pPr>
            <w:r>
              <w:rPr>
                <w:sz w:val="24"/>
                <w:szCs w:val="24"/>
              </w:rPr>
              <w:t>55.996,78</w:t>
            </w:r>
          </w:p>
        </w:tc>
      </w:tr>
    </w:tbl>
    <w:p w:rsidR="008B623E" w:rsidRDefault="008B623E"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A040A" w:rsidRDefault="00520888"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1.2.</w:t>
      </w:r>
      <w:r w:rsidR="005A040A">
        <w:rPr>
          <w:rFonts w:ascii="Arial" w:eastAsia="Times New Roman" w:hAnsi="Arial" w:cs="Arial"/>
          <w:szCs w:val="20"/>
          <w:lang w:eastAsia="pt-BR"/>
        </w:rPr>
        <w:t xml:space="preserve"> Os </w:t>
      </w:r>
      <w:r>
        <w:rPr>
          <w:rFonts w:ascii="Arial" w:eastAsia="Times New Roman" w:hAnsi="Arial" w:cs="Arial"/>
          <w:szCs w:val="20"/>
          <w:lang w:eastAsia="pt-BR"/>
        </w:rPr>
        <w:t xml:space="preserve">valores referentes aos itens 1, 2, 3 e 4 da tabela que soma um total de R$15.402,96 (quinze mil, quatrocentos e dois reais e noventa e seis centavos) serão divididos em 12 (doze) parcelas mensais no valor de R$1.283,58 (um mil duzentos e oitenta e três reais e cinquenta e oito centavos). </w:t>
      </w:r>
    </w:p>
    <w:p w:rsidR="00520888" w:rsidRDefault="00520888"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20888" w:rsidRPr="00D415F8" w:rsidRDefault="00520888"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1.3. Os valores referente aos itens 05 ao 20 somente serão pagos se houver a necessidade da prestação desses serviços. Se houver a necessidade serão pagos de acordo com a demanda da CONTRATANTE.</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3F798C" w:rsidRDefault="003F798C" w:rsidP="003F798C">
      <w:pPr>
        <w:pStyle w:val="SemEspaamento"/>
        <w:ind w:firstLine="1134"/>
        <w:jc w:val="both"/>
        <w:rPr>
          <w:rFonts w:ascii="Arial" w:hAnsi="Arial" w:cs="Arial"/>
          <w:bCs/>
        </w:rPr>
      </w:pPr>
      <w:r>
        <w:rPr>
          <w:rFonts w:ascii="Arial" w:hAnsi="Arial" w:cs="Arial"/>
        </w:rPr>
        <w:t>1.</w:t>
      </w:r>
      <w:r w:rsidR="00520888">
        <w:rPr>
          <w:rFonts w:ascii="Arial" w:hAnsi="Arial" w:cs="Arial"/>
        </w:rPr>
        <w:t>4</w:t>
      </w:r>
      <w:r w:rsidRPr="003F798C">
        <w:rPr>
          <w:rFonts w:ascii="Arial" w:hAnsi="Arial" w:cs="Arial"/>
        </w:rPr>
        <w:t xml:space="preserve">. </w:t>
      </w:r>
      <w:r w:rsidRPr="003F798C">
        <w:rPr>
          <w:rFonts w:ascii="Arial" w:hAnsi="Arial" w:cs="Arial"/>
          <w:bCs/>
        </w:rPr>
        <w:t xml:space="preserve">ESPECIFICAÇÕES DAS OBRIGAÇÕES DA CONTRATADA E CONTRATANTE: </w:t>
      </w:r>
    </w:p>
    <w:p w:rsidR="003F798C" w:rsidRPr="003F798C" w:rsidRDefault="003F798C" w:rsidP="003F798C">
      <w:pPr>
        <w:pStyle w:val="SemEspaamento"/>
        <w:jc w:val="both"/>
        <w:rPr>
          <w:rFonts w:ascii="Arial" w:hAnsi="Arial" w:cs="Arial"/>
        </w:rPr>
      </w:pPr>
    </w:p>
    <w:p w:rsidR="003F798C" w:rsidRPr="003F798C" w:rsidRDefault="00520888" w:rsidP="003F798C">
      <w:pPr>
        <w:pStyle w:val="SemEspaamento"/>
        <w:ind w:firstLine="1134"/>
        <w:jc w:val="both"/>
        <w:rPr>
          <w:rFonts w:ascii="Arial" w:hAnsi="Arial" w:cs="Arial"/>
          <w:bCs/>
        </w:rPr>
      </w:pPr>
      <w:r>
        <w:rPr>
          <w:rFonts w:ascii="Arial" w:hAnsi="Arial" w:cs="Arial"/>
          <w:bCs/>
        </w:rPr>
        <w:t>1.4</w:t>
      </w:r>
      <w:r w:rsidR="0007342C">
        <w:rPr>
          <w:rFonts w:ascii="Arial" w:hAnsi="Arial" w:cs="Arial"/>
          <w:bCs/>
        </w:rPr>
        <w:t>.</w:t>
      </w:r>
      <w:r w:rsidR="003F798C">
        <w:rPr>
          <w:rFonts w:ascii="Arial" w:hAnsi="Arial" w:cs="Arial"/>
          <w:bCs/>
        </w:rPr>
        <w:t>1</w:t>
      </w:r>
      <w:r w:rsidR="003F798C" w:rsidRPr="003F798C">
        <w:rPr>
          <w:rFonts w:ascii="Arial" w:hAnsi="Arial" w:cs="Arial"/>
          <w:bCs/>
        </w:rPr>
        <w:t xml:space="preserve"> Obrigações da Contratante: </w:t>
      </w:r>
    </w:p>
    <w:p w:rsidR="003F798C" w:rsidRPr="003F798C" w:rsidRDefault="003F798C" w:rsidP="003F798C">
      <w:pPr>
        <w:pStyle w:val="SemEspaamento"/>
        <w:jc w:val="both"/>
        <w:rPr>
          <w:rFonts w:ascii="Arial" w:hAnsi="Arial" w:cs="Arial"/>
        </w:rPr>
      </w:pPr>
    </w:p>
    <w:p w:rsidR="003F798C" w:rsidRPr="003F798C" w:rsidRDefault="003F798C" w:rsidP="003F798C">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a)Efetuar o pagamento pelos serviços prestados nas condições previstas neste instrumento.</w:t>
      </w:r>
    </w:p>
    <w:p w:rsidR="003F798C" w:rsidRPr="003F798C" w:rsidRDefault="003F798C" w:rsidP="003F798C">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b)  Designar pessoa responsável pelas atividades programadas na empresa, que deverá manter contato com o/a responsável da contratada, facilitando o processo.</w:t>
      </w:r>
    </w:p>
    <w:p w:rsidR="003F798C" w:rsidRPr="003F798C" w:rsidRDefault="003F798C" w:rsidP="003F798C">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c) Receber, acompanhar e prestar informações, pertinentes aos serviços contratados, aos profissionais de Segurança do Contratado, nos ambientes de trabalho, para realização de visita técnica e avaliação de riscos ambientais, bem como monitoramento periódico.</w:t>
      </w:r>
    </w:p>
    <w:p w:rsidR="003F798C" w:rsidRPr="003F798C" w:rsidRDefault="003F798C" w:rsidP="003F798C">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d) Responsabilizar-se pela gestão e envio de dados de SST (Segurança e Saúde  no Trabalho) para o novo e-Social, conforme data de entrada deste evento, podendo contar com a assessoria do Contratado.</w:t>
      </w:r>
    </w:p>
    <w:p w:rsidR="003F798C" w:rsidRPr="003F798C" w:rsidRDefault="003F798C" w:rsidP="003F798C">
      <w:pPr>
        <w:pStyle w:val="SemEspaamento"/>
        <w:ind w:firstLine="993"/>
        <w:jc w:val="both"/>
        <w:rPr>
          <w:rFonts w:ascii="Arial" w:eastAsiaTheme="minorHAnsi" w:hAnsi="Arial" w:cs="Arial"/>
          <w:lang w:eastAsia="en-US"/>
        </w:rPr>
      </w:pPr>
      <w:r w:rsidRPr="003F798C">
        <w:rPr>
          <w:rFonts w:ascii="Arial" w:eastAsiaTheme="minorHAnsi" w:hAnsi="Arial" w:cs="Arial"/>
          <w:lang w:eastAsia="en-US"/>
        </w:rPr>
        <w:t xml:space="preserve">e) O envio dos eventos ao portal do e-Social pela mensageria da Contratada está condicionada a assinatura manual ou automatizada. Para o envio dos eventos o CONTRATANTE deve possuir um certificado digital no formato A1 ou A3 do segmento </w:t>
      </w:r>
      <w:proofErr w:type="spellStart"/>
      <w:r w:rsidRPr="003F798C">
        <w:rPr>
          <w:rFonts w:ascii="Arial" w:eastAsiaTheme="minorHAnsi" w:hAnsi="Arial" w:cs="Arial"/>
          <w:lang w:eastAsia="en-US"/>
        </w:rPr>
        <w:t>eCPF</w:t>
      </w:r>
      <w:proofErr w:type="spellEnd"/>
      <w:r w:rsidRPr="003F798C">
        <w:rPr>
          <w:rFonts w:ascii="Arial" w:eastAsiaTheme="minorHAnsi" w:hAnsi="Arial" w:cs="Arial"/>
          <w:lang w:eastAsia="en-US"/>
        </w:rPr>
        <w:t xml:space="preserve"> ou </w:t>
      </w:r>
      <w:proofErr w:type="spellStart"/>
      <w:r w:rsidRPr="003F798C">
        <w:rPr>
          <w:rFonts w:ascii="Arial" w:eastAsiaTheme="minorHAnsi" w:hAnsi="Arial" w:cs="Arial"/>
          <w:lang w:eastAsia="en-US"/>
        </w:rPr>
        <w:t>eCNPJ</w:t>
      </w:r>
      <w:proofErr w:type="spellEnd"/>
      <w:r w:rsidRPr="003F798C">
        <w:rPr>
          <w:rFonts w:ascii="Arial" w:eastAsiaTheme="minorHAnsi" w:hAnsi="Arial" w:cs="Arial"/>
          <w:lang w:eastAsia="en-US"/>
        </w:rPr>
        <w:t xml:space="preserve"> com as atribuições de e-Social SST, e fazer upload no S+ na tela 1161 “Certificado Digital para e-Social”. Sendo que para assinatura automatizada o tipo de assinatura precisa ser exclusivamente A1.</w:t>
      </w:r>
    </w:p>
    <w:p w:rsidR="003F798C" w:rsidRPr="003F798C" w:rsidRDefault="003F798C" w:rsidP="003F798C">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f) Fornecer em prazo hábil de até 05 (cinco) dias úteis, após o aceite da proposta, as informações necessárias de forma completa e fidedigna ao processo para elaboração dos documentos legais contratados, quais sejam: Planilha cadastral de dados dos trabalhadores e de pessoa jurídica; Listagem com produtos químicos e as respectivas </w:t>
      </w:r>
      <w:proofErr w:type="spellStart"/>
      <w:r w:rsidRPr="003F798C">
        <w:rPr>
          <w:rFonts w:ascii="Arial" w:eastAsiaTheme="minorHAnsi" w:hAnsi="Arial" w:cs="Arial"/>
          <w:color w:val="000000"/>
          <w:lang w:eastAsia="en-US"/>
        </w:rPr>
        <w:t>FISPQs</w:t>
      </w:r>
      <w:proofErr w:type="spellEnd"/>
      <w:r w:rsidRPr="003F798C">
        <w:rPr>
          <w:rFonts w:ascii="Arial" w:eastAsiaTheme="minorHAnsi" w:hAnsi="Arial" w:cs="Arial"/>
          <w:color w:val="000000"/>
          <w:lang w:eastAsia="en-US"/>
        </w:rPr>
        <w:t>;</w:t>
      </w:r>
    </w:p>
    <w:p w:rsidR="003F798C" w:rsidRPr="003F798C" w:rsidRDefault="003F798C" w:rsidP="003F798C">
      <w:pPr>
        <w:pStyle w:val="SemEspaamento"/>
        <w:ind w:firstLine="1134"/>
        <w:jc w:val="both"/>
        <w:rPr>
          <w:rFonts w:ascii="Arial" w:eastAsiaTheme="minorHAnsi" w:hAnsi="Arial" w:cs="Arial"/>
          <w:color w:val="000000"/>
          <w:lang w:eastAsia="en-US"/>
        </w:rPr>
      </w:pPr>
      <w:r>
        <w:rPr>
          <w:rFonts w:ascii="Arial" w:eastAsiaTheme="minorHAnsi" w:hAnsi="Arial" w:cs="Arial"/>
          <w:color w:val="000000"/>
          <w:lang w:eastAsia="en-US"/>
        </w:rPr>
        <w:t>g)</w:t>
      </w:r>
      <w:r w:rsidRPr="003F798C">
        <w:rPr>
          <w:rFonts w:ascii="Arial" w:eastAsiaTheme="minorHAnsi" w:hAnsi="Arial" w:cs="Arial"/>
          <w:color w:val="000000"/>
          <w:lang w:eastAsia="en-US"/>
        </w:rPr>
        <w:t>Listagem dos equipamentos de proteção individual (por função); Listagem por setor/GAS dos equipamentos de proteção coletivos; Registros de treinamentos e de normas internas de saúde e segurança do trabalho; Outras informações que julgar necessárias.</w:t>
      </w:r>
    </w:p>
    <w:p w:rsidR="003F798C" w:rsidRPr="003F798C" w:rsidRDefault="003F798C" w:rsidP="003F798C">
      <w:pPr>
        <w:pStyle w:val="SemEspaamento"/>
        <w:ind w:firstLine="1134"/>
        <w:jc w:val="both"/>
        <w:rPr>
          <w:rFonts w:ascii="Arial" w:eastAsiaTheme="minorHAnsi" w:hAnsi="Arial" w:cs="Arial"/>
          <w:color w:val="000000"/>
          <w:lang w:eastAsia="en-US"/>
        </w:rPr>
      </w:pPr>
      <w:r>
        <w:rPr>
          <w:rFonts w:ascii="Arial" w:eastAsiaTheme="minorHAnsi" w:hAnsi="Arial" w:cs="Arial"/>
          <w:color w:val="000000"/>
          <w:lang w:eastAsia="en-US"/>
        </w:rPr>
        <w:t>h</w:t>
      </w:r>
      <w:r w:rsidRPr="003F798C">
        <w:rPr>
          <w:rFonts w:ascii="Arial" w:eastAsiaTheme="minorHAnsi" w:hAnsi="Arial" w:cs="Arial"/>
          <w:color w:val="000000"/>
          <w:lang w:eastAsia="en-US"/>
        </w:rPr>
        <w:t xml:space="preserve">) Responsabilizar-se pelo agendamento e encaminhamento do trabalhador para realização de atendimento médico para fins de Atestado de Saúde Ocupacional – ASO, respeitando os prazos legais definidos na Norma Regulamentadora NR7 e para atendimento aos prazos do e-Social, quais sejam: Exame admissional agendado antes da data de admissão do trabalhador; Exame de mudança de função antes da </w:t>
      </w:r>
      <w:r w:rsidRPr="003F798C">
        <w:rPr>
          <w:rFonts w:ascii="Arial" w:eastAsiaTheme="minorHAnsi" w:hAnsi="Arial" w:cs="Arial"/>
          <w:color w:val="000000"/>
          <w:lang w:eastAsia="en-US"/>
        </w:rPr>
        <w:lastRenderedPageBreak/>
        <w:t xml:space="preserve">mudança; Exame de retorno ao trabalho no primeiro dia de retorno ao trabalho; Exame </w:t>
      </w:r>
      <w:proofErr w:type="spellStart"/>
      <w:r w:rsidRPr="003F798C">
        <w:rPr>
          <w:rFonts w:ascii="Arial" w:eastAsiaTheme="minorHAnsi" w:hAnsi="Arial" w:cs="Arial"/>
          <w:color w:val="000000"/>
          <w:lang w:eastAsia="en-US"/>
        </w:rPr>
        <w:t>demissional</w:t>
      </w:r>
      <w:proofErr w:type="spellEnd"/>
      <w:r w:rsidRPr="003F798C">
        <w:rPr>
          <w:rFonts w:ascii="Arial" w:eastAsiaTheme="minorHAnsi" w:hAnsi="Arial" w:cs="Arial"/>
          <w:color w:val="000000"/>
          <w:lang w:eastAsia="en-US"/>
        </w:rPr>
        <w:t xml:space="preserve"> antes de realizar a rescisão do trabalhador e o exame periódico conforme data de vencimento.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i</w:t>
      </w:r>
      <w:r w:rsidRPr="003F798C">
        <w:rPr>
          <w:rFonts w:ascii="Arial" w:eastAsiaTheme="minorHAnsi" w:hAnsi="Arial" w:cs="Arial"/>
          <w:lang w:eastAsia="en-US"/>
        </w:rPr>
        <w:t>) Os Exames Médicos Ocupacionais não realizados serão cobrados da Contratante caso o cancelamento não ocorra com no mínimo 24 (vinte quatro) horas de antecedência, de acordo com a tabela de preço vigente do Contratado.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j</w:t>
      </w:r>
      <w:r w:rsidRPr="003F798C">
        <w:rPr>
          <w:rFonts w:ascii="Arial" w:eastAsiaTheme="minorHAnsi" w:hAnsi="Arial" w:cs="Arial"/>
          <w:lang w:eastAsia="en-US"/>
        </w:rPr>
        <w:t>)É necessário o prazo de 72 (setenta e duas) horas para agendamento dos exames, a fim de que o Contratado possa atender à demanda da empresa sem risco de atraso.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k</w:t>
      </w:r>
      <w:r w:rsidRPr="003F798C">
        <w:rPr>
          <w:rFonts w:ascii="Arial" w:eastAsiaTheme="minorHAnsi" w:hAnsi="Arial" w:cs="Arial"/>
          <w:lang w:eastAsia="en-US"/>
        </w:rPr>
        <w:t>) Responsabilizar-se por informar o Contratado toda e qualquer alteração na estrutura física da empresa/ambientes de trabalho, processos, atividades ou insumos; Inclusão, exclusão ou alteração de maquinário ou de produtos químicos; Aquisição, exclusão ou alteração de EPI - Equipamento de Proteção Individual ou EPC - Equipamento de Proteção Coletiva; Alterações que impactem na eficácia de EPI e EPC; Implementação do Plano de Ação; Inclusão, exclusão ou alteração setor, cargo e descrição de atividade; entre outros, que impactem nas informações dos programas legais, ocorridos no período entre as visitas de monitoramento.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l</w:t>
      </w:r>
      <w:r w:rsidRPr="003F798C">
        <w:rPr>
          <w:rFonts w:ascii="Arial" w:eastAsiaTheme="minorHAnsi" w:hAnsi="Arial" w:cs="Arial"/>
          <w:lang w:eastAsia="en-US"/>
        </w:rPr>
        <w:t>) Disponibilizar as informações abaixo listadas, via planilha de Excel, ou inserção dos dados no sistema de informação da contratada (S+), baseado na exigência da nova Norma Regulamentadora NR-7, em seus itens 7.3.2,; 7.3.2.1; 7.6.2, sendo eles:  Atestados médicos;  Comunicação de Acidente de Trabalho - CAT emitidas pela empresa;  Afastamento por benefício previdenciário, informando o tipo do mesmo.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m</w:t>
      </w:r>
      <w:r w:rsidRPr="003F798C">
        <w:rPr>
          <w:rFonts w:ascii="Arial" w:eastAsiaTheme="minorHAnsi" w:hAnsi="Arial" w:cs="Arial"/>
          <w:lang w:eastAsia="en-US"/>
        </w:rPr>
        <w:t>) Realizar os exames médicos vinculados com o sistema de informação do Contratado, sempre que o Médico Coordenador for do Contratado. Caso o médico coordenador não seja o médico do Contratado, a Contratante deverá se responsabilizar pela elaboração do Relatório Analítico do PCMSO.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n</w:t>
      </w:r>
      <w:r w:rsidRPr="003F798C">
        <w:rPr>
          <w:rFonts w:ascii="Arial" w:eastAsiaTheme="minorHAnsi" w:hAnsi="Arial" w:cs="Arial"/>
          <w:lang w:eastAsia="en-US"/>
        </w:rPr>
        <w:t xml:space="preserve">) Responsabilizar-se pelo agendamento e encaminhamento do trabalhador para realização de atendimento médico para fins de Atestado de Saúde Ocupacional – ASO, respeitando os prazos legais definidos na Norma Regulamentadora NR7 e para atendimento aos prazos do e-Social, quais sejam: Exame admissional agendado antes da data de admissão do trabalhador;  Exame de mudança de função antes da mudança; Exame de retorno ao trabalho no primeiro dia de retorno ao trabalho;  Exame </w:t>
      </w:r>
      <w:proofErr w:type="spellStart"/>
      <w:r w:rsidRPr="003F798C">
        <w:rPr>
          <w:rFonts w:ascii="Arial" w:eastAsiaTheme="minorHAnsi" w:hAnsi="Arial" w:cs="Arial"/>
          <w:lang w:eastAsia="en-US"/>
        </w:rPr>
        <w:t>demissional</w:t>
      </w:r>
      <w:proofErr w:type="spellEnd"/>
      <w:r w:rsidRPr="003F798C">
        <w:rPr>
          <w:rFonts w:ascii="Arial" w:eastAsiaTheme="minorHAnsi" w:hAnsi="Arial" w:cs="Arial"/>
          <w:lang w:eastAsia="en-US"/>
        </w:rPr>
        <w:t xml:space="preserve"> antes de realizar a rescisão do trabalhador e o exame periódico conforme data de vencimento.</w:t>
      </w:r>
    </w:p>
    <w:p w:rsidR="003F798C" w:rsidRPr="003F798C" w:rsidRDefault="00520888"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o</w:t>
      </w:r>
      <w:r w:rsidRPr="003F798C">
        <w:rPr>
          <w:rFonts w:ascii="Arial" w:eastAsiaTheme="minorHAnsi" w:hAnsi="Arial" w:cs="Arial"/>
          <w:lang w:eastAsia="en-US"/>
        </w:rPr>
        <w:t>) Os</w:t>
      </w:r>
      <w:r w:rsidR="003F798C" w:rsidRPr="003F798C">
        <w:rPr>
          <w:rFonts w:ascii="Arial" w:eastAsiaTheme="minorHAnsi" w:hAnsi="Arial" w:cs="Arial"/>
          <w:lang w:eastAsia="en-US"/>
        </w:rPr>
        <w:t xml:space="preserve"> Exames Médicos Ocupacionais não realizados serão cobrados da Contratante caso o cancelamento não ocorra com no mínimo 24 (vinte quatro) horas de antecedência, de acordo com a tabela de preço vigente do Contratado. É necessário o prazo de 72 (setenta e duas) horas para agendamento dos exames, a fim de que o Contratado possa atender à demanda da empresa sem risco de atraso.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p</w:t>
      </w:r>
      <w:r w:rsidRPr="003F798C">
        <w:rPr>
          <w:rFonts w:ascii="Arial" w:eastAsiaTheme="minorHAnsi" w:hAnsi="Arial" w:cs="Arial"/>
          <w:lang w:eastAsia="en-US"/>
        </w:rPr>
        <w:t>) Receber, acompanhar e prestar informações, pertinentes aos serviços contratados, aos profissionais de Segurança, do Contratado, nos ambientes de trabalho para realização de visita técnica e avaliação de riscos ambientais, bem como monitoramento periódico.</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q</w:t>
      </w:r>
      <w:r w:rsidRPr="003F798C">
        <w:rPr>
          <w:rFonts w:ascii="Arial" w:eastAsiaTheme="minorHAnsi" w:hAnsi="Arial" w:cs="Arial"/>
          <w:lang w:eastAsia="en-US"/>
        </w:rPr>
        <w:t>) Responsabiliza-se pelos equipamentos de avaliação que ficarão em posse de seus funcionários durante a execução dos serviços de aferições contratados, sendo que os equipamentos deverão ser devolvidos no mesmo estado de conservação que se encontravam, no momento em que fixados na vestimenta dos funcionário, e em pleno funcionamento, de modo que é de sua inteira responsabilidade ressarcir, ao Contratado, quaisquer equipamentos extraviados ou danificados enquanto na posse de seus funcionários.</w:t>
      </w:r>
    </w:p>
    <w:p w:rsidR="003F798C" w:rsidRPr="003F798C" w:rsidRDefault="00520888"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r</w:t>
      </w:r>
      <w:r w:rsidRPr="003F798C">
        <w:rPr>
          <w:rFonts w:ascii="Arial" w:eastAsiaTheme="minorHAnsi" w:hAnsi="Arial" w:cs="Arial"/>
          <w:lang w:eastAsia="en-US"/>
        </w:rPr>
        <w:t>) Conceder</w:t>
      </w:r>
      <w:r w:rsidR="003F798C" w:rsidRPr="003F798C">
        <w:rPr>
          <w:rFonts w:ascii="Arial" w:eastAsiaTheme="minorHAnsi" w:hAnsi="Arial" w:cs="Arial"/>
          <w:lang w:eastAsia="en-US"/>
        </w:rPr>
        <w:t xml:space="preserve"> livre acesso aos profissionais de Segurança, do Contratado, nos ambientes de trabalho para realização de visita técnica e avaliação de riscos ambientais, bem como monitoramento periódico. </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s</w:t>
      </w:r>
      <w:r w:rsidRPr="003F798C">
        <w:rPr>
          <w:rFonts w:ascii="Arial" w:eastAsiaTheme="minorHAnsi" w:hAnsi="Arial" w:cs="Arial"/>
          <w:lang w:eastAsia="en-US"/>
        </w:rPr>
        <w:t>) A disponibilização das informações para envio dos eventos de SST ao e-Social estão vinculadas ao envio para a Contratada das informações transmitidas no evento de admissão S-2200 referente a matrícula do funcionário, categoria e-Social e a data de admissão e a contratação dos serviços relacionados a tais eventos, conforme segue: S-2220: Exame Médico Ocupacional (EMO); S-2240: Laudo Técnico de Condições Ambientais do Trabalho (LTCAT). As informações dos funcionários deverão ser encaminhadas pela Contratante para a Contratada no prazo</w:t>
      </w:r>
      <w:r>
        <w:rPr>
          <w:rFonts w:ascii="Arial" w:eastAsiaTheme="minorHAnsi" w:hAnsi="Arial" w:cs="Arial"/>
          <w:lang w:eastAsia="en-US"/>
        </w:rPr>
        <w:t xml:space="preserve"> </w:t>
      </w:r>
      <w:r w:rsidRPr="003F798C">
        <w:rPr>
          <w:rFonts w:ascii="Arial" w:eastAsiaTheme="minorHAnsi" w:hAnsi="Arial" w:cs="Arial"/>
          <w:lang w:eastAsia="en-US"/>
        </w:rPr>
        <w:t xml:space="preserve">máximo de 10 (dez) dias após a ocorrência do </w:t>
      </w:r>
      <w:r w:rsidRPr="003F798C">
        <w:rPr>
          <w:rFonts w:ascii="Arial" w:eastAsiaTheme="minorHAnsi" w:hAnsi="Arial" w:cs="Arial"/>
          <w:lang w:eastAsia="en-US"/>
        </w:rPr>
        <w:lastRenderedPageBreak/>
        <w:t>evento. Caso os dados não sejam enviados dentro do prazo, a Contratada não se responsabilizará pela perda de prazo de envio dos eventos ao e-Social e após 30 (trinta) dias o trabalhador será inativado no sistema. A responsabilidade pela inserção das informações dos eventos S-2210, Comunicação de Acidente de Trabalho e S- 2230 Afastamento Temporário no sistema S+ é da Contratante.</w:t>
      </w:r>
    </w:p>
    <w:p w:rsidR="003F798C" w:rsidRPr="003F798C" w:rsidRDefault="00520888"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t</w:t>
      </w:r>
      <w:r w:rsidRPr="003F798C">
        <w:rPr>
          <w:rFonts w:ascii="Arial" w:eastAsiaTheme="minorHAnsi" w:hAnsi="Arial" w:cs="Arial"/>
          <w:lang w:eastAsia="en-US"/>
        </w:rPr>
        <w:t>) Após</w:t>
      </w:r>
      <w:r w:rsidR="003F798C" w:rsidRPr="003F798C">
        <w:rPr>
          <w:rFonts w:ascii="Arial" w:eastAsiaTheme="minorHAnsi" w:hAnsi="Arial" w:cs="Arial"/>
          <w:lang w:eastAsia="en-US"/>
        </w:rPr>
        <w:t xml:space="preserve"> upload do certificado, o mesmo ficará armazenado em um banco de dados em nuvem (RDS MYSQL) e só será utilizado para assinatura automática de eventos do </w:t>
      </w:r>
      <w:proofErr w:type="spellStart"/>
      <w:r w:rsidR="003F798C" w:rsidRPr="003F798C">
        <w:rPr>
          <w:rFonts w:ascii="Arial" w:eastAsiaTheme="minorHAnsi" w:hAnsi="Arial" w:cs="Arial"/>
          <w:lang w:eastAsia="en-US"/>
        </w:rPr>
        <w:t>eSocial</w:t>
      </w:r>
      <w:proofErr w:type="spellEnd"/>
      <w:r w:rsidR="003F798C" w:rsidRPr="003F798C">
        <w:rPr>
          <w:rFonts w:ascii="Arial" w:eastAsiaTheme="minorHAnsi" w:hAnsi="Arial" w:cs="Arial"/>
          <w:lang w:eastAsia="en-US"/>
        </w:rPr>
        <w:t xml:space="preserve"> e não poderá ser acessado ou baixado por outro usuário, a senha ficará armazenada em criptografia e também não poderá ser visualizada por nenhum usuário. A AGE que desenvolveu e presta manutenção do sistema S + possui a certificação ISO 27.001:2013, que formaliza e audita todo o tratamento e segurança das informações administradas. O escopo da certificação é completo e atende, de maneira ampla, os requisitos exigidos pela LGPD para maior segurança de seus usuários.</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u</w:t>
      </w:r>
      <w:r w:rsidRPr="003F798C">
        <w:rPr>
          <w:rFonts w:ascii="Arial" w:eastAsiaTheme="minorHAnsi" w:hAnsi="Arial" w:cs="Arial"/>
          <w:lang w:eastAsia="en-US"/>
        </w:rPr>
        <w:t>) Caso seja solicitado pela Contratante a realização dos serviços de Exame Médico Ocupacional com envio dos Eventos de SST S-2220 as informações dos funcionários deverão ser encaminhadas pela Contratante para a Contratada no prazo máximo de 10 (dez) dias após a ocorrência do evento. Caso os dados não sejam enviados dentro do prazo, a Contratada não se responsabilizará pela perda de prazo de envio dos eventos ao e-Social e após 30 (trinta) dias o trabalhador será inativado no sistema.</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v</w:t>
      </w:r>
      <w:r w:rsidRPr="003F798C">
        <w:rPr>
          <w:rFonts w:ascii="Arial" w:eastAsiaTheme="minorHAnsi" w:hAnsi="Arial" w:cs="Arial"/>
          <w:lang w:eastAsia="en-US"/>
        </w:rPr>
        <w:t>) O envio do evento S-2220 está condicionado ao envio prévio do evento S-2200 que é de responsabilidade da Contratante.</w:t>
      </w:r>
    </w:p>
    <w:p w:rsidR="003F798C" w:rsidRPr="003F798C" w:rsidRDefault="003F798C" w:rsidP="003F798C">
      <w:pPr>
        <w:pStyle w:val="SemEspaamento"/>
        <w:ind w:firstLine="1134"/>
        <w:jc w:val="both"/>
        <w:rPr>
          <w:rFonts w:ascii="Arial" w:eastAsiaTheme="minorHAnsi" w:hAnsi="Arial" w:cs="Arial"/>
          <w:lang w:eastAsia="en-US"/>
        </w:rPr>
      </w:pPr>
      <w:r>
        <w:rPr>
          <w:rFonts w:ascii="Arial" w:eastAsiaTheme="minorHAnsi" w:hAnsi="Arial" w:cs="Arial"/>
          <w:lang w:eastAsia="en-US"/>
        </w:rPr>
        <w:t>w</w:t>
      </w:r>
      <w:r w:rsidRPr="003F798C">
        <w:rPr>
          <w:rFonts w:ascii="Arial" w:eastAsiaTheme="minorHAnsi" w:hAnsi="Arial" w:cs="Arial"/>
          <w:lang w:eastAsia="en-US"/>
        </w:rPr>
        <w:t>) Fornecer em prazo hábil de até 05 (cinco) dias úteis, após ordem de serviço, as informações necessárias de forma completa e fidedigna ao processo para elaboração dos documentos legais contratados, quais sejam: Planilha cadastral de dados dos trabalhadores e de pessoa jurídica;  PCMSO atualizado com base no PGR;  Outras informações que julgar necessárias.</w:t>
      </w:r>
    </w:p>
    <w:p w:rsidR="003F798C" w:rsidRPr="003F798C" w:rsidRDefault="003F798C" w:rsidP="003F798C">
      <w:pPr>
        <w:pStyle w:val="SemEspaamento"/>
        <w:ind w:firstLine="1134"/>
        <w:jc w:val="both"/>
        <w:rPr>
          <w:rFonts w:ascii="Arial" w:eastAsiaTheme="minorHAnsi" w:hAnsi="Arial" w:cs="Arial"/>
          <w:lang w:eastAsia="en-US"/>
        </w:rPr>
      </w:pPr>
      <w:r w:rsidRPr="003F798C">
        <w:rPr>
          <w:rFonts w:ascii="Arial" w:eastAsiaTheme="minorHAnsi" w:hAnsi="Arial" w:cs="Arial"/>
          <w:lang w:eastAsia="en-US"/>
        </w:rPr>
        <w:t xml:space="preserve">x)Contratante é responsável pelo agendamento e encaminhamento do trabalhador para realização de atendimento médico para fins de Atestado de Saúde Ocupacional – ASO, respeitando os prazos legais definidos na Norma Regulamentadora NR7, quais sejam:  Exame admissional agendado antes da data de admissão do trabalhador;  Exame de mudança de risco antes da mudança;  Exame de retorno ao trabalho no primeiro dia de retorno ao trabalho; Exame </w:t>
      </w:r>
      <w:proofErr w:type="spellStart"/>
      <w:r w:rsidRPr="003F798C">
        <w:rPr>
          <w:rFonts w:ascii="Arial" w:eastAsiaTheme="minorHAnsi" w:hAnsi="Arial" w:cs="Arial"/>
          <w:lang w:eastAsia="en-US"/>
        </w:rPr>
        <w:t>demissional</w:t>
      </w:r>
      <w:proofErr w:type="spellEnd"/>
      <w:r w:rsidRPr="003F798C">
        <w:rPr>
          <w:rFonts w:ascii="Arial" w:eastAsiaTheme="minorHAnsi" w:hAnsi="Arial" w:cs="Arial"/>
          <w:lang w:eastAsia="en-US"/>
        </w:rPr>
        <w:t xml:space="preserve"> antes de realizar a rescisão do trabalhador e  Exame periódico conforme data de vencimento.</w:t>
      </w:r>
    </w:p>
    <w:p w:rsidR="003F798C" w:rsidRPr="003F798C" w:rsidRDefault="003F798C" w:rsidP="0007342C">
      <w:pPr>
        <w:pStyle w:val="SemEspaamento"/>
        <w:ind w:firstLine="1134"/>
        <w:jc w:val="both"/>
        <w:rPr>
          <w:rFonts w:ascii="Arial" w:eastAsiaTheme="minorHAnsi" w:hAnsi="Arial" w:cs="Arial"/>
          <w:color w:val="000000"/>
          <w:lang w:eastAsia="en-US"/>
        </w:rPr>
      </w:pPr>
      <w:r w:rsidRPr="003F798C">
        <w:rPr>
          <w:rFonts w:ascii="Arial" w:eastAsiaTheme="minorHAnsi" w:hAnsi="Arial" w:cs="Arial"/>
          <w:lang w:eastAsia="en-US"/>
        </w:rPr>
        <w:t>y) Responsabilizar-se por informar o Contratado caso haja alteração no PCMSO</w:t>
      </w:r>
    </w:p>
    <w:p w:rsidR="003F798C" w:rsidRPr="003F798C" w:rsidRDefault="003F798C" w:rsidP="003F798C">
      <w:pPr>
        <w:pStyle w:val="SemEspaamento"/>
        <w:jc w:val="both"/>
        <w:rPr>
          <w:rFonts w:ascii="Arial" w:eastAsiaTheme="minorHAnsi" w:hAnsi="Arial" w:cs="Arial"/>
          <w:color w:val="000000"/>
          <w:lang w:eastAsia="en-US"/>
        </w:rPr>
      </w:pPr>
    </w:p>
    <w:p w:rsidR="003F798C" w:rsidRPr="003F798C" w:rsidRDefault="00520888" w:rsidP="0007342C">
      <w:pPr>
        <w:pStyle w:val="SemEspaamento"/>
        <w:ind w:firstLine="1134"/>
        <w:jc w:val="both"/>
        <w:rPr>
          <w:rFonts w:ascii="Arial" w:hAnsi="Arial" w:cs="Arial"/>
        </w:rPr>
      </w:pPr>
      <w:r>
        <w:rPr>
          <w:rFonts w:ascii="Arial" w:hAnsi="Arial" w:cs="Arial"/>
        </w:rPr>
        <w:t>1.4</w:t>
      </w:r>
      <w:r w:rsidR="003F798C" w:rsidRPr="003F798C">
        <w:rPr>
          <w:rFonts w:ascii="Arial" w:hAnsi="Arial" w:cs="Arial"/>
        </w:rPr>
        <w:t>.2 Obrigações da Contratada:</w:t>
      </w:r>
    </w:p>
    <w:p w:rsidR="003F798C" w:rsidRPr="003F798C" w:rsidRDefault="003F798C" w:rsidP="003F798C">
      <w:pPr>
        <w:pStyle w:val="SemEspaamento"/>
        <w:jc w:val="both"/>
        <w:rPr>
          <w:rFonts w:ascii="Arial" w:hAnsi="Arial" w:cs="Arial"/>
        </w:rPr>
      </w:pP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a) Executar exames ocupacionais periódicos em todos os servidores, sendo em torno de 180 (cento e oitenta) servidores, e fornece listas atualizadas com nomes e validade dos exames ocupacionais clínicos e complementares previstos no PCMSO;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b) Executar exames médicos especiais em portadores de necessidades especiais, fazendo anamnese, exame clínico e/ou interpretando os resultados de exames complementares, para detectar prováveis danos à saúde em decorrência do trabalho que executam e instruir a Contratante  para possíveis mudanças de atividades;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c) Executar exames médicos de retorno ao trabalho, obrigatoriamente no primeiro dia de volta ao trabalho, quando o afastamento, por motivo de doença ou acidente, seja por período igual ou superior a 07 (sete) dias;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d) Executar exames médicos de mudança de função, antes da data da mudança;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e) Coordenar o PCMSO;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f) Elaborar Laudos Técnicos das Condições Ambientais do Trabalho (LTCAT) ;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g) Elaborar laudos de insalubridade e periculosidade;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h) Registrar em prontuário clínico individual, os dados obtidos nos exames médicos, inclusive a avaliação clínica e exames complementares, bem como as conclusões e medidas aplicadas, que ficará </w:t>
      </w:r>
      <w:r w:rsidRPr="003F798C">
        <w:rPr>
          <w:rFonts w:ascii="Arial" w:eastAsiaTheme="minorHAnsi" w:hAnsi="Arial" w:cs="Arial"/>
          <w:color w:val="000000"/>
          <w:lang w:eastAsia="en-US"/>
        </w:rPr>
        <w:lastRenderedPageBreak/>
        <w:t xml:space="preserve">arquivado, sob responsabilidade do Médico Coordenador, por um período mínimo de 20 (vinte) anos, após o desligamento do servidor do órgão;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i) Promover palestras semestrais na sede do CONTRATANTE através do coordenador do programa com orientações preventivas de segurança do trabalho;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j) A CONTRATADA deverá responsabilizar-se pela elaboração do PPP (Perfil </w:t>
      </w:r>
      <w:proofErr w:type="spellStart"/>
      <w:r w:rsidRPr="003F798C">
        <w:rPr>
          <w:rFonts w:ascii="Arial" w:eastAsiaTheme="minorHAnsi" w:hAnsi="Arial" w:cs="Arial"/>
          <w:color w:val="000000"/>
          <w:lang w:eastAsia="en-US"/>
        </w:rPr>
        <w:t>Profissiográfico</w:t>
      </w:r>
      <w:proofErr w:type="spellEnd"/>
      <w:r w:rsidRPr="003F798C">
        <w:rPr>
          <w:rFonts w:ascii="Arial" w:eastAsiaTheme="minorHAnsi" w:hAnsi="Arial" w:cs="Arial"/>
          <w:color w:val="000000"/>
          <w:lang w:eastAsia="en-US"/>
        </w:rPr>
        <w:t xml:space="preserve"> Previdenciário) quando solicitado, no prazo de 08 (oito) dias da solicitação feita pelo setor de RH.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k) E-Social: geração de informações e envio do e social por meio de mensageria a partir de 01/07/2022. Responsabilidade da Contratante em efetuar o cadastro na aba cliente SESI S + do Certificado digital e ou assinar todos os XML para validação das informações. </w:t>
      </w:r>
    </w:p>
    <w:p w:rsidR="003F798C" w:rsidRPr="003F798C" w:rsidRDefault="003F798C" w:rsidP="00C21999">
      <w:pPr>
        <w:pStyle w:val="SemEspaamento"/>
        <w:ind w:firstLine="1134"/>
        <w:jc w:val="both"/>
        <w:rPr>
          <w:rFonts w:ascii="Arial" w:eastAsiaTheme="minorHAnsi" w:hAnsi="Arial" w:cs="Arial"/>
          <w:lang w:eastAsia="en-US"/>
        </w:rPr>
      </w:pPr>
      <w:r w:rsidRPr="003F798C">
        <w:rPr>
          <w:rFonts w:ascii="Arial" w:eastAsiaTheme="minorHAnsi" w:hAnsi="Arial" w:cs="Arial"/>
          <w:color w:val="000000"/>
          <w:lang w:eastAsia="en-US"/>
        </w:rPr>
        <w:t>l)</w:t>
      </w:r>
      <w:r w:rsidR="00C21999">
        <w:rPr>
          <w:rFonts w:ascii="Arial" w:eastAsiaTheme="minorHAnsi" w:hAnsi="Arial" w:cs="Arial"/>
          <w:color w:val="000000"/>
          <w:lang w:eastAsia="en-US"/>
        </w:rPr>
        <w:t xml:space="preserve"> </w:t>
      </w:r>
      <w:r w:rsidRPr="003F798C">
        <w:rPr>
          <w:rFonts w:ascii="Arial" w:eastAsiaTheme="minorHAnsi" w:hAnsi="Arial" w:cs="Arial"/>
          <w:lang w:eastAsia="en-US"/>
        </w:rPr>
        <w:t>Realizar todas as atividades previstas na proposta apresentada pela Contratada.</w:t>
      </w:r>
    </w:p>
    <w:p w:rsidR="003F798C" w:rsidRPr="003F798C" w:rsidRDefault="003F798C" w:rsidP="00C21999">
      <w:pPr>
        <w:pStyle w:val="SemEspaamento"/>
        <w:ind w:firstLine="1134"/>
        <w:jc w:val="both"/>
        <w:rPr>
          <w:rFonts w:ascii="Arial" w:eastAsiaTheme="minorHAnsi" w:hAnsi="Arial" w:cs="Arial"/>
          <w:lang w:eastAsia="en-US"/>
        </w:rPr>
      </w:pPr>
      <w:r w:rsidRPr="003F798C">
        <w:rPr>
          <w:rFonts w:ascii="Arial" w:eastAsiaTheme="minorHAnsi" w:hAnsi="Arial" w:cs="Arial"/>
          <w:lang w:eastAsia="en-US"/>
        </w:rPr>
        <w:t>m)</w:t>
      </w:r>
      <w:r w:rsidR="00C21999">
        <w:rPr>
          <w:rFonts w:ascii="Arial" w:eastAsiaTheme="minorHAnsi" w:hAnsi="Arial" w:cs="Arial"/>
          <w:lang w:eastAsia="en-US"/>
        </w:rPr>
        <w:t xml:space="preserve"> </w:t>
      </w:r>
      <w:r w:rsidRPr="003F798C">
        <w:rPr>
          <w:rFonts w:ascii="Arial" w:eastAsiaTheme="minorHAnsi" w:hAnsi="Arial" w:cs="Arial"/>
          <w:lang w:eastAsia="en-US"/>
        </w:rPr>
        <w:t>Manter sigilo das informações coletadas na CONTRATANTE por prazo indeterminado. A não-observância de quaisquer das disposições de confidencialidade ora estabelecidas, sujeitará a CONTRATADA, como também o agente causador ou facilitador, por ação ou omissão, ao pagamento ou recomposição de todas as perdas e danos sofridos e estimados pela CONTRATANTE, inclusive aqueles de ordem moral, bem como à assunção de responsabilidades civil e criminal respectivas, as quais serão apuradas em regular processo judicial ou administrativo, não sendo aplicado esta disposição para as informações que se tornaram de domínio público, por outro meio de divulgação que não pela CONTRATADA, ou por anuência da empresa CONTRATANTE.</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lang w:eastAsia="en-US"/>
        </w:rPr>
        <w:t>n) Responsabilizar-se pelo seguro de acidentes pessoais e de vida de todos os seus prepostos e colaboradores que participarão na execução dos serviços objeto deste instrumento.</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o) Manter atualizado os endereços, nome do médico/CRM, responsável e telefone dos locais de atendimento, evitando atrasos, desgastes e retrabalho nos procedimentos necessários;</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p) Prestar, sempre que consultada, todos os esclarecimentos solicitados pela instituição, bem como atender prontamente às reclamações/observações/críticas/sugestões que, porventura, lhes forem apresentadas, relacionada com a execução do presente Contrato;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q) Cuidar para que os profissionais envolvidos na execução do objeto deste contrato, sejam devidamente preparados e orientados para o exercício de sua função, devendo os mesmos observarem os princípios éticos, a urbanidade e educação no tratamento dispensados aos servidores do Município de Águas Frias; </w:t>
      </w:r>
    </w:p>
    <w:p w:rsidR="003F798C" w:rsidRPr="003F798C" w:rsidRDefault="003F798C" w:rsidP="00C2199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r) Ter domínio das normas e regulamentos de Segurança e Saúde do Trabalhador, proteção ao Meio Ambiente, Saúde Ocupacional e Exames complementares, não lhe cabendo alegações de desconhecimento, ainda que as mesmas não estejam explicitadas neste documento; </w:t>
      </w:r>
    </w:p>
    <w:p w:rsidR="003F798C" w:rsidRPr="003F798C" w:rsidRDefault="003F798C" w:rsidP="008D233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s) Reportar-se ao gestor do contrato para que seja efetivado o controle das atividades realizadas. </w:t>
      </w:r>
    </w:p>
    <w:p w:rsidR="003F798C" w:rsidRPr="003F798C" w:rsidRDefault="003F798C" w:rsidP="008D2339">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t) Assumir o objeto deste contrato, não o transferir sob nenhum pretexto, para terceiros. </w:t>
      </w:r>
    </w:p>
    <w:p w:rsidR="003F798C" w:rsidRPr="003F798C" w:rsidRDefault="003F798C" w:rsidP="008D2339">
      <w:pPr>
        <w:pStyle w:val="SemEspaamento"/>
        <w:ind w:firstLine="1134"/>
        <w:jc w:val="both"/>
        <w:rPr>
          <w:rFonts w:ascii="Arial" w:hAnsi="Arial" w:cs="Arial"/>
        </w:rPr>
      </w:pPr>
      <w:r w:rsidRPr="003F798C">
        <w:rPr>
          <w:rFonts w:ascii="Arial" w:hAnsi="Arial" w:cs="Arial"/>
        </w:rPr>
        <w:t xml:space="preserve">u) Reparar, corrigir ou substituir, às suas expensas, no total ou em parte, o objeto do contrato em que se verificarem vícios, defeitos ou incorreções resultantes da execução. </w:t>
      </w:r>
    </w:p>
    <w:p w:rsidR="003F798C" w:rsidRPr="003F798C" w:rsidRDefault="003F798C" w:rsidP="008D2339">
      <w:pPr>
        <w:pStyle w:val="SemEspaamento"/>
        <w:ind w:firstLine="1134"/>
        <w:jc w:val="both"/>
        <w:rPr>
          <w:rFonts w:ascii="Arial" w:hAnsi="Arial" w:cs="Arial"/>
        </w:rPr>
      </w:pPr>
      <w:r w:rsidRPr="003F798C">
        <w:rPr>
          <w:rFonts w:ascii="Arial" w:hAnsi="Arial" w:cs="Arial"/>
        </w:rPr>
        <w:t xml:space="preserve">v) Responsabilizar-se pelos danos causados diretamente à Administração ou a terceiros, decorrentes de sua culpa ou dolo na execução do contrato, não excluindo ou reduzindo dessa responsabilidade a fiscalização ou o acompanhamento pelo órgão interessado. </w:t>
      </w:r>
    </w:p>
    <w:p w:rsidR="003F798C" w:rsidRPr="003F798C" w:rsidRDefault="003F798C" w:rsidP="008B623E">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w) Responsabilizar-se pelos encargos trabalhistas, previdenciários, fiscais e comerciais resultantes da execução do contrato. </w:t>
      </w:r>
    </w:p>
    <w:p w:rsidR="003F798C" w:rsidRPr="003F798C" w:rsidRDefault="003F798C" w:rsidP="008B623E">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x) Garantir a segurança e idoneidade das avaliações.</w:t>
      </w:r>
    </w:p>
    <w:p w:rsidR="003F798C" w:rsidRPr="003F798C" w:rsidRDefault="003F798C" w:rsidP="008B623E">
      <w:pPr>
        <w:pStyle w:val="SemEspaamento"/>
        <w:ind w:firstLine="1134"/>
        <w:jc w:val="both"/>
        <w:rPr>
          <w:rFonts w:ascii="Arial" w:eastAsiaTheme="minorHAnsi" w:hAnsi="Arial" w:cs="Arial"/>
          <w:color w:val="000000"/>
          <w:lang w:eastAsia="en-US"/>
        </w:rPr>
      </w:pPr>
      <w:r w:rsidRPr="003F798C">
        <w:rPr>
          <w:rFonts w:ascii="Arial" w:eastAsiaTheme="minorHAnsi" w:hAnsi="Arial" w:cs="Arial"/>
          <w:color w:val="000000"/>
          <w:lang w:eastAsia="en-US"/>
        </w:rPr>
        <w:t xml:space="preserve">y) A contratada somente cobrará da contratante os exames que serão necessários a sua realização. </w:t>
      </w:r>
    </w:p>
    <w:p w:rsidR="003F798C" w:rsidRPr="003F798C" w:rsidRDefault="003F798C" w:rsidP="003F798C">
      <w:pPr>
        <w:pStyle w:val="SemEspaamento"/>
        <w:jc w:val="both"/>
        <w:rPr>
          <w:rFonts w:ascii="Arial" w:eastAsiaTheme="minorHAnsi" w:hAnsi="Arial" w:cs="Arial"/>
          <w:color w:val="000000"/>
          <w:lang w:eastAsia="en-US"/>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520888" w:rsidRDefault="00520888"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20888" w:rsidRDefault="00520888"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lastRenderedPageBreak/>
        <w:t>CLÁUSULA SEGUNDA - DA DOCUMENTAÇÃO CONTRATUAL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Edital de </w:t>
      </w:r>
      <w:r w:rsidRPr="003F798C">
        <w:rPr>
          <w:rFonts w:ascii="Arial" w:eastAsia="Times New Roman" w:hAnsi="Arial" w:cs="Arial"/>
          <w:noProof/>
          <w:szCs w:val="20"/>
          <w:lang w:eastAsia="pt-BR"/>
        </w:rPr>
        <w:t>Dispensa por Justificativa</w:t>
      </w:r>
      <w:r w:rsidRPr="00D415F8">
        <w:rPr>
          <w:rFonts w:ascii="Arial" w:eastAsia="Times New Roman" w:hAnsi="Arial" w:cs="Arial"/>
          <w:noProof/>
          <w:szCs w:val="20"/>
          <w:lang w:eastAsia="pt-BR"/>
        </w:rPr>
        <w:t xml:space="preserve"> nº</w:t>
      </w:r>
      <w:r w:rsidRPr="003F798C">
        <w:rPr>
          <w:rFonts w:ascii="Arial" w:eastAsia="Times New Roman" w:hAnsi="Arial" w:cs="Arial"/>
          <w:noProof/>
          <w:szCs w:val="20"/>
          <w:lang w:eastAsia="pt-BR"/>
        </w:rPr>
        <w:t>19</w:t>
      </w:r>
      <w:r w:rsidRPr="00D415F8">
        <w:rPr>
          <w:rFonts w:ascii="Arial" w:eastAsia="Times New Roman" w:hAnsi="Arial" w:cs="Arial"/>
          <w:noProof/>
          <w:szCs w:val="20"/>
          <w:lang w:eastAsia="pt-BR"/>
        </w:rPr>
        <w:t>/</w:t>
      </w:r>
      <w:r w:rsidRPr="003F798C">
        <w:rPr>
          <w:rFonts w:ascii="Arial" w:eastAsia="Times New Roman" w:hAnsi="Arial" w:cs="Arial"/>
          <w:noProof/>
          <w:szCs w:val="20"/>
          <w:lang w:eastAsia="pt-BR"/>
        </w:rPr>
        <w:t>2022</w:t>
      </w:r>
      <w:r w:rsidRPr="00D415F8">
        <w:rPr>
          <w:rFonts w:ascii="Arial" w:eastAsia="Times New Roman" w:hAnsi="Arial" w:cs="Arial"/>
          <w:szCs w:val="20"/>
          <w:lang w:eastAsia="pt-BR"/>
        </w:rPr>
        <w:t>, especificações complementares, além das normas e instruções legais vigentes no País, que lhe forem atinentes.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D415F8">
        <w:rPr>
          <w:rFonts w:ascii="Arial" w:eastAsia="Times New Roman" w:hAnsi="Arial" w:cs="Arial"/>
          <w:b/>
          <w:bCs/>
          <w:szCs w:val="20"/>
          <w:lang w:eastAsia="pt-BR"/>
        </w:rPr>
        <w:t>CLÁUSULA TERCEIRA - DOS CASOS OMISSOS</w:t>
      </w:r>
    </w:p>
    <w:p w:rsidR="003F798C" w:rsidRPr="00D415F8" w:rsidRDefault="003F798C" w:rsidP="003F798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3- Os casos omissos serão resolvidos à luz da Lei Federal 8.666/93 de 21 de junho de 1.993 e alterações posteriores vigentes, recorrendo-se à analogia, aos costumes e aos princípios gerais de Direito.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CLÁUSULA QUARTA - DO PREÇO E CONDIÇÕES DE PAGAMENTO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4.1 -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pagará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pelos serviços, o preço proposto que é </w:t>
      </w:r>
      <w:r w:rsidRPr="00D415F8">
        <w:rPr>
          <w:rFonts w:ascii="Arial" w:eastAsia="Times New Roman" w:hAnsi="Arial" w:cs="Arial"/>
          <w:noProof/>
          <w:szCs w:val="20"/>
          <w:lang w:eastAsia="pt-BR"/>
        </w:rPr>
        <w:t xml:space="preserve">R$ </w:t>
      </w:r>
      <w:r w:rsidR="00520888">
        <w:rPr>
          <w:rFonts w:ascii="Arial" w:eastAsia="Times New Roman" w:hAnsi="Arial" w:cs="Arial"/>
          <w:noProof/>
          <w:szCs w:val="20"/>
          <w:lang w:eastAsia="pt-BR"/>
        </w:rPr>
        <w:t xml:space="preserve">55.996,78 </w:t>
      </w:r>
      <w:r w:rsidRPr="00D415F8">
        <w:rPr>
          <w:rFonts w:ascii="Arial" w:eastAsia="Times New Roman" w:hAnsi="Arial" w:cs="Arial"/>
          <w:noProof/>
          <w:szCs w:val="20"/>
          <w:lang w:eastAsia="pt-BR"/>
        </w:rPr>
        <w:t>(</w:t>
      </w:r>
      <w:r w:rsidR="00520888">
        <w:rPr>
          <w:rFonts w:ascii="Arial" w:eastAsia="Times New Roman" w:hAnsi="Arial" w:cs="Arial"/>
          <w:noProof/>
          <w:szCs w:val="20"/>
          <w:lang w:eastAsia="pt-BR"/>
        </w:rPr>
        <w:t>cinquenta e cinco mil, novecentos e noventa e seis reais e setenta e oito c</w:t>
      </w:r>
      <w:r w:rsidRPr="003F798C">
        <w:rPr>
          <w:rFonts w:ascii="Arial" w:eastAsia="Times New Roman" w:hAnsi="Arial" w:cs="Arial"/>
          <w:noProof/>
          <w:szCs w:val="20"/>
          <w:lang w:eastAsia="pt-BR"/>
        </w:rPr>
        <w:t>entavos</w:t>
      </w:r>
      <w:r w:rsidRPr="00D415F8">
        <w:rPr>
          <w:rFonts w:ascii="Arial" w:eastAsia="Times New Roman" w:hAnsi="Arial" w:cs="Arial"/>
          <w:noProof/>
          <w:szCs w:val="20"/>
          <w:lang w:eastAsia="pt-BR"/>
        </w:rPr>
        <w:t>)</w:t>
      </w:r>
      <w:r w:rsidRPr="00D415F8">
        <w:rPr>
          <w:rFonts w:ascii="Arial" w:eastAsia="Times New Roman" w:hAnsi="Arial" w:cs="Arial"/>
          <w:szCs w:val="20"/>
          <w:lang w:eastAsia="pt-BR"/>
        </w:rPr>
        <w:t>.</w:t>
      </w:r>
      <w:r w:rsidR="00520888">
        <w:rPr>
          <w:rFonts w:ascii="Arial" w:eastAsia="Times New Roman" w:hAnsi="Arial" w:cs="Arial"/>
          <w:szCs w:val="20"/>
          <w:lang w:eastAsia="pt-BR"/>
        </w:rPr>
        <w:t xml:space="preserve"> Este valor será pago </w:t>
      </w:r>
      <w:r w:rsidR="00BE3E29">
        <w:rPr>
          <w:rFonts w:ascii="Arial" w:eastAsia="Times New Roman" w:hAnsi="Arial" w:cs="Arial"/>
          <w:szCs w:val="20"/>
          <w:lang w:eastAsia="pt-BR"/>
        </w:rPr>
        <w:t>em</w:t>
      </w:r>
      <w:r w:rsidR="00520888">
        <w:rPr>
          <w:rFonts w:ascii="Arial" w:eastAsia="Times New Roman" w:hAnsi="Arial" w:cs="Arial"/>
          <w:szCs w:val="20"/>
          <w:lang w:eastAsia="pt-BR"/>
        </w:rPr>
        <w:t xml:space="preserve"> conformidade com o constante nos itens 1.2 e 1.3 da cláusula primeira.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4.2 - Fica expressamente estabelecido que os preços constantes na proposta da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4.3 - O pagamento será efetivado, após entrega do objeto licitado  e apresentação da Nota Fiscal, na Tesouraria da Secretaria de Finanças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ou Ordem Bancária, no seguinte prazo:</w:t>
      </w:r>
      <w:r w:rsidRPr="00D415F8">
        <w:rPr>
          <w:rFonts w:ascii="Arial" w:eastAsia="Times New Roman" w:hAnsi="Arial" w:cs="Arial"/>
          <w:noProof/>
          <w:szCs w:val="20"/>
          <w:lang w:eastAsia="pt-BR"/>
        </w:rPr>
        <w:t xml:space="preserve"> </w:t>
      </w:r>
      <w:r w:rsidRPr="003F798C">
        <w:rPr>
          <w:rFonts w:ascii="Arial" w:eastAsia="Times New Roman" w:hAnsi="Arial" w:cs="Arial"/>
          <w:noProof/>
          <w:szCs w:val="20"/>
          <w:lang w:eastAsia="pt-BR"/>
        </w:rPr>
        <w:t>Mensal, até o 10° dia útil do mês subsequente ao da prestação dos serviços/ entr</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4.4 - </w:t>
      </w:r>
      <w:r w:rsidRPr="00D415F8">
        <w:rPr>
          <w:rFonts w:ascii="Arial" w:eastAsia="Times New Roman" w:hAnsi="Arial" w:cs="Arial"/>
          <w:b/>
          <w:szCs w:val="20"/>
          <w:lang w:eastAsia="pt-BR"/>
        </w:rPr>
        <w:t xml:space="preserve"> 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520888" w:rsidRPr="00520888" w:rsidRDefault="00520888" w:rsidP="00520888">
      <w:pPr>
        <w:ind w:firstLine="1134"/>
        <w:jc w:val="both"/>
        <w:rPr>
          <w:rFonts w:ascii="Arial" w:hAnsi="Arial" w:cs="Arial"/>
          <w:szCs w:val="20"/>
        </w:rPr>
      </w:pPr>
      <w:r w:rsidRPr="00520888">
        <w:rPr>
          <w:rFonts w:ascii="Arial" w:eastAsia="Times New Roman" w:hAnsi="Arial" w:cs="Arial"/>
          <w:szCs w:val="20"/>
          <w:lang w:eastAsia="pt-BR"/>
        </w:rPr>
        <w:t>4.5 – Juntamente com a nota fiscal a CONTRATADA</w:t>
      </w:r>
      <w:r w:rsidRPr="00520888">
        <w:rPr>
          <w:rFonts w:ascii="Arial" w:hAnsi="Arial" w:cs="Arial"/>
          <w:szCs w:val="20"/>
        </w:rPr>
        <w:t xml:space="preserve"> deverá apresentar como condição para o recebimento de cada parcela os seguintes documentos, dentro do prazo de validade:</w:t>
      </w:r>
      <w:r>
        <w:rPr>
          <w:rFonts w:ascii="Arial" w:hAnsi="Arial" w:cs="Arial"/>
          <w:szCs w:val="20"/>
        </w:rPr>
        <w:t xml:space="preserve"> </w:t>
      </w:r>
      <w:r w:rsidRPr="00520888">
        <w:rPr>
          <w:rFonts w:ascii="Arial" w:hAnsi="Arial" w:cs="Arial"/>
          <w:szCs w:val="20"/>
        </w:rPr>
        <w:t>Certidão Negativa de Débito  relativa aos Tributos Federais e a Dívida Ativa da União, Certidão Negativa de Débito  Estadual, Certidão Negativa de Débito  Municipal, Certidão de Regularidade com Fundo de Garantia por Tempo de Serviço (FGTS), Certidão Negativa de Débito  Débitos Trabalhista (CNDT).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b/>
          <w:szCs w:val="20"/>
          <w:lang w:eastAsia="pt-BR"/>
        </w:rPr>
        <w:t>CLÁUSULA QUINTA - DO REAJUSTAMENTO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D415F8">
        <w:rPr>
          <w:rFonts w:ascii="Arial" w:eastAsia="Times New Roman" w:hAnsi="Arial" w:cs="Arial"/>
          <w:noProof/>
          <w:szCs w:val="20"/>
          <w:lang w:eastAsia="pt-BR"/>
        </w:rPr>
        <w:t>SEM REAJUSTE</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b/>
          <w:szCs w:val="20"/>
          <w:lang w:eastAsia="pt-BR"/>
        </w:rPr>
        <w:t>CLÁUSULA SEXTA - DOS PRAZOS DE EXECUÇÃO E VIGÊNCIA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52088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0888">
        <w:rPr>
          <w:rFonts w:ascii="Arial" w:eastAsia="Times New Roman" w:hAnsi="Arial" w:cs="Arial"/>
          <w:szCs w:val="20"/>
          <w:lang w:eastAsia="pt-BR"/>
        </w:rPr>
        <w:t xml:space="preserve">6.1 - O prazo de execução é de </w:t>
      </w:r>
      <w:r w:rsidR="008267BC" w:rsidRPr="00520888">
        <w:rPr>
          <w:rFonts w:ascii="Arial" w:eastAsia="Times New Roman" w:hAnsi="Arial" w:cs="Arial"/>
          <w:szCs w:val="20"/>
          <w:lang w:eastAsia="pt-BR"/>
        </w:rPr>
        <w:t>até 12 meses</w:t>
      </w:r>
      <w:r w:rsidR="008267BC">
        <w:rPr>
          <w:rFonts w:ascii="Arial" w:eastAsia="Times New Roman" w:hAnsi="Arial" w:cs="Arial"/>
          <w:szCs w:val="20"/>
          <w:lang w:eastAsia="pt-BR"/>
        </w:rPr>
        <w:t>, e terá vigência d</w:t>
      </w:r>
      <w:bookmarkStart w:id="0" w:name="_GoBack"/>
      <w:bookmarkEnd w:id="0"/>
      <w:r w:rsidR="00520888" w:rsidRPr="00520888">
        <w:rPr>
          <w:rFonts w:ascii="Arial" w:eastAsia="Times New Roman" w:hAnsi="Arial" w:cs="Arial"/>
          <w:szCs w:val="20"/>
          <w:lang w:eastAsia="pt-BR"/>
        </w:rPr>
        <w:t xml:space="preserve">o dia 01/05/2022 </w:t>
      </w:r>
      <w:r w:rsidRPr="00520888">
        <w:rPr>
          <w:rFonts w:ascii="Arial" w:eastAsia="Times New Roman" w:hAnsi="Arial" w:cs="Arial"/>
          <w:szCs w:val="20"/>
          <w:lang w:eastAsia="pt-BR"/>
        </w:rPr>
        <w:t xml:space="preserve">até 30/04/23, podendo ser prorrogado, mediante termo aditivo, desde que seja acordado entre as partes através de </w:t>
      </w:r>
      <w:r w:rsidRPr="00520888">
        <w:rPr>
          <w:rFonts w:ascii="Arial" w:eastAsia="Times New Roman" w:hAnsi="Arial" w:cs="Arial"/>
          <w:szCs w:val="20"/>
          <w:lang w:eastAsia="pt-BR"/>
        </w:rPr>
        <w:lastRenderedPageBreak/>
        <w:t>declaração por escrito com antecedência mínima de 10 dias antes do término do contrato, e de conformidade com o estabelecido nas Leis Nº. 8.666/93 e 8.883/94.</w:t>
      </w:r>
    </w:p>
    <w:p w:rsidR="003F798C" w:rsidRPr="0052088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52088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0888">
        <w:rPr>
          <w:rFonts w:ascii="Arial" w:eastAsia="Times New Roman" w:hAnsi="Arial" w:cs="Arial"/>
          <w:szCs w:val="20"/>
          <w:lang w:eastAsia="pt-BR"/>
        </w:rPr>
        <w:t>6.2 - O início deve se dar em 5 (cinco) dias a partir da emissão da Autorização de Compras/Ordem de Serviços</w:t>
      </w:r>
    </w:p>
    <w:p w:rsidR="003F798C" w:rsidRPr="0052088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520888">
        <w:rPr>
          <w:rFonts w:ascii="Arial" w:eastAsia="Times New Roman" w:hAnsi="Arial" w:cs="Arial"/>
          <w:szCs w:val="20"/>
          <w:lang w:eastAsia="pt-BR"/>
        </w:rPr>
        <w:t>6.3 - Na contagem dos prazos, excluir-se-á o dia do início e incluir-se-á o do vencimento.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6.4 - Os prazos serão em dias consecutivos, exceto quando for explicitamente disposto de forma diferente.</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6.5 - Os prazos se iniciam e vencem em dia de expediente normal.</w:t>
      </w: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CLÁUSULA SÉTIMA - DAS DESPESAS E FONTES DOS RECURSOS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F798C" w:rsidRPr="00D415F8" w:rsidTr="008B623E">
        <w:tc>
          <w:tcPr>
            <w:tcW w:w="1134" w:type="dxa"/>
          </w:tcPr>
          <w:p w:rsidR="003F798C" w:rsidRPr="00D415F8"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Destino</w:t>
            </w:r>
          </w:p>
        </w:tc>
        <w:tc>
          <w:tcPr>
            <w:tcW w:w="1843" w:type="dxa"/>
          </w:tcPr>
          <w:p w:rsidR="003F798C" w:rsidRPr="00D415F8"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Projeto/Atividade</w:t>
            </w:r>
          </w:p>
        </w:tc>
        <w:tc>
          <w:tcPr>
            <w:tcW w:w="3969" w:type="dxa"/>
          </w:tcPr>
          <w:p w:rsidR="003F798C" w:rsidRPr="00D415F8" w:rsidRDefault="003F798C" w:rsidP="008B623E">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Descrição</w:t>
            </w:r>
          </w:p>
        </w:tc>
        <w:tc>
          <w:tcPr>
            <w:tcW w:w="2126" w:type="dxa"/>
          </w:tcPr>
          <w:p w:rsidR="003F798C" w:rsidRPr="00D415F8"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Item Orçamentário</w:t>
            </w:r>
          </w:p>
        </w:tc>
        <w:tc>
          <w:tcPr>
            <w:tcW w:w="1843" w:type="dxa"/>
          </w:tcPr>
          <w:p w:rsidR="003F798C" w:rsidRPr="00D415F8"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Valor</w:t>
            </w:r>
          </w:p>
        </w:tc>
      </w:tr>
    </w:tbl>
    <w:p w:rsidR="003F798C" w:rsidRPr="00520888" w:rsidRDefault="003F798C" w:rsidP="003F798C">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3F798C" w:rsidRPr="003F798C" w:rsidTr="008B623E">
        <w:tc>
          <w:tcPr>
            <w:tcW w:w="1134" w:type="dxa"/>
          </w:tcPr>
          <w:p w:rsidR="003F798C" w:rsidRPr="003F798C" w:rsidRDefault="003F798C" w:rsidP="008B623E">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sidRPr="003F798C">
              <w:rPr>
                <w:rFonts w:ascii="Arial" w:eastAsia="Times New Roman" w:hAnsi="Arial" w:cs="Arial"/>
                <w:szCs w:val="20"/>
                <w:lang w:eastAsia="pt-BR"/>
              </w:rPr>
              <w:t>2</w:t>
            </w:r>
          </w:p>
        </w:tc>
        <w:tc>
          <w:tcPr>
            <w:tcW w:w="1843" w:type="dxa"/>
          </w:tcPr>
          <w:p w:rsidR="003F798C" w:rsidRPr="003F798C" w:rsidRDefault="003F798C" w:rsidP="008B623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F798C">
              <w:rPr>
                <w:rFonts w:ascii="Arial" w:eastAsia="Times New Roman" w:hAnsi="Arial" w:cs="Arial"/>
                <w:szCs w:val="20"/>
                <w:lang w:eastAsia="pt-BR"/>
              </w:rPr>
              <w:t>3</w:t>
            </w:r>
          </w:p>
        </w:tc>
        <w:tc>
          <w:tcPr>
            <w:tcW w:w="3969" w:type="dxa"/>
          </w:tcPr>
          <w:p w:rsidR="003F798C" w:rsidRPr="003F798C" w:rsidRDefault="003F798C" w:rsidP="008B623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F798C">
              <w:rPr>
                <w:rFonts w:ascii="Arial" w:eastAsia="Times New Roman" w:hAnsi="Arial" w:cs="Arial"/>
                <w:szCs w:val="20"/>
                <w:lang w:eastAsia="pt-BR"/>
              </w:rPr>
              <w:t xml:space="preserve">MANUTENÇÃO DAS ATIVIDADES DA SECRETARIA </w:t>
            </w:r>
          </w:p>
        </w:tc>
        <w:tc>
          <w:tcPr>
            <w:tcW w:w="2126" w:type="dxa"/>
          </w:tcPr>
          <w:p w:rsidR="003F798C" w:rsidRPr="003F798C"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3F798C">
              <w:rPr>
                <w:rFonts w:ascii="Arial" w:eastAsia="Times New Roman" w:hAnsi="Arial" w:cs="Arial"/>
                <w:szCs w:val="20"/>
                <w:lang w:eastAsia="pt-BR"/>
              </w:rPr>
              <w:t>339039050000</w:t>
            </w:r>
          </w:p>
        </w:tc>
        <w:tc>
          <w:tcPr>
            <w:tcW w:w="1843" w:type="dxa"/>
          </w:tcPr>
          <w:p w:rsidR="003F798C" w:rsidRPr="003F798C"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3F798C">
              <w:rPr>
                <w:rFonts w:ascii="Arial" w:eastAsia="Times New Roman" w:hAnsi="Arial" w:cs="Arial"/>
                <w:szCs w:val="20"/>
                <w:lang w:eastAsia="pt-BR"/>
              </w:rPr>
              <w:t>15.402,96</w:t>
            </w:r>
          </w:p>
        </w:tc>
      </w:tr>
      <w:tr w:rsidR="003F798C" w:rsidRPr="003F798C" w:rsidTr="008B623E">
        <w:tc>
          <w:tcPr>
            <w:tcW w:w="1134" w:type="dxa"/>
          </w:tcPr>
          <w:p w:rsidR="003F798C" w:rsidRPr="003F798C" w:rsidRDefault="003F798C" w:rsidP="008B623E">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sidRPr="003F798C">
              <w:rPr>
                <w:rFonts w:ascii="Arial" w:eastAsia="Times New Roman" w:hAnsi="Arial" w:cs="Arial"/>
                <w:szCs w:val="20"/>
                <w:lang w:eastAsia="pt-BR"/>
              </w:rPr>
              <w:t>2</w:t>
            </w:r>
          </w:p>
        </w:tc>
        <w:tc>
          <w:tcPr>
            <w:tcW w:w="1843" w:type="dxa"/>
          </w:tcPr>
          <w:p w:rsidR="003F798C" w:rsidRPr="003F798C" w:rsidRDefault="003F798C" w:rsidP="008B623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F798C">
              <w:rPr>
                <w:rFonts w:ascii="Arial" w:eastAsia="Times New Roman" w:hAnsi="Arial" w:cs="Arial"/>
                <w:szCs w:val="20"/>
                <w:lang w:eastAsia="pt-BR"/>
              </w:rPr>
              <w:t>3</w:t>
            </w:r>
          </w:p>
        </w:tc>
        <w:tc>
          <w:tcPr>
            <w:tcW w:w="3969" w:type="dxa"/>
          </w:tcPr>
          <w:p w:rsidR="003F798C" w:rsidRPr="003F798C" w:rsidRDefault="003F798C" w:rsidP="008B623E">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3F798C">
              <w:rPr>
                <w:rFonts w:ascii="Arial" w:eastAsia="Times New Roman" w:hAnsi="Arial" w:cs="Arial"/>
                <w:szCs w:val="20"/>
                <w:lang w:eastAsia="pt-BR"/>
              </w:rPr>
              <w:t xml:space="preserve">MANUTENÇÃO DAS ATIVIDADES DA SECRETARIA </w:t>
            </w:r>
          </w:p>
        </w:tc>
        <w:tc>
          <w:tcPr>
            <w:tcW w:w="2126" w:type="dxa"/>
          </w:tcPr>
          <w:p w:rsidR="003F798C" w:rsidRPr="003F798C"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3F798C">
              <w:rPr>
                <w:rFonts w:ascii="Arial" w:eastAsia="Times New Roman" w:hAnsi="Arial" w:cs="Arial"/>
                <w:szCs w:val="20"/>
                <w:lang w:eastAsia="pt-BR"/>
              </w:rPr>
              <w:t>339039500000</w:t>
            </w:r>
          </w:p>
        </w:tc>
        <w:tc>
          <w:tcPr>
            <w:tcW w:w="1843" w:type="dxa"/>
          </w:tcPr>
          <w:p w:rsidR="003F798C" w:rsidRPr="003F798C" w:rsidRDefault="003F798C" w:rsidP="008B623E">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3F798C">
              <w:rPr>
                <w:rFonts w:ascii="Arial" w:eastAsia="Times New Roman" w:hAnsi="Arial" w:cs="Arial"/>
                <w:szCs w:val="20"/>
                <w:lang w:eastAsia="pt-BR"/>
              </w:rPr>
              <w:t>40.593,82</w:t>
            </w:r>
          </w:p>
        </w:tc>
      </w:tr>
    </w:tbl>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CLÁUSULA OITAVA - DA EXECUÇÃO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8.1 - Este Contrato deverá ser executado fielmente pelas partes, de acordo com as cláusulas avençadas e as normas da Lei, respondendo cada uma pelas </w:t>
      </w:r>
      <w:proofErr w:type="spellStart"/>
      <w:r w:rsidRPr="00D415F8">
        <w:rPr>
          <w:rFonts w:ascii="Arial" w:eastAsia="Times New Roman" w:hAnsi="Arial" w:cs="Arial"/>
          <w:szCs w:val="20"/>
          <w:lang w:eastAsia="pt-BR"/>
        </w:rPr>
        <w:t>conseqüências</w:t>
      </w:r>
      <w:proofErr w:type="spellEnd"/>
      <w:r w:rsidRPr="00D415F8">
        <w:rPr>
          <w:rFonts w:ascii="Arial" w:eastAsia="Times New Roman" w:hAnsi="Arial" w:cs="Arial"/>
          <w:szCs w:val="20"/>
          <w:lang w:eastAsia="pt-BR"/>
        </w:rPr>
        <w:t xml:space="preserve"> de sua inexecução total ou parcial.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AE230C">
        <w:rPr>
          <w:rFonts w:ascii="Arial" w:eastAsia="Times New Roman" w:hAnsi="Arial" w:cs="Arial"/>
          <w:szCs w:val="20"/>
          <w:lang w:eastAsia="pt-BR"/>
        </w:rPr>
        <w:t>8.2 - A execução deste Contrato será acompanhado e fiscalizado pelo Secretário Municipal</w:t>
      </w:r>
      <w:r w:rsidR="00AE230C" w:rsidRPr="00AE230C">
        <w:rPr>
          <w:rFonts w:ascii="Arial" w:eastAsia="Times New Roman" w:hAnsi="Arial" w:cs="Arial"/>
          <w:szCs w:val="20"/>
          <w:lang w:eastAsia="pt-BR"/>
        </w:rPr>
        <w:t xml:space="preserve"> de Administração, Finanças </w:t>
      </w:r>
      <w:r w:rsidR="00BE3E29">
        <w:rPr>
          <w:rFonts w:ascii="Arial" w:eastAsia="Times New Roman" w:hAnsi="Arial" w:cs="Arial"/>
          <w:szCs w:val="20"/>
          <w:lang w:eastAsia="pt-BR"/>
        </w:rPr>
        <w:t>e</w:t>
      </w:r>
      <w:r w:rsidR="00AE230C" w:rsidRPr="00AE230C">
        <w:rPr>
          <w:rFonts w:ascii="Arial" w:eastAsia="Times New Roman" w:hAnsi="Arial" w:cs="Arial"/>
          <w:szCs w:val="20"/>
          <w:lang w:eastAsia="pt-BR"/>
        </w:rPr>
        <w:t xml:space="preserve"> Planejamento </w:t>
      </w:r>
      <w:r w:rsidRPr="00AE230C">
        <w:rPr>
          <w:rFonts w:ascii="Arial" w:eastAsia="Times New Roman" w:hAnsi="Arial" w:cs="Arial"/>
          <w:szCs w:val="20"/>
          <w:lang w:eastAsia="pt-BR"/>
        </w:rPr>
        <w:t>Sr</w:t>
      </w:r>
      <w:r w:rsidR="00AE230C">
        <w:rPr>
          <w:rFonts w:ascii="Arial" w:eastAsia="Times New Roman" w:hAnsi="Arial" w:cs="Arial"/>
          <w:szCs w:val="20"/>
          <w:lang w:eastAsia="pt-BR"/>
        </w:rPr>
        <w:t xml:space="preserve">. </w:t>
      </w:r>
      <w:proofErr w:type="spellStart"/>
      <w:r w:rsidR="00AE230C" w:rsidRPr="00AE230C">
        <w:rPr>
          <w:rFonts w:ascii="Arial" w:eastAsia="Times New Roman" w:hAnsi="Arial" w:cs="Arial"/>
          <w:szCs w:val="20"/>
          <w:lang w:eastAsia="pt-BR"/>
        </w:rPr>
        <w:t>Oldair</w:t>
      </w:r>
      <w:proofErr w:type="spellEnd"/>
      <w:r w:rsidR="00AE230C" w:rsidRPr="00AE230C">
        <w:rPr>
          <w:rFonts w:ascii="Arial" w:eastAsia="Times New Roman" w:hAnsi="Arial" w:cs="Arial"/>
          <w:szCs w:val="20"/>
          <w:lang w:eastAsia="pt-BR"/>
        </w:rPr>
        <w:t xml:space="preserve"> Natal </w:t>
      </w:r>
      <w:proofErr w:type="spellStart"/>
      <w:r w:rsidR="00AE230C" w:rsidRPr="00AE230C">
        <w:rPr>
          <w:rFonts w:ascii="Arial" w:eastAsia="Times New Roman" w:hAnsi="Arial" w:cs="Arial"/>
          <w:szCs w:val="20"/>
          <w:lang w:eastAsia="pt-BR"/>
        </w:rPr>
        <w:t>Citadella</w:t>
      </w:r>
      <w:proofErr w:type="spellEnd"/>
    </w:p>
    <w:p w:rsidR="003F798C" w:rsidRPr="00D415F8" w:rsidRDefault="00AE230C" w:rsidP="00AE230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8.</w:t>
      </w:r>
      <w:r w:rsidR="00AE230C">
        <w:rPr>
          <w:rFonts w:ascii="Arial" w:eastAsia="Times New Roman" w:hAnsi="Arial" w:cs="Arial"/>
          <w:szCs w:val="20"/>
          <w:lang w:eastAsia="pt-BR"/>
        </w:rPr>
        <w:t>3</w:t>
      </w:r>
      <w:r w:rsidRPr="00D415F8">
        <w:rPr>
          <w:rFonts w:ascii="Arial" w:eastAsia="Times New Roman" w:hAnsi="Arial" w:cs="Arial"/>
          <w:szCs w:val="20"/>
          <w:lang w:eastAsia="pt-BR"/>
        </w:rPr>
        <w:t xml:space="preserve"> -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AE230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Pr>
          <w:rFonts w:ascii="Arial" w:eastAsia="Times New Roman" w:hAnsi="Arial" w:cs="Arial"/>
          <w:szCs w:val="20"/>
          <w:lang w:eastAsia="pt-BR"/>
        </w:rPr>
        <w:t>8.4</w:t>
      </w:r>
      <w:r w:rsidR="003F798C" w:rsidRPr="00D415F8">
        <w:rPr>
          <w:rFonts w:ascii="Arial" w:eastAsia="Times New Roman" w:hAnsi="Arial" w:cs="Arial"/>
          <w:szCs w:val="20"/>
          <w:lang w:eastAsia="pt-BR"/>
        </w:rPr>
        <w:t xml:space="preserve"> - A </w:t>
      </w:r>
      <w:r w:rsidR="003F798C" w:rsidRPr="00D415F8">
        <w:rPr>
          <w:rFonts w:ascii="Arial" w:eastAsia="Times New Roman" w:hAnsi="Arial" w:cs="Arial"/>
          <w:b/>
          <w:szCs w:val="20"/>
          <w:lang w:eastAsia="pt-BR"/>
        </w:rPr>
        <w:t>CONTRATADA</w:t>
      </w:r>
      <w:r w:rsidR="003F798C" w:rsidRPr="00D415F8">
        <w:rPr>
          <w:rFonts w:ascii="Arial" w:eastAsia="Times New Roman" w:hAnsi="Arial" w:cs="Arial"/>
          <w:szCs w:val="20"/>
          <w:lang w:eastAsia="pt-BR"/>
        </w:rPr>
        <w:t xml:space="preserve"> é responsável pelos danos causados diretamente à </w:t>
      </w:r>
      <w:r w:rsidR="003F798C" w:rsidRPr="00D415F8">
        <w:rPr>
          <w:rFonts w:ascii="Arial" w:eastAsia="Times New Roman" w:hAnsi="Arial" w:cs="Arial"/>
          <w:b/>
          <w:szCs w:val="20"/>
          <w:lang w:eastAsia="pt-BR"/>
        </w:rPr>
        <w:t>CONTRATANTE</w:t>
      </w:r>
      <w:r w:rsidR="003F798C" w:rsidRPr="00D415F8">
        <w:rPr>
          <w:rFonts w:ascii="Arial" w:eastAsia="Times New Roman" w:hAnsi="Arial" w:cs="Arial"/>
          <w:szCs w:val="20"/>
          <w:lang w:eastAsia="pt-BR"/>
        </w:rPr>
        <w:t xml:space="preserve"> ou a terceiros, decorrentes de sua culpa ou dolo na responsabilidade a fiscalização ou o acompanhamento pelo órgão interessado.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CLÁUSULA NONA - DA ALTERAÇÃO CONTRATUAL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9.1 - Este contrato poderá ser alterado, com as devidas justificativas, nos seguintes casos: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9.1.1 - Unilateralmente pela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a) quando houver modificação do projeto ou das especificações para melhor adequação técnica aos seus objetivos;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lastRenderedPageBreak/>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9.1.2 - Por acordo das partes: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a) quando conveniente a substituição da garantia de execução;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b) quando necessária a modificação do regime de execução da obra ou serviço, bem como do modo de fornecimento, em face de verificação técnica da inaplicabilidade dos termos contratuais originários;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9.2 -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3F798C"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60D42" w:rsidRPr="00D415F8" w:rsidRDefault="00360D42"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b/>
          <w:szCs w:val="20"/>
          <w:lang w:eastAsia="pt-BR"/>
        </w:rPr>
        <w:t>CLÁUSULA DÉCIMA - DAS MULTAS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10.1.2 - Em caso de tolerância, após os primeiros 30 (trinta) dias de atraso, e não rescindido o contrato, se este atraso for repetido,  ao  </w:t>
      </w:r>
      <w:r w:rsidRPr="00D415F8">
        <w:rPr>
          <w:rFonts w:ascii="Arial" w:eastAsia="Times New Roman" w:hAnsi="Arial" w:cs="Arial"/>
          <w:b/>
          <w:noProof/>
          <w:szCs w:val="20"/>
          <w:lang w:eastAsia="pt-BR"/>
        </w:rPr>
        <w:t xml:space="preserve">MUNICÍPIO DE ÁGUAS FRIAS </w:t>
      </w:r>
      <w:r w:rsidRPr="00D415F8">
        <w:rPr>
          <w:rFonts w:ascii="Arial" w:eastAsia="Times New Roman" w:hAnsi="Arial" w:cs="Arial"/>
          <w:szCs w:val="20"/>
          <w:lang w:eastAsia="pt-BR"/>
        </w:rPr>
        <w:t>poderá aplicar a multa em dobro da, forma do item 10.1.1.</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10.1.3 - Advertência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10.1.4 - Suspensão do direito de licitar, junto ao  </w:t>
      </w:r>
      <w:r w:rsidRPr="00D415F8">
        <w:rPr>
          <w:rFonts w:ascii="Arial" w:eastAsia="Times New Roman" w:hAnsi="Arial" w:cs="Arial"/>
          <w:b/>
          <w:noProof/>
          <w:szCs w:val="20"/>
          <w:lang w:eastAsia="pt-BR"/>
        </w:rPr>
        <w:t>MUNICÍPIO DE ÁGUAS FRIAS</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10.2 - O atraso para efeito de cálculo da multa prevista nos itens 10.1.1. e 10.1.2. </w:t>
      </w:r>
      <w:proofErr w:type="spellStart"/>
      <w:r w:rsidRPr="00D415F8">
        <w:rPr>
          <w:rFonts w:ascii="Arial" w:eastAsia="Times New Roman" w:hAnsi="Arial" w:cs="Arial"/>
          <w:szCs w:val="20"/>
          <w:lang w:eastAsia="pt-BR"/>
        </w:rPr>
        <w:t>será</w:t>
      </w:r>
      <w:proofErr w:type="spellEnd"/>
      <w:r w:rsidRPr="00D415F8">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10.3 - Nenhum pagamento será processado à Proponente penalizada, sem que antes, esta tenha pago ou lhe seja relevada a multa imposta.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lastRenderedPageBreak/>
        <w:t xml:space="preserve">10.4 - A penalidade de advertência será aplicada em caso de infrações cometidas que prejudiquem a lisura do processo licitatório ou que venham a causar dano ao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ou a terceiros.</w:t>
      </w:r>
    </w:p>
    <w:p w:rsidR="003F798C" w:rsidRPr="00D415F8" w:rsidRDefault="003F798C" w:rsidP="003F798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10.5  As multas serão as seguintes: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a) 30 % (trinta por cento) sobre o saldo do contrato, no caso de desistência de Fornecimento.</w:t>
      </w:r>
    </w:p>
    <w:p w:rsidR="003F798C" w:rsidRPr="00D415F8" w:rsidRDefault="003F798C" w:rsidP="003F798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a) Fizer declaração falsa;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b) Deixar de entregar ou apresentar documentação falsa;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c) Ensejar o retardamento da execução do objeto;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d) Não mantiver a proposta;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e) Falhar ou fraudar na execução do contrato, injustificadamente;</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f) Comportar-se de modo inidôneo ou cometer fraude fiscal;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g) Executar os projetos fora das normas técnicas;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h) Descumprir prazos e condições previstas neste instrumento.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após análise dos fatos, constatar que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praticou falta grave. </w:t>
      </w:r>
    </w:p>
    <w:p w:rsidR="003F798C" w:rsidRPr="00D415F8" w:rsidRDefault="003F798C" w:rsidP="003F798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Parágrafo Primeiro: As penalidades poderão ser aplicadas isoladamente ou cumulativamente, nos termos do art. 87 da Lei n° 8.666/93.</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Parágrafo Segundo: Na aplicação dessas penalidades serão admitidos os recursos previstos em lei, garantido o contraditório e a ampla defesa.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Parágrafo Terceiro: Além das penalidades acima citadas a </w:t>
      </w:r>
      <w:r w:rsidRPr="00D415F8">
        <w:rPr>
          <w:rFonts w:ascii="Arial" w:eastAsia="Times New Roman" w:hAnsi="Arial" w:cs="Arial"/>
          <w:b/>
          <w:bCs/>
          <w:szCs w:val="20"/>
          <w:lang w:eastAsia="pt-BR"/>
        </w:rPr>
        <w:t xml:space="preserve">CONTRATADA </w:t>
      </w:r>
      <w:r w:rsidRPr="00D415F8">
        <w:rPr>
          <w:rFonts w:ascii="Arial" w:eastAsia="Times New Roman" w:hAnsi="Arial" w:cs="Arial"/>
          <w:szCs w:val="20"/>
          <w:lang w:eastAsia="pt-BR"/>
        </w:rPr>
        <w:t xml:space="preserve">ficará sujeita ao cancelamento de sua inscrição no Cadastro de Fornecedores do </w:t>
      </w:r>
      <w:r w:rsidRPr="00D415F8">
        <w:rPr>
          <w:rFonts w:ascii="Arial" w:eastAsia="Times New Roman" w:hAnsi="Arial" w:cs="Arial"/>
          <w:b/>
          <w:bCs/>
          <w:szCs w:val="20"/>
          <w:lang w:eastAsia="pt-BR"/>
        </w:rPr>
        <w:t>CONTRATANTE</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b/>
          <w:szCs w:val="20"/>
          <w:lang w:eastAsia="pt-BR"/>
        </w:rPr>
        <w:t>CLÁUSULA DÉCIMA PRIMEIRA - DA RESCISÃO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11.1 - Rescisão deste Contrato por ato unilateral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11.1.1 -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sua intenção, com antecedência mínima de 5 (cinco) dias: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a) o não cumprimento pela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das cláusulas contratuais, especificações, projetos ou prazos;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b) o cumprimento irregular pela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das cláusulas contratuais, especificações, projetos ou prazos;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lastRenderedPageBreak/>
        <w:t xml:space="preserve">c) o desatendimento pela </w:t>
      </w:r>
      <w:r w:rsidRPr="00D415F8">
        <w:rPr>
          <w:rFonts w:ascii="Arial" w:eastAsia="Times New Roman" w:hAnsi="Arial" w:cs="Arial"/>
          <w:b/>
          <w:szCs w:val="20"/>
          <w:lang w:eastAsia="pt-BR"/>
        </w:rPr>
        <w:t xml:space="preserve">CONTRATADA </w:t>
      </w:r>
      <w:r w:rsidRPr="00D415F8">
        <w:rPr>
          <w:rFonts w:ascii="Arial" w:eastAsia="Times New Roman" w:hAnsi="Arial" w:cs="Arial"/>
          <w:szCs w:val="20"/>
          <w:lang w:eastAsia="pt-BR"/>
        </w:rPr>
        <w:t>das determinações regulares da autorizada designada para acompanhar e fiscalizar a sua execução, assim como as de seus superiores;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d) razões de interesse do serviço público.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11.1.2 -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a) o atraso injustificado na entrega do material;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b) suspensão, pelas autoridades competentes, do fornecimento de materiais da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em decorrência de violação de disposições legais vigentes;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c) a paralisação do fornecimento de materiais sem justa causa e prévia comunicação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e) o cometimento reiterado de faltas no seu fornecimento de materiais;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f) a decretação de falência, o pedido de concordata ou a instauração de insolvência civil;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g) a dissolução da sociedade ou o falecimento do proprietário, em se tratando de firma individual;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h) a alteração social ou a modificação da finalidade ou da estrutura da empresa, que, a juízo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prejudique a execução do contrato;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i) o protesto de títulos ou a emissão de cheques, sem suficiente provisão, que caracterizem a insolvência do contrato.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11.1.3 - No caso de o presente Contrato ser rescindido por culpa da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serão observadas as seguintes condições: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a)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não terá direito de exigir indenização por qualquer prejuízo e será responsável pelos danos ocasionados, cabendo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aplicar as sanções contratuais e legais pertinentes;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b)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terá o direito de ser reembolsada pelos materiais já fornecidos, desde que aprovado pela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até a data da rescisão, deduzidos os prejuízos causados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c) em qualquer caso,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d) caso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cumpra integralmente a condição contratual infringida.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lastRenderedPageBreak/>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11.2 - Rescisão deste Contrato por Acordo entre as Partes ou Judicial:</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11.2.1 - O presente Contrato também poderá ser rescindido quando ocorrer:</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a) a supressão, por parte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b) a suspensão de sua execução, por  ordem escrita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por prazo superior a 120 (cento e vinte) dias, salvo em caso de calamidade pública, grave perturbação da ordem interna ou guerra;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c) o atraso superior a 90 (noventa) dias dos pagamentos devidos pela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decorrentes de materiais já fornecidos, salvo em caso de calamidade pública, grave perturbação da ordem interna ou guerra;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d) a não liberação, por parte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de área, local para entrega dos materiais, nos prazos contratuais.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11.2.2 - Nestes casos, 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deverá pagar a </w:t>
      </w:r>
      <w:r w:rsidRPr="00D415F8">
        <w:rPr>
          <w:rFonts w:ascii="Arial" w:eastAsia="Times New Roman" w:hAnsi="Arial" w:cs="Arial"/>
          <w:b/>
          <w:szCs w:val="20"/>
          <w:lang w:eastAsia="pt-BR"/>
        </w:rPr>
        <w:t>CONTRATADA</w:t>
      </w:r>
      <w:r w:rsidRPr="00D415F8">
        <w:rPr>
          <w:rFonts w:ascii="Arial" w:eastAsia="Times New Roman" w:hAnsi="Arial" w:cs="Arial"/>
          <w:szCs w:val="20"/>
          <w:lang w:eastAsia="pt-BR"/>
        </w:rPr>
        <w:t xml:space="preserve"> os materiais já fornecidos, de acordo com os termos deste Contrato.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t>CLÁUSULA DÉCIMA SEGUNDA - NOVAÇÃO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12 - A não utilização por parte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D415F8">
        <w:rPr>
          <w:rFonts w:ascii="Arial" w:eastAsia="Times New Roman" w:hAnsi="Arial" w:cs="Arial"/>
          <w:szCs w:val="20"/>
          <w:lang w:eastAsia="pt-BR"/>
        </w:rPr>
        <w:t>a</w:t>
      </w:r>
      <w:proofErr w:type="spellEnd"/>
      <w:r w:rsidRPr="00D415F8">
        <w:rPr>
          <w:rFonts w:ascii="Arial" w:eastAsia="Times New Roman" w:hAnsi="Arial" w:cs="Arial"/>
          <w:szCs w:val="20"/>
          <w:lang w:eastAsia="pt-BR"/>
        </w:rPr>
        <w:t xml:space="preserve"> disposição da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 neste Contrato, serão considerados como cumulativos, e não alternativos, inclusive em relação a dispositivos legais.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D415F8">
        <w:rPr>
          <w:rFonts w:ascii="Arial" w:eastAsia="Times New Roman" w:hAnsi="Arial" w:cs="Arial"/>
          <w:b/>
          <w:szCs w:val="20"/>
          <w:lang w:eastAsia="pt-BR"/>
        </w:rPr>
        <w:t xml:space="preserve">CLÁUSULA DÉCIMA TERCEIRA - DO SEGURO E REPSONSABILIDADES DA CONTRATADA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13.1 - </w:t>
      </w:r>
      <w:r w:rsidRPr="00D415F8">
        <w:rPr>
          <w:rFonts w:ascii="Arial" w:eastAsia="Times New Roman" w:hAnsi="Arial" w:cs="Arial"/>
          <w:b/>
          <w:szCs w:val="20"/>
          <w:lang w:eastAsia="pt-BR"/>
        </w:rPr>
        <w:t>A CONTRATADA</w:t>
      </w:r>
      <w:r w:rsidRPr="00D415F8">
        <w:rPr>
          <w:rFonts w:ascii="Arial" w:eastAsia="Times New Roman" w:hAnsi="Arial" w:cs="Arial"/>
          <w:szCs w:val="20"/>
          <w:lang w:eastAsia="pt-BR"/>
        </w:rPr>
        <w:t xml:space="preserve"> é responsável pelos seguros no transporte do material até o local de destino definido pela </w:t>
      </w:r>
      <w:r w:rsidRPr="00D415F8">
        <w:rPr>
          <w:rFonts w:ascii="Arial" w:eastAsia="Times New Roman" w:hAnsi="Arial" w:cs="Arial"/>
          <w:b/>
          <w:szCs w:val="20"/>
          <w:lang w:eastAsia="pt-BR"/>
        </w:rPr>
        <w:t>CONTRATANTE</w:t>
      </w:r>
      <w:r w:rsidRPr="00D415F8">
        <w:rPr>
          <w:rFonts w:ascii="Arial" w:eastAsia="Times New Roman" w:hAnsi="Arial" w:cs="Arial"/>
          <w:szCs w:val="20"/>
          <w:lang w:eastAsia="pt-BR"/>
        </w:rPr>
        <w:t>.</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13.2 – </w:t>
      </w:r>
      <w:r w:rsidRPr="00D415F8">
        <w:rPr>
          <w:rFonts w:ascii="Arial" w:eastAsia="Times New Roman" w:hAnsi="Arial" w:cs="Arial"/>
          <w:b/>
          <w:bCs/>
          <w:szCs w:val="20"/>
          <w:lang w:eastAsia="pt-BR"/>
        </w:rPr>
        <w:t xml:space="preserve">A CONTRATADA </w:t>
      </w:r>
      <w:r w:rsidRPr="00D415F8">
        <w:rPr>
          <w:rFonts w:ascii="Arial" w:eastAsia="Times New Roman" w:hAnsi="Arial" w:cs="Arial"/>
          <w:szCs w:val="20"/>
          <w:lang w:eastAsia="pt-BR"/>
        </w:rPr>
        <w:t>assume, como exclusivamente seus os riscos e as despesas decorrentes do fornecimento dos serviços previstos no presente contrato.</w:t>
      </w:r>
    </w:p>
    <w:p w:rsidR="003F798C" w:rsidRPr="00D415F8" w:rsidRDefault="003F798C" w:rsidP="003F798C">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D415F8">
        <w:rPr>
          <w:rFonts w:ascii="Arial" w:eastAsia="Times New Roman" w:hAnsi="Arial" w:cs="Arial"/>
          <w:szCs w:val="20"/>
          <w:lang w:eastAsia="pt-BR"/>
        </w:rPr>
        <w:t xml:space="preserve">13.3 - </w:t>
      </w:r>
      <w:r w:rsidRPr="00D415F8">
        <w:rPr>
          <w:rFonts w:ascii="Arial" w:eastAsia="Times New Roman" w:hAnsi="Arial" w:cs="Arial"/>
          <w:b/>
          <w:bCs/>
          <w:szCs w:val="20"/>
          <w:lang w:eastAsia="pt-BR"/>
        </w:rPr>
        <w:t xml:space="preserve">A CONTRATANTE </w:t>
      </w:r>
      <w:r w:rsidRPr="00D415F8">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D415F8">
        <w:rPr>
          <w:rFonts w:ascii="Arial" w:eastAsia="Times New Roman" w:hAnsi="Arial" w:cs="Arial"/>
          <w:b/>
          <w:bCs/>
          <w:szCs w:val="20"/>
          <w:lang w:eastAsia="pt-BR"/>
        </w:rPr>
        <w:t>CONTRATADA.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bCs/>
          <w:szCs w:val="20"/>
          <w:lang w:eastAsia="pt-BR"/>
        </w:rPr>
        <w:t xml:space="preserve">13.4 – </w:t>
      </w:r>
      <w:r w:rsidRPr="00D415F8">
        <w:rPr>
          <w:rFonts w:ascii="Arial" w:eastAsia="Times New Roman" w:hAnsi="Arial" w:cs="Arial"/>
          <w:szCs w:val="20"/>
          <w:lang w:eastAsia="pt-BR"/>
        </w:rPr>
        <w:t xml:space="preserve">Constituirá encargos exclusivos da </w:t>
      </w:r>
      <w:r w:rsidRPr="00D415F8">
        <w:rPr>
          <w:rFonts w:ascii="Arial" w:eastAsia="Times New Roman" w:hAnsi="Arial" w:cs="Arial"/>
          <w:b/>
          <w:bCs/>
          <w:szCs w:val="20"/>
          <w:lang w:eastAsia="pt-BR"/>
        </w:rPr>
        <w:t>CONTRATADA</w:t>
      </w:r>
      <w:r w:rsidRPr="00D415F8">
        <w:rPr>
          <w:rFonts w:ascii="Arial" w:eastAsia="Times New Roman" w:hAnsi="Arial" w:cs="Arial"/>
          <w:bCs/>
          <w:szCs w:val="20"/>
          <w:lang w:eastAsia="pt-BR"/>
        </w:rPr>
        <w:t xml:space="preserve"> </w:t>
      </w:r>
      <w:r w:rsidRPr="00D415F8">
        <w:rPr>
          <w:rFonts w:ascii="Arial" w:eastAsia="Times New Roman" w:hAnsi="Arial" w:cs="Arial"/>
          <w:szCs w:val="20"/>
          <w:lang w:eastAsia="pt-BR"/>
        </w:rPr>
        <w:t>o pagamento de tributos, tarifas,</w:t>
      </w:r>
      <w:r w:rsidR="00AE230C">
        <w:rPr>
          <w:rFonts w:ascii="Arial" w:eastAsia="Times New Roman" w:hAnsi="Arial" w:cs="Arial"/>
          <w:szCs w:val="20"/>
          <w:lang w:eastAsia="pt-BR"/>
        </w:rPr>
        <w:t xml:space="preserve"> </w:t>
      </w:r>
      <w:r w:rsidRPr="00D415F8">
        <w:rPr>
          <w:rFonts w:ascii="Arial" w:eastAsia="Times New Roman" w:hAnsi="Arial" w:cs="Arial"/>
          <w:szCs w:val="20"/>
          <w:lang w:eastAsia="pt-BR"/>
        </w:rPr>
        <w:t>emolumentos e despesas decorrentes da execução de seu objeto.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AE230C" w:rsidRDefault="00AE230C" w:rsidP="003F798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D415F8">
        <w:rPr>
          <w:rFonts w:ascii="Arial" w:eastAsia="Times New Roman" w:hAnsi="Arial" w:cs="Arial"/>
          <w:b/>
          <w:bCs/>
          <w:szCs w:val="20"/>
          <w:lang w:eastAsia="pt-BR"/>
        </w:rPr>
        <w:lastRenderedPageBreak/>
        <w:t>CLAUSULA DÉCIMA QUARTA – LEI DE PROTEÇÃO DE DADOS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 xml:space="preserve">c) o tratamento de dados pessoais dar-se-á de acordo com as bases legais previstas nas hipóteses dos </w:t>
      </w:r>
      <w:proofErr w:type="spellStart"/>
      <w:r w:rsidRPr="00D415F8">
        <w:rPr>
          <w:rFonts w:ascii="Arial" w:eastAsia="Times New Roman" w:hAnsi="Arial" w:cs="Arial"/>
          <w:bCs/>
          <w:szCs w:val="20"/>
          <w:lang w:eastAsia="pt-BR"/>
        </w:rPr>
        <w:t>arts</w:t>
      </w:r>
      <w:proofErr w:type="spellEnd"/>
      <w:r w:rsidRPr="00D415F8">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e.1) eventualmente, podem as partes convencionar que o Município será responsável por obter o consentimento dos titulares;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D415F8">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D415F8">
        <w:rPr>
          <w:rFonts w:ascii="Arial" w:eastAsia="Times New Roman" w:hAnsi="Arial" w:cs="Arial"/>
          <w:bCs/>
          <w:szCs w:val="20"/>
          <w:lang w:eastAsia="pt-BR"/>
        </w:rPr>
        <w:t>anonimizada</w:t>
      </w:r>
      <w:proofErr w:type="spellEnd"/>
      <w:r w:rsidRPr="00D415F8">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AE230C" w:rsidRDefault="00AE230C" w:rsidP="003F798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3F798C" w:rsidRPr="00D415F8" w:rsidRDefault="003F798C" w:rsidP="003F798C">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D415F8">
        <w:rPr>
          <w:rFonts w:ascii="Arial" w:eastAsia="Times New Roman" w:hAnsi="Arial" w:cs="Arial"/>
          <w:b/>
          <w:bCs/>
          <w:szCs w:val="20"/>
          <w:lang w:eastAsia="pt-BR"/>
        </w:rPr>
        <w:t xml:space="preserve">CLÁUSULA DÉCIMA QUINTA - DA SOLIDARIEDADE </w:t>
      </w: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bCs/>
          <w:szCs w:val="20"/>
          <w:lang w:eastAsia="pt-BR"/>
        </w:rPr>
        <w:t>15</w:t>
      </w:r>
      <w:r w:rsidRPr="00D415F8">
        <w:rPr>
          <w:rFonts w:ascii="Arial" w:eastAsia="Times New Roman" w:hAnsi="Arial" w:cs="Arial"/>
          <w:b/>
          <w:bCs/>
          <w:szCs w:val="20"/>
          <w:lang w:eastAsia="pt-BR"/>
        </w:rPr>
        <w:t xml:space="preserve"> - A CONTRATANTE </w:t>
      </w:r>
      <w:r w:rsidRPr="00D415F8">
        <w:rPr>
          <w:rFonts w:ascii="Arial" w:eastAsia="Times New Roman" w:hAnsi="Arial" w:cs="Arial"/>
          <w:szCs w:val="20"/>
          <w:lang w:eastAsia="pt-BR"/>
        </w:rPr>
        <w:t xml:space="preserve">não responderá por quaisquer compromissos assumidos pela </w:t>
      </w:r>
      <w:r w:rsidRPr="00D415F8">
        <w:rPr>
          <w:rFonts w:ascii="Arial" w:eastAsia="Times New Roman" w:hAnsi="Arial" w:cs="Arial"/>
          <w:b/>
          <w:bCs/>
          <w:szCs w:val="20"/>
          <w:lang w:eastAsia="pt-BR"/>
        </w:rPr>
        <w:t xml:space="preserve">CONTRATADA </w:t>
      </w:r>
      <w:r w:rsidRPr="00D415F8">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D415F8">
        <w:rPr>
          <w:rFonts w:ascii="Arial" w:eastAsia="Times New Roman" w:hAnsi="Arial" w:cs="Arial"/>
          <w:b/>
          <w:szCs w:val="20"/>
          <w:lang w:eastAsia="pt-BR"/>
        </w:rPr>
        <w:t>C</w:t>
      </w:r>
      <w:r w:rsidRPr="00D415F8">
        <w:rPr>
          <w:rFonts w:ascii="Arial" w:eastAsia="Times New Roman" w:hAnsi="Arial" w:cs="Arial"/>
          <w:b/>
          <w:bCs/>
          <w:szCs w:val="20"/>
          <w:lang w:eastAsia="pt-BR"/>
        </w:rPr>
        <w:t xml:space="preserve">ONTRATADA, </w:t>
      </w:r>
      <w:r w:rsidRPr="00D415F8">
        <w:rPr>
          <w:rFonts w:ascii="Arial" w:eastAsia="Times New Roman" w:hAnsi="Arial" w:cs="Arial"/>
          <w:szCs w:val="20"/>
          <w:lang w:eastAsia="pt-BR"/>
        </w:rPr>
        <w:t>de seus empregados, proposto ou subordinados.</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415F8">
        <w:rPr>
          <w:rFonts w:ascii="Arial" w:eastAsia="Times New Roman" w:hAnsi="Arial" w:cs="Arial"/>
          <w:b/>
          <w:szCs w:val="20"/>
          <w:lang w:eastAsia="pt-BR"/>
        </w:rPr>
        <w:lastRenderedPageBreak/>
        <w:t>CLÁUSULA DÉCIMA SEXTA - DO FORO</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E, por assim estarem de acordo, assinam o presente termo os representantes das partes contratantes, juntamente com as testemunhas abaixo.</w:t>
      </w:r>
    </w:p>
    <w:p w:rsidR="003F798C"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AE230C" w:rsidRPr="00D415F8" w:rsidRDefault="00AE230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noProof/>
          <w:szCs w:val="20"/>
          <w:lang w:eastAsia="pt-BR"/>
        </w:rPr>
        <w:t xml:space="preserve">Águas Frias - SC, </w:t>
      </w:r>
      <w:r w:rsidRPr="003F798C">
        <w:rPr>
          <w:rFonts w:ascii="Arial" w:eastAsia="Times New Roman" w:hAnsi="Arial" w:cs="Arial"/>
          <w:noProof/>
          <w:szCs w:val="20"/>
          <w:lang w:eastAsia="pt-BR"/>
        </w:rPr>
        <w:t>13 de abril de 2022</w:t>
      </w:r>
      <w:r w:rsidRPr="00D415F8">
        <w:rPr>
          <w:rFonts w:ascii="Arial" w:eastAsia="Times New Roman" w:hAnsi="Arial" w:cs="Arial"/>
          <w:szCs w:val="20"/>
          <w:lang w:eastAsia="pt-BR"/>
        </w:rPr>
        <w:t>.</w:t>
      </w:r>
    </w:p>
    <w:p w:rsidR="003F798C"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AE230C" w:rsidRDefault="00AE230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E230C" w:rsidRDefault="00AE230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AE230C" w:rsidRPr="00D415F8" w:rsidRDefault="00AE230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w:t>
      </w:r>
    </w:p>
    <w:p w:rsidR="003F798C" w:rsidRPr="00AE230C"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AE230C">
        <w:rPr>
          <w:rFonts w:ascii="Arial" w:eastAsia="Times New Roman" w:hAnsi="Arial" w:cs="Arial"/>
          <w:szCs w:val="20"/>
          <w:lang w:eastAsia="pt-BR"/>
        </w:rPr>
        <w:t>___________________________________</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AE230C">
        <w:rPr>
          <w:rFonts w:ascii="Arial" w:eastAsia="Times New Roman" w:hAnsi="Arial" w:cs="Arial"/>
          <w:b/>
          <w:noProof/>
          <w:szCs w:val="20"/>
          <w:lang w:eastAsia="pt-BR"/>
        </w:rPr>
        <w:t xml:space="preserve">LUIZ JOSÉ DAGA </w:t>
      </w:r>
    </w:p>
    <w:p w:rsidR="003F798C" w:rsidRDefault="003F798C" w:rsidP="003F798C">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D415F8">
        <w:rPr>
          <w:rFonts w:ascii="Arial" w:eastAsia="Times New Roman" w:hAnsi="Arial" w:cs="Arial"/>
          <w:noProof/>
          <w:szCs w:val="20"/>
          <w:lang w:eastAsia="pt-BR"/>
        </w:rPr>
        <w:t>PREFEITO MUNICIPAL</w:t>
      </w:r>
    </w:p>
    <w:p w:rsidR="00AE230C" w:rsidRDefault="00AE230C" w:rsidP="003F798C">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AE230C" w:rsidRPr="00D415F8" w:rsidRDefault="00AE230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98C"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230C" w:rsidRPr="00D415F8" w:rsidRDefault="00AE230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szCs w:val="20"/>
          <w:lang w:eastAsia="pt-BR"/>
        </w:rPr>
        <w:t>____________________________________</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F798C">
        <w:rPr>
          <w:rFonts w:ascii="Arial" w:eastAsia="Times New Roman" w:hAnsi="Arial" w:cs="Arial"/>
          <w:szCs w:val="20"/>
          <w:lang w:eastAsia="pt-BR"/>
        </w:rPr>
        <w:t>JARDEL CARMINATTI</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szCs w:val="20"/>
          <w:lang w:eastAsia="pt-BR"/>
        </w:rPr>
        <w:t>REPRESENTANTE LEGAL</w:t>
      </w:r>
    </w:p>
    <w:p w:rsidR="003F798C"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230C" w:rsidRDefault="00AE230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230C" w:rsidRPr="00D415F8" w:rsidRDefault="00AE230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415F8">
        <w:rPr>
          <w:rFonts w:ascii="Arial" w:eastAsia="Times New Roman" w:hAnsi="Arial" w:cs="Arial"/>
          <w:szCs w:val="20"/>
          <w:lang w:eastAsia="pt-BR"/>
        </w:rPr>
        <w:t>Testemunhas:</w:t>
      </w: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415F8">
        <w:rPr>
          <w:rFonts w:ascii="Arial" w:eastAsia="Times New Roman" w:hAnsi="Arial" w:cs="Arial"/>
          <w:szCs w:val="20"/>
          <w:lang w:eastAsia="pt-BR"/>
        </w:rPr>
        <w:t>1)_____________________________</w:t>
      </w:r>
      <w:r w:rsidRPr="00D415F8">
        <w:rPr>
          <w:rFonts w:ascii="Arial" w:eastAsia="Times New Roman" w:hAnsi="Arial" w:cs="Arial"/>
          <w:szCs w:val="20"/>
          <w:lang w:eastAsia="pt-BR"/>
        </w:rPr>
        <w:tab/>
      </w:r>
      <w:r w:rsidRPr="00D415F8">
        <w:rPr>
          <w:rFonts w:ascii="Arial" w:eastAsia="Times New Roman" w:hAnsi="Arial" w:cs="Arial"/>
          <w:szCs w:val="20"/>
          <w:lang w:eastAsia="pt-BR"/>
        </w:rPr>
        <w:tab/>
      </w:r>
      <w:r w:rsidR="00AE230C">
        <w:rPr>
          <w:rFonts w:ascii="Arial" w:eastAsia="Times New Roman" w:hAnsi="Arial" w:cs="Arial"/>
          <w:szCs w:val="20"/>
          <w:lang w:eastAsia="pt-BR"/>
        </w:rPr>
        <w:t xml:space="preserve">            </w:t>
      </w:r>
      <w:r w:rsidRPr="00D415F8">
        <w:rPr>
          <w:rFonts w:ascii="Arial" w:eastAsia="Times New Roman" w:hAnsi="Arial" w:cs="Arial"/>
          <w:szCs w:val="20"/>
          <w:lang w:eastAsia="pt-BR"/>
        </w:rPr>
        <w:t>2)___________________________</w:t>
      </w: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Cristiane </w:t>
      </w:r>
      <w:proofErr w:type="spellStart"/>
      <w:r w:rsidRPr="00D415F8">
        <w:rPr>
          <w:rFonts w:ascii="Arial" w:eastAsia="Times New Roman" w:hAnsi="Arial" w:cs="Arial"/>
          <w:szCs w:val="20"/>
          <w:lang w:eastAsia="pt-BR"/>
        </w:rPr>
        <w:t>Rottava</w:t>
      </w:r>
      <w:proofErr w:type="spellEnd"/>
      <w:r w:rsidRPr="00D415F8">
        <w:rPr>
          <w:rFonts w:ascii="Arial" w:eastAsia="Times New Roman" w:hAnsi="Arial" w:cs="Arial"/>
          <w:szCs w:val="20"/>
          <w:lang w:eastAsia="pt-BR"/>
        </w:rPr>
        <w:t xml:space="preserve"> </w:t>
      </w:r>
      <w:proofErr w:type="spellStart"/>
      <w:r w:rsidRPr="00D415F8">
        <w:rPr>
          <w:rFonts w:ascii="Arial" w:eastAsia="Times New Roman" w:hAnsi="Arial" w:cs="Arial"/>
          <w:szCs w:val="20"/>
          <w:lang w:eastAsia="pt-BR"/>
        </w:rPr>
        <w:t>Busatto</w:t>
      </w:r>
      <w:proofErr w:type="spellEnd"/>
      <w:r w:rsidRPr="00D415F8">
        <w:rPr>
          <w:rFonts w:ascii="Arial" w:eastAsia="Times New Roman" w:hAnsi="Arial" w:cs="Arial"/>
          <w:szCs w:val="20"/>
          <w:lang w:eastAsia="pt-BR"/>
        </w:rPr>
        <w:tab/>
      </w:r>
      <w:r w:rsidRPr="00D415F8">
        <w:rPr>
          <w:rFonts w:ascii="Arial" w:eastAsia="Times New Roman" w:hAnsi="Arial" w:cs="Arial"/>
          <w:szCs w:val="20"/>
          <w:lang w:eastAsia="pt-BR"/>
        </w:rPr>
        <w:tab/>
      </w:r>
      <w:r w:rsidRPr="00D415F8">
        <w:rPr>
          <w:rFonts w:ascii="Arial" w:eastAsia="Times New Roman" w:hAnsi="Arial" w:cs="Arial"/>
          <w:szCs w:val="20"/>
          <w:lang w:eastAsia="pt-BR"/>
        </w:rPr>
        <w:tab/>
        <w:t xml:space="preserve">   </w:t>
      </w:r>
      <w:r w:rsidR="00AE230C">
        <w:rPr>
          <w:rFonts w:ascii="Arial" w:eastAsia="Times New Roman" w:hAnsi="Arial" w:cs="Arial"/>
          <w:szCs w:val="20"/>
          <w:lang w:eastAsia="pt-BR"/>
        </w:rPr>
        <w:t xml:space="preserve">               </w:t>
      </w:r>
      <w:proofErr w:type="spellStart"/>
      <w:r w:rsidRPr="00D415F8">
        <w:rPr>
          <w:rFonts w:ascii="Arial" w:eastAsia="Times New Roman" w:hAnsi="Arial" w:cs="Arial"/>
          <w:szCs w:val="20"/>
          <w:lang w:eastAsia="pt-BR"/>
        </w:rPr>
        <w:t>Jociane</w:t>
      </w:r>
      <w:proofErr w:type="spellEnd"/>
      <w:r w:rsidRPr="00D415F8">
        <w:rPr>
          <w:rFonts w:ascii="Arial" w:eastAsia="Times New Roman" w:hAnsi="Arial" w:cs="Arial"/>
          <w:szCs w:val="20"/>
          <w:lang w:eastAsia="pt-BR"/>
        </w:rPr>
        <w:t xml:space="preserve"> Maria </w:t>
      </w:r>
      <w:proofErr w:type="spellStart"/>
      <w:r w:rsidRPr="00D415F8">
        <w:rPr>
          <w:rFonts w:ascii="Arial" w:eastAsia="Times New Roman" w:hAnsi="Arial" w:cs="Arial"/>
          <w:szCs w:val="20"/>
          <w:lang w:eastAsia="pt-BR"/>
        </w:rPr>
        <w:t>Zucco</w:t>
      </w:r>
      <w:proofErr w:type="spellEnd"/>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415F8">
        <w:rPr>
          <w:rFonts w:ascii="Arial" w:eastAsia="Times New Roman" w:hAnsi="Arial" w:cs="Arial"/>
          <w:szCs w:val="20"/>
          <w:lang w:eastAsia="pt-BR"/>
        </w:rPr>
        <w:t xml:space="preserve">    CPF: 037.197.419-40</w:t>
      </w:r>
      <w:r w:rsidRPr="00D415F8">
        <w:rPr>
          <w:rFonts w:ascii="Arial" w:eastAsia="Times New Roman" w:hAnsi="Arial" w:cs="Arial"/>
          <w:szCs w:val="20"/>
          <w:lang w:eastAsia="pt-BR"/>
        </w:rPr>
        <w:tab/>
      </w:r>
      <w:r w:rsidRPr="00D415F8">
        <w:rPr>
          <w:rFonts w:ascii="Arial" w:eastAsia="Times New Roman" w:hAnsi="Arial" w:cs="Arial"/>
          <w:szCs w:val="20"/>
          <w:lang w:eastAsia="pt-BR"/>
        </w:rPr>
        <w:tab/>
      </w:r>
      <w:r w:rsidRPr="00D415F8">
        <w:rPr>
          <w:rFonts w:ascii="Arial" w:eastAsia="Times New Roman" w:hAnsi="Arial" w:cs="Arial"/>
          <w:szCs w:val="20"/>
          <w:lang w:eastAsia="pt-BR"/>
        </w:rPr>
        <w:tab/>
        <w:t xml:space="preserve">   </w:t>
      </w:r>
      <w:r w:rsidR="00AE230C">
        <w:rPr>
          <w:rFonts w:ascii="Arial" w:eastAsia="Times New Roman" w:hAnsi="Arial" w:cs="Arial"/>
          <w:szCs w:val="20"/>
          <w:lang w:eastAsia="pt-BR"/>
        </w:rPr>
        <w:t xml:space="preserve">                 </w:t>
      </w:r>
      <w:r w:rsidRPr="00D415F8">
        <w:rPr>
          <w:rFonts w:ascii="Arial" w:eastAsia="Times New Roman" w:hAnsi="Arial" w:cs="Arial"/>
          <w:szCs w:val="20"/>
          <w:lang w:eastAsia="pt-BR"/>
        </w:rPr>
        <w:t>CPF: 030.050.800-05</w:t>
      </w: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98C" w:rsidRPr="00D415F8" w:rsidRDefault="003F798C" w:rsidP="003F798C">
      <w:pPr>
        <w:keepNext/>
        <w:overflowPunct w:val="0"/>
        <w:autoSpaceDE w:val="0"/>
        <w:autoSpaceDN w:val="0"/>
        <w:adjustRightInd w:val="0"/>
        <w:spacing w:after="0" w:line="240" w:lineRule="auto"/>
        <w:jc w:val="center"/>
        <w:textAlignment w:val="baseline"/>
        <w:outlineLvl w:val="2"/>
        <w:rPr>
          <w:rFonts w:ascii="Arial" w:eastAsia="Times New Roman" w:hAnsi="Arial" w:cs="Arial"/>
          <w:b/>
          <w:szCs w:val="20"/>
          <w:lang w:eastAsia="pt-BR"/>
        </w:rPr>
      </w:pPr>
    </w:p>
    <w:p w:rsidR="003F798C" w:rsidRDefault="003F798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AE230C" w:rsidRPr="00D415F8" w:rsidRDefault="00AE230C" w:rsidP="003F798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szCs w:val="20"/>
          <w:lang w:eastAsia="pt-BR"/>
        </w:rPr>
        <w:t>JHONAS PEZZINI</w:t>
      </w:r>
    </w:p>
    <w:p w:rsidR="003F798C" w:rsidRPr="00D415F8" w:rsidRDefault="003F798C" w:rsidP="003F798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415F8">
        <w:rPr>
          <w:rFonts w:ascii="Arial" w:eastAsia="Times New Roman" w:hAnsi="Arial" w:cs="Arial"/>
          <w:szCs w:val="20"/>
          <w:lang w:eastAsia="pt-BR"/>
        </w:rPr>
        <w:t>OAB/SC 33678</w:t>
      </w:r>
    </w:p>
    <w:p w:rsidR="003F798C" w:rsidRPr="003F798C" w:rsidRDefault="003F798C" w:rsidP="003F798C">
      <w:pPr>
        <w:rPr>
          <w:rFonts w:ascii="Arial" w:hAnsi="Arial" w:cs="Arial"/>
          <w:szCs w:val="20"/>
        </w:rPr>
      </w:pPr>
    </w:p>
    <w:p w:rsidR="009F5FF1" w:rsidRPr="003F798C" w:rsidRDefault="009F5FF1">
      <w:pPr>
        <w:rPr>
          <w:rFonts w:ascii="Arial" w:hAnsi="Arial" w:cs="Arial"/>
          <w:szCs w:val="20"/>
        </w:rPr>
      </w:pPr>
    </w:p>
    <w:sectPr w:rsidR="009F5FF1" w:rsidRPr="003F798C" w:rsidSect="008B623E">
      <w:headerReference w:type="default" r:id="rId6"/>
      <w:footerReference w:type="default" r:id="rId7"/>
      <w:pgSz w:w="12240" w:h="15840"/>
      <w:pgMar w:top="1440" w:right="9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16" w:rsidRDefault="000E0516">
      <w:pPr>
        <w:spacing w:after="0" w:line="240" w:lineRule="auto"/>
      </w:pPr>
      <w:r>
        <w:separator/>
      </w:r>
    </w:p>
  </w:endnote>
  <w:endnote w:type="continuationSeparator" w:id="0">
    <w:p w:rsidR="000E0516" w:rsidRDefault="000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23E" w:rsidRPr="00042E8E" w:rsidRDefault="008B623E" w:rsidP="008B623E">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sidR="008267BC">
      <w:rPr>
        <w:rStyle w:val="Nmerodepgina"/>
        <w:rFonts w:ascii="Tahoma" w:hAnsi="Tahoma" w:cs="Tahoma"/>
        <w:noProof/>
        <w:sz w:val="14"/>
        <w:szCs w:val="14"/>
      </w:rPr>
      <w:t>9</w:t>
    </w:r>
    <w:r w:rsidRPr="00042E8E">
      <w:rPr>
        <w:rStyle w:val="Nmerodepgina"/>
        <w:rFonts w:ascii="Tahoma" w:hAnsi="Tahoma" w:cs="Tahoma"/>
        <w:sz w:val="14"/>
        <w:szCs w:val="14"/>
      </w:rPr>
      <w:fldChar w:fldCharType="end"/>
    </w:r>
  </w:p>
  <w:p w:rsidR="008B623E" w:rsidRDefault="008B623E" w:rsidP="008B623E">
    <w:pPr>
      <w:pStyle w:val="Rodap"/>
      <w:tabs>
        <w:tab w:val="right" w:pos="8222"/>
      </w:tabs>
      <w:jc w:val="center"/>
      <w:rPr>
        <w:rFonts w:ascii="Arial" w:hAnsi="Arial"/>
        <w:sz w:val="12"/>
      </w:rPr>
    </w:pPr>
    <w:r w:rsidRPr="00042E8E">
      <w:rPr>
        <w:rFonts w:ascii="Arial" w:hAnsi="Arial"/>
        <w:sz w:val="12"/>
      </w:rPr>
      <w:tab/>
    </w:r>
  </w:p>
  <w:p w:rsidR="008B623E" w:rsidRDefault="008B623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16" w:rsidRDefault="000E0516">
      <w:pPr>
        <w:spacing w:after="0" w:line="240" w:lineRule="auto"/>
      </w:pPr>
      <w:r>
        <w:separator/>
      </w:r>
    </w:p>
  </w:footnote>
  <w:footnote w:type="continuationSeparator" w:id="0">
    <w:p w:rsidR="000E0516" w:rsidRDefault="000E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8B623E" w:rsidRPr="00805436">
      <w:trPr>
        <w:trHeight w:val="858"/>
        <w:jc w:val="center"/>
      </w:trPr>
      <w:tc>
        <w:tcPr>
          <w:tcW w:w="2269" w:type="dxa"/>
          <w:vMerge w:val="restart"/>
          <w:tcBorders>
            <w:top w:val="double" w:sz="4" w:space="0" w:color="auto"/>
            <w:bottom w:val="double" w:sz="4" w:space="0" w:color="auto"/>
            <w:right w:val="single" w:sz="4" w:space="0" w:color="auto"/>
          </w:tcBorders>
        </w:tcPr>
        <w:p w:rsidR="008B623E" w:rsidRPr="00805436" w:rsidRDefault="008B623E" w:rsidP="008B623E">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5D8B70B6" wp14:editId="496FEF93">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8B623E" w:rsidRPr="00805436" w:rsidRDefault="008B623E" w:rsidP="008B623E">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8B623E" w:rsidRPr="00805436" w:rsidRDefault="008B623E" w:rsidP="008B623E">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8B623E" w:rsidRPr="00805436" w:rsidRDefault="008B623E" w:rsidP="008B623E">
          <w:pPr>
            <w:ind w:right="-490"/>
            <w:contextualSpacing/>
            <w:jc w:val="center"/>
            <w:rPr>
              <w:rFonts w:ascii="Tahoma" w:hAnsi="Tahoma" w:cs="Tahoma"/>
              <w:bCs/>
            </w:rPr>
          </w:pPr>
          <w:r w:rsidRPr="00805436">
            <w:rPr>
              <w:rFonts w:ascii="Tahoma" w:hAnsi="Tahoma" w:cs="Tahoma"/>
              <w:bCs/>
            </w:rPr>
            <w:t xml:space="preserve">Departamento </w:t>
          </w:r>
          <w:r>
            <w:rPr>
              <w:rFonts w:ascii="Tahoma" w:hAnsi="Tahoma" w:cs="Tahoma"/>
              <w:bCs/>
            </w:rPr>
            <w:t>de Licitação</w:t>
          </w:r>
          <w:r w:rsidRPr="00805436">
            <w:rPr>
              <w:rFonts w:ascii="Tahoma" w:hAnsi="Tahoma" w:cs="Tahoma"/>
              <w:bCs/>
              <w:color w:val="FFFFFF"/>
            </w:rPr>
            <w:t xml:space="preserve">     .</w:t>
          </w:r>
        </w:p>
      </w:tc>
    </w:tr>
    <w:tr w:rsidR="008B623E" w:rsidRPr="00805436">
      <w:trPr>
        <w:trHeight w:val="133"/>
        <w:jc w:val="center"/>
      </w:trPr>
      <w:tc>
        <w:tcPr>
          <w:tcW w:w="2269" w:type="dxa"/>
          <w:vMerge/>
          <w:tcBorders>
            <w:top w:val="nil"/>
            <w:bottom w:val="double" w:sz="4" w:space="0" w:color="auto"/>
            <w:right w:val="single" w:sz="4" w:space="0" w:color="auto"/>
          </w:tcBorders>
        </w:tcPr>
        <w:p w:rsidR="008B623E" w:rsidRDefault="008B623E" w:rsidP="008B623E">
          <w:pPr>
            <w:ind w:right="-490"/>
            <w:contextualSpacing/>
            <w:jc w:val="both"/>
            <w:rPr>
              <w:b/>
              <w:noProof/>
              <w:color w:val="000000"/>
              <w:sz w:val="24"/>
              <w:szCs w:val="24"/>
            </w:rPr>
          </w:pPr>
        </w:p>
      </w:tc>
      <w:tc>
        <w:tcPr>
          <w:tcW w:w="5078" w:type="dxa"/>
          <w:tcBorders>
            <w:left w:val="single" w:sz="4" w:space="0" w:color="auto"/>
          </w:tcBorders>
        </w:tcPr>
        <w:p w:rsidR="008B623E" w:rsidRPr="00805436" w:rsidRDefault="008B623E" w:rsidP="008B623E">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8B623E" w:rsidRPr="00805436">
      <w:trPr>
        <w:trHeight w:val="525"/>
        <w:jc w:val="center"/>
      </w:trPr>
      <w:tc>
        <w:tcPr>
          <w:tcW w:w="2269" w:type="dxa"/>
          <w:vMerge/>
          <w:tcBorders>
            <w:top w:val="nil"/>
            <w:bottom w:val="double" w:sz="4" w:space="0" w:color="auto"/>
            <w:right w:val="single" w:sz="4" w:space="0" w:color="auto"/>
          </w:tcBorders>
        </w:tcPr>
        <w:p w:rsidR="008B623E" w:rsidRDefault="008B623E" w:rsidP="008B623E">
          <w:pPr>
            <w:ind w:right="-490"/>
            <w:contextualSpacing/>
            <w:jc w:val="both"/>
            <w:rPr>
              <w:b/>
              <w:noProof/>
              <w:color w:val="000000"/>
              <w:sz w:val="24"/>
              <w:szCs w:val="24"/>
            </w:rPr>
          </w:pPr>
        </w:p>
      </w:tc>
      <w:tc>
        <w:tcPr>
          <w:tcW w:w="5078" w:type="dxa"/>
          <w:tcBorders>
            <w:left w:val="single" w:sz="4" w:space="0" w:color="auto"/>
          </w:tcBorders>
        </w:tcPr>
        <w:p w:rsidR="008B623E" w:rsidRDefault="008B623E" w:rsidP="008B623E">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8B623E" w:rsidRPr="00805436" w:rsidRDefault="008B623E" w:rsidP="008B623E">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8B623E" w:rsidRDefault="008B623E" w:rsidP="008B623E">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8B623E" w:rsidRPr="00805436" w:rsidRDefault="008B623E" w:rsidP="008B623E">
          <w:pPr>
            <w:tabs>
              <w:tab w:val="center" w:pos="4419"/>
              <w:tab w:val="right" w:pos="8838"/>
            </w:tabs>
            <w:contextualSpacing/>
            <w:jc w:val="center"/>
            <w:rPr>
              <w:rFonts w:ascii="Tahoma" w:hAnsi="Tahoma" w:cs="Tahoma"/>
              <w:b/>
              <w:bCs/>
              <w:sz w:val="16"/>
              <w:szCs w:val="16"/>
            </w:rPr>
          </w:pPr>
        </w:p>
      </w:tc>
    </w:tr>
  </w:tbl>
  <w:p w:rsidR="008B623E" w:rsidRPr="00930FFB" w:rsidRDefault="008B623E" w:rsidP="008B623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8C"/>
    <w:rsid w:val="0007342C"/>
    <w:rsid w:val="000E0516"/>
    <w:rsid w:val="00360D42"/>
    <w:rsid w:val="003F798C"/>
    <w:rsid w:val="00520888"/>
    <w:rsid w:val="005A040A"/>
    <w:rsid w:val="00792499"/>
    <w:rsid w:val="008267BC"/>
    <w:rsid w:val="008B623E"/>
    <w:rsid w:val="008D2339"/>
    <w:rsid w:val="009F5FF1"/>
    <w:rsid w:val="00AE230C"/>
    <w:rsid w:val="00BE3E29"/>
    <w:rsid w:val="00C21999"/>
    <w:rsid w:val="00E619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8D04"/>
  <w15:chartTrackingRefBased/>
  <w15:docId w15:val="{2F72CFA6-7AFE-447A-9C8B-4B68F263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F798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F798C"/>
    <w:rPr>
      <w:rFonts w:ascii="Times New Roman" w:eastAsia="Times New Roman" w:hAnsi="Times New Roman" w:cs="Times New Roman"/>
      <w:sz w:val="20"/>
      <w:szCs w:val="20"/>
      <w:lang w:eastAsia="pt-BR"/>
    </w:rPr>
  </w:style>
  <w:style w:type="paragraph" w:styleId="Rodap">
    <w:name w:val="footer"/>
    <w:basedOn w:val="Normal"/>
    <w:link w:val="RodapChar"/>
    <w:rsid w:val="003F798C"/>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F798C"/>
    <w:rPr>
      <w:rFonts w:ascii="Times New Roman" w:eastAsia="Times New Roman" w:hAnsi="Times New Roman" w:cs="Times New Roman"/>
      <w:sz w:val="20"/>
      <w:szCs w:val="20"/>
      <w:lang w:eastAsia="pt-BR"/>
    </w:rPr>
  </w:style>
  <w:style w:type="character" w:styleId="Nmerodepgina">
    <w:name w:val="page number"/>
    <w:basedOn w:val="Fontepargpadro"/>
    <w:rsid w:val="003F798C"/>
  </w:style>
  <w:style w:type="paragraph" w:styleId="SemEspaamento">
    <w:name w:val="No Spacing"/>
    <w:uiPriority w:val="1"/>
    <w:qFormat/>
    <w:rsid w:val="003F798C"/>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8B623E"/>
    <w:pPr>
      <w:ind w:left="720"/>
      <w:contextualSpacing/>
    </w:pPr>
  </w:style>
  <w:style w:type="table" w:styleId="Tabelacomgrade">
    <w:name w:val="Table Grid"/>
    <w:basedOn w:val="Tabelanormal"/>
    <w:uiPriority w:val="39"/>
    <w:rsid w:val="008B623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3849">
      <w:bodyDiv w:val="1"/>
      <w:marLeft w:val="0"/>
      <w:marRight w:val="0"/>
      <w:marTop w:val="0"/>
      <w:marBottom w:val="0"/>
      <w:divBdr>
        <w:top w:val="none" w:sz="0" w:space="0" w:color="auto"/>
        <w:left w:val="none" w:sz="0" w:space="0" w:color="auto"/>
        <w:bottom w:val="none" w:sz="0" w:space="0" w:color="auto"/>
        <w:right w:val="none" w:sz="0" w:space="0" w:color="auto"/>
      </w:divBdr>
    </w:div>
    <w:div w:id="436484866">
      <w:bodyDiv w:val="1"/>
      <w:marLeft w:val="0"/>
      <w:marRight w:val="0"/>
      <w:marTop w:val="0"/>
      <w:marBottom w:val="0"/>
      <w:divBdr>
        <w:top w:val="none" w:sz="0" w:space="0" w:color="auto"/>
        <w:left w:val="none" w:sz="0" w:space="0" w:color="auto"/>
        <w:bottom w:val="none" w:sz="0" w:space="0" w:color="auto"/>
        <w:right w:val="none" w:sz="0" w:space="0" w:color="auto"/>
      </w:divBdr>
    </w:div>
    <w:div w:id="988248160">
      <w:bodyDiv w:val="1"/>
      <w:marLeft w:val="0"/>
      <w:marRight w:val="0"/>
      <w:marTop w:val="0"/>
      <w:marBottom w:val="0"/>
      <w:divBdr>
        <w:top w:val="none" w:sz="0" w:space="0" w:color="auto"/>
        <w:left w:val="none" w:sz="0" w:space="0" w:color="auto"/>
        <w:bottom w:val="none" w:sz="0" w:space="0" w:color="auto"/>
        <w:right w:val="none" w:sz="0" w:space="0" w:color="auto"/>
      </w:divBdr>
    </w:div>
    <w:div w:id="20895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5743</Words>
  <Characters>31017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3</cp:revision>
  <dcterms:created xsi:type="dcterms:W3CDTF">2022-04-13T17:09:00Z</dcterms:created>
  <dcterms:modified xsi:type="dcterms:W3CDTF">2022-04-13T17:12:00Z</dcterms:modified>
</cp:coreProperties>
</file>