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57AA0">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56</w:t>
      </w:r>
      <w:r w:rsidRPr="00D57AA0">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Contrato que entre si celebram a(o) </w:t>
      </w:r>
      <w:r w:rsidRPr="00D57AA0">
        <w:rPr>
          <w:rFonts w:ascii="Arial" w:eastAsia="Times New Roman" w:hAnsi="Arial" w:cs="Arial"/>
          <w:b/>
          <w:noProof/>
          <w:szCs w:val="20"/>
          <w:lang w:eastAsia="pt-BR"/>
        </w:rPr>
        <w:t>MUNICÍPIO DE ÁGUAS FRIAS</w:t>
      </w:r>
      <w:r w:rsidRPr="00D57AA0">
        <w:rPr>
          <w:rFonts w:ascii="Arial" w:eastAsia="Times New Roman" w:hAnsi="Arial" w:cs="Arial"/>
          <w:szCs w:val="20"/>
          <w:lang w:eastAsia="pt-BR"/>
        </w:rPr>
        <w:t xml:space="preserve">, </w:t>
      </w:r>
      <w:r w:rsidRPr="00D57AA0">
        <w:rPr>
          <w:rFonts w:ascii="Arial" w:eastAsia="Times New Roman" w:hAnsi="Arial" w:cs="Arial"/>
          <w:noProof/>
          <w:szCs w:val="20"/>
          <w:lang w:eastAsia="pt-BR"/>
        </w:rPr>
        <w:t>Estado de Santa Catarina</w:t>
      </w:r>
      <w:r w:rsidRPr="00D57AA0">
        <w:rPr>
          <w:rFonts w:ascii="Arial" w:eastAsia="Times New Roman" w:hAnsi="Arial" w:cs="Arial"/>
          <w:szCs w:val="20"/>
          <w:lang w:eastAsia="pt-BR"/>
        </w:rPr>
        <w:t xml:space="preserve">, com endereço na(o) </w:t>
      </w:r>
      <w:r w:rsidRPr="00D57AA0">
        <w:rPr>
          <w:rFonts w:ascii="Arial" w:eastAsia="Times New Roman" w:hAnsi="Arial" w:cs="Arial"/>
          <w:noProof/>
          <w:szCs w:val="20"/>
          <w:lang w:eastAsia="pt-BR"/>
        </w:rPr>
        <w:t>Rua Sete de Setembro</w:t>
      </w:r>
      <w:r w:rsidRPr="00D57AA0">
        <w:rPr>
          <w:rFonts w:ascii="Arial" w:eastAsia="Times New Roman" w:hAnsi="Arial" w:cs="Arial"/>
          <w:szCs w:val="20"/>
          <w:lang w:eastAsia="pt-BR"/>
        </w:rPr>
        <w:t xml:space="preserve">, inscrita no CGC/MF sob o nº </w:t>
      </w:r>
      <w:r w:rsidRPr="00D57AA0">
        <w:rPr>
          <w:rFonts w:ascii="Arial" w:eastAsia="Times New Roman" w:hAnsi="Arial" w:cs="Arial"/>
          <w:noProof/>
          <w:szCs w:val="20"/>
          <w:lang w:eastAsia="pt-BR"/>
        </w:rPr>
        <w:t>95.990.180/0001-02</w:t>
      </w:r>
      <w:r w:rsidRPr="00D57AA0">
        <w:rPr>
          <w:rFonts w:ascii="Arial" w:eastAsia="Times New Roman" w:hAnsi="Arial" w:cs="Arial"/>
          <w:szCs w:val="20"/>
          <w:lang w:eastAsia="pt-BR"/>
        </w:rPr>
        <w:t xml:space="preserve">, neste ato representada por seu </w:t>
      </w:r>
      <w:r w:rsidRPr="00D57AA0">
        <w:rPr>
          <w:rFonts w:ascii="Arial" w:eastAsia="Times New Roman" w:hAnsi="Arial" w:cs="Arial"/>
          <w:noProof/>
          <w:szCs w:val="20"/>
          <w:lang w:eastAsia="pt-BR"/>
        </w:rPr>
        <w:t>PREFEITO</w:t>
      </w:r>
      <w:r w:rsidRPr="00D57AA0">
        <w:rPr>
          <w:rFonts w:ascii="Arial" w:eastAsia="Times New Roman" w:hAnsi="Arial" w:cs="Arial"/>
          <w:szCs w:val="20"/>
          <w:lang w:eastAsia="pt-BR"/>
        </w:rPr>
        <w:t xml:space="preserve">, Senhor </w:t>
      </w:r>
      <w:r w:rsidRPr="00EB4911">
        <w:rPr>
          <w:rFonts w:ascii="Arial" w:eastAsia="Times New Roman" w:hAnsi="Arial" w:cs="Arial"/>
          <w:noProof/>
          <w:szCs w:val="20"/>
          <w:lang w:eastAsia="pt-BR"/>
        </w:rPr>
        <w:t>LUIZ JOSÉ DAGA</w:t>
      </w:r>
      <w:r w:rsidRPr="00D57AA0">
        <w:rPr>
          <w:rFonts w:ascii="Arial" w:eastAsia="Times New Roman" w:hAnsi="Arial" w:cs="Arial"/>
          <w:noProof/>
          <w:szCs w:val="20"/>
          <w:lang w:eastAsia="pt-BR"/>
        </w:rPr>
        <w:t xml:space="preserve"> inscrito no CPF nº</w:t>
      </w:r>
      <w:r w:rsidRPr="00EB4911">
        <w:rPr>
          <w:rFonts w:ascii="Arial" w:eastAsia="Times New Roman" w:hAnsi="Arial" w:cs="Arial"/>
          <w:noProof/>
          <w:szCs w:val="20"/>
          <w:lang w:eastAsia="pt-BR"/>
        </w:rPr>
        <w:t>62589911904</w:t>
      </w:r>
      <w:r w:rsidRPr="00D57AA0">
        <w:rPr>
          <w:rFonts w:ascii="Arial" w:eastAsia="Times New Roman" w:hAnsi="Arial" w:cs="Arial"/>
          <w:noProof/>
          <w:szCs w:val="20"/>
          <w:lang w:eastAsia="pt-BR"/>
        </w:rPr>
        <w:t xml:space="preserve"> </w:t>
      </w:r>
      <w:r w:rsidRPr="00D57AA0">
        <w:rPr>
          <w:rFonts w:ascii="Arial" w:eastAsia="Times New Roman" w:hAnsi="Arial" w:cs="Arial"/>
          <w:szCs w:val="20"/>
          <w:lang w:eastAsia="pt-BR"/>
        </w:rPr>
        <w:t xml:space="preserve">doravante denominada simplesmente de </w:t>
      </w:r>
      <w:r w:rsidRPr="00D57AA0">
        <w:rPr>
          <w:rFonts w:ascii="Arial" w:eastAsia="Times New Roman" w:hAnsi="Arial" w:cs="Arial"/>
          <w:b/>
          <w:szCs w:val="20"/>
          <w:lang w:eastAsia="pt-BR"/>
        </w:rPr>
        <w:t>CONTRATANTE</w:t>
      </w:r>
      <w:r w:rsidRPr="00D57AA0">
        <w:rPr>
          <w:rFonts w:ascii="Arial" w:eastAsia="Times New Roman" w:hAnsi="Arial" w:cs="Arial"/>
          <w:szCs w:val="20"/>
          <w:lang w:eastAsia="pt-BR"/>
        </w:rPr>
        <w:t xml:space="preserve"> e a Empresa </w:t>
      </w:r>
      <w:r w:rsidRPr="00EB4911">
        <w:rPr>
          <w:rFonts w:ascii="Arial" w:eastAsia="Times New Roman" w:hAnsi="Arial" w:cs="Arial"/>
          <w:szCs w:val="20"/>
          <w:lang w:eastAsia="pt-BR"/>
        </w:rPr>
        <w:t>ASSOCIAÇÃO  HOSPITALAR BENEFICENTE DE PINHALZINHO</w:t>
      </w:r>
      <w:r w:rsidRPr="00D57AA0">
        <w:rPr>
          <w:rFonts w:ascii="Arial" w:eastAsia="Times New Roman" w:hAnsi="Arial" w:cs="Arial"/>
          <w:szCs w:val="20"/>
          <w:lang w:eastAsia="pt-BR"/>
        </w:rPr>
        <w:t>, com sede na(o)</w:t>
      </w:r>
      <w:r w:rsidRPr="00D57AA0">
        <w:rPr>
          <w:rFonts w:ascii="Arial" w:eastAsia="Times New Roman" w:hAnsi="Arial" w:cs="Arial"/>
          <w:noProof/>
          <w:szCs w:val="20"/>
          <w:lang w:eastAsia="pt-BR"/>
        </w:rPr>
        <w:t xml:space="preserve"> </w:t>
      </w:r>
      <w:r w:rsidRPr="00EB4911">
        <w:rPr>
          <w:rFonts w:ascii="Arial" w:eastAsia="Times New Roman" w:hAnsi="Arial" w:cs="Arial"/>
          <w:noProof/>
          <w:szCs w:val="20"/>
          <w:lang w:eastAsia="pt-BR"/>
        </w:rPr>
        <w:t>AV. BELO HORIZONTE</w:t>
      </w:r>
      <w:r w:rsidRPr="00D57AA0">
        <w:rPr>
          <w:rFonts w:ascii="Arial" w:eastAsia="Times New Roman" w:hAnsi="Arial" w:cs="Arial"/>
          <w:noProof/>
          <w:szCs w:val="20"/>
          <w:lang w:eastAsia="pt-BR"/>
        </w:rPr>
        <w:t xml:space="preserve">, </w:t>
      </w:r>
      <w:r w:rsidRPr="00EB4911">
        <w:rPr>
          <w:rFonts w:ascii="Arial" w:eastAsia="Times New Roman" w:hAnsi="Arial" w:cs="Arial"/>
          <w:noProof/>
          <w:szCs w:val="20"/>
          <w:lang w:eastAsia="pt-BR"/>
        </w:rPr>
        <w:t xml:space="preserve"> </w:t>
      </w:r>
      <w:r w:rsidRPr="00D57AA0">
        <w:rPr>
          <w:rFonts w:ascii="Arial" w:eastAsia="Times New Roman" w:hAnsi="Arial" w:cs="Arial"/>
          <w:noProof/>
          <w:szCs w:val="20"/>
          <w:lang w:eastAsia="pt-BR"/>
        </w:rPr>
        <w:t xml:space="preserve">, bairro </w:t>
      </w:r>
      <w:r w:rsidRPr="00EB4911">
        <w:rPr>
          <w:rFonts w:ascii="Arial" w:eastAsia="Times New Roman" w:hAnsi="Arial" w:cs="Arial"/>
          <w:noProof/>
          <w:szCs w:val="20"/>
          <w:lang w:eastAsia="pt-BR"/>
        </w:rPr>
        <w:t>CENTRO</w:t>
      </w:r>
      <w:r w:rsidRPr="00D57AA0">
        <w:rPr>
          <w:rFonts w:ascii="Arial" w:eastAsia="Times New Roman" w:hAnsi="Arial" w:cs="Arial"/>
          <w:szCs w:val="20"/>
          <w:lang w:eastAsia="pt-BR"/>
        </w:rPr>
        <w:t xml:space="preserve">, na cidade de </w:t>
      </w:r>
      <w:r w:rsidRPr="00EB4911">
        <w:rPr>
          <w:rFonts w:ascii="Arial" w:eastAsia="Times New Roman" w:hAnsi="Arial" w:cs="Arial"/>
          <w:szCs w:val="20"/>
          <w:lang w:eastAsia="pt-BR"/>
        </w:rPr>
        <w:t>PINHALZINHO</w:t>
      </w:r>
      <w:r w:rsidRPr="00D57AA0">
        <w:rPr>
          <w:rFonts w:ascii="Arial" w:eastAsia="Times New Roman" w:hAnsi="Arial" w:cs="Arial"/>
          <w:szCs w:val="20"/>
          <w:lang w:eastAsia="pt-BR"/>
        </w:rPr>
        <w:t>-</w:t>
      </w:r>
      <w:r w:rsidRPr="00EB4911">
        <w:rPr>
          <w:rFonts w:ascii="Arial" w:eastAsia="Times New Roman" w:hAnsi="Arial" w:cs="Arial"/>
          <w:szCs w:val="20"/>
          <w:lang w:eastAsia="pt-BR"/>
        </w:rPr>
        <w:t>SC</w:t>
      </w:r>
      <w:r w:rsidRPr="00D57AA0">
        <w:rPr>
          <w:rFonts w:ascii="Arial" w:eastAsia="Times New Roman" w:hAnsi="Arial" w:cs="Arial"/>
          <w:szCs w:val="20"/>
          <w:lang w:eastAsia="pt-BR"/>
        </w:rPr>
        <w:t xml:space="preserve">, inscrita no CGC/MF sob o nº. </w:t>
      </w:r>
      <w:r w:rsidRPr="00D57AA0">
        <w:rPr>
          <w:rFonts w:ascii="Arial" w:eastAsia="Times New Roman" w:hAnsi="Arial" w:cs="Arial"/>
          <w:noProof/>
          <w:szCs w:val="20"/>
          <w:lang w:eastAsia="pt-BR"/>
        </w:rPr>
        <w:t xml:space="preserve"> </w:t>
      </w:r>
      <w:r w:rsidRPr="00EB4911">
        <w:rPr>
          <w:rFonts w:ascii="Arial" w:eastAsia="Times New Roman" w:hAnsi="Arial" w:cs="Arial"/>
          <w:noProof/>
          <w:szCs w:val="20"/>
          <w:lang w:eastAsia="pt-BR"/>
        </w:rPr>
        <w:t>83.297.739/0001-34</w:t>
      </w:r>
      <w:r w:rsidRPr="00D57AA0">
        <w:rPr>
          <w:rFonts w:ascii="Arial" w:eastAsia="Times New Roman" w:hAnsi="Arial" w:cs="Arial"/>
          <w:noProof/>
          <w:szCs w:val="20"/>
          <w:lang w:eastAsia="pt-BR"/>
        </w:rPr>
        <w:t xml:space="preserve"> </w:t>
      </w:r>
      <w:r w:rsidRPr="00D57AA0">
        <w:rPr>
          <w:rFonts w:ascii="Arial" w:eastAsia="Times New Roman" w:hAnsi="Arial" w:cs="Arial"/>
          <w:szCs w:val="20"/>
          <w:lang w:eastAsia="pt-BR"/>
        </w:rPr>
        <w:t xml:space="preserve">neste ato representada por seu(ua) representante legal Senhor(a)  </w:t>
      </w:r>
      <w:r w:rsidRPr="00EB4911">
        <w:rPr>
          <w:rFonts w:ascii="Arial" w:eastAsia="Times New Roman" w:hAnsi="Arial" w:cs="Arial"/>
          <w:szCs w:val="20"/>
          <w:lang w:eastAsia="pt-BR"/>
        </w:rPr>
        <w:t>SILVIO MOCELIN</w:t>
      </w:r>
      <w:r w:rsidRPr="00D57AA0">
        <w:rPr>
          <w:rFonts w:ascii="Arial" w:eastAsia="Times New Roman" w:hAnsi="Arial" w:cs="Arial"/>
          <w:szCs w:val="20"/>
          <w:lang w:eastAsia="pt-BR"/>
        </w:rPr>
        <w:t xml:space="preserve"> inscrito no CPF nº</w:t>
      </w:r>
      <w:r w:rsidRPr="00EB4911">
        <w:rPr>
          <w:rFonts w:ascii="Arial" w:eastAsia="Times New Roman" w:hAnsi="Arial" w:cs="Arial"/>
          <w:szCs w:val="20"/>
          <w:lang w:eastAsia="pt-BR"/>
        </w:rPr>
        <w:t>065.226.619-34</w:t>
      </w:r>
      <w:r w:rsidRPr="00D57AA0">
        <w:rPr>
          <w:rFonts w:ascii="Arial" w:eastAsia="Times New Roman" w:hAnsi="Arial" w:cs="Arial"/>
          <w:szCs w:val="20"/>
          <w:lang w:eastAsia="pt-BR"/>
        </w:rPr>
        <w:t xml:space="preserve">, doravante denominada simplesmente de </w:t>
      </w:r>
      <w:r w:rsidRPr="00D57AA0">
        <w:rPr>
          <w:rFonts w:ascii="Arial" w:eastAsia="Times New Roman" w:hAnsi="Arial" w:cs="Arial"/>
          <w:b/>
          <w:szCs w:val="20"/>
          <w:lang w:eastAsia="pt-BR"/>
        </w:rPr>
        <w:t>CONTRATADA</w:t>
      </w:r>
      <w:r w:rsidRPr="00D57AA0">
        <w:rPr>
          <w:rFonts w:ascii="Arial" w:eastAsia="Times New Roman" w:hAnsi="Arial" w:cs="Arial"/>
          <w:szCs w:val="20"/>
          <w:lang w:eastAsia="pt-BR"/>
        </w:rPr>
        <w:t xml:space="preserve">, em decorrência do Processo de Licitação Nº.  </w:t>
      </w:r>
      <w:r w:rsidRPr="00EB4911">
        <w:rPr>
          <w:rFonts w:ascii="Arial" w:eastAsia="Times New Roman" w:hAnsi="Arial" w:cs="Arial"/>
          <w:szCs w:val="20"/>
          <w:lang w:eastAsia="pt-BR"/>
        </w:rPr>
        <w:t>68</w:t>
      </w:r>
      <w:r w:rsidRPr="00D57AA0">
        <w:rPr>
          <w:rFonts w:ascii="Arial" w:eastAsia="Times New Roman" w:hAnsi="Arial" w:cs="Arial"/>
          <w:noProof/>
          <w:szCs w:val="20"/>
          <w:lang w:eastAsia="pt-BR"/>
        </w:rPr>
        <w:t>/</w:t>
      </w:r>
      <w:r w:rsidRPr="00EB4911">
        <w:rPr>
          <w:rFonts w:ascii="Arial" w:eastAsia="Times New Roman" w:hAnsi="Arial" w:cs="Arial"/>
          <w:noProof/>
          <w:szCs w:val="20"/>
          <w:lang w:eastAsia="pt-BR"/>
        </w:rPr>
        <w:t>2022</w:t>
      </w:r>
      <w:r w:rsidRPr="00D57AA0">
        <w:rPr>
          <w:rFonts w:ascii="Arial" w:eastAsia="Times New Roman" w:hAnsi="Arial" w:cs="Arial"/>
          <w:szCs w:val="20"/>
          <w:lang w:eastAsia="pt-BR"/>
        </w:rPr>
        <w:t xml:space="preserve">, </w:t>
      </w:r>
      <w:r w:rsidRPr="00EB4911">
        <w:rPr>
          <w:rFonts w:ascii="Arial" w:eastAsia="Times New Roman" w:hAnsi="Arial" w:cs="Arial"/>
          <w:szCs w:val="20"/>
          <w:lang w:eastAsia="pt-BR"/>
        </w:rPr>
        <w:t>Inexigibilidade</w:t>
      </w:r>
      <w:r w:rsidRPr="00D57AA0">
        <w:rPr>
          <w:rFonts w:ascii="Arial" w:eastAsia="Times New Roman" w:hAnsi="Arial" w:cs="Arial"/>
          <w:szCs w:val="20"/>
          <w:lang w:eastAsia="pt-BR"/>
        </w:rPr>
        <w:t xml:space="preserve"> Nº.</w:t>
      </w:r>
      <w:r w:rsidRPr="00EB4911">
        <w:rPr>
          <w:rFonts w:ascii="Arial" w:eastAsia="Times New Roman" w:hAnsi="Arial" w:cs="Arial"/>
          <w:szCs w:val="20"/>
          <w:lang w:eastAsia="pt-BR"/>
        </w:rPr>
        <w:t>10</w:t>
      </w:r>
      <w:r w:rsidRPr="00D57AA0">
        <w:rPr>
          <w:rFonts w:ascii="Arial" w:eastAsia="Times New Roman" w:hAnsi="Arial" w:cs="Arial"/>
          <w:noProof/>
          <w:szCs w:val="20"/>
          <w:lang w:eastAsia="pt-BR"/>
        </w:rPr>
        <w:t>/</w:t>
      </w:r>
      <w:r w:rsidRPr="00EB4911">
        <w:rPr>
          <w:rFonts w:ascii="Arial" w:eastAsia="Times New Roman" w:hAnsi="Arial" w:cs="Arial"/>
          <w:noProof/>
          <w:szCs w:val="20"/>
          <w:lang w:eastAsia="pt-BR"/>
        </w:rPr>
        <w:t>2022</w:t>
      </w:r>
      <w:r w:rsidRPr="00D57AA0">
        <w:rPr>
          <w:rFonts w:ascii="Arial" w:eastAsia="Times New Roman" w:hAnsi="Arial" w:cs="Arial"/>
          <w:szCs w:val="20"/>
          <w:lang w:eastAsia="pt-BR"/>
        </w:rPr>
        <w:t>, homologado em</w:t>
      </w:r>
      <w:r w:rsidRPr="00D57AA0">
        <w:rPr>
          <w:rFonts w:ascii="Arial" w:eastAsia="Times New Roman" w:hAnsi="Arial" w:cs="Arial"/>
          <w:noProof/>
          <w:szCs w:val="20"/>
          <w:lang w:eastAsia="pt-BR"/>
        </w:rPr>
        <w:t xml:space="preserve"> </w:t>
      </w:r>
      <w:r w:rsidRPr="00EB4911">
        <w:rPr>
          <w:rFonts w:ascii="Arial" w:eastAsia="Times New Roman" w:hAnsi="Arial" w:cs="Arial"/>
          <w:noProof/>
          <w:szCs w:val="20"/>
          <w:lang w:eastAsia="pt-BR"/>
        </w:rPr>
        <w:t>12/05/22</w:t>
      </w:r>
      <w:r w:rsidRPr="00D57AA0">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57AA0">
        <w:rPr>
          <w:rFonts w:ascii="Arial" w:eastAsia="Times New Roman" w:hAnsi="Arial" w:cs="Arial"/>
          <w:b/>
          <w:szCs w:val="20"/>
          <w:lang w:eastAsia="pt-BR"/>
        </w:rPr>
        <w:t>CLÁUSULA PRIMEIRA - DO OBJETO</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 </w:t>
      </w:r>
    </w:p>
    <w:p w:rsidR="00EB4911" w:rsidRPr="00EB4911" w:rsidRDefault="00EB4911" w:rsidP="00EB4911">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B4911">
        <w:rPr>
          <w:rFonts w:ascii="Arial" w:eastAsia="Times New Roman" w:hAnsi="Arial" w:cs="Arial"/>
          <w:szCs w:val="20"/>
          <w:lang w:eastAsia="pt-BR"/>
        </w:rPr>
        <w:t>- O objeto do presente contrato é a PROCEDIMENTOS CIRÚRGICOS, para atendimento das demandas do Fundo Municipal de Saúde conforme edital de credenciamento 04/2021</w:t>
      </w:r>
      <w:r w:rsidRPr="00EB4911">
        <w:rPr>
          <w:rFonts w:ascii="Arial" w:eastAsia="Times New Roman" w:hAnsi="Arial" w:cs="Arial"/>
          <w:b/>
          <w:bCs/>
          <w:noProof/>
          <w:szCs w:val="20"/>
          <w:lang w:eastAsia="pt-BR"/>
        </w:rPr>
        <w:t xml:space="preserve"> </w:t>
      </w:r>
      <w:r w:rsidRPr="00EB4911">
        <w:rPr>
          <w:rFonts w:ascii="Arial" w:eastAsia="Times New Roman" w:hAnsi="Arial" w:cs="Arial"/>
          <w:szCs w:val="20"/>
          <w:lang w:eastAsia="pt-BR"/>
        </w:rPr>
        <w:t>no Município de Águas Frias – SC.</w:t>
      </w:r>
    </w:p>
    <w:p w:rsidR="00EB4911" w:rsidRPr="00EB4911" w:rsidRDefault="00EB4911" w:rsidP="00EB4911">
      <w:pPr>
        <w:overflowPunct w:val="0"/>
        <w:autoSpaceDE w:val="0"/>
        <w:autoSpaceDN w:val="0"/>
        <w:adjustRightInd w:val="0"/>
        <w:spacing w:after="0" w:line="240" w:lineRule="auto"/>
        <w:jc w:val="both"/>
        <w:rPr>
          <w:rFonts w:ascii="Arial" w:eastAsia="Times New Roman" w:hAnsi="Arial" w:cs="Arial"/>
          <w:b/>
          <w:szCs w:val="20"/>
          <w:lang w:eastAsia="pt-BR"/>
        </w:rPr>
      </w:pPr>
      <w:r>
        <w:rPr>
          <w:rFonts w:ascii="Arial" w:eastAsia="Times New Roman" w:hAnsi="Arial" w:cs="Arial"/>
          <w:szCs w:val="20"/>
          <w:lang w:eastAsia="pt-BR"/>
        </w:rPr>
        <w:t>1</w:t>
      </w:r>
      <w:r w:rsidRPr="00EB4911">
        <w:rPr>
          <w:rFonts w:ascii="Arial" w:eastAsia="Times New Roman" w:hAnsi="Arial" w:cs="Arial"/>
          <w:szCs w:val="20"/>
          <w:lang w:eastAsia="pt-BR"/>
        </w:rPr>
        <w:t xml:space="preserve">.1.1 A </w:t>
      </w:r>
      <w:r w:rsidRPr="00EB4911">
        <w:rPr>
          <w:rFonts w:ascii="Arial" w:eastAsia="Times New Roman" w:hAnsi="Arial" w:cs="Arial"/>
          <w:b/>
          <w:szCs w:val="20"/>
          <w:lang w:eastAsia="pt-BR"/>
        </w:rPr>
        <w:t>CONTRATADA entregará os itens conforme descritos seguir:</w:t>
      </w:r>
    </w:p>
    <w:p w:rsidR="00EB4911" w:rsidRPr="00EB4911" w:rsidRDefault="00EB4911" w:rsidP="00EB491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829"/>
        <w:gridCol w:w="1755"/>
        <w:gridCol w:w="779"/>
        <w:gridCol w:w="528"/>
        <w:gridCol w:w="995"/>
        <w:gridCol w:w="1055"/>
      </w:tblGrid>
      <w:tr w:rsidR="00EB4911" w:rsidRPr="00015527" w:rsidTr="00D33F6E">
        <w:tc>
          <w:tcPr>
            <w:tcW w:w="1013"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Lote </w:t>
            </w:r>
          </w:p>
        </w:tc>
        <w:tc>
          <w:tcPr>
            <w:tcW w:w="673"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Item </w:t>
            </w:r>
          </w:p>
        </w:tc>
        <w:tc>
          <w:tcPr>
            <w:tcW w:w="1236"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Produto</w:t>
            </w:r>
          </w:p>
        </w:tc>
        <w:tc>
          <w:tcPr>
            <w:tcW w:w="1755"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Descrição </w:t>
            </w:r>
          </w:p>
        </w:tc>
        <w:tc>
          <w:tcPr>
            <w:tcW w:w="779"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Qtde </w:t>
            </w:r>
          </w:p>
        </w:tc>
        <w:tc>
          <w:tcPr>
            <w:tcW w:w="528"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Un.</w:t>
            </w:r>
          </w:p>
        </w:tc>
        <w:tc>
          <w:tcPr>
            <w:tcW w:w="995"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Valor Unitário</w:t>
            </w:r>
          </w:p>
        </w:tc>
        <w:tc>
          <w:tcPr>
            <w:tcW w:w="1055"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Valor do Item </w:t>
            </w:r>
          </w:p>
        </w:tc>
      </w:tr>
      <w:tr w:rsidR="00EB4911" w:rsidRPr="00015527" w:rsidTr="00D33F6E">
        <w:tc>
          <w:tcPr>
            <w:tcW w:w="1013" w:type="dxa"/>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1236"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hérnia em geral</w:t>
            </w:r>
          </w:p>
        </w:tc>
        <w:tc>
          <w:tcPr>
            <w:tcW w:w="1755"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inguinal, epigástrica, umbilical, abdominal </w:t>
            </w:r>
          </w:p>
        </w:tc>
        <w:tc>
          <w:tcPr>
            <w:tcW w:w="779"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2,0</w:t>
            </w:r>
          </w:p>
        </w:tc>
        <w:tc>
          <w:tcPr>
            <w:tcW w:w="528"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95"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hideMark/>
          </w:tcPr>
          <w:p w:rsidR="00EB4911" w:rsidRPr="00015527"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2.282,50</w:t>
            </w:r>
          </w:p>
        </w:tc>
      </w:tr>
      <w:tr w:rsidR="00EB4911" w:rsidRPr="00015527" w:rsidTr="00D33F6E">
        <w:tc>
          <w:tcPr>
            <w:tcW w:w="1013"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w:t>
            </w:r>
          </w:p>
        </w:tc>
        <w:tc>
          <w:tcPr>
            <w:tcW w:w="1236"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colecistectomica videolaparoscopia</w:t>
            </w:r>
          </w:p>
        </w:tc>
        <w:tc>
          <w:tcPr>
            <w:tcW w:w="1755"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w:t>
            </w:r>
            <w:r>
              <w:rPr>
                <w:rFonts w:ascii="Arial" w:eastAsia="Times New Roman" w:hAnsi="Arial" w:cs="Arial"/>
                <w:szCs w:val="20"/>
                <w:lang w:eastAsia="pt-BR"/>
              </w:rPr>
              <w:t>,0</w:t>
            </w:r>
          </w:p>
        </w:tc>
        <w:tc>
          <w:tcPr>
            <w:tcW w:w="528"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95"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tcPr>
          <w:p w:rsidR="00EB4911" w:rsidRPr="001401C4"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2.282,50</w:t>
            </w:r>
          </w:p>
        </w:tc>
      </w:tr>
      <w:tr w:rsidR="00EB4911" w:rsidRPr="00015527" w:rsidTr="00D33F6E">
        <w:tc>
          <w:tcPr>
            <w:tcW w:w="1013"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w:t>
            </w:r>
          </w:p>
        </w:tc>
        <w:tc>
          <w:tcPr>
            <w:tcW w:w="1236"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Curetagem</w:t>
            </w:r>
          </w:p>
        </w:tc>
        <w:tc>
          <w:tcPr>
            <w:tcW w:w="1755"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p>
        </w:tc>
        <w:tc>
          <w:tcPr>
            <w:tcW w:w="779"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528"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95"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1.016,25</w:t>
            </w:r>
          </w:p>
        </w:tc>
        <w:tc>
          <w:tcPr>
            <w:tcW w:w="1055" w:type="dxa"/>
          </w:tcPr>
          <w:p w:rsidR="00EB4911" w:rsidRDefault="00EB4911" w:rsidP="00D33F6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1.016,25</w:t>
            </w:r>
          </w:p>
        </w:tc>
      </w:tr>
    </w:tbl>
    <w:p w:rsidR="00EB4911" w:rsidRPr="00EB4911" w:rsidRDefault="00EB4911" w:rsidP="00EB4911">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EB4911" w:rsidRPr="00556F9D" w:rsidRDefault="00EB4911" w:rsidP="00EB4911">
      <w:pPr>
        <w:spacing w:after="120" w:line="240" w:lineRule="auto"/>
        <w:jc w:val="both"/>
        <w:rPr>
          <w:b/>
          <w:color w:val="000009"/>
          <w:sz w:val="22"/>
        </w:rPr>
      </w:pPr>
      <w:r w:rsidRPr="00556F9D">
        <w:rPr>
          <w:b/>
          <w:color w:val="000009"/>
          <w:sz w:val="22"/>
        </w:rPr>
        <w:t>CLÁUSULA SEGUNDA – DO SISTEMA DE RODÍZIO</w:t>
      </w:r>
    </w:p>
    <w:p w:rsidR="00EB4911" w:rsidRPr="00556F9D" w:rsidRDefault="00EB4911" w:rsidP="00EB4911">
      <w:pPr>
        <w:spacing w:after="120" w:line="240" w:lineRule="auto"/>
        <w:jc w:val="both"/>
        <w:rPr>
          <w:color w:val="000000" w:themeColor="text1"/>
          <w:sz w:val="22"/>
        </w:rPr>
      </w:pPr>
      <w:r w:rsidRPr="00556F9D">
        <w:rPr>
          <w:color w:val="000000" w:themeColor="text1"/>
          <w:sz w:val="22"/>
        </w:rPr>
        <w:t>2.1. Havendo</w:t>
      </w:r>
      <w:r w:rsidRPr="00556F9D">
        <w:rPr>
          <w:color w:val="000000" w:themeColor="text1"/>
          <w:spacing w:val="36"/>
          <w:sz w:val="22"/>
        </w:rPr>
        <w:t xml:space="preserve"> </w:t>
      </w:r>
      <w:r w:rsidRPr="00556F9D">
        <w:rPr>
          <w:color w:val="000000" w:themeColor="text1"/>
          <w:sz w:val="22"/>
        </w:rPr>
        <w:t>mais</w:t>
      </w:r>
      <w:r w:rsidRPr="00556F9D">
        <w:rPr>
          <w:color w:val="000000" w:themeColor="text1"/>
          <w:spacing w:val="41"/>
          <w:sz w:val="22"/>
        </w:rPr>
        <w:t xml:space="preserve"> </w:t>
      </w:r>
      <w:r w:rsidRPr="00556F9D">
        <w:rPr>
          <w:color w:val="000000" w:themeColor="text1"/>
          <w:sz w:val="22"/>
        </w:rPr>
        <w:t>de</w:t>
      </w:r>
      <w:r w:rsidRPr="00556F9D">
        <w:rPr>
          <w:color w:val="000000" w:themeColor="text1"/>
          <w:spacing w:val="35"/>
          <w:sz w:val="22"/>
        </w:rPr>
        <w:t xml:space="preserve"> </w:t>
      </w:r>
      <w:r w:rsidRPr="00556F9D">
        <w:rPr>
          <w:color w:val="000000" w:themeColor="text1"/>
          <w:sz w:val="22"/>
        </w:rPr>
        <w:t>um</w:t>
      </w:r>
      <w:r w:rsidRPr="00556F9D">
        <w:rPr>
          <w:color w:val="000000" w:themeColor="text1"/>
          <w:spacing w:val="37"/>
          <w:sz w:val="22"/>
        </w:rPr>
        <w:t xml:space="preserve"> </w:t>
      </w:r>
      <w:r w:rsidRPr="00556F9D">
        <w:rPr>
          <w:color w:val="000000" w:themeColor="text1"/>
          <w:sz w:val="22"/>
        </w:rPr>
        <w:t>credenciado, a prestação dos serviços ocorrerá em sistema de rodízio, por quantitativo de procedimentos cirúrgicos ou exames, sendo alternado o fornecedor a cada 20 (vinte) procedimentos/exames;</w:t>
      </w:r>
    </w:p>
    <w:p w:rsidR="00EB4911" w:rsidRPr="00556F9D" w:rsidRDefault="00EB4911" w:rsidP="00EB4911">
      <w:pPr>
        <w:spacing w:after="120" w:line="240" w:lineRule="auto"/>
        <w:jc w:val="both"/>
        <w:rPr>
          <w:color w:val="000000" w:themeColor="text1"/>
          <w:sz w:val="22"/>
        </w:rPr>
      </w:pPr>
      <w:r w:rsidRPr="00556F9D">
        <w:rPr>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EB4911" w:rsidRPr="00556F9D" w:rsidRDefault="00EB4911" w:rsidP="00EB4911">
      <w:pPr>
        <w:spacing w:after="120" w:line="240" w:lineRule="auto"/>
        <w:jc w:val="both"/>
        <w:rPr>
          <w:color w:val="000000" w:themeColor="text1"/>
          <w:sz w:val="22"/>
        </w:rPr>
      </w:pPr>
      <w:r w:rsidRPr="00556F9D">
        <w:rPr>
          <w:color w:val="000000" w:themeColor="text1"/>
          <w:sz w:val="22"/>
        </w:rPr>
        <w:t>2.3 Havendo mais de um credenciado na mesma data  será realizado sorteio entre eles para estabelecer a ordem dentro do sistema de rodízio.</w:t>
      </w:r>
    </w:p>
    <w:p w:rsidR="00EB4911" w:rsidRPr="00556F9D" w:rsidRDefault="00EB4911" w:rsidP="00EB4911">
      <w:pPr>
        <w:keepNext/>
        <w:widowControl w:val="0"/>
        <w:tabs>
          <w:tab w:val="left" w:pos="566"/>
        </w:tabs>
        <w:spacing w:after="120"/>
        <w:jc w:val="both"/>
        <w:outlineLvl w:val="0"/>
        <w:rPr>
          <w:color w:val="000000" w:themeColor="text1"/>
          <w:sz w:val="22"/>
        </w:rPr>
      </w:pPr>
      <w:r w:rsidRPr="00556F9D">
        <w:rPr>
          <w:color w:val="000000" w:themeColor="text1"/>
          <w:sz w:val="22"/>
        </w:rPr>
        <w:t>2.4 Os novos credenciados passarão a integrar o sistema de rodízio como últimos da lista de espera, ainda que os demais credenciados já tenham prestado serviço alguma vez.</w:t>
      </w:r>
    </w:p>
    <w:p w:rsidR="00EB4911" w:rsidRPr="00556F9D" w:rsidRDefault="00EB4911" w:rsidP="00EB4911">
      <w:pPr>
        <w:widowControl w:val="0"/>
        <w:tabs>
          <w:tab w:val="left" w:pos="566"/>
        </w:tabs>
        <w:spacing w:after="120" w:line="240" w:lineRule="auto"/>
        <w:jc w:val="both"/>
        <w:rPr>
          <w:color w:val="000000" w:themeColor="text1"/>
          <w:sz w:val="22"/>
        </w:rPr>
      </w:pPr>
      <w:r w:rsidRPr="00556F9D">
        <w:rPr>
          <w:color w:val="000000" w:themeColor="text1"/>
          <w:sz w:val="22"/>
        </w:rPr>
        <w:t xml:space="preserve">2.5 Poderá o Município de Águas Frias, por meio do Fundo Municipal de Saúde, justificadamente, alterar o </w:t>
      </w:r>
      <w:r w:rsidRPr="00556F9D">
        <w:rPr>
          <w:color w:val="000000" w:themeColor="text1"/>
          <w:sz w:val="22"/>
        </w:rPr>
        <w:lastRenderedPageBreak/>
        <w:t>número de procedimentos  para alternância de credenciado no sistema de rodízio, mediante comunicação prévia aos credenciados;</w:t>
      </w:r>
    </w:p>
    <w:p w:rsidR="00EB4911" w:rsidRPr="00556F9D" w:rsidRDefault="00EB4911" w:rsidP="00EB4911">
      <w:pPr>
        <w:widowControl w:val="0"/>
        <w:tabs>
          <w:tab w:val="left" w:pos="566"/>
        </w:tabs>
        <w:spacing w:after="120" w:line="240" w:lineRule="auto"/>
        <w:jc w:val="both"/>
        <w:rPr>
          <w:color w:val="000000" w:themeColor="text1"/>
          <w:sz w:val="22"/>
        </w:rPr>
      </w:pPr>
      <w:r w:rsidRPr="00556F9D">
        <w:rPr>
          <w:color w:val="000000" w:themeColor="text1"/>
          <w:sz w:val="22"/>
        </w:rPr>
        <w:t>2.6 A alteração do quantitativo citada no item anterior somente será aplicada após completado o ciclo vigente com todos os fornecedores já credenciados no momento da comunicação da alteração.</w:t>
      </w:r>
    </w:p>
    <w:p w:rsidR="00EB4911" w:rsidRPr="00556F9D" w:rsidRDefault="00EB4911" w:rsidP="00EB4911">
      <w:pPr>
        <w:widowControl w:val="0"/>
        <w:tabs>
          <w:tab w:val="left" w:pos="566"/>
        </w:tabs>
        <w:spacing w:after="120" w:line="240" w:lineRule="auto"/>
        <w:jc w:val="both"/>
        <w:rPr>
          <w:color w:val="000000" w:themeColor="text1"/>
          <w:sz w:val="22"/>
        </w:rPr>
      </w:pPr>
      <w:r w:rsidRPr="00556F9D">
        <w:rPr>
          <w:color w:val="000000" w:themeColor="text1"/>
          <w:sz w:val="22"/>
        </w:rPr>
        <w:t>2.7 O Credenciado poderá negar a convocação feita pelo sistema de rodízio, desde que já prestado o serviço por ele o número  mínimo de 20 (vinte) procedimentos ou exames imediatamente anteriores à convocação.</w:t>
      </w:r>
    </w:p>
    <w:p w:rsidR="00EB4911" w:rsidRPr="00556F9D" w:rsidRDefault="00EB4911" w:rsidP="00EB4911">
      <w:pPr>
        <w:widowControl w:val="0"/>
        <w:tabs>
          <w:tab w:val="left" w:pos="566"/>
        </w:tabs>
        <w:spacing w:after="120" w:line="240" w:lineRule="auto"/>
        <w:jc w:val="both"/>
        <w:rPr>
          <w:color w:val="000000" w:themeColor="text1"/>
          <w:sz w:val="22"/>
        </w:rPr>
      </w:pPr>
      <w:r w:rsidRPr="00556F9D">
        <w:rPr>
          <w:color w:val="000000" w:themeColor="text1"/>
          <w:sz w:val="22"/>
        </w:rPr>
        <w:t>2.8 Na hipótese do item 7.7, não haverá penalidade ao credenciado, porém passará a ser o último da lista, devendo-se seguir o sistema de rodízio com o próximo credenciado.</w:t>
      </w:r>
    </w:p>
    <w:p w:rsidR="00EB4911" w:rsidRPr="00556F9D" w:rsidRDefault="00EB4911" w:rsidP="00EB4911">
      <w:pPr>
        <w:spacing w:after="0" w:line="240" w:lineRule="auto"/>
        <w:jc w:val="both"/>
        <w:rPr>
          <w:sz w:val="22"/>
        </w:rPr>
      </w:pPr>
    </w:p>
    <w:p w:rsidR="00EB4911" w:rsidRPr="00556F9D" w:rsidRDefault="00EB4911" w:rsidP="00EB4911">
      <w:pPr>
        <w:widowControl w:val="0"/>
        <w:tabs>
          <w:tab w:val="left" w:pos="344"/>
        </w:tabs>
        <w:spacing w:after="120" w:line="240" w:lineRule="auto"/>
        <w:jc w:val="both"/>
        <w:outlineLvl w:val="0"/>
        <w:rPr>
          <w:bCs/>
          <w:color w:val="000000"/>
          <w:sz w:val="22"/>
        </w:rPr>
      </w:pPr>
      <w:r w:rsidRPr="00556F9D">
        <w:rPr>
          <w:b/>
          <w:color w:val="000000"/>
          <w:sz w:val="22"/>
        </w:rPr>
        <w:t>2.9 DA PRESTAÇÃO DOS SERVIÇOS E RESPONSABILIDADES DA CREDENCIADA</w:t>
      </w:r>
    </w:p>
    <w:p w:rsidR="00EB4911" w:rsidRPr="00556F9D" w:rsidRDefault="00EB4911" w:rsidP="00EB4911">
      <w:pPr>
        <w:pStyle w:val="SemEspaamento"/>
        <w:jc w:val="both"/>
        <w:rPr>
          <w:sz w:val="22"/>
          <w:szCs w:val="22"/>
        </w:rPr>
      </w:pPr>
      <w:r w:rsidRPr="00556F9D">
        <w:rPr>
          <w:sz w:val="22"/>
          <w:szCs w:val="22"/>
          <w:lang w:eastAsia="pt-BR"/>
        </w:rPr>
        <w:t xml:space="preserve">2.9.1 </w:t>
      </w:r>
      <w:r w:rsidRPr="00556F9D">
        <w:rPr>
          <w:b/>
          <w:sz w:val="22"/>
          <w:szCs w:val="22"/>
        </w:rPr>
        <w:t>O encaminhamento dos pacientes que trata o credenciamento será feito da seguinte forma</w:t>
      </w:r>
      <w:r w:rsidRPr="00556F9D">
        <w:rPr>
          <w:sz w:val="22"/>
          <w:szCs w:val="22"/>
        </w:rPr>
        <w:t xml:space="preserve">: </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a) A organização da fila é de responsabilidade da  gestora do Fundo Municipal de Saúde.</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 xml:space="preserve"> b) Os pacientes serão encaminhado através do Fundo Municipal de Saúde, acompanhados do documento de referência e contra referência, da consulta pré cirúrgica ao profissional credenciado, que fará a avaliação da solicitação; </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c) Após a aprovação da solicitação o paciente será encaminhado para a realização do procedimento com médico da área dentre os médicos que prestam serviços nas dependências da credenciada;</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d) A credenciada deverá fornecer todo material necessário para a realização do procedimento.</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e) Os procedimentos cirúrgicos deverão ser realizados em local adequado (clínica, hospital) de responsabilidade da Credenciada</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 xml:space="preserve">f) A (o) </w:t>
      </w:r>
      <w:r w:rsidRPr="00556F9D">
        <w:rPr>
          <w:b/>
          <w:bCs/>
          <w:sz w:val="22"/>
          <w:szCs w:val="22"/>
        </w:rPr>
        <w:t xml:space="preserve">credenciada (o) </w:t>
      </w:r>
      <w:r w:rsidRPr="00556F9D">
        <w:rPr>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556F9D">
        <w:rPr>
          <w:b/>
          <w:bCs/>
          <w:sz w:val="22"/>
          <w:szCs w:val="22"/>
        </w:rPr>
        <w:t xml:space="preserve">Credenciada(o) </w:t>
      </w:r>
      <w:r w:rsidRPr="00556F9D">
        <w:rPr>
          <w:sz w:val="22"/>
          <w:szCs w:val="22"/>
        </w:rPr>
        <w:t xml:space="preserve">o direito de regresso. A responsabilidade da (o) </w:t>
      </w:r>
      <w:r w:rsidRPr="00556F9D">
        <w:rPr>
          <w:b/>
          <w:bCs/>
          <w:sz w:val="22"/>
          <w:szCs w:val="22"/>
        </w:rPr>
        <w:t xml:space="preserve">credenciada (o) </w:t>
      </w:r>
      <w:r w:rsidRPr="00556F9D">
        <w:rPr>
          <w:sz w:val="22"/>
          <w:szCs w:val="22"/>
        </w:rPr>
        <w:t>estende-se aos casos de danos causados por defeitos relativos à prestação de serviços, nos estritos termos do art. 14 da lei nº 8.078/90 (código de defesa do Consumidor);</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 xml:space="preserve">g) O paciente será encaminhado ao Credenciado pelo Fundo  Municipal de Saúde de Águas Frias para a realização da cirurgia eletiva ou exame, com a devida autorização. </w:t>
      </w:r>
    </w:p>
    <w:p w:rsidR="00EB4911" w:rsidRPr="00556F9D" w:rsidRDefault="00EB4911" w:rsidP="00EB4911">
      <w:pPr>
        <w:pStyle w:val="SemEspaamento"/>
        <w:jc w:val="both"/>
        <w:rPr>
          <w:sz w:val="22"/>
          <w:szCs w:val="22"/>
        </w:rPr>
      </w:pPr>
      <w:r w:rsidRPr="00556F9D">
        <w:rPr>
          <w:sz w:val="22"/>
          <w:szCs w:val="22"/>
        </w:rPr>
        <w:t>h) O preço ajustado entre as partes será de acordo com a mesma e aceito pelo credenciado no momento da apresentação de sua proposta, estando inclusos taxas de administração, gastos com materiais,  honorários profissionais, anestesia e outros dispêndios necessários para a realização dos serviços. Não é permitido ao credenciado qualquer tipo de cobrança diretamente do Fundo  Municipal de Saúde de Águas Frias ou ao usuário além do IAH SISREG  para os serviços hospitalares.</w:t>
      </w:r>
    </w:p>
    <w:p w:rsidR="00EB4911" w:rsidRPr="00556F9D" w:rsidRDefault="00EB4911" w:rsidP="00EB4911">
      <w:pPr>
        <w:pStyle w:val="SemEspaamento"/>
        <w:jc w:val="both"/>
        <w:rPr>
          <w:sz w:val="22"/>
          <w:szCs w:val="22"/>
        </w:rPr>
      </w:pPr>
    </w:p>
    <w:p w:rsidR="00EB4911" w:rsidRPr="00556F9D" w:rsidRDefault="00EB4911" w:rsidP="00EB4911">
      <w:pPr>
        <w:pStyle w:val="SemEspaamento"/>
        <w:numPr>
          <w:ilvl w:val="0"/>
          <w:numId w:val="2"/>
        </w:numPr>
        <w:tabs>
          <w:tab w:val="left" w:pos="284"/>
        </w:tabs>
        <w:ind w:left="0" w:firstLine="0"/>
        <w:jc w:val="both"/>
        <w:rPr>
          <w:sz w:val="22"/>
          <w:szCs w:val="22"/>
        </w:rPr>
      </w:pPr>
      <w:r w:rsidRPr="00556F9D">
        <w:rPr>
          <w:sz w:val="22"/>
          <w:szCs w:val="22"/>
        </w:rPr>
        <w:lastRenderedPageBreak/>
        <w:t>A comunicação entre o Fundo Municipal de Saúde de Águas Frias e a  Credenciada será sempre de forma escrita quando necessária.</w:t>
      </w:r>
    </w:p>
    <w:p w:rsidR="00EB4911" w:rsidRPr="00556F9D" w:rsidRDefault="00EB4911" w:rsidP="00EB4911">
      <w:pPr>
        <w:pStyle w:val="SemEspaamento"/>
        <w:tabs>
          <w:tab w:val="left" w:pos="284"/>
        </w:tabs>
        <w:jc w:val="both"/>
        <w:rPr>
          <w:sz w:val="22"/>
          <w:szCs w:val="22"/>
        </w:rPr>
      </w:pPr>
    </w:p>
    <w:p w:rsidR="00EB4911" w:rsidRPr="00556F9D" w:rsidRDefault="00EB4911" w:rsidP="00EB4911">
      <w:pPr>
        <w:pStyle w:val="Default"/>
        <w:jc w:val="both"/>
        <w:rPr>
          <w:sz w:val="22"/>
          <w:szCs w:val="22"/>
        </w:rPr>
      </w:pPr>
      <w:r w:rsidRPr="00556F9D">
        <w:rPr>
          <w:sz w:val="22"/>
          <w:szCs w:val="22"/>
        </w:rPr>
        <w:t xml:space="preserve">j)Apresentar, sempre que solicitado pelo Fundo de Saúde, documentos, prontuários, relatório do tratamento e demais informações necessárias ao acompanhamento do tratamento do paciente e da execução das obrigações assumidas pela credenciada; </w:t>
      </w:r>
    </w:p>
    <w:p w:rsidR="00EB4911" w:rsidRPr="00556F9D" w:rsidRDefault="00EB4911" w:rsidP="00EB4911">
      <w:pPr>
        <w:pStyle w:val="Default"/>
        <w:rPr>
          <w:sz w:val="22"/>
          <w:szCs w:val="22"/>
        </w:rPr>
      </w:pPr>
    </w:p>
    <w:p w:rsidR="00EB4911" w:rsidRPr="00556F9D" w:rsidRDefault="00EB4911" w:rsidP="00EB4911">
      <w:pPr>
        <w:pStyle w:val="SemEspaamento"/>
        <w:jc w:val="both"/>
        <w:rPr>
          <w:sz w:val="22"/>
          <w:szCs w:val="22"/>
        </w:rPr>
      </w:pPr>
      <w:r w:rsidRPr="00556F9D">
        <w:rPr>
          <w:sz w:val="22"/>
          <w:szCs w:val="22"/>
        </w:rPr>
        <w:t>k) Obedecer as normas de biossegurança expedidas pela Anvisa;</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l) Respeitar a decisão do paciente ao consentir ou recusar prestação de serviço de saúde, salvo nos casos de iminente perigo de vida ou obrigação legal;</w:t>
      </w:r>
    </w:p>
    <w:p w:rsidR="00EB4911" w:rsidRPr="00556F9D" w:rsidRDefault="00EB4911" w:rsidP="00EB4911">
      <w:pPr>
        <w:pStyle w:val="PargrafodaLista"/>
        <w:autoSpaceDE w:val="0"/>
        <w:autoSpaceDN w:val="0"/>
        <w:adjustRightInd w:val="0"/>
        <w:spacing w:after="0" w:line="240" w:lineRule="auto"/>
        <w:ind w:left="0"/>
        <w:contextualSpacing w:val="0"/>
        <w:jc w:val="both"/>
        <w:rPr>
          <w:sz w:val="22"/>
        </w:rPr>
      </w:pPr>
    </w:p>
    <w:p w:rsidR="00EB4911" w:rsidRPr="00556F9D" w:rsidRDefault="00EB4911" w:rsidP="00EB4911">
      <w:pPr>
        <w:pStyle w:val="PargrafodaLista"/>
        <w:numPr>
          <w:ilvl w:val="1"/>
          <w:numId w:val="3"/>
        </w:numPr>
        <w:autoSpaceDE w:val="0"/>
        <w:autoSpaceDN w:val="0"/>
        <w:adjustRightInd w:val="0"/>
        <w:spacing w:after="0" w:line="240" w:lineRule="auto"/>
        <w:contextualSpacing w:val="0"/>
        <w:jc w:val="both"/>
        <w:rPr>
          <w:b/>
          <w:bCs/>
          <w:sz w:val="22"/>
        </w:rPr>
      </w:pPr>
      <w:r w:rsidRPr="00556F9D">
        <w:rPr>
          <w:b/>
          <w:bCs/>
          <w:sz w:val="22"/>
        </w:rPr>
        <w:t>DESCRIÇÃO DOS SERVIÇOS/OBRIGAÇÕES DA CREDENCIADA</w:t>
      </w:r>
    </w:p>
    <w:p w:rsidR="00EB4911" w:rsidRPr="00556F9D" w:rsidRDefault="00EB4911" w:rsidP="00EB4911">
      <w:pPr>
        <w:pStyle w:val="SemEspaamento"/>
        <w:ind w:left="360"/>
        <w:jc w:val="both"/>
        <w:rPr>
          <w:sz w:val="22"/>
          <w:szCs w:val="22"/>
        </w:rPr>
      </w:pPr>
    </w:p>
    <w:p w:rsidR="00EB4911" w:rsidRPr="00556F9D" w:rsidRDefault="00EB4911" w:rsidP="00EB4911">
      <w:pPr>
        <w:pStyle w:val="SemEspaamento"/>
        <w:jc w:val="both"/>
        <w:rPr>
          <w:sz w:val="22"/>
          <w:szCs w:val="22"/>
        </w:rPr>
      </w:pPr>
      <w:r w:rsidRPr="00556F9D">
        <w:rPr>
          <w:sz w:val="22"/>
          <w:szCs w:val="22"/>
        </w:rPr>
        <w:t>a) Os serviços credenciados serão prestados através de profissionais regularmente inscritos no Conselho Regional de Medicina que deverão desenvolver as atividades descritas mediante critérios e qualidade técnica exigida;</w:t>
      </w:r>
    </w:p>
    <w:p w:rsidR="00EB4911" w:rsidRPr="00556F9D" w:rsidRDefault="00EB4911" w:rsidP="00EB4911">
      <w:pPr>
        <w:pStyle w:val="SemEspaamento"/>
        <w:jc w:val="both"/>
        <w:rPr>
          <w:sz w:val="22"/>
          <w:szCs w:val="22"/>
        </w:rPr>
      </w:pPr>
      <w:r w:rsidRPr="00556F9D">
        <w:rPr>
          <w:sz w:val="22"/>
          <w:szCs w:val="22"/>
        </w:rPr>
        <w:t>b) Atender os pacientes com respeito e dignidade de modo universal e igualitário, sem diferenciação no atendimento, mantendo sempre a qualidade na prestação dos serviços;</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c) O Credenciado não poderá cobrar do paciente ou de seu responsável qualquer complementação aos valores pagos pelo Município de Águas Frias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EB4911" w:rsidRPr="00556F9D" w:rsidRDefault="00EB4911" w:rsidP="00EB4911">
      <w:pPr>
        <w:pStyle w:val="SemEspaamento"/>
        <w:jc w:val="both"/>
        <w:rPr>
          <w:sz w:val="22"/>
          <w:szCs w:val="22"/>
        </w:rPr>
      </w:pPr>
      <w:r w:rsidRPr="00556F9D">
        <w:rPr>
          <w:sz w:val="22"/>
          <w:szCs w:val="22"/>
        </w:rPr>
        <w:t>e) O credenciado deverá oferecer suporte imediato a possíveis complicações pós-operatórias; garantia de internação prolongada em casos de complicações pós-cirúrgicas e material necessário às cirurgias;</w:t>
      </w:r>
    </w:p>
    <w:p w:rsidR="00EB4911" w:rsidRPr="00556F9D" w:rsidRDefault="00EB4911" w:rsidP="00EB4911">
      <w:pPr>
        <w:pStyle w:val="SemEspaamento"/>
        <w:jc w:val="both"/>
        <w:rPr>
          <w:sz w:val="22"/>
          <w:szCs w:val="22"/>
        </w:rPr>
      </w:pPr>
      <w:r w:rsidRPr="00556F9D">
        <w:rPr>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g) Responsabilizar-se  pelos danos causados diretamente à Administração ou a Terceiros  decorrentes de sua culpa ou dolo na execução dos serviços;</w:t>
      </w:r>
    </w:p>
    <w:p w:rsidR="00EB4911" w:rsidRPr="00556F9D" w:rsidRDefault="00EB4911" w:rsidP="00EB4911">
      <w:pPr>
        <w:pStyle w:val="SemEspaamento"/>
        <w:jc w:val="both"/>
        <w:rPr>
          <w:sz w:val="22"/>
          <w:szCs w:val="22"/>
        </w:rPr>
      </w:pPr>
    </w:p>
    <w:p w:rsidR="00EB4911" w:rsidRPr="00556F9D" w:rsidRDefault="00EB4911" w:rsidP="00EB4911">
      <w:pPr>
        <w:pStyle w:val="SemEspaamento"/>
        <w:jc w:val="both"/>
        <w:rPr>
          <w:sz w:val="22"/>
          <w:szCs w:val="22"/>
        </w:rPr>
      </w:pPr>
      <w:r w:rsidRPr="00556F9D">
        <w:rPr>
          <w:sz w:val="22"/>
          <w:szCs w:val="22"/>
        </w:rPr>
        <w:t xml:space="preserve"> h)Cumprir todas as normas, principalmente as de Saúde Pública, que incidam ou venham a incidir sobre os produtos ou serviços;</w:t>
      </w:r>
    </w:p>
    <w:p w:rsidR="00EB4911" w:rsidRPr="00556F9D" w:rsidRDefault="00EB4911" w:rsidP="00EB4911">
      <w:pPr>
        <w:overflowPunct w:val="0"/>
        <w:autoSpaceDE w:val="0"/>
        <w:autoSpaceDN w:val="0"/>
        <w:adjustRightInd w:val="0"/>
        <w:spacing w:after="0" w:line="240" w:lineRule="auto"/>
        <w:ind w:firstLine="1134"/>
        <w:jc w:val="center"/>
        <w:textAlignment w:val="baseline"/>
        <w:rPr>
          <w:rFonts w:eastAsia="Times New Roman"/>
          <w:sz w:val="22"/>
          <w:lang w:eastAsia="pt-BR"/>
        </w:rPr>
      </w:pPr>
      <w:r w:rsidRPr="00556F9D">
        <w:rPr>
          <w:rFonts w:eastAsia="Times New Roman"/>
          <w:b/>
          <w:sz w:val="22"/>
          <w:lang w:eastAsia="pt-BR"/>
        </w:rPr>
        <w:t xml:space="preserve">CLÁUSULA TERCEIRA - </w:t>
      </w:r>
      <w:r w:rsidRPr="00556F9D">
        <w:rPr>
          <w:rFonts w:eastAsia="Times New Roman"/>
          <w:b/>
          <w:bCs/>
          <w:sz w:val="22"/>
          <w:lang w:eastAsia="pt-BR"/>
        </w:rPr>
        <w:t xml:space="preserve"> DOS CASOS OMISSOS</w:t>
      </w:r>
    </w:p>
    <w:p w:rsidR="00EB4911" w:rsidRPr="00556F9D" w:rsidRDefault="00EB4911" w:rsidP="00EB4911">
      <w:pPr>
        <w:overflowPunct w:val="0"/>
        <w:autoSpaceDE w:val="0"/>
        <w:autoSpaceDN w:val="0"/>
        <w:adjustRightInd w:val="0"/>
        <w:spacing w:after="0" w:line="240" w:lineRule="auto"/>
        <w:jc w:val="both"/>
        <w:textAlignment w:val="baseline"/>
        <w:rPr>
          <w:rFonts w:eastAsia="Times New Roman"/>
          <w:sz w:val="22"/>
          <w:lang w:eastAsia="pt-BR"/>
        </w:rPr>
      </w:pP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eastAsia="Times New Roman"/>
          <w:b/>
          <w:sz w:val="22"/>
          <w:lang w:eastAsia="pt-BR"/>
        </w:rPr>
      </w:pPr>
      <w:r w:rsidRPr="00D57AA0">
        <w:rPr>
          <w:rFonts w:eastAsia="Times New Roman"/>
          <w:b/>
          <w:sz w:val="22"/>
          <w:lang w:eastAsia="pt-BR"/>
        </w:rPr>
        <w:t>CLÁUSULA QUARTA - DO PREÇO E CONDIÇÕES DE PAGAMENTO</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4.1 - A </w:t>
      </w:r>
      <w:r w:rsidRPr="00D57AA0">
        <w:rPr>
          <w:rFonts w:eastAsia="Times New Roman"/>
          <w:b/>
          <w:sz w:val="22"/>
          <w:lang w:eastAsia="pt-BR"/>
        </w:rPr>
        <w:t>CONTRATANTE</w:t>
      </w:r>
      <w:r w:rsidRPr="00D57AA0">
        <w:rPr>
          <w:rFonts w:eastAsia="Times New Roman"/>
          <w:sz w:val="22"/>
          <w:lang w:eastAsia="pt-BR"/>
        </w:rPr>
        <w:t xml:space="preserve"> pagará a </w:t>
      </w:r>
      <w:r w:rsidRPr="00D57AA0">
        <w:rPr>
          <w:rFonts w:eastAsia="Times New Roman"/>
          <w:b/>
          <w:sz w:val="22"/>
          <w:lang w:eastAsia="pt-BR"/>
        </w:rPr>
        <w:t>CONTRATADA</w:t>
      </w:r>
      <w:r w:rsidRPr="00D57AA0">
        <w:rPr>
          <w:rFonts w:eastAsia="Times New Roman"/>
          <w:sz w:val="22"/>
          <w:lang w:eastAsia="pt-BR"/>
        </w:rPr>
        <w:t xml:space="preserve">, pelos serviços, o preço proposto que é </w:t>
      </w:r>
      <w:r w:rsidRPr="00D57AA0">
        <w:rPr>
          <w:rFonts w:eastAsia="Times New Roman"/>
          <w:noProof/>
          <w:sz w:val="22"/>
          <w:lang w:eastAsia="pt-BR"/>
        </w:rPr>
        <w:t xml:space="preserve">R$ </w:t>
      </w:r>
      <w:r w:rsidRPr="00556F9D">
        <w:rPr>
          <w:rFonts w:eastAsia="Times New Roman"/>
          <w:noProof/>
          <w:sz w:val="22"/>
          <w:lang w:eastAsia="pt-BR"/>
        </w:rPr>
        <w:t>5.581,25</w:t>
      </w:r>
      <w:r w:rsidRPr="00D57AA0">
        <w:rPr>
          <w:rFonts w:eastAsia="Times New Roman"/>
          <w:noProof/>
          <w:sz w:val="22"/>
          <w:lang w:eastAsia="pt-BR"/>
        </w:rPr>
        <w:t>(</w:t>
      </w:r>
      <w:r w:rsidRPr="00556F9D">
        <w:rPr>
          <w:rFonts w:eastAsia="Times New Roman"/>
          <w:noProof/>
          <w:sz w:val="22"/>
          <w:lang w:eastAsia="pt-BR"/>
        </w:rPr>
        <w:t>cinco mil quinhentos e oitenta e um reais e vinte e cinco centavos</w:t>
      </w:r>
      <w:r w:rsidRPr="00D57AA0">
        <w:rPr>
          <w:rFonts w:eastAsia="Times New Roman"/>
          <w:noProof/>
          <w:sz w:val="22"/>
          <w:lang w:eastAsia="pt-BR"/>
        </w:rPr>
        <w:t>)</w:t>
      </w:r>
      <w:r w:rsidRPr="00D57AA0">
        <w:rPr>
          <w:rFonts w:eastAsia="Times New Roman"/>
          <w:sz w:val="22"/>
          <w:lang w:eastAsia="pt-BR"/>
        </w:rPr>
        <w:t>.</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4.2 - Fica expressamente estabelecido que os preços constantes na proposta da </w:t>
      </w:r>
      <w:r w:rsidRPr="00D57AA0">
        <w:rPr>
          <w:rFonts w:eastAsia="Times New Roman"/>
          <w:b/>
          <w:sz w:val="22"/>
          <w:lang w:eastAsia="pt-BR"/>
        </w:rPr>
        <w:t>CONTRATADA</w:t>
      </w:r>
      <w:r w:rsidRPr="00D57AA0">
        <w:rPr>
          <w:rFonts w:eastAsia="Times New Roman"/>
          <w:sz w:val="22"/>
          <w:lang w:eastAsia="pt-BR"/>
        </w:rPr>
        <w:t xml:space="preserve"> incluem todos os custos diretos e indiretos requeridos para a execução do objeto contratado, constituindo-se na única remuneração devida.</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4.3 - O pagamento será efetivado, após entrega do objeto licitado  e apresentação da Nota Fiscal, na Tesouraria da Secretaria de Finanças da </w:t>
      </w:r>
      <w:r w:rsidRPr="00D57AA0">
        <w:rPr>
          <w:rFonts w:eastAsia="Times New Roman"/>
          <w:b/>
          <w:sz w:val="22"/>
          <w:lang w:eastAsia="pt-BR"/>
        </w:rPr>
        <w:t>CONTRATANTE</w:t>
      </w:r>
      <w:r w:rsidRPr="00D57AA0">
        <w:rPr>
          <w:rFonts w:eastAsia="Times New Roman"/>
          <w:sz w:val="22"/>
          <w:lang w:eastAsia="pt-BR"/>
        </w:rPr>
        <w:t xml:space="preserve"> ou Ordem Bancária, no seguinte prazo: </w:t>
      </w:r>
      <w:r w:rsidRPr="00556F9D">
        <w:rPr>
          <w:rFonts w:eastAsia="Times New Roman"/>
          <w:noProof/>
          <w:sz w:val="22"/>
          <w:lang w:eastAsia="pt-BR"/>
        </w:rPr>
        <w:t>Conforme prestação de serviços</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b/>
          <w:sz w:val="22"/>
          <w:lang w:eastAsia="pt-BR"/>
        </w:rPr>
      </w:pPr>
      <w:r w:rsidRPr="00D57AA0">
        <w:rPr>
          <w:rFonts w:eastAsia="Times New Roman"/>
          <w:sz w:val="22"/>
          <w:lang w:eastAsia="pt-BR"/>
        </w:rPr>
        <w:t xml:space="preserve">4.4 - </w:t>
      </w:r>
      <w:r w:rsidRPr="00D57AA0">
        <w:rPr>
          <w:rFonts w:eastAsia="Times New Roman"/>
          <w:b/>
          <w:sz w:val="22"/>
          <w:lang w:eastAsia="pt-BR"/>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b/>
          <w:sz w:val="22"/>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eastAsia="Times New Roman"/>
          <w:sz w:val="22"/>
          <w:lang w:eastAsia="pt-BR"/>
        </w:rPr>
      </w:pPr>
      <w:r w:rsidRPr="00D57AA0">
        <w:rPr>
          <w:rFonts w:eastAsia="Times New Roman"/>
          <w:b/>
          <w:sz w:val="22"/>
          <w:lang w:eastAsia="pt-BR"/>
        </w:rPr>
        <w:t>CLÁUSULA QUINTA - DO REAJUSTAMENTO</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5 - O custo apresentado caracterizando o preço unitário e global para a execução dos serviços será reajustado de acordo com o seguinte critério: </w:t>
      </w:r>
      <w:r w:rsidRPr="00D57AA0">
        <w:rPr>
          <w:rFonts w:eastAsia="Times New Roman"/>
          <w:noProof/>
          <w:sz w:val="22"/>
          <w:lang w:eastAsia="pt-BR"/>
        </w:rPr>
        <w:t>SEM REAJUSTE</w:t>
      </w:r>
      <w:r w:rsidRPr="00D57AA0">
        <w:rPr>
          <w:rFonts w:eastAsia="Times New Roman"/>
          <w:sz w:val="22"/>
          <w:lang w:eastAsia="pt-BR"/>
        </w:rPr>
        <w:t>.</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jc w:val="center"/>
        <w:textAlignment w:val="baseline"/>
        <w:rPr>
          <w:rFonts w:eastAsia="Times New Roman"/>
          <w:sz w:val="22"/>
          <w:lang w:eastAsia="pt-BR"/>
        </w:rPr>
      </w:pPr>
      <w:r w:rsidRPr="00D57AA0">
        <w:rPr>
          <w:rFonts w:eastAsia="Times New Roman"/>
          <w:b/>
          <w:sz w:val="22"/>
          <w:lang w:eastAsia="pt-BR"/>
        </w:rPr>
        <w:t>CLÁUSULA SEXTA - DOS PRAZOS DE EXECUÇÃO E VIGÊNCIA</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6.1 - O prazo de execução é de </w:t>
      </w:r>
      <w:bookmarkStart w:id="0" w:name="_GoBack"/>
      <w:bookmarkEnd w:id="0"/>
      <w:r w:rsidRPr="00556F9D">
        <w:rPr>
          <w:rFonts w:eastAsia="Times New Roman"/>
          <w:sz w:val="22"/>
          <w:lang w:eastAsia="pt-BR"/>
        </w:rPr>
        <w:t>12 MESES</w:t>
      </w:r>
      <w:r w:rsidRPr="00D57AA0">
        <w:rPr>
          <w:rFonts w:eastAsia="Times New Roman"/>
          <w:sz w:val="22"/>
          <w:lang w:eastAsia="pt-BR"/>
        </w:rPr>
        <w:t xml:space="preserve">, e terá vigência da assinatura até  </w:t>
      </w:r>
      <w:r w:rsidRPr="00556F9D">
        <w:rPr>
          <w:rFonts w:eastAsia="Times New Roman"/>
          <w:sz w:val="22"/>
          <w:lang w:eastAsia="pt-BR"/>
        </w:rPr>
        <w:t>30/12/22</w:t>
      </w:r>
      <w:r w:rsidRPr="00D57AA0">
        <w:rPr>
          <w:rFonts w:eastAsia="Times New Roman"/>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6.2 - O início deve se dar em 5 (cinco) dias a partir da emissão da Ordem de Serviço.</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6.3 - Na contagem dos prazos, excluir-se-á o dia do início e incluir-se-á o do vencimento.</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6.4 - Os prazos serão em dias consecutivos, exceto quando for explicitamente disposto de forma diferente.</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6.5 - Os prazos se iniciam e vencem em dia de expediente normal.</w:t>
      </w:r>
    </w:p>
    <w:p w:rsidR="00EB4911" w:rsidRPr="00D57AA0" w:rsidRDefault="00EB4911" w:rsidP="00EB4911">
      <w:pPr>
        <w:overflowPunct w:val="0"/>
        <w:autoSpaceDE w:val="0"/>
        <w:autoSpaceDN w:val="0"/>
        <w:adjustRightInd w:val="0"/>
        <w:spacing w:after="0" w:line="240" w:lineRule="auto"/>
        <w:textAlignment w:val="baseline"/>
        <w:rPr>
          <w:rFonts w:eastAsia="Times New Roman"/>
          <w:b/>
          <w:sz w:val="22"/>
          <w:lang w:eastAsia="pt-BR"/>
        </w:rPr>
      </w:pPr>
    </w:p>
    <w:p w:rsidR="00556F9D" w:rsidRDefault="00556F9D" w:rsidP="00EB4911">
      <w:pPr>
        <w:overflowPunct w:val="0"/>
        <w:autoSpaceDE w:val="0"/>
        <w:autoSpaceDN w:val="0"/>
        <w:adjustRightInd w:val="0"/>
        <w:spacing w:after="0" w:line="240" w:lineRule="auto"/>
        <w:jc w:val="center"/>
        <w:textAlignment w:val="baseline"/>
        <w:rPr>
          <w:rFonts w:eastAsia="Times New Roman"/>
          <w:b/>
          <w:sz w:val="22"/>
          <w:lang w:eastAsia="pt-BR"/>
        </w:rPr>
      </w:pPr>
    </w:p>
    <w:p w:rsidR="00556F9D" w:rsidRDefault="00556F9D" w:rsidP="00EB4911">
      <w:pPr>
        <w:overflowPunct w:val="0"/>
        <w:autoSpaceDE w:val="0"/>
        <w:autoSpaceDN w:val="0"/>
        <w:adjustRightInd w:val="0"/>
        <w:spacing w:after="0" w:line="240" w:lineRule="auto"/>
        <w:jc w:val="center"/>
        <w:textAlignment w:val="baseline"/>
        <w:rPr>
          <w:rFonts w:eastAsia="Times New Roman"/>
          <w:b/>
          <w:sz w:val="22"/>
          <w:lang w:eastAsia="pt-BR"/>
        </w:rPr>
      </w:pPr>
    </w:p>
    <w:p w:rsidR="00556F9D" w:rsidRDefault="00556F9D" w:rsidP="00EB4911">
      <w:pPr>
        <w:overflowPunct w:val="0"/>
        <w:autoSpaceDE w:val="0"/>
        <w:autoSpaceDN w:val="0"/>
        <w:adjustRightInd w:val="0"/>
        <w:spacing w:after="0" w:line="240" w:lineRule="auto"/>
        <w:jc w:val="center"/>
        <w:textAlignment w:val="baseline"/>
        <w:rPr>
          <w:rFonts w:eastAsia="Times New Roman"/>
          <w:b/>
          <w:sz w:val="22"/>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eastAsia="Times New Roman"/>
          <w:b/>
          <w:sz w:val="22"/>
          <w:lang w:eastAsia="pt-BR"/>
        </w:rPr>
      </w:pPr>
      <w:r w:rsidRPr="00D57AA0">
        <w:rPr>
          <w:rFonts w:eastAsia="Times New Roman"/>
          <w:b/>
          <w:sz w:val="22"/>
          <w:lang w:eastAsia="pt-BR"/>
        </w:rPr>
        <w:lastRenderedPageBreak/>
        <w:t>CLÁUSULA SÉTIMA - DAS DESPESAS E FONTES DOS RECURSOS</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D57AA0">
        <w:rPr>
          <w:rFonts w:eastAsia="Times New Roman"/>
          <w:sz w:val="22"/>
          <w:lang w:eastAsia="pt-BR"/>
        </w:rPr>
        <w:t>7 - As despesas decorrentes do presente contrato correrão por conta do Orçamento Fiscal vigente, cuja(s) fonte(s) de recurso(s) tem a seguinte classificação:</w:t>
      </w:r>
    </w:p>
    <w:p w:rsidR="00EB4911" w:rsidRPr="00D57AA0" w:rsidRDefault="00EB4911" w:rsidP="00EB4911">
      <w:pPr>
        <w:overflowPunct w:val="0"/>
        <w:autoSpaceDE w:val="0"/>
        <w:autoSpaceDN w:val="0"/>
        <w:adjustRightInd w:val="0"/>
        <w:spacing w:after="0" w:line="240" w:lineRule="auto"/>
        <w:textAlignment w:val="baseline"/>
        <w:rPr>
          <w:rFonts w:eastAsia="Times New Roman"/>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B4911" w:rsidRPr="00D57AA0" w:rsidTr="00D33F6E">
        <w:tblPrEx>
          <w:tblCellMar>
            <w:top w:w="0" w:type="dxa"/>
            <w:bottom w:w="0" w:type="dxa"/>
          </w:tblCellMar>
        </w:tblPrEx>
        <w:tc>
          <w:tcPr>
            <w:tcW w:w="1134" w:type="dxa"/>
          </w:tcPr>
          <w:p w:rsidR="00EB4911" w:rsidRPr="00D57AA0" w:rsidRDefault="00EB4911" w:rsidP="00D33F6E">
            <w:pPr>
              <w:overflowPunct w:val="0"/>
              <w:autoSpaceDE w:val="0"/>
              <w:autoSpaceDN w:val="0"/>
              <w:adjustRightInd w:val="0"/>
              <w:spacing w:after="0" w:line="240" w:lineRule="auto"/>
              <w:ind w:right="-1"/>
              <w:jc w:val="center"/>
              <w:textAlignment w:val="baseline"/>
              <w:rPr>
                <w:rFonts w:eastAsia="Times New Roman"/>
                <w:b/>
                <w:sz w:val="22"/>
                <w:lang w:eastAsia="pt-BR"/>
              </w:rPr>
            </w:pPr>
            <w:r w:rsidRPr="00D57AA0">
              <w:rPr>
                <w:rFonts w:eastAsia="Times New Roman"/>
                <w:b/>
                <w:sz w:val="22"/>
                <w:lang w:eastAsia="pt-BR"/>
              </w:rPr>
              <w:t>Destino</w:t>
            </w:r>
          </w:p>
        </w:tc>
        <w:tc>
          <w:tcPr>
            <w:tcW w:w="1843" w:type="dxa"/>
          </w:tcPr>
          <w:p w:rsidR="00EB4911" w:rsidRPr="00D57AA0" w:rsidRDefault="00EB4911" w:rsidP="00D33F6E">
            <w:pPr>
              <w:overflowPunct w:val="0"/>
              <w:autoSpaceDE w:val="0"/>
              <w:autoSpaceDN w:val="0"/>
              <w:adjustRightInd w:val="0"/>
              <w:spacing w:after="0" w:line="240" w:lineRule="auto"/>
              <w:ind w:right="-1"/>
              <w:jc w:val="center"/>
              <w:textAlignment w:val="baseline"/>
              <w:rPr>
                <w:rFonts w:eastAsia="Times New Roman"/>
                <w:b/>
                <w:sz w:val="22"/>
                <w:lang w:eastAsia="pt-BR"/>
              </w:rPr>
            </w:pPr>
            <w:r w:rsidRPr="00D57AA0">
              <w:rPr>
                <w:rFonts w:eastAsia="Times New Roman"/>
                <w:b/>
                <w:sz w:val="22"/>
                <w:lang w:eastAsia="pt-BR"/>
              </w:rPr>
              <w:t>Projeto/Atividade</w:t>
            </w:r>
          </w:p>
        </w:tc>
        <w:tc>
          <w:tcPr>
            <w:tcW w:w="3969" w:type="dxa"/>
          </w:tcPr>
          <w:p w:rsidR="00EB4911" w:rsidRPr="00D57AA0" w:rsidRDefault="00EB4911" w:rsidP="00D33F6E">
            <w:pPr>
              <w:overflowPunct w:val="0"/>
              <w:autoSpaceDE w:val="0"/>
              <w:autoSpaceDN w:val="0"/>
              <w:adjustRightInd w:val="0"/>
              <w:spacing w:after="0" w:line="240" w:lineRule="auto"/>
              <w:ind w:right="-1"/>
              <w:jc w:val="both"/>
              <w:textAlignment w:val="baseline"/>
              <w:rPr>
                <w:rFonts w:eastAsia="Times New Roman"/>
                <w:b/>
                <w:sz w:val="22"/>
                <w:lang w:eastAsia="pt-BR"/>
              </w:rPr>
            </w:pPr>
            <w:r w:rsidRPr="00D57AA0">
              <w:rPr>
                <w:rFonts w:eastAsia="Times New Roman"/>
                <w:b/>
                <w:sz w:val="22"/>
                <w:lang w:eastAsia="pt-BR"/>
              </w:rPr>
              <w:t>Descrição</w:t>
            </w:r>
          </w:p>
        </w:tc>
        <w:tc>
          <w:tcPr>
            <w:tcW w:w="2126" w:type="dxa"/>
          </w:tcPr>
          <w:p w:rsidR="00EB4911" w:rsidRPr="00D57AA0" w:rsidRDefault="00EB4911" w:rsidP="00D33F6E">
            <w:pPr>
              <w:overflowPunct w:val="0"/>
              <w:autoSpaceDE w:val="0"/>
              <w:autoSpaceDN w:val="0"/>
              <w:adjustRightInd w:val="0"/>
              <w:spacing w:after="0" w:line="240" w:lineRule="auto"/>
              <w:ind w:right="-1"/>
              <w:jc w:val="center"/>
              <w:textAlignment w:val="baseline"/>
              <w:rPr>
                <w:rFonts w:eastAsia="Times New Roman"/>
                <w:b/>
                <w:sz w:val="22"/>
                <w:lang w:eastAsia="pt-BR"/>
              </w:rPr>
            </w:pPr>
            <w:r w:rsidRPr="00D57AA0">
              <w:rPr>
                <w:rFonts w:eastAsia="Times New Roman"/>
                <w:b/>
                <w:sz w:val="22"/>
                <w:lang w:eastAsia="pt-BR"/>
              </w:rPr>
              <w:t>Item Orçamentário</w:t>
            </w:r>
          </w:p>
        </w:tc>
        <w:tc>
          <w:tcPr>
            <w:tcW w:w="1843" w:type="dxa"/>
          </w:tcPr>
          <w:p w:rsidR="00EB4911" w:rsidRPr="00D57AA0" w:rsidRDefault="00EB4911" w:rsidP="00D33F6E">
            <w:pPr>
              <w:overflowPunct w:val="0"/>
              <w:autoSpaceDE w:val="0"/>
              <w:autoSpaceDN w:val="0"/>
              <w:adjustRightInd w:val="0"/>
              <w:spacing w:after="0" w:line="240" w:lineRule="auto"/>
              <w:ind w:right="-1"/>
              <w:jc w:val="center"/>
              <w:textAlignment w:val="baseline"/>
              <w:rPr>
                <w:rFonts w:eastAsia="Times New Roman"/>
                <w:b/>
                <w:sz w:val="22"/>
                <w:lang w:eastAsia="pt-BR"/>
              </w:rPr>
            </w:pPr>
            <w:r w:rsidRPr="00D57AA0">
              <w:rPr>
                <w:rFonts w:eastAsia="Times New Roman"/>
                <w:b/>
                <w:sz w:val="22"/>
                <w:lang w:eastAsia="pt-BR"/>
              </w:rPr>
              <w:t>Valor</w:t>
            </w:r>
          </w:p>
        </w:tc>
      </w:tr>
    </w:tbl>
    <w:p w:rsidR="00EB4911" w:rsidRPr="00D57AA0" w:rsidRDefault="00EB4911" w:rsidP="00EB4911">
      <w:pPr>
        <w:overflowPunct w:val="0"/>
        <w:autoSpaceDE w:val="0"/>
        <w:autoSpaceDN w:val="0"/>
        <w:adjustRightInd w:val="0"/>
        <w:spacing w:after="0" w:line="240" w:lineRule="auto"/>
        <w:textAlignment w:val="baseline"/>
        <w:rPr>
          <w:rFonts w:eastAsia="Times New Roman"/>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B4911" w:rsidRPr="00D57AA0" w:rsidTr="00D33F6E">
        <w:tblPrEx>
          <w:tblCellMar>
            <w:top w:w="0" w:type="dxa"/>
            <w:bottom w:w="0" w:type="dxa"/>
          </w:tblCellMar>
        </w:tblPrEx>
        <w:tc>
          <w:tcPr>
            <w:tcW w:w="1134" w:type="dxa"/>
          </w:tcPr>
          <w:p w:rsidR="00EB4911" w:rsidRPr="00D57AA0" w:rsidRDefault="00EB4911" w:rsidP="00D33F6E">
            <w:pPr>
              <w:overflowPunct w:val="0"/>
              <w:autoSpaceDE w:val="0"/>
              <w:autoSpaceDN w:val="0"/>
              <w:adjustRightInd w:val="0"/>
              <w:spacing w:after="0" w:line="240" w:lineRule="auto"/>
              <w:ind w:right="-1"/>
              <w:jc w:val="right"/>
              <w:textAlignment w:val="baseline"/>
              <w:rPr>
                <w:rFonts w:eastAsia="Times New Roman"/>
                <w:sz w:val="22"/>
                <w:lang w:eastAsia="pt-BR"/>
              </w:rPr>
            </w:pPr>
            <w:r w:rsidRPr="00556F9D">
              <w:rPr>
                <w:rFonts w:eastAsia="Times New Roman"/>
                <w:sz w:val="22"/>
                <w:lang w:eastAsia="pt-BR"/>
              </w:rPr>
              <w:t>2</w:t>
            </w:r>
          </w:p>
        </w:tc>
        <w:tc>
          <w:tcPr>
            <w:tcW w:w="1843" w:type="dxa"/>
          </w:tcPr>
          <w:p w:rsidR="00EB4911" w:rsidRPr="00D57AA0" w:rsidRDefault="00EB4911" w:rsidP="00D33F6E">
            <w:pPr>
              <w:overflowPunct w:val="0"/>
              <w:autoSpaceDE w:val="0"/>
              <w:autoSpaceDN w:val="0"/>
              <w:adjustRightInd w:val="0"/>
              <w:spacing w:after="0" w:line="240" w:lineRule="auto"/>
              <w:ind w:right="-1"/>
              <w:jc w:val="both"/>
              <w:textAlignment w:val="baseline"/>
              <w:rPr>
                <w:rFonts w:eastAsia="Times New Roman"/>
                <w:sz w:val="22"/>
                <w:lang w:eastAsia="pt-BR"/>
              </w:rPr>
            </w:pPr>
            <w:r w:rsidRPr="00556F9D">
              <w:rPr>
                <w:rFonts w:eastAsia="Times New Roman"/>
                <w:sz w:val="22"/>
                <w:lang w:eastAsia="pt-BR"/>
              </w:rPr>
              <w:t>22</w:t>
            </w:r>
          </w:p>
        </w:tc>
        <w:tc>
          <w:tcPr>
            <w:tcW w:w="3969" w:type="dxa"/>
          </w:tcPr>
          <w:p w:rsidR="00EB4911" w:rsidRPr="00D57AA0" w:rsidRDefault="00EB4911" w:rsidP="00D33F6E">
            <w:pPr>
              <w:overflowPunct w:val="0"/>
              <w:autoSpaceDE w:val="0"/>
              <w:autoSpaceDN w:val="0"/>
              <w:adjustRightInd w:val="0"/>
              <w:spacing w:after="0" w:line="240" w:lineRule="auto"/>
              <w:ind w:right="-1"/>
              <w:jc w:val="both"/>
              <w:textAlignment w:val="baseline"/>
              <w:rPr>
                <w:rFonts w:eastAsia="Times New Roman"/>
                <w:sz w:val="22"/>
                <w:lang w:eastAsia="pt-BR"/>
              </w:rPr>
            </w:pPr>
            <w:r w:rsidRPr="00556F9D">
              <w:rPr>
                <w:rFonts w:eastAsia="Times New Roman"/>
                <w:sz w:val="22"/>
                <w:lang w:eastAsia="pt-BR"/>
              </w:rPr>
              <w:t>MANUTENÇÃO DAS ATIVIDADES NO ATENDIMENTO</w:t>
            </w:r>
          </w:p>
        </w:tc>
        <w:tc>
          <w:tcPr>
            <w:tcW w:w="2126" w:type="dxa"/>
          </w:tcPr>
          <w:p w:rsidR="00EB4911" w:rsidRPr="00D57AA0" w:rsidRDefault="00EB4911" w:rsidP="00D33F6E">
            <w:pPr>
              <w:overflowPunct w:val="0"/>
              <w:autoSpaceDE w:val="0"/>
              <w:autoSpaceDN w:val="0"/>
              <w:adjustRightInd w:val="0"/>
              <w:spacing w:after="0" w:line="240" w:lineRule="auto"/>
              <w:ind w:right="-1"/>
              <w:jc w:val="center"/>
              <w:textAlignment w:val="baseline"/>
              <w:rPr>
                <w:rFonts w:eastAsia="Times New Roman"/>
                <w:sz w:val="22"/>
                <w:lang w:eastAsia="pt-BR"/>
              </w:rPr>
            </w:pPr>
            <w:r w:rsidRPr="00556F9D">
              <w:rPr>
                <w:rFonts w:eastAsia="Times New Roman"/>
                <w:sz w:val="22"/>
                <w:lang w:eastAsia="pt-BR"/>
              </w:rPr>
              <w:t>339039500000</w:t>
            </w:r>
          </w:p>
        </w:tc>
        <w:tc>
          <w:tcPr>
            <w:tcW w:w="1843" w:type="dxa"/>
          </w:tcPr>
          <w:p w:rsidR="00EB4911" w:rsidRPr="00D57AA0" w:rsidRDefault="00EB4911" w:rsidP="00D33F6E">
            <w:pPr>
              <w:overflowPunct w:val="0"/>
              <w:autoSpaceDE w:val="0"/>
              <w:autoSpaceDN w:val="0"/>
              <w:adjustRightInd w:val="0"/>
              <w:spacing w:after="0" w:line="240" w:lineRule="auto"/>
              <w:ind w:right="-1"/>
              <w:jc w:val="center"/>
              <w:textAlignment w:val="baseline"/>
              <w:rPr>
                <w:rFonts w:eastAsia="Times New Roman"/>
                <w:sz w:val="22"/>
                <w:lang w:eastAsia="pt-BR"/>
              </w:rPr>
            </w:pPr>
            <w:r w:rsidRPr="00556F9D">
              <w:rPr>
                <w:rFonts w:eastAsia="Times New Roman"/>
                <w:sz w:val="22"/>
                <w:lang w:eastAsia="pt-BR"/>
              </w:rPr>
              <w:t>5.581,25</w:t>
            </w:r>
          </w:p>
        </w:tc>
      </w:tr>
    </w:tbl>
    <w:p w:rsidR="00EB4911" w:rsidRPr="00D57AA0"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556F9D" w:rsidRDefault="00EB4911" w:rsidP="00EB4911">
      <w:pPr>
        <w:spacing w:after="120" w:line="240" w:lineRule="auto"/>
        <w:jc w:val="both"/>
        <w:rPr>
          <w:sz w:val="22"/>
          <w:lang w:eastAsia="pt-BR"/>
        </w:rPr>
      </w:pPr>
      <w:r w:rsidRPr="00556F9D">
        <w:rPr>
          <w:sz w:val="22"/>
          <w:lang w:eastAsia="pt-BR"/>
        </w:rPr>
        <w:t>7.1. Cabe a CONTRATANTE:</w:t>
      </w:r>
    </w:p>
    <w:p w:rsidR="00EB4911" w:rsidRPr="00556F9D" w:rsidRDefault="00EB4911" w:rsidP="00EB4911">
      <w:pPr>
        <w:widowControl w:val="0"/>
        <w:tabs>
          <w:tab w:val="left" w:pos="704"/>
        </w:tabs>
        <w:spacing w:after="120" w:line="240" w:lineRule="auto"/>
        <w:jc w:val="both"/>
        <w:rPr>
          <w:sz w:val="22"/>
          <w:lang w:eastAsia="pt-BR"/>
        </w:rPr>
      </w:pPr>
      <w:r w:rsidRPr="00556F9D">
        <w:rPr>
          <w:sz w:val="22"/>
          <w:lang w:eastAsia="pt-BR"/>
        </w:rPr>
        <w:t>7.1.1. Acompanhar e fiscalizar a execução dos</w:t>
      </w:r>
      <w:r w:rsidRPr="00556F9D">
        <w:rPr>
          <w:spacing w:val="1"/>
          <w:sz w:val="22"/>
          <w:lang w:eastAsia="pt-BR"/>
        </w:rPr>
        <w:t xml:space="preserve"> </w:t>
      </w:r>
      <w:r w:rsidRPr="00556F9D">
        <w:rPr>
          <w:sz w:val="22"/>
          <w:lang w:eastAsia="pt-BR"/>
        </w:rPr>
        <w:t>serviços;</w:t>
      </w:r>
    </w:p>
    <w:p w:rsidR="00EB4911" w:rsidRPr="00556F9D" w:rsidRDefault="00EB4911" w:rsidP="00EB4911">
      <w:pPr>
        <w:widowControl w:val="0"/>
        <w:tabs>
          <w:tab w:val="left" w:pos="778"/>
        </w:tabs>
        <w:spacing w:after="120" w:line="240" w:lineRule="auto"/>
        <w:jc w:val="both"/>
        <w:rPr>
          <w:sz w:val="22"/>
          <w:lang w:eastAsia="pt-BR"/>
        </w:rPr>
      </w:pPr>
      <w:r w:rsidRPr="00556F9D">
        <w:rPr>
          <w:sz w:val="22"/>
          <w:lang w:eastAsia="pt-BR"/>
        </w:rPr>
        <w:t>7.1.2. Proporcionar todas as facilidades para que a CONTRATADA possa cumprir</w:t>
      </w:r>
      <w:r w:rsidRPr="00556F9D">
        <w:rPr>
          <w:spacing w:val="45"/>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obrigação de prestação dos serviços dentro das normas do</w:t>
      </w:r>
      <w:r w:rsidRPr="00556F9D">
        <w:rPr>
          <w:spacing w:val="1"/>
          <w:sz w:val="22"/>
          <w:lang w:eastAsia="pt-BR"/>
        </w:rPr>
        <w:t xml:space="preserve"> </w:t>
      </w:r>
      <w:r w:rsidRPr="00556F9D">
        <w:rPr>
          <w:sz w:val="22"/>
          <w:lang w:eastAsia="pt-BR"/>
        </w:rPr>
        <w:t>contrato;</w:t>
      </w:r>
    </w:p>
    <w:p w:rsidR="00EB4911" w:rsidRPr="00556F9D" w:rsidRDefault="00EB4911" w:rsidP="00EB4911">
      <w:pPr>
        <w:widowControl w:val="0"/>
        <w:tabs>
          <w:tab w:val="left" w:pos="704"/>
        </w:tabs>
        <w:spacing w:after="120" w:line="240" w:lineRule="auto"/>
        <w:jc w:val="both"/>
        <w:rPr>
          <w:sz w:val="22"/>
          <w:lang w:eastAsia="pt-BR"/>
        </w:rPr>
      </w:pPr>
      <w:r w:rsidRPr="00556F9D">
        <w:rPr>
          <w:sz w:val="22"/>
          <w:lang w:eastAsia="pt-BR"/>
        </w:rPr>
        <w:t>7.1.3. Efetuar o pagamento à CONTRATADA, nos termos deste contrato;</w:t>
      </w:r>
    </w:p>
    <w:p w:rsidR="00EB4911" w:rsidRPr="00556F9D" w:rsidRDefault="00EB4911" w:rsidP="00EB4911">
      <w:pPr>
        <w:widowControl w:val="0"/>
        <w:tabs>
          <w:tab w:val="left" w:pos="704"/>
        </w:tabs>
        <w:spacing w:after="120" w:line="240" w:lineRule="auto"/>
        <w:jc w:val="both"/>
        <w:rPr>
          <w:sz w:val="22"/>
          <w:lang w:eastAsia="pt-BR"/>
        </w:rPr>
      </w:pPr>
      <w:r w:rsidRPr="00556F9D">
        <w:rPr>
          <w:sz w:val="22"/>
          <w:lang w:eastAsia="pt-BR"/>
        </w:rPr>
        <w:t>7.1.4. Aplicar à CONTRATADA as sanções</w:t>
      </w:r>
      <w:r w:rsidRPr="00556F9D">
        <w:rPr>
          <w:spacing w:val="-2"/>
          <w:sz w:val="22"/>
          <w:lang w:eastAsia="pt-BR"/>
        </w:rPr>
        <w:t xml:space="preserve"> </w:t>
      </w:r>
      <w:r w:rsidRPr="00556F9D">
        <w:rPr>
          <w:sz w:val="22"/>
          <w:lang w:eastAsia="pt-BR"/>
        </w:rPr>
        <w:t>cabíveis;</w:t>
      </w:r>
    </w:p>
    <w:p w:rsidR="00EB4911" w:rsidRPr="00556F9D" w:rsidRDefault="00EB4911" w:rsidP="00EB4911">
      <w:pPr>
        <w:widowControl w:val="0"/>
        <w:tabs>
          <w:tab w:val="left" w:pos="704"/>
        </w:tabs>
        <w:spacing w:after="120" w:line="240" w:lineRule="auto"/>
        <w:jc w:val="both"/>
        <w:rPr>
          <w:sz w:val="22"/>
          <w:lang w:eastAsia="pt-BR"/>
        </w:rPr>
      </w:pPr>
      <w:r w:rsidRPr="00556F9D">
        <w:rPr>
          <w:sz w:val="22"/>
          <w:lang w:eastAsia="pt-BR"/>
        </w:rPr>
        <w:t>7.1.5. Documentar as ocorrências havidas na execução do</w:t>
      </w:r>
      <w:r w:rsidRPr="00556F9D">
        <w:rPr>
          <w:spacing w:val="1"/>
          <w:sz w:val="22"/>
          <w:lang w:eastAsia="pt-BR"/>
        </w:rPr>
        <w:t xml:space="preserve"> </w:t>
      </w:r>
      <w:r w:rsidRPr="00556F9D">
        <w:rPr>
          <w:sz w:val="22"/>
          <w:lang w:eastAsia="pt-BR"/>
        </w:rPr>
        <w:t>contrato;</w:t>
      </w:r>
    </w:p>
    <w:p w:rsidR="00EB4911" w:rsidRPr="00556F9D" w:rsidRDefault="00EB4911" w:rsidP="00EB4911">
      <w:pPr>
        <w:widowControl w:val="0"/>
        <w:tabs>
          <w:tab w:val="left" w:pos="704"/>
        </w:tabs>
        <w:spacing w:after="120" w:line="240" w:lineRule="auto"/>
        <w:jc w:val="both"/>
        <w:rPr>
          <w:sz w:val="22"/>
          <w:lang w:eastAsia="pt-BR"/>
        </w:rPr>
      </w:pPr>
      <w:r w:rsidRPr="00556F9D">
        <w:rPr>
          <w:sz w:val="22"/>
          <w:lang w:eastAsia="pt-BR"/>
        </w:rPr>
        <w:t>7.1.6. Fiscalizar o cumprimento das obrigações contratuais pela</w:t>
      </w:r>
      <w:r w:rsidRPr="00556F9D">
        <w:rPr>
          <w:spacing w:val="1"/>
          <w:sz w:val="22"/>
          <w:lang w:eastAsia="pt-BR"/>
        </w:rPr>
        <w:t xml:space="preserve"> </w:t>
      </w:r>
      <w:r w:rsidRPr="00556F9D">
        <w:rPr>
          <w:sz w:val="22"/>
          <w:lang w:eastAsia="pt-BR"/>
        </w:rPr>
        <w:t>CONTRATADA;</w:t>
      </w:r>
    </w:p>
    <w:p w:rsidR="00EB4911" w:rsidRPr="00556F9D" w:rsidRDefault="00EB4911" w:rsidP="00EB4911">
      <w:pPr>
        <w:widowControl w:val="0"/>
        <w:tabs>
          <w:tab w:val="left" w:pos="710"/>
        </w:tabs>
        <w:spacing w:after="120" w:line="240" w:lineRule="auto"/>
        <w:jc w:val="both"/>
        <w:rPr>
          <w:sz w:val="22"/>
          <w:lang w:eastAsia="pt-BR"/>
        </w:rPr>
      </w:pPr>
      <w:r w:rsidRPr="00556F9D">
        <w:rPr>
          <w:sz w:val="22"/>
          <w:lang w:eastAsia="pt-BR"/>
        </w:rPr>
        <w:t>7.1.7. Prestar informações e esclarecimentos atinentes ao objeto deste contrato que venham</w:t>
      </w:r>
      <w:r w:rsidRPr="00556F9D">
        <w:rPr>
          <w:spacing w:val="24"/>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ser solicitados pela</w:t>
      </w:r>
      <w:r w:rsidRPr="00556F9D">
        <w:rPr>
          <w:spacing w:val="2"/>
          <w:sz w:val="22"/>
          <w:lang w:eastAsia="pt-BR"/>
        </w:rPr>
        <w:t xml:space="preserve"> </w:t>
      </w:r>
      <w:r w:rsidRPr="00556F9D">
        <w:rPr>
          <w:sz w:val="22"/>
          <w:lang w:eastAsia="pt-BR"/>
        </w:rPr>
        <w:t>CONTRATADA.</w:t>
      </w:r>
    </w:p>
    <w:p w:rsidR="00EB4911" w:rsidRPr="00556F9D" w:rsidRDefault="00EB4911" w:rsidP="00EB4911">
      <w:pPr>
        <w:widowControl w:val="0"/>
        <w:tabs>
          <w:tab w:val="left" w:pos="738"/>
        </w:tabs>
        <w:spacing w:after="120" w:line="240" w:lineRule="auto"/>
        <w:jc w:val="both"/>
        <w:rPr>
          <w:sz w:val="22"/>
          <w:lang w:eastAsia="pt-BR"/>
        </w:rPr>
      </w:pPr>
      <w:r w:rsidRPr="00556F9D">
        <w:rPr>
          <w:sz w:val="22"/>
          <w:lang w:eastAsia="pt-BR"/>
        </w:rPr>
        <w:t>7.1.8. Publicar</w:t>
      </w:r>
      <w:r w:rsidRPr="00556F9D">
        <w:rPr>
          <w:spacing w:val="31"/>
          <w:sz w:val="22"/>
          <w:lang w:eastAsia="pt-BR"/>
        </w:rPr>
        <w:t xml:space="preserve"> </w:t>
      </w:r>
      <w:r w:rsidRPr="00556F9D">
        <w:rPr>
          <w:sz w:val="22"/>
          <w:lang w:eastAsia="pt-BR"/>
        </w:rPr>
        <w:t>os</w:t>
      </w:r>
      <w:r w:rsidRPr="00556F9D">
        <w:rPr>
          <w:spacing w:val="30"/>
          <w:sz w:val="22"/>
          <w:lang w:eastAsia="pt-BR"/>
        </w:rPr>
        <w:t xml:space="preserve"> </w:t>
      </w:r>
      <w:r w:rsidRPr="00556F9D">
        <w:rPr>
          <w:sz w:val="22"/>
          <w:lang w:eastAsia="pt-BR"/>
        </w:rPr>
        <w:t>extratos</w:t>
      </w:r>
      <w:r w:rsidRPr="00556F9D">
        <w:rPr>
          <w:spacing w:val="34"/>
          <w:sz w:val="22"/>
          <w:lang w:eastAsia="pt-BR"/>
        </w:rPr>
        <w:t xml:space="preserve"> </w:t>
      </w:r>
      <w:r w:rsidRPr="00556F9D">
        <w:rPr>
          <w:sz w:val="22"/>
          <w:lang w:eastAsia="pt-BR"/>
        </w:rPr>
        <w:t>do</w:t>
      </w:r>
      <w:r w:rsidRPr="00556F9D">
        <w:rPr>
          <w:spacing w:val="29"/>
          <w:sz w:val="22"/>
          <w:lang w:eastAsia="pt-BR"/>
        </w:rPr>
        <w:t xml:space="preserve"> </w:t>
      </w:r>
      <w:r w:rsidRPr="00556F9D">
        <w:rPr>
          <w:sz w:val="22"/>
          <w:lang w:eastAsia="pt-BR"/>
        </w:rPr>
        <w:t>contrato</w:t>
      </w:r>
      <w:r w:rsidRPr="00556F9D">
        <w:rPr>
          <w:spacing w:val="33"/>
          <w:sz w:val="22"/>
          <w:lang w:eastAsia="pt-BR"/>
        </w:rPr>
        <w:t xml:space="preserve"> </w:t>
      </w:r>
      <w:r w:rsidRPr="00556F9D">
        <w:rPr>
          <w:sz w:val="22"/>
          <w:lang w:eastAsia="pt-BR"/>
        </w:rPr>
        <w:t>e</w:t>
      </w:r>
      <w:r w:rsidRPr="00556F9D">
        <w:rPr>
          <w:spacing w:val="30"/>
          <w:sz w:val="22"/>
          <w:lang w:eastAsia="pt-BR"/>
        </w:rPr>
        <w:t xml:space="preserve"> </w:t>
      </w:r>
      <w:r w:rsidRPr="00556F9D">
        <w:rPr>
          <w:sz w:val="22"/>
          <w:lang w:eastAsia="pt-BR"/>
        </w:rPr>
        <w:t>de</w:t>
      </w:r>
      <w:r w:rsidRPr="00556F9D">
        <w:rPr>
          <w:spacing w:val="29"/>
          <w:sz w:val="22"/>
          <w:lang w:eastAsia="pt-BR"/>
        </w:rPr>
        <w:t xml:space="preserve"> </w:t>
      </w:r>
      <w:r w:rsidRPr="00556F9D">
        <w:rPr>
          <w:sz w:val="22"/>
          <w:lang w:eastAsia="pt-BR"/>
        </w:rPr>
        <w:t>seus</w:t>
      </w:r>
      <w:r w:rsidRPr="00556F9D">
        <w:rPr>
          <w:spacing w:val="30"/>
          <w:sz w:val="22"/>
          <w:lang w:eastAsia="pt-BR"/>
        </w:rPr>
        <w:t xml:space="preserve"> </w:t>
      </w:r>
      <w:r w:rsidRPr="00556F9D">
        <w:rPr>
          <w:sz w:val="22"/>
          <w:lang w:eastAsia="pt-BR"/>
        </w:rPr>
        <w:t>aditivos,</w:t>
      </w:r>
      <w:r w:rsidRPr="00556F9D">
        <w:rPr>
          <w:spacing w:val="33"/>
          <w:sz w:val="22"/>
          <w:lang w:eastAsia="pt-BR"/>
        </w:rPr>
        <w:t xml:space="preserve"> </w:t>
      </w:r>
      <w:r w:rsidRPr="00556F9D">
        <w:rPr>
          <w:sz w:val="22"/>
          <w:lang w:eastAsia="pt-BR"/>
        </w:rPr>
        <w:t>se</w:t>
      </w:r>
      <w:r w:rsidRPr="00556F9D">
        <w:rPr>
          <w:spacing w:val="29"/>
          <w:sz w:val="22"/>
          <w:lang w:eastAsia="pt-BR"/>
        </w:rPr>
        <w:t xml:space="preserve"> </w:t>
      </w:r>
      <w:r w:rsidRPr="00556F9D">
        <w:rPr>
          <w:sz w:val="22"/>
          <w:lang w:eastAsia="pt-BR"/>
        </w:rPr>
        <w:t>houver,</w:t>
      </w:r>
      <w:r w:rsidRPr="00556F9D">
        <w:rPr>
          <w:spacing w:val="31"/>
          <w:sz w:val="22"/>
          <w:lang w:eastAsia="pt-BR"/>
        </w:rPr>
        <w:t xml:space="preserve"> </w:t>
      </w:r>
      <w:r w:rsidRPr="00556F9D">
        <w:rPr>
          <w:sz w:val="22"/>
          <w:lang w:eastAsia="pt-BR"/>
        </w:rPr>
        <w:t>no mural público, até o quinto dia útil do mês seguinte ao da assinatura.</w:t>
      </w:r>
    </w:p>
    <w:p w:rsidR="00EB4911" w:rsidRPr="00556F9D" w:rsidRDefault="00EB4911" w:rsidP="00EB4911">
      <w:pPr>
        <w:spacing w:after="120" w:line="240" w:lineRule="auto"/>
        <w:jc w:val="both"/>
        <w:rPr>
          <w:sz w:val="22"/>
          <w:lang w:eastAsia="pt-BR"/>
        </w:rPr>
      </w:pPr>
      <w:r w:rsidRPr="00556F9D">
        <w:rPr>
          <w:sz w:val="22"/>
          <w:lang w:eastAsia="pt-BR"/>
        </w:rPr>
        <w:t>7.26.1. O prazo de vigência do Termo de Credenciamento será de 12 (doze) meses, a contar</w:t>
      </w:r>
      <w:r w:rsidRPr="00556F9D">
        <w:rPr>
          <w:spacing w:val="43"/>
          <w:sz w:val="22"/>
          <w:lang w:eastAsia="pt-BR"/>
        </w:rPr>
        <w:t xml:space="preserve"> </w:t>
      </w:r>
      <w:r w:rsidRPr="00556F9D">
        <w:rPr>
          <w:sz w:val="22"/>
          <w:lang w:eastAsia="pt-BR"/>
        </w:rPr>
        <w:t>da</w:t>
      </w:r>
      <w:r w:rsidRPr="00556F9D">
        <w:rPr>
          <w:w w:val="99"/>
          <w:sz w:val="22"/>
          <w:lang w:eastAsia="pt-BR"/>
        </w:rPr>
        <w:t xml:space="preserve"> </w:t>
      </w:r>
      <w:r w:rsidRPr="00556F9D">
        <w:rPr>
          <w:sz w:val="22"/>
          <w:lang w:eastAsia="pt-BR"/>
        </w:rPr>
        <w:t>data</w:t>
      </w:r>
      <w:r w:rsidRPr="00556F9D">
        <w:rPr>
          <w:spacing w:val="32"/>
          <w:sz w:val="22"/>
          <w:lang w:eastAsia="pt-BR"/>
        </w:rPr>
        <w:t xml:space="preserve"> </w:t>
      </w:r>
      <w:r w:rsidRPr="00556F9D">
        <w:rPr>
          <w:sz w:val="22"/>
          <w:lang w:eastAsia="pt-BR"/>
        </w:rPr>
        <w:t>de</w:t>
      </w:r>
      <w:r w:rsidRPr="00556F9D">
        <w:rPr>
          <w:spacing w:val="30"/>
          <w:sz w:val="22"/>
          <w:lang w:eastAsia="pt-BR"/>
        </w:rPr>
        <w:t xml:space="preserve"> </w:t>
      </w:r>
      <w:r w:rsidRPr="00556F9D">
        <w:rPr>
          <w:sz w:val="22"/>
          <w:lang w:eastAsia="pt-BR"/>
        </w:rPr>
        <w:t>assinatura,</w:t>
      </w:r>
      <w:r w:rsidRPr="00556F9D">
        <w:rPr>
          <w:spacing w:val="32"/>
          <w:sz w:val="22"/>
          <w:lang w:eastAsia="pt-BR"/>
        </w:rPr>
        <w:t xml:space="preserve"> </w:t>
      </w:r>
      <w:r w:rsidRPr="00556F9D">
        <w:rPr>
          <w:sz w:val="22"/>
          <w:lang w:eastAsia="pt-BR"/>
        </w:rPr>
        <w:t>podendo</w:t>
      </w:r>
      <w:r w:rsidRPr="00556F9D">
        <w:rPr>
          <w:spacing w:val="41"/>
          <w:sz w:val="22"/>
          <w:lang w:eastAsia="pt-BR"/>
        </w:rPr>
        <w:t xml:space="preserve"> </w:t>
      </w:r>
      <w:r w:rsidRPr="00556F9D">
        <w:rPr>
          <w:sz w:val="22"/>
          <w:lang w:eastAsia="pt-BR"/>
        </w:rPr>
        <w:t>ser</w:t>
      </w:r>
      <w:r w:rsidRPr="00556F9D">
        <w:rPr>
          <w:spacing w:val="39"/>
          <w:sz w:val="22"/>
          <w:lang w:eastAsia="pt-BR"/>
        </w:rPr>
        <w:t xml:space="preserve"> </w:t>
      </w:r>
      <w:r w:rsidRPr="00556F9D">
        <w:rPr>
          <w:sz w:val="22"/>
          <w:lang w:eastAsia="pt-BR"/>
        </w:rPr>
        <w:t>prorrogado,</w:t>
      </w:r>
      <w:r w:rsidRPr="00556F9D">
        <w:rPr>
          <w:spacing w:val="41"/>
          <w:sz w:val="22"/>
          <w:lang w:eastAsia="pt-BR"/>
        </w:rPr>
        <w:t xml:space="preserve"> </w:t>
      </w:r>
      <w:r w:rsidRPr="00556F9D">
        <w:rPr>
          <w:sz w:val="22"/>
          <w:lang w:eastAsia="pt-BR"/>
        </w:rPr>
        <w:t>por</w:t>
      </w:r>
      <w:r w:rsidRPr="00556F9D">
        <w:rPr>
          <w:spacing w:val="41"/>
          <w:sz w:val="22"/>
          <w:lang w:eastAsia="pt-BR"/>
        </w:rPr>
        <w:t xml:space="preserve"> </w:t>
      </w:r>
      <w:r w:rsidRPr="00556F9D">
        <w:rPr>
          <w:sz w:val="22"/>
          <w:lang w:eastAsia="pt-BR"/>
        </w:rPr>
        <w:t>interesse</w:t>
      </w:r>
      <w:r w:rsidRPr="00556F9D">
        <w:rPr>
          <w:spacing w:val="41"/>
          <w:sz w:val="22"/>
          <w:lang w:eastAsia="pt-BR"/>
        </w:rPr>
        <w:t xml:space="preserve"> </w:t>
      </w:r>
      <w:r w:rsidRPr="00556F9D">
        <w:rPr>
          <w:sz w:val="22"/>
          <w:lang w:eastAsia="pt-BR"/>
        </w:rPr>
        <w:t>do</w:t>
      </w:r>
      <w:r w:rsidRPr="00556F9D">
        <w:rPr>
          <w:spacing w:val="41"/>
          <w:sz w:val="22"/>
          <w:lang w:eastAsia="pt-BR"/>
        </w:rPr>
        <w:t xml:space="preserve"> </w:t>
      </w:r>
      <w:r w:rsidRPr="00556F9D">
        <w:rPr>
          <w:b/>
          <w:sz w:val="22"/>
          <w:lang w:eastAsia="pt-BR"/>
        </w:rPr>
        <w:t xml:space="preserve">Município de Águas Frias </w:t>
      </w:r>
      <w:r w:rsidRPr="00556F9D">
        <w:rPr>
          <w:spacing w:val="40"/>
          <w:sz w:val="22"/>
          <w:lang w:eastAsia="pt-BR"/>
        </w:rPr>
        <w:t xml:space="preserve"> </w:t>
      </w:r>
      <w:r w:rsidRPr="00556F9D">
        <w:rPr>
          <w:sz w:val="22"/>
          <w:lang w:eastAsia="pt-BR"/>
        </w:rPr>
        <w:t>e</w:t>
      </w:r>
      <w:r w:rsidRPr="00556F9D">
        <w:rPr>
          <w:spacing w:val="41"/>
          <w:sz w:val="22"/>
          <w:lang w:eastAsia="pt-BR"/>
        </w:rPr>
        <w:t xml:space="preserve"> </w:t>
      </w:r>
      <w:r w:rsidRPr="00556F9D">
        <w:rPr>
          <w:sz w:val="22"/>
          <w:lang w:eastAsia="pt-BR"/>
        </w:rPr>
        <w:t>anuência</w:t>
      </w:r>
      <w:r w:rsidRPr="00556F9D">
        <w:rPr>
          <w:spacing w:val="43"/>
          <w:sz w:val="22"/>
          <w:lang w:eastAsia="pt-BR"/>
        </w:rPr>
        <w:t xml:space="preserve"> </w:t>
      </w:r>
      <w:r w:rsidRPr="00556F9D">
        <w:rPr>
          <w:sz w:val="22"/>
          <w:lang w:eastAsia="pt-BR"/>
        </w:rPr>
        <w:t>do</w:t>
      </w:r>
      <w:r w:rsidRPr="00556F9D">
        <w:rPr>
          <w:spacing w:val="39"/>
          <w:sz w:val="22"/>
          <w:lang w:eastAsia="pt-BR"/>
        </w:rPr>
        <w:t xml:space="preserve"> </w:t>
      </w:r>
      <w:r w:rsidRPr="00556F9D">
        <w:rPr>
          <w:b/>
          <w:sz w:val="22"/>
          <w:lang w:eastAsia="pt-BR"/>
        </w:rPr>
        <w:t>CREDENCIADO</w:t>
      </w:r>
      <w:r w:rsidRPr="00556F9D">
        <w:rPr>
          <w:sz w:val="22"/>
          <w:lang w:eastAsia="pt-BR"/>
        </w:rPr>
        <w:t>,</w:t>
      </w:r>
      <w:r w:rsidRPr="00556F9D">
        <w:rPr>
          <w:spacing w:val="41"/>
          <w:sz w:val="22"/>
          <w:lang w:eastAsia="pt-BR"/>
        </w:rPr>
        <w:t xml:space="preserve"> </w:t>
      </w:r>
      <w:r w:rsidRPr="00556F9D">
        <w:rPr>
          <w:sz w:val="22"/>
          <w:lang w:eastAsia="pt-BR"/>
        </w:rPr>
        <w:t>por iguais</w:t>
      </w:r>
      <w:r w:rsidRPr="00556F9D">
        <w:rPr>
          <w:spacing w:val="48"/>
          <w:sz w:val="22"/>
          <w:lang w:eastAsia="pt-BR"/>
        </w:rPr>
        <w:t xml:space="preserve"> </w:t>
      </w:r>
      <w:r w:rsidRPr="00556F9D">
        <w:rPr>
          <w:sz w:val="22"/>
          <w:lang w:eastAsia="pt-BR"/>
        </w:rPr>
        <w:t>e</w:t>
      </w:r>
      <w:r w:rsidRPr="00556F9D">
        <w:rPr>
          <w:spacing w:val="45"/>
          <w:sz w:val="22"/>
          <w:lang w:eastAsia="pt-BR"/>
        </w:rPr>
        <w:t xml:space="preserve"> </w:t>
      </w:r>
      <w:r w:rsidRPr="00556F9D">
        <w:rPr>
          <w:sz w:val="22"/>
          <w:lang w:eastAsia="pt-BR"/>
        </w:rPr>
        <w:t>sucessivos</w:t>
      </w:r>
      <w:r w:rsidRPr="00556F9D">
        <w:rPr>
          <w:spacing w:val="46"/>
          <w:sz w:val="22"/>
          <w:lang w:eastAsia="pt-BR"/>
        </w:rPr>
        <w:t xml:space="preserve"> </w:t>
      </w:r>
      <w:r w:rsidRPr="00556F9D">
        <w:rPr>
          <w:sz w:val="22"/>
          <w:lang w:eastAsia="pt-BR"/>
        </w:rPr>
        <w:t>períodos,</w:t>
      </w:r>
      <w:r w:rsidRPr="00556F9D">
        <w:rPr>
          <w:spacing w:val="45"/>
          <w:sz w:val="22"/>
          <w:lang w:eastAsia="pt-BR"/>
        </w:rPr>
        <w:t xml:space="preserve"> </w:t>
      </w:r>
      <w:r w:rsidRPr="00556F9D">
        <w:rPr>
          <w:sz w:val="22"/>
          <w:lang w:eastAsia="pt-BR"/>
        </w:rPr>
        <w:t>até</w:t>
      </w:r>
      <w:r w:rsidRPr="00556F9D">
        <w:rPr>
          <w:spacing w:val="46"/>
          <w:sz w:val="22"/>
          <w:lang w:eastAsia="pt-BR"/>
        </w:rPr>
        <w:t xml:space="preserve"> </w:t>
      </w:r>
      <w:r w:rsidRPr="00556F9D">
        <w:rPr>
          <w:sz w:val="22"/>
          <w:lang w:eastAsia="pt-BR"/>
        </w:rPr>
        <w:t>o</w:t>
      </w:r>
      <w:r w:rsidRPr="00556F9D">
        <w:rPr>
          <w:spacing w:val="45"/>
          <w:sz w:val="22"/>
          <w:lang w:eastAsia="pt-BR"/>
        </w:rPr>
        <w:t xml:space="preserve"> </w:t>
      </w:r>
      <w:r w:rsidRPr="00556F9D">
        <w:rPr>
          <w:sz w:val="22"/>
          <w:lang w:eastAsia="pt-BR"/>
        </w:rPr>
        <w:t>limite</w:t>
      </w:r>
      <w:r w:rsidRPr="00556F9D">
        <w:rPr>
          <w:spacing w:val="48"/>
          <w:sz w:val="22"/>
          <w:lang w:eastAsia="pt-BR"/>
        </w:rPr>
        <w:t xml:space="preserve"> </w:t>
      </w:r>
      <w:r w:rsidRPr="00556F9D">
        <w:rPr>
          <w:sz w:val="22"/>
          <w:lang w:eastAsia="pt-BR"/>
        </w:rPr>
        <w:t>de</w:t>
      </w:r>
      <w:r w:rsidRPr="00556F9D">
        <w:rPr>
          <w:spacing w:val="45"/>
          <w:sz w:val="22"/>
          <w:lang w:eastAsia="pt-BR"/>
        </w:rPr>
        <w:t xml:space="preserve"> </w:t>
      </w:r>
      <w:r w:rsidRPr="00556F9D">
        <w:rPr>
          <w:sz w:val="22"/>
          <w:lang w:eastAsia="pt-BR"/>
        </w:rPr>
        <w:t>sessenta</w:t>
      </w:r>
      <w:r w:rsidRPr="00556F9D">
        <w:rPr>
          <w:spacing w:val="46"/>
          <w:sz w:val="22"/>
          <w:lang w:eastAsia="pt-BR"/>
        </w:rPr>
        <w:t xml:space="preserve"> </w:t>
      </w:r>
      <w:r w:rsidRPr="00556F9D">
        <w:rPr>
          <w:sz w:val="22"/>
          <w:lang w:eastAsia="pt-BR"/>
        </w:rPr>
        <w:t>meses,</w:t>
      </w:r>
      <w:r w:rsidRPr="00556F9D">
        <w:rPr>
          <w:spacing w:val="47"/>
          <w:sz w:val="22"/>
          <w:lang w:eastAsia="pt-BR"/>
        </w:rPr>
        <w:t xml:space="preserve"> </w:t>
      </w:r>
      <w:r w:rsidRPr="00556F9D">
        <w:rPr>
          <w:sz w:val="22"/>
          <w:lang w:eastAsia="pt-BR"/>
        </w:rPr>
        <w:t>mediante</w:t>
      </w:r>
      <w:r w:rsidRPr="00556F9D">
        <w:rPr>
          <w:spacing w:val="48"/>
          <w:sz w:val="22"/>
          <w:lang w:eastAsia="pt-BR"/>
        </w:rPr>
        <w:t xml:space="preserve"> </w:t>
      </w:r>
      <w:r w:rsidRPr="00556F9D">
        <w:rPr>
          <w:sz w:val="22"/>
          <w:lang w:eastAsia="pt-BR"/>
        </w:rPr>
        <w:t>Termo</w:t>
      </w:r>
      <w:r w:rsidRPr="00556F9D">
        <w:rPr>
          <w:spacing w:val="49"/>
          <w:sz w:val="22"/>
          <w:lang w:eastAsia="pt-BR"/>
        </w:rPr>
        <w:t xml:space="preserve"> </w:t>
      </w:r>
      <w:r w:rsidRPr="00556F9D">
        <w:rPr>
          <w:sz w:val="22"/>
          <w:lang w:eastAsia="pt-BR"/>
        </w:rPr>
        <w:t>Aditivo</w:t>
      </w:r>
      <w:r w:rsidRPr="00556F9D">
        <w:rPr>
          <w:spacing w:val="47"/>
          <w:sz w:val="22"/>
          <w:lang w:eastAsia="pt-BR"/>
        </w:rPr>
        <w:t xml:space="preserve"> </w:t>
      </w:r>
      <w:r w:rsidRPr="00556F9D">
        <w:rPr>
          <w:sz w:val="22"/>
          <w:lang w:eastAsia="pt-BR"/>
        </w:rPr>
        <w:t>e</w:t>
      </w:r>
      <w:r w:rsidRPr="00556F9D">
        <w:rPr>
          <w:w w:val="99"/>
          <w:sz w:val="22"/>
          <w:lang w:eastAsia="pt-BR"/>
        </w:rPr>
        <w:t xml:space="preserve"> </w:t>
      </w:r>
      <w:r w:rsidRPr="00556F9D">
        <w:rPr>
          <w:sz w:val="22"/>
          <w:lang w:eastAsia="pt-BR"/>
        </w:rPr>
        <w:t>consensual.</w:t>
      </w:r>
    </w:p>
    <w:p w:rsidR="00EB4911" w:rsidRPr="00556F9D" w:rsidRDefault="00EB4911" w:rsidP="00EB4911">
      <w:pPr>
        <w:overflowPunct w:val="0"/>
        <w:autoSpaceDE w:val="0"/>
        <w:autoSpaceDN w:val="0"/>
        <w:adjustRightInd w:val="0"/>
        <w:spacing w:after="0" w:line="240" w:lineRule="auto"/>
        <w:textAlignment w:val="baseline"/>
        <w:rPr>
          <w:rFonts w:eastAsia="Times New Roman"/>
          <w:b/>
          <w:sz w:val="22"/>
          <w:lang w:eastAsia="pt-BR"/>
        </w:rPr>
      </w:pPr>
    </w:p>
    <w:p w:rsidR="00EB4911" w:rsidRPr="00556F9D" w:rsidRDefault="00EB4911" w:rsidP="00EB4911">
      <w:pPr>
        <w:overflowPunct w:val="0"/>
        <w:autoSpaceDE w:val="0"/>
        <w:autoSpaceDN w:val="0"/>
        <w:adjustRightInd w:val="0"/>
        <w:spacing w:after="0" w:line="240" w:lineRule="auto"/>
        <w:jc w:val="center"/>
        <w:textAlignment w:val="baseline"/>
        <w:rPr>
          <w:rFonts w:eastAsia="Times New Roman"/>
          <w:sz w:val="22"/>
          <w:lang w:eastAsia="pt-BR"/>
        </w:rPr>
      </w:pPr>
      <w:r w:rsidRPr="00556F9D">
        <w:rPr>
          <w:rFonts w:eastAsia="Times New Roman"/>
          <w:b/>
          <w:sz w:val="22"/>
          <w:lang w:eastAsia="pt-BR"/>
        </w:rPr>
        <w:t>CLÁUSULA OITAVA - DA ACEITAÇÃO E DO CONTROLE DE QUALIDADE</w:t>
      </w:r>
    </w:p>
    <w:p w:rsidR="00EB4911" w:rsidRPr="00556F9D" w:rsidRDefault="00EB4911" w:rsidP="00EB4911">
      <w:pPr>
        <w:overflowPunct w:val="0"/>
        <w:autoSpaceDE w:val="0"/>
        <w:autoSpaceDN w:val="0"/>
        <w:adjustRightInd w:val="0"/>
        <w:spacing w:after="0" w:line="240" w:lineRule="auto"/>
        <w:jc w:val="center"/>
        <w:textAlignment w:val="baseline"/>
        <w:rPr>
          <w:rFonts w:eastAsia="Times New Roman"/>
          <w:sz w:val="22"/>
          <w:lang w:eastAsia="pt-BR"/>
        </w:rPr>
      </w:pP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8.1 - O material somente será considerado devidamente aceito após analisado e aprovado pelo(a) Secretário(a) do Fundo Municipal de Saúde Sra Ladir Zenella Patel</w:t>
      </w: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8.2 - No  caso de não aceitação do material pela </w:t>
      </w:r>
      <w:r w:rsidRPr="00556F9D">
        <w:rPr>
          <w:rFonts w:eastAsia="Times New Roman"/>
          <w:b/>
          <w:sz w:val="22"/>
          <w:lang w:eastAsia="pt-BR"/>
        </w:rPr>
        <w:t>CONTRATANTE</w:t>
      </w:r>
      <w:r w:rsidRPr="00556F9D">
        <w:rPr>
          <w:rFonts w:eastAsia="Times New Roman"/>
          <w:sz w:val="22"/>
          <w:lang w:eastAsia="pt-BR"/>
        </w:rPr>
        <w:t xml:space="preserve">, a </w:t>
      </w:r>
      <w:r w:rsidRPr="00556F9D">
        <w:rPr>
          <w:rFonts w:eastAsia="Times New Roman"/>
          <w:b/>
          <w:sz w:val="22"/>
          <w:lang w:eastAsia="pt-BR"/>
        </w:rPr>
        <w:t>CONTRATADA</w:t>
      </w:r>
      <w:r w:rsidRPr="00556F9D">
        <w:rPr>
          <w:rFonts w:eastAsia="Times New Roman"/>
          <w:sz w:val="22"/>
          <w:lang w:eastAsia="pt-BR"/>
        </w:rPr>
        <w:t xml:space="preserve"> deverá providenciar, sem ônus para a </w:t>
      </w:r>
      <w:r w:rsidRPr="00556F9D">
        <w:rPr>
          <w:rFonts w:eastAsia="Times New Roman"/>
          <w:b/>
          <w:sz w:val="22"/>
          <w:lang w:eastAsia="pt-BR"/>
        </w:rPr>
        <w:t>CONTRATANTE</w:t>
      </w:r>
      <w:r w:rsidRPr="00556F9D">
        <w:rPr>
          <w:rFonts w:eastAsia="Times New Roman"/>
          <w:sz w:val="22"/>
          <w:lang w:eastAsia="pt-BR"/>
        </w:rPr>
        <w:t xml:space="preserve">, a substituição dos materiais no prazo máximo de 15 (quinze) dias corridos, contados da notificação recebida. </w:t>
      </w:r>
    </w:p>
    <w:p w:rsidR="00EB4911" w:rsidRPr="00556F9D" w:rsidRDefault="00EB4911" w:rsidP="00EB4911">
      <w:pPr>
        <w:overflowPunct w:val="0"/>
        <w:autoSpaceDE w:val="0"/>
        <w:autoSpaceDN w:val="0"/>
        <w:adjustRightInd w:val="0"/>
        <w:spacing w:after="0" w:line="240" w:lineRule="auto"/>
        <w:textAlignment w:val="baseline"/>
        <w:rPr>
          <w:rFonts w:eastAsia="Times New Roman"/>
          <w:b/>
          <w:sz w:val="22"/>
          <w:lang w:eastAsia="pt-BR"/>
        </w:rPr>
      </w:pP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8.3 - A </w:t>
      </w:r>
      <w:r w:rsidRPr="00556F9D">
        <w:rPr>
          <w:rFonts w:eastAsia="Times New Roman"/>
          <w:b/>
          <w:sz w:val="22"/>
          <w:lang w:eastAsia="pt-BR"/>
        </w:rPr>
        <w:t>CONTRATADA</w:t>
      </w:r>
      <w:r w:rsidRPr="00556F9D">
        <w:rPr>
          <w:rFonts w:eastAsia="Times New Roman"/>
          <w:sz w:val="22"/>
          <w:lang w:eastAsia="pt-BR"/>
        </w:rPr>
        <w:t xml:space="preserve"> deverá manter preposto, aceito pela </w:t>
      </w:r>
      <w:r w:rsidRPr="00556F9D">
        <w:rPr>
          <w:rFonts w:eastAsia="Times New Roman"/>
          <w:b/>
          <w:sz w:val="22"/>
          <w:lang w:eastAsia="pt-BR"/>
        </w:rPr>
        <w:t>CONTRATANTE</w:t>
      </w:r>
      <w:r w:rsidRPr="00556F9D">
        <w:rPr>
          <w:rFonts w:eastAsia="Times New Roman"/>
          <w:sz w:val="22"/>
          <w:lang w:eastAsia="pt-BR"/>
        </w:rPr>
        <w:t>, no local da obra ou serviço, para representá-la na execução deste Contrato.</w:t>
      </w: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lastRenderedPageBreak/>
        <w:t xml:space="preserve">8.4 - A </w:t>
      </w:r>
      <w:r w:rsidRPr="00556F9D">
        <w:rPr>
          <w:rFonts w:eastAsia="Times New Roman"/>
          <w:b/>
          <w:sz w:val="22"/>
          <w:lang w:eastAsia="pt-BR"/>
        </w:rPr>
        <w:t>CONTRATADA</w:t>
      </w:r>
      <w:r w:rsidRPr="00556F9D">
        <w:rPr>
          <w:rFonts w:eastAsia="Times New Roman"/>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EB4911" w:rsidRPr="00556F9D" w:rsidRDefault="00EB4911" w:rsidP="00EB4911">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8.5 - A </w:t>
      </w:r>
      <w:r w:rsidRPr="00556F9D">
        <w:rPr>
          <w:rFonts w:eastAsia="Times New Roman"/>
          <w:b/>
          <w:sz w:val="22"/>
          <w:lang w:eastAsia="pt-BR"/>
        </w:rPr>
        <w:t>CONTRATADA</w:t>
      </w:r>
      <w:r w:rsidRPr="00556F9D">
        <w:rPr>
          <w:rFonts w:eastAsia="Times New Roman"/>
          <w:sz w:val="22"/>
          <w:lang w:eastAsia="pt-BR"/>
        </w:rPr>
        <w:t xml:space="preserve"> é responsável pelos danos causados diretamente à </w:t>
      </w:r>
      <w:r w:rsidRPr="00556F9D">
        <w:rPr>
          <w:rFonts w:eastAsia="Times New Roman"/>
          <w:b/>
          <w:sz w:val="22"/>
          <w:lang w:eastAsia="pt-BR"/>
        </w:rPr>
        <w:t>CONTRATANTE</w:t>
      </w:r>
      <w:r w:rsidRPr="00556F9D">
        <w:rPr>
          <w:rFonts w:eastAsia="Times New Roman"/>
          <w:sz w:val="22"/>
          <w:lang w:eastAsia="pt-BR"/>
        </w:rPr>
        <w:t xml:space="preserve"> ou a terceiros, decorrentes de sua culpa ou dolo na responsabilidade a fiscalização ou o acompanhamento pelo órgão interessado.</w:t>
      </w:r>
    </w:p>
    <w:p w:rsidR="00EB4911" w:rsidRPr="00D57AA0" w:rsidRDefault="00EB4911" w:rsidP="00EB4911">
      <w:pPr>
        <w:overflowPunct w:val="0"/>
        <w:autoSpaceDE w:val="0"/>
        <w:autoSpaceDN w:val="0"/>
        <w:adjustRightInd w:val="0"/>
        <w:spacing w:after="0" w:line="240" w:lineRule="auto"/>
        <w:jc w:val="center"/>
        <w:textAlignment w:val="baseline"/>
        <w:rPr>
          <w:rFonts w:eastAsia="Times New Roman"/>
          <w:b/>
          <w:sz w:val="22"/>
          <w:lang w:eastAsia="pt-BR"/>
        </w:rPr>
      </w:pPr>
    </w:p>
    <w:p w:rsidR="00556F9D" w:rsidRPr="00556F9D" w:rsidRDefault="00556F9D" w:rsidP="00556F9D">
      <w:pPr>
        <w:overflowPunct w:val="0"/>
        <w:autoSpaceDE w:val="0"/>
        <w:autoSpaceDN w:val="0"/>
        <w:adjustRightInd w:val="0"/>
        <w:spacing w:after="0" w:line="240" w:lineRule="auto"/>
        <w:jc w:val="center"/>
        <w:textAlignment w:val="baseline"/>
        <w:rPr>
          <w:rFonts w:eastAsia="Times New Roman"/>
          <w:b/>
          <w:sz w:val="22"/>
          <w:lang w:eastAsia="pt-BR"/>
        </w:rPr>
      </w:pPr>
      <w:r w:rsidRPr="00556F9D">
        <w:rPr>
          <w:rFonts w:eastAsia="Times New Roman"/>
          <w:b/>
          <w:sz w:val="22"/>
          <w:lang w:eastAsia="pt-BR"/>
        </w:rPr>
        <w:t>CLÁUSULA NONA - DA ALTERAÇÃO CONTRATUAL</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9.1 - Este contrato poderá ser alterado, com as devidas justificativas, nos seguintes casos: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9.1.1 - Unilateralmente pela </w:t>
      </w:r>
      <w:r w:rsidRPr="00556F9D">
        <w:rPr>
          <w:rFonts w:eastAsia="Times New Roman"/>
          <w:b/>
          <w:sz w:val="22"/>
          <w:lang w:eastAsia="pt-BR"/>
        </w:rPr>
        <w:t>CONTRATANTE</w:t>
      </w:r>
      <w:r w:rsidRPr="00556F9D">
        <w:rPr>
          <w:rFonts w:eastAsia="Times New Roman"/>
          <w:sz w:val="22"/>
          <w:lang w:eastAsia="pt-BR"/>
        </w:rPr>
        <w:t>:</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a) quando houver modificação do projeto ou das especificações para melhor adequação técnica aos seus objetivos;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b) quando necessária a modificação do valor contratual em decorrência de acréscimo ou diminuição quantitativo de seu objeto, nos limites permitidos no Parágrafo 1º do Artigo 65 da Lei Nº 8.666.</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9.1.2 - Por acordo das partes: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a) quando conveniente a substituição da garantia de execução;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b) quando necessária a modificação do modo de fornecimento, em face de verificação técnica da inaplicabilidade dos termos contratuais originários;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9.2 - A </w:t>
      </w:r>
      <w:r w:rsidRPr="00556F9D">
        <w:rPr>
          <w:rFonts w:eastAsia="Times New Roman"/>
          <w:b/>
          <w:sz w:val="22"/>
          <w:lang w:eastAsia="pt-BR"/>
        </w:rPr>
        <w:t>CONTRATADA</w:t>
      </w:r>
      <w:r w:rsidRPr="00556F9D">
        <w:rPr>
          <w:rFonts w:eastAsia="Times New Roman"/>
          <w:sz w:val="22"/>
          <w:lang w:eastAsia="pt-BR"/>
        </w:rPr>
        <w:t xml:space="preserve"> fica obrigada a aceitar, nas mesmas condições contratuais os acréscimos ou supressões que se fizerem necessárias, respeitados os termos do Parágrafo 1º do Artigo 65 da Lei Nº 8.666/93.</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jc w:val="center"/>
        <w:textAlignment w:val="baseline"/>
        <w:rPr>
          <w:rFonts w:eastAsia="Times New Roman"/>
          <w:b/>
          <w:sz w:val="22"/>
          <w:lang w:eastAsia="pt-BR"/>
        </w:rPr>
      </w:pPr>
      <w:r w:rsidRPr="00556F9D">
        <w:rPr>
          <w:rFonts w:eastAsia="Times New Roman"/>
          <w:b/>
          <w:sz w:val="22"/>
          <w:lang w:eastAsia="pt-BR"/>
        </w:rPr>
        <w:t>CLÁUSULA DÉCIMA - DAS MULTAS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widowControl w:val="0"/>
        <w:tabs>
          <w:tab w:val="left" w:pos="654"/>
        </w:tabs>
        <w:spacing w:after="120" w:line="240" w:lineRule="auto"/>
        <w:jc w:val="both"/>
        <w:rPr>
          <w:sz w:val="22"/>
          <w:lang w:eastAsia="pt-BR"/>
        </w:rPr>
      </w:pPr>
      <w:r w:rsidRPr="00556F9D">
        <w:rPr>
          <w:sz w:val="22"/>
          <w:lang w:eastAsia="pt-BR"/>
        </w:rPr>
        <w:t xml:space="preserve">10.1. A inobservância pelo </w:t>
      </w:r>
      <w:r w:rsidRPr="00556F9D">
        <w:rPr>
          <w:b/>
          <w:sz w:val="22"/>
          <w:lang w:eastAsia="pt-BR"/>
        </w:rPr>
        <w:t>CREDENCIADO</w:t>
      </w:r>
      <w:r w:rsidRPr="00556F9D">
        <w:rPr>
          <w:sz w:val="22"/>
          <w:lang w:eastAsia="pt-BR"/>
        </w:rPr>
        <w:t xml:space="preserve"> de cláusulas ou obrigações constantes</w:t>
      </w:r>
      <w:r w:rsidRPr="00556F9D">
        <w:rPr>
          <w:spacing w:val="6"/>
          <w:sz w:val="22"/>
          <w:lang w:eastAsia="pt-BR"/>
        </w:rPr>
        <w:t xml:space="preserve"> </w:t>
      </w:r>
      <w:r w:rsidRPr="00556F9D">
        <w:rPr>
          <w:sz w:val="22"/>
          <w:lang w:eastAsia="pt-BR"/>
        </w:rPr>
        <w:t>do contrato, ou de dever originado de norma legal ou regulamentar pertinente, autorizará</w:t>
      </w:r>
      <w:r w:rsidRPr="00556F9D">
        <w:rPr>
          <w:spacing w:val="34"/>
          <w:sz w:val="22"/>
          <w:lang w:eastAsia="pt-BR"/>
        </w:rPr>
        <w:t xml:space="preserve"> </w:t>
      </w:r>
      <w:r w:rsidRPr="00556F9D">
        <w:rPr>
          <w:sz w:val="22"/>
          <w:lang w:eastAsia="pt-BR"/>
        </w:rPr>
        <w:t xml:space="preserve">ao </w:t>
      </w:r>
      <w:r w:rsidRPr="00556F9D">
        <w:rPr>
          <w:b/>
          <w:sz w:val="22"/>
          <w:lang w:eastAsia="pt-BR"/>
        </w:rPr>
        <w:t>Fundo Municipal de Saúde</w:t>
      </w:r>
      <w:r w:rsidRPr="00556F9D">
        <w:rPr>
          <w:sz w:val="22"/>
          <w:lang w:eastAsia="pt-BR"/>
        </w:rPr>
        <w:t>,</w:t>
      </w:r>
      <w:r w:rsidRPr="00556F9D">
        <w:rPr>
          <w:w w:val="99"/>
          <w:sz w:val="22"/>
          <w:lang w:eastAsia="pt-BR"/>
        </w:rPr>
        <w:t xml:space="preserve"> </w:t>
      </w:r>
      <w:r w:rsidRPr="00556F9D">
        <w:rPr>
          <w:sz w:val="22"/>
          <w:lang w:eastAsia="pt-BR"/>
        </w:rPr>
        <w:t>garantida a prévia defesa, a aplicar, em cada caso as seguintes</w:t>
      </w:r>
      <w:r w:rsidRPr="00556F9D">
        <w:rPr>
          <w:spacing w:val="39"/>
          <w:sz w:val="22"/>
          <w:lang w:eastAsia="pt-BR"/>
        </w:rPr>
        <w:t xml:space="preserve"> </w:t>
      </w:r>
      <w:r w:rsidRPr="00556F9D">
        <w:rPr>
          <w:sz w:val="22"/>
          <w:lang w:eastAsia="pt-BR"/>
        </w:rPr>
        <w:t>penalidades contratuais:</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10.1.1. advertência;</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10.1.2. multa;</w:t>
      </w:r>
    </w:p>
    <w:p w:rsidR="00556F9D" w:rsidRPr="00556F9D" w:rsidRDefault="00556F9D" w:rsidP="00556F9D">
      <w:pPr>
        <w:widowControl w:val="0"/>
        <w:tabs>
          <w:tab w:val="left" w:pos="834"/>
        </w:tabs>
        <w:spacing w:after="120" w:line="240" w:lineRule="auto"/>
        <w:jc w:val="both"/>
        <w:rPr>
          <w:sz w:val="22"/>
          <w:lang w:eastAsia="pt-BR"/>
        </w:rPr>
      </w:pPr>
      <w:r w:rsidRPr="00556F9D">
        <w:rPr>
          <w:sz w:val="22"/>
          <w:lang w:eastAsia="pt-BR"/>
        </w:rPr>
        <w:t>10.1.3. suspensão temporária de participação em licitação e impedimento de contratar com</w:t>
      </w:r>
      <w:r w:rsidRPr="00556F9D">
        <w:rPr>
          <w:spacing w:val="19"/>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Administração;</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10.1.4. declaração de inidoneidade para licitar ou contratar com a Administração</w:t>
      </w:r>
      <w:r w:rsidRPr="00556F9D">
        <w:rPr>
          <w:spacing w:val="-11"/>
          <w:sz w:val="22"/>
          <w:lang w:eastAsia="pt-BR"/>
        </w:rPr>
        <w:t xml:space="preserve"> </w:t>
      </w:r>
      <w:r w:rsidRPr="00556F9D">
        <w:rPr>
          <w:sz w:val="22"/>
          <w:lang w:eastAsia="pt-BR"/>
        </w:rPr>
        <w:t>Pública.</w:t>
      </w:r>
    </w:p>
    <w:p w:rsidR="00556F9D" w:rsidRPr="00556F9D" w:rsidRDefault="00556F9D" w:rsidP="00556F9D">
      <w:pPr>
        <w:widowControl w:val="0"/>
        <w:tabs>
          <w:tab w:val="left" w:pos="682"/>
        </w:tabs>
        <w:spacing w:after="120" w:line="240" w:lineRule="auto"/>
        <w:jc w:val="both"/>
        <w:rPr>
          <w:sz w:val="22"/>
          <w:lang w:eastAsia="pt-BR"/>
        </w:rPr>
      </w:pPr>
      <w:r w:rsidRPr="00556F9D">
        <w:rPr>
          <w:sz w:val="22"/>
          <w:lang w:eastAsia="pt-BR"/>
        </w:rPr>
        <w:lastRenderedPageBreak/>
        <w:t>10.2. As sanções mencionadas nos subitens anteriores não impedem que a</w:t>
      </w:r>
      <w:r w:rsidRPr="00556F9D">
        <w:rPr>
          <w:spacing w:val="42"/>
          <w:sz w:val="22"/>
          <w:lang w:eastAsia="pt-BR"/>
        </w:rPr>
        <w:t xml:space="preserve"> </w:t>
      </w:r>
      <w:r w:rsidRPr="00556F9D">
        <w:rPr>
          <w:sz w:val="22"/>
          <w:lang w:eastAsia="pt-BR"/>
        </w:rPr>
        <w:t>Administração rescinda unilateralmente o contrato administrativo, nas hipóteses previstas na Lei</w:t>
      </w:r>
      <w:r w:rsidRPr="00556F9D">
        <w:rPr>
          <w:spacing w:val="2"/>
          <w:sz w:val="22"/>
          <w:lang w:eastAsia="pt-BR"/>
        </w:rPr>
        <w:t xml:space="preserve"> </w:t>
      </w:r>
      <w:r w:rsidRPr="00556F9D">
        <w:rPr>
          <w:sz w:val="22"/>
          <w:lang w:eastAsia="pt-BR"/>
        </w:rPr>
        <w:t>nº 8.666/93.</w:t>
      </w:r>
    </w:p>
    <w:p w:rsidR="00556F9D" w:rsidRPr="00556F9D" w:rsidRDefault="00556F9D" w:rsidP="00556F9D">
      <w:pPr>
        <w:widowControl w:val="0"/>
        <w:tabs>
          <w:tab w:val="left" w:pos="672"/>
        </w:tabs>
        <w:spacing w:after="120" w:line="240" w:lineRule="auto"/>
        <w:jc w:val="both"/>
        <w:rPr>
          <w:sz w:val="22"/>
          <w:lang w:eastAsia="pt-BR"/>
        </w:rPr>
      </w:pPr>
      <w:r w:rsidRPr="00556F9D">
        <w:rPr>
          <w:sz w:val="22"/>
          <w:lang w:eastAsia="pt-BR"/>
        </w:rPr>
        <w:t>10.3. A</w:t>
      </w:r>
      <w:r w:rsidRPr="00556F9D">
        <w:rPr>
          <w:spacing w:val="23"/>
          <w:sz w:val="22"/>
          <w:lang w:eastAsia="pt-BR"/>
        </w:rPr>
        <w:t xml:space="preserve"> </w:t>
      </w:r>
      <w:r w:rsidRPr="00556F9D">
        <w:rPr>
          <w:sz w:val="22"/>
          <w:lang w:eastAsia="pt-BR"/>
        </w:rPr>
        <w:t>advertência</w:t>
      </w:r>
      <w:r w:rsidRPr="00556F9D">
        <w:rPr>
          <w:spacing w:val="25"/>
          <w:sz w:val="22"/>
          <w:lang w:eastAsia="pt-BR"/>
        </w:rPr>
        <w:t xml:space="preserve"> </w:t>
      </w:r>
      <w:r w:rsidRPr="00556F9D">
        <w:rPr>
          <w:sz w:val="22"/>
          <w:lang w:eastAsia="pt-BR"/>
        </w:rPr>
        <w:t>consiste</w:t>
      </w:r>
      <w:r w:rsidRPr="00556F9D">
        <w:rPr>
          <w:spacing w:val="23"/>
          <w:sz w:val="22"/>
          <w:lang w:eastAsia="pt-BR"/>
        </w:rPr>
        <w:t xml:space="preserve"> </w:t>
      </w:r>
      <w:r w:rsidRPr="00556F9D">
        <w:rPr>
          <w:sz w:val="22"/>
          <w:lang w:eastAsia="pt-BR"/>
        </w:rPr>
        <w:t>em</w:t>
      </w:r>
      <w:r w:rsidRPr="00556F9D">
        <w:rPr>
          <w:spacing w:val="23"/>
          <w:sz w:val="22"/>
          <w:lang w:eastAsia="pt-BR"/>
        </w:rPr>
        <w:t xml:space="preserve"> </w:t>
      </w:r>
      <w:r w:rsidRPr="00556F9D">
        <w:rPr>
          <w:sz w:val="22"/>
          <w:lang w:eastAsia="pt-BR"/>
        </w:rPr>
        <w:t>repreensão</w:t>
      </w:r>
      <w:r w:rsidRPr="00556F9D">
        <w:rPr>
          <w:spacing w:val="26"/>
          <w:sz w:val="22"/>
          <w:lang w:eastAsia="pt-BR"/>
        </w:rPr>
        <w:t xml:space="preserve"> </w:t>
      </w:r>
      <w:r w:rsidRPr="00556F9D">
        <w:rPr>
          <w:sz w:val="22"/>
          <w:lang w:eastAsia="pt-BR"/>
        </w:rPr>
        <w:t>por</w:t>
      </w:r>
      <w:r w:rsidRPr="00556F9D">
        <w:rPr>
          <w:spacing w:val="22"/>
          <w:sz w:val="22"/>
          <w:lang w:eastAsia="pt-BR"/>
        </w:rPr>
        <w:t xml:space="preserve"> </w:t>
      </w:r>
      <w:r w:rsidRPr="00556F9D">
        <w:rPr>
          <w:sz w:val="22"/>
          <w:lang w:eastAsia="pt-BR"/>
        </w:rPr>
        <w:t>escrito</w:t>
      </w:r>
      <w:r w:rsidRPr="00556F9D">
        <w:rPr>
          <w:spacing w:val="24"/>
          <w:sz w:val="22"/>
          <w:lang w:eastAsia="pt-BR"/>
        </w:rPr>
        <w:t xml:space="preserve"> </w:t>
      </w:r>
      <w:r w:rsidRPr="00556F9D">
        <w:rPr>
          <w:sz w:val="22"/>
          <w:lang w:eastAsia="pt-BR"/>
        </w:rPr>
        <w:t>imposta</w:t>
      </w:r>
      <w:r w:rsidRPr="00556F9D">
        <w:rPr>
          <w:spacing w:val="25"/>
          <w:sz w:val="22"/>
          <w:lang w:eastAsia="pt-BR"/>
        </w:rPr>
        <w:t xml:space="preserve"> </w:t>
      </w:r>
      <w:r w:rsidRPr="00556F9D">
        <w:rPr>
          <w:sz w:val="22"/>
          <w:lang w:eastAsia="pt-BR"/>
        </w:rPr>
        <w:t>pelo</w:t>
      </w:r>
      <w:r w:rsidRPr="00556F9D">
        <w:rPr>
          <w:spacing w:val="24"/>
          <w:sz w:val="22"/>
          <w:lang w:eastAsia="pt-BR"/>
        </w:rPr>
        <w:t xml:space="preserve"> </w:t>
      </w:r>
      <w:r w:rsidRPr="00556F9D">
        <w:rPr>
          <w:sz w:val="22"/>
          <w:lang w:eastAsia="pt-BR"/>
        </w:rPr>
        <w:t>não</w:t>
      </w:r>
      <w:r w:rsidRPr="00556F9D">
        <w:rPr>
          <w:spacing w:val="24"/>
          <w:sz w:val="22"/>
          <w:lang w:eastAsia="pt-BR"/>
        </w:rPr>
        <w:t xml:space="preserve"> </w:t>
      </w:r>
      <w:r w:rsidRPr="00556F9D">
        <w:rPr>
          <w:sz w:val="22"/>
          <w:lang w:eastAsia="pt-BR"/>
        </w:rPr>
        <w:t>cumprimento</w:t>
      </w:r>
      <w:r w:rsidRPr="00556F9D">
        <w:rPr>
          <w:spacing w:val="26"/>
          <w:sz w:val="22"/>
          <w:lang w:eastAsia="pt-BR"/>
        </w:rPr>
        <w:t xml:space="preserve"> </w:t>
      </w:r>
      <w:r w:rsidRPr="00556F9D">
        <w:rPr>
          <w:sz w:val="22"/>
          <w:lang w:eastAsia="pt-BR"/>
        </w:rPr>
        <w:t>das normas dos contratos</w:t>
      </w:r>
      <w:r w:rsidRPr="00556F9D">
        <w:rPr>
          <w:spacing w:val="5"/>
          <w:sz w:val="22"/>
          <w:lang w:eastAsia="pt-BR"/>
        </w:rPr>
        <w:t xml:space="preserve"> </w:t>
      </w:r>
      <w:r w:rsidRPr="00556F9D">
        <w:rPr>
          <w:sz w:val="22"/>
          <w:lang w:eastAsia="pt-BR"/>
        </w:rPr>
        <w:t>celebrados.</w:t>
      </w:r>
    </w:p>
    <w:p w:rsidR="00556F9D" w:rsidRPr="00556F9D" w:rsidRDefault="00556F9D" w:rsidP="00556F9D">
      <w:pPr>
        <w:widowControl w:val="0"/>
        <w:tabs>
          <w:tab w:val="left" w:pos="644"/>
        </w:tabs>
        <w:spacing w:after="120" w:line="240" w:lineRule="auto"/>
        <w:jc w:val="both"/>
        <w:rPr>
          <w:sz w:val="22"/>
          <w:lang w:eastAsia="pt-BR"/>
        </w:rPr>
      </w:pPr>
      <w:r w:rsidRPr="00556F9D">
        <w:rPr>
          <w:sz w:val="22"/>
          <w:lang w:eastAsia="pt-BR"/>
        </w:rPr>
        <w:t>10.4. A multa aplicável será de:</w:t>
      </w:r>
    </w:p>
    <w:p w:rsidR="00556F9D" w:rsidRPr="00556F9D" w:rsidRDefault="00556F9D" w:rsidP="00556F9D">
      <w:pPr>
        <w:widowControl w:val="0"/>
        <w:tabs>
          <w:tab w:val="left" w:pos="828"/>
        </w:tabs>
        <w:spacing w:after="120" w:line="240" w:lineRule="auto"/>
        <w:jc w:val="both"/>
        <w:rPr>
          <w:sz w:val="22"/>
          <w:lang w:eastAsia="pt-BR"/>
        </w:rPr>
      </w:pPr>
      <w:r w:rsidRPr="00556F9D">
        <w:rPr>
          <w:sz w:val="22"/>
          <w:lang w:eastAsia="pt-BR"/>
        </w:rPr>
        <w:t>10.4.1. 0,3 % (três décimos por cento) por dia, até o trigésimo dia de atraso, sobre o valor</w:t>
      </w:r>
      <w:r w:rsidRPr="00556F9D">
        <w:rPr>
          <w:spacing w:val="57"/>
          <w:sz w:val="22"/>
          <w:lang w:eastAsia="pt-BR"/>
        </w:rPr>
        <w:t xml:space="preserve"> </w:t>
      </w:r>
      <w:r w:rsidRPr="00556F9D">
        <w:rPr>
          <w:sz w:val="22"/>
          <w:lang w:eastAsia="pt-BR"/>
        </w:rPr>
        <w:t>do serviço não realizado;</w:t>
      </w:r>
    </w:p>
    <w:p w:rsidR="00556F9D" w:rsidRPr="00556F9D" w:rsidRDefault="00556F9D" w:rsidP="00556F9D">
      <w:pPr>
        <w:widowControl w:val="0"/>
        <w:tabs>
          <w:tab w:val="left" w:pos="838"/>
        </w:tabs>
        <w:spacing w:after="120" w:line="240" w:lineRule="auto"/>
        <w:jc w:val="both"/>
        <w:rPr>
          <w:sz w:val="22"/>
          <w:lang w:eastAsia="pt-BR"/>
        </w:rPr>
      </w:pPr>
      <w:r w:rsidRPr="00556F9D">
        <w:rPr>
          <w:sz w:val="22"/>
          <w:lang w:eastAsia="pt-BR"/>
        </w:rPr>
        <w:t>10.4.2. 5% (cinco por cento) por descumprimento do prazo de execução, calculados sobre</w:t>
      </w:r>
      <w:r w:rsidRPr="00556F9D">
        <w:rPr>
          <w:spacing w:val="24"/>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total do contrato, sem prejuízo da aplicação da multa prevista no subitem</w:t>
      </w:r>
      <w:r w:rsidRPr="00556F9D">
        <w:rPr>
          <w:spacing w:val="-8"/>
          <w:sz w:val="22"/>
          <w:lang w:eastAsia="pt-BR"/>
        </w:rPr>
        <w:t xml:space="preserve"> </w:t>
      </w:r>
      <w:r w:rsidRPr="00556F9D">
        <w:rPr>
          <w:sz w:val="22"/>
          <w:lang w:eastAsia="pt-BR"/>
        </w:rPr>
        <w:t>10.4.1;</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10.4.3. 10% (dez por cento):</w:t>
      </w:r>
    </w:p>
    <w:p w:rsidR="00556F9D" w:rsidRPr="00556F9D" w:rsidRDefault="00556F9D" w:rsidP="00556F9D">
      <w:pPr>
        <w:widowControl w:val="0"/>
        <w:numPr>
          <w:ilvl w:val="0"/>
          <w:numId w:val="7"/>
        </w:numPr>
        <w:tabs>
          <w:tab w:val="left" w:pos="352"/>
        </w:tabs>
        <w:spacing w:after="120" w:line="240" w:lineRule="auto"/>
        <w:jc w:val="both"/>
        <w:rPr>
          <w:sz w:val="22"/>
          <w:lang w:eastAsia="pt-BR"/>
        </w:rPr>
      </w:pPr>
      <w:r w:rsidRPr="00556F9D">
        <w:rPr>
          <w:sz w:val="22"/>
          <w:lang w:eastAsia="pt-BR"/>
        </w:rPr>
        <w:t>pela recusa injustificada em assinar o contrato no prazo</w:t>
      </w:r>
      <w:r w:rsidRPr="00556F9D">
        <w:rPr>
          <w:spacing w:val="-2"/>
          <w:sz w:val="22"/>
          <w:lang w:eastAsia="pt-BR"/>
        </w:rPr>
        <w:t xml:space="preserve"> </w:t>
      </w:r>
      <w:r w:rsidRPr="00556F9D">
        <w:rPr>
          <w:sz w:val="22"/>
          <w:lang w:eastAsia="pt-BR"/>
        </w:rPr>
        <w:t>estabelecido;</w:t>
      </w:r>
    </w:p>
    <w:p w:rsidR="00556F9D" w:rsidRPr="00556F9D" w:rsidRDefault="00556F9D" w:rsidP="00556F9D">
      <w:pPr>
        <w:widowControl w:val="0"/>
        <w:numPr>
          <w:ilvl w:val="0"/>
          <w:numId w:val="7"/>
        </w:numPr>
        <w:tabs>
          <w:tab w:val="left" w:pos="364"/>
        </w:tabs>
        <w:spacing w:after="120" w:line="240" w:lineRule="auto"/>
        <w:jc w:val="both"/>
        <w:rPr>
          <w:sz w:val="22"/>
          <w:lang w:eastAsia="pt-BR"/>
        </w:rPr>
      </w:pPr>
      <w:r w:rsidRPr="00556F9D">
        <w:rPr>
          <w:sz w:val="22"/>
          <w:lang w:eastAsia="pt-BR"/>
        </w:rPr>
        <w:t>pela rescisão da avença, calculados sobre o valor total do contrato;</w:t>
      </w:r>
      <w:r w:rsidRPr="00556F9D">
        <w:rPr>
          <w:spacing w:val="-1"/>
          <w:sz w:val="22"/>
          <w:lang w:eastAsia="pt-BR"/>
        </w:rPr>
        <w:t xml:space="preserve"> </w:t>
      </w:r>
      <w:r w:rsidRPr="00556F9D">
        <w:rPr>
          <w:sz w:val="22"/>
          <w:lang w:eastAsia="pt-BR"/>
        </w:rPr>
        <w:t>e/ou</w:t>
      </w:r>
    </w:p>
    <w:p w:rsidR="00556F9D" w:rsidRPr="00556F9D" w:rsidRDefault="00556F9D" w:rsidP="00556F9D">
      <w:pPr>
        <w:widowControl w:val="0"/>
        <w:numPr>
          <w:ilvl w:val="0"/>
          <w:numId w:val="7"/>
        </w:numPr>
        <w:tabs>
          <w:tab w:val="left" w:pos="386"/>
        </w:tabs>
        <w:spacing w:after="120" w:line="240" w:lineRule="auto"/>
        <w:jc w:val="both"/>
        <w:rPr>
          <w:sz w:val="22"/>
          <w:lang w:eastAsia="pt-BR"/>
        </w:rPr>
      </w:pPr>
      <w:r w:rsidRPr="00556F9D">
        <w:rPr>
          <w:sz w:val="22"/>
          <w:lang w:eastAsia="pt-BR"/>
        </w:rPr>
        <w:t>pela</w:t>
      </w:r>
      <w:r w:rsidRPr="00556F9D">
        <w:rPr>
          <w:spacing w:val="30"/>
          <w:sz w:val="22"/>
          <w:lang w:eastAsia="pt-BR"/>
        </w:rPr>
        <w:t xml:space="preserve"> </w:t>
      </w:r>
      <w:r w:rsidRPr="00556F9D">
        <w:rPr>
          <w:sz w:val="22"/>
          <w:lang w:eastAsia="pt-BR"/>
        </w:rPr>
        <w:t>recusa</w:t>
      </w:r>
      <w:r w:rsidRPr="00556F9D">
        <w:rPr>
          <w:spacing w:val="32"/>
          <w:sz w:val="22"/>
          <w:lang w:eastAsia="pt-BR"/>
        </w:rPr>
        <w:t xml:space="preserve"> </w:t>
      </w:r>
      <w:r w:rsidRPr="00556F9D">
        <w:rPr>
          <w:sz w:val="22"/>
          <w:lang w:eastAsia="pt-BR"/>
        </w:rPr>
        <w:t>injustificada</w:t>
      </w:r>
      <w:r w:rsidRPr="00556F9D">
        <w:rPr>
          <w:spacing w:val="33"/>
          <w:sz w:val="22"/>
          <w:lang w:eastAsia="pt-BR"/>
        </w:rPr>
        <w:t xml:space="preserve"> </w:t>
      </w:r>
      <w:r w:rsidRPr="00556F9D">
        <w:rPr>
          <w:sz w:val="22"/>
          <w:lang w:eastAsia="pt-BR"/>
        </w:rPr>
        <w:t>em</w:t>
      </w:r>
      <w:r w:rsidRPr="00556F9D">
        <w:rPr>
          <w:spacing w:val="29"/>
          <w:sz w:val="22"/>
          <w:lang w:eastAsia="pt-BR"/>
        </w:rPr>
        <w:t xml:space="preserve"> </w:t>
      </w:r>
      <w:r w:rsidRPr="00556F9D">
        <w:rPr>
          <w:sz w:val="22"/>
          <w:lang w:eastAsia="pt-BR"/>
        </w:rPr>
        <w:t>prestar</w:t>
      </w:r>
      <w:r w:rsidRPr="00556F9D">
        <w:rPr>
          <w:spacing w:val="32"/>
          <w:sz w:val="22"/>
          <w:lang w:eastAsia="pt-BR"/>
        </w:rPr>
        <w:t xml:space="preserve"> </w:t>
      </w:r>
      <w:r w:rsidRPr="00556F9D">
        <w:rPr>
          <w:sz w:val="22"/>
          <w:lang w:eastAsia="pt-BR"/>
        </w:rPr>
        <w:t>total</w:t>
      </w:r>
      <w:r w:rsidRPr="00556F9D">
        <w:rPr>
          <w:spacing w:val="31"/>
          <w:sz w:val="22"/>
          <w:lang w:eastAsia="pt-BR"/>
        </w:rPr>
        <w:t xml:space="preserve"> </w:t>
      </w:r>
      <w:r w:rsidRPr="00556F9D">
        <w:rPr>
          <w:sz w:val="22"/>
          <w:lang w:eastAsia="pt-BR"/>
        </w:rPr>
        <w:t>ou</w:t>
      </w:r>
      <w:r w:rsidRPr="00556F9D">
        <w:rPr>
          <w:spacing w:val="30"/>
          <w:sz w:val="22"/>
          <w:lang w:eastAsia="pt-BR"/>
        </w:rPr>
        <w:t xml:space="preserve"> </w:t>
      </w:r>
      <w:r w:rsidRPr="00556F9D">
        <w:rPr>
          <w:sz w:val="22"/>
          <w:lang w:eastAsia="pt-BR"/>
        </w:rPr>
        <w:t>parcialmente</w:t>
      </w:r>
      <w:r w:rsidRPr="00556F9D">
        <w:rPr>
          <w:spacing w:val="33"/>
          <w:sz w:val="22"/>
          <w:lang w:eastAsia="pt-BR"/>
        </w:rPr>
        <w:t xml:space="preserve"> </w:t>
      </w:r>
      <w:r w:rsidRPr="00556F9D">
        <w:rPr>
          <w:sz w:val="22"/>
          <w:lang w:eastAsia="pt-BR"/>
        </w:rPr>
        <w:t>o</w:t>
      </w:r>
      <w:r w:rsidRPr="00556F9D">
        <w:rPr>
          <w:spacing w:val="30"/>
          <w:sz w:val="22"/>
          <w:lang w:eastAsia="pt-BR"/>
        </w:rPr>
        <w:t xml:space="preserve"> </w:t>
      </w:r>
      <w:r w:rsidRPr="00556F9D">
        <w:rPr>
          <w:sz w:val="22"/>
          <w:lang w:eastAsia="pt-BR"/>
        </w:rPr>
        <w:t>serviço,</w:t>
      </w:r>
      <w:r w:rsidRPr="00556F9D">
        <w:rPr>
          <w:spacing w:val="30"/>
          <w:sz w:val="22"/>
          <w:lang w:eastAsia="pt-BR"/>
        </w:rPr>
        <w:t xml:space="preserve"> </w:t>
      </w:r>
      <w:r w:rsidRPr="00556F9D">
        <w:rPr>
          <w:sz w:val="22"/>
          <w:lang w:eastAsia="pt-BR"/>
        </w:rPr>
        <w:t>calculados</w:t>
      </w:r>
      <w:r w:rsidRPr="00556F9D">
        <w:rPr>
          <w:spacing w:val="34"/>
          <w:sz w:val="22"/>
          <w:lang w:eastAsia="pt-BR"/>
        </w:rPr>
        <w:t xml:space="preserve"> </w:t>
      </w:r>
      <w:r w:rsidRPr="00556F9D">
        <w:rPr>
          <w:sz w:val="22"/>
          <w:lang w:eastAsia="pt-BR"/>
        </w:rPr>
        <w:t>sobre</w:t>
      </w:r>
      <w:r w:rsidRPr="00556F9D">
        <w:rPr>
          <w:spacing w:val="32"/>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correspondente à parte</w:t>
      </w:r>
      <w:r w:rsidRPr="00556F9D">
        <w:rPr>
          <w:spacing w:val="1"/>
          <w:sz w:val="22"/>
          <w:lang w:eastAsia="pt-BR"/>
        </w:rPr>
        <w:t xml:space="preserve"> </w:t>
      </w:r>
      <w:r w:rsidRPr="00556F9D">
        <w:rPr>
          <w:sz w:val="22"/>
          <w:lang w:eastAsia="pt-BR"/>
        </w:rPr>
        <w:t>inadimplente.</w:t>
      </w:r>
    </w:p>
    <w:p w:rsidR="00556F9D" w:rsidRPr="00556F9D" w:rsidRDefault="00556F9D" w:rsidP="00556F9D">
      <w:pPr>
        <w:widowControl w:val="0"/>
        <w:tabs>
          <w:tab w:val="left" w:pos="676"/>
        </w:tabs>
        <w:spacing w:after="120" w:line="240" w:lineRule="auto"/>
        <w:jc w:val="both"/>
        <w:rPr>
          <w:sz w:val="22"/>
          <w:lang w:eastAsia="pt-BR"/>
        </w:rPr>
      </w:pPr>
      <w:r w:rsidRPr="00556F9D">
        <w:rPr>
          <w:sz w:val="22"/>
          <w:lang w:eastAsia="pt-BR"/>
        </w:rPr>
        <w:t>10.5. Se a multa aplicada for superior ao valor da garantia prestada, além da perda</w:t>
      </w:r>
      <w:r w:rsidRPr="00556F9D">
        <w:rPr>
          <w:spacing w:val="2"/>
          <w:sz w:val="22"/>
          <w:lang w:eastAsia="pt-BR"/>
        </w:rPr>
        <w:t xml:space="preserve"> </w:t>
      </w:r>
      <w:r w:rsidRPr="00556F9D">
        <w:rPr>
          <w:sz w:val="22"/>
          <w:lang w:eastAsia="pt-BR"/>
        </w:rPr>
        <w:t>desta, responderá a contratada pela sua diferença, devidamente atualizada pelo IPCA</w:t>
      </w:r>
      <w:r w:rsidRPr="00556F9D">
        <w:rPr>
          <w:spacing w:val="58"/>
          <w:sz w:val="22"/>
          <w:lang w:eastAsia="pt-BR"/>
        </w:rPr>
        <w:t xml:space="preserve"> </w:t>
      </w:r>
      <w:r w:rsidRPr="00556F9D">
        <w:rPr>
          <w:sz w:val="22"/>
          <w:lang w:eastAsia="pt-BR"/>
        </w:rPr>
        <w:t>ou equivalente, a qual será descontada dos pagamentos eventualmente a ela devidos ou</w:t>
      </w:r>
      <w:r w:rsidRPr="00556F9D">
        <w:rPr>
          <w:spacing w:val="33"/>
          <w:sz w:val="22"/>
          <w:lang w:eastAsia="pt-BR"/>
        </w:rPr>
        <w:t xml:space="preserve"> </w:t>
      </w:r>
      <w:r w:rsidRPr="00556F9D">
        <w:rPr>
          <w:sz w:val="22"/>
          <w:lang w:eastAsia="pt-BR"/>
        </w:rPr>
        <w:t>cobrada</w:t>
      </w:r>
      <w:r w:rsidRPr="00556F9D">
        <w:rPr>
          <w:w w:val="99"/>
          <w:sz w:val="22"/>
          <w:lang w:eastAsia="pt-BR"/>
        </w:rPr>
        <w:t xml:space="preserve"> </w:t>
      </w:r>
      <w:r w:rsidRPr="00556F9D">
        <w:rPr>
          <w:sz w:val="22"/>
          <w:lang w:eastAsia="pt-BR"/>
        </w:rPr>
        <w:t>judicialmente.</w:t>
      </w:r>
    </w:p>
    <w:p w:rsidR="00556F9D" w:rsidRPr="00556F9D" w:rsidRDefault="00556F9D" w:rsidP="00556F9D">
      <w:pPr>
        <w:widowControl w:val="0"/>
        <w:tabs>
          <w:tab w:val="left" w:pos="652"/>
        </w:tabs>
        <w:spacing w:after="120" w:line="240" w:lineRule="auto"/>
        <w:jc w:val="both"/>
        <w:rPr>
          <w:sz w:val="22"/>
          <w:lang w:eastAsia="pt-BR"/>
        </w:rPr>
      </w:pPr>
      <w:r w:rsidRPr="00556F9D">
        <w:rPr>
          <w:sz w:val="22"/>
          <w:lang w:eastAsia="pt-BR"/>
        </w:rPr>
        <w:t>10.6. O atraso, para efeito de cálculo de multa, será contado em dias corridos, a partir do</w:t>
      </w:r>
      <w:r w:rsidRPr="00556F9D">
        <w:rPr>
          <w:spacing w:val="40"/>
          <w:sz w:val="22"/>
          <w:lang w:eastAsia="pt-BR"/>
        </w:rPr>
        <w:t xml:space="preserve"> </w:t>
      </w:r>
      <w:r w:rsidRPr="00556F9D">
        <w:rPr>
          <w:sz w:val="22"/>
          <w:lang w:eastAsia="pt-BR"/>
        </w:rPr>
        <w:t>dia</w:t>
      </w:r>
      <w:r w:rsidRPr="00556F9D">
        <w:rPr>
          <w:w w:val="99"/>
          <w:sz w:val="22"/>
          <w:lang w:eastAsia="pt-BR"/>
        </w:rPr>
        <w:t xml:space="preserve"> </w:t>
      </w:r>
      <w:r w:rsidRPr="00556F9D">
        <w:rPr>
          <w:sz w:val="22"/>
          <w:lang w:eastAsia="pt-BR"/>
        </w:rPr>
        <w:t>seguinte ao do vencimento do prazo da prestação do serviço, se dia de expediente normal</w:t>
      </w:r>
      <w:r w:rsidRPr="00556F9D">
        <w:rPr>
          <w:spacing w:val="44"/>
          <w:sz w:val="22"/>
          <w:lang w:eastAsia="pt-BR"/>
        </w:rPr>
        <w:t xml:space="preserve"> </w:t>
      </w:r>
      <w:r w:rsidRPr="00556F9D">
        <w:rPr>
          <w:sz w:val="22"/>
          <w:lang w:eastAsia="pt-BR"/>
        </w:rPr>
        <w:t>no</w:t>
      </w:r>
      <w:r w:rsidRPr="00556F9D">
        <w:rPr>
          <w:w w:val="99"/>
          <w:sz w:val="22"/>
          <w:lang w:eastAsia="pt-BR"/>
        </w:rPr>
        <w:t xml:space="preserve"> </w:t>
      </w:r>
      <w:r w:rsidRPr="00556F9D">
        <w:rPr>
          <w:b/>
          <w:w w:val="99"/>
          <w:sz w:val="22"/>
          <w:lang w:eastAsia="pt-BR"/>
        </w:rPr>
        <w:t>Fundo</w:t>
      </w:r>
      <w:r w:rsidRPr="00556F9D">
        <w:rPr>
          <w:sz w:val="22"/>
          <w:lang w:eastAsia="pt-BR"/>
        </w:rPr>
        <w:t>, ou do primeiro dia útil</w:t>
      </w:r>
      <w:r w:rsidRPr="00556F9D">
        <w:rPr>
          <w:spacing w:val="2"/>
          <w:sz w:val="22"/>
          <w:lang w:eastAsia="pt-BR"/>
        </w:rPr>
        <w:t xml:space="preserve"> </w:t>
      </w:r>
      <w:r w:rsidRPr="00556F9D">
        <w:rPr>
          <w:sz w:val="22"/>
          <w:lang w:eastAsia="pt-BR"/>
        </w:rPr>
        <w:t>seguinte.</w:t>
      </w:r>
    </w:p>
    <w:p w:rsidR="00556F9D" w:rsidRPr="00556F9D" w:rsidRDefault="00556F9D" w:rsidP="00556F9D">
      <w:pPr>
        <w:widowControl w:val="0"/>
        <w:tabs>
          <w:tab w:val="left" w:pos="678"/>
        </w:tabs>
        <w:spacing w:after="120" w:line="240" w:lineRule="auto"/>
        <w:jc w:val="both"/>
        <w:rPr>
          <w:sz w:val="22"/>
          <w:lang w:eastAsia="pt-BR"/>
        </w:rPr>
      </w:pPr>
      <w:r w:rsidRPr="00556F9D">
        <w:rPr>
          <w:sz w:val="22"/>
          <w:lang w:eastAsia="pt-BR"/>
        </w:rPr>
        <w:t>10.7. A multa poderá ser aplicada juntamente com outras sanções segundo a natureza e</w:t>
      </w:r>
      <w:r w:rsidRPr="00556F9D">
        <w:rPr>
          <w:spacing w:val="43"/>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gravidade da falta cometida, desde que observado o princípio da</w:t>
      </w:r>
      <w:r w:rsidRPr="00556F9D">
        <w:rPr>
          <w:spacing w:val="-4"/>
          <w:sz w:val="22"/>
          <w:lang w:eastAsia="pt-BR"/>
        </w:rPr>
        <w:t xml:space="preserve"> </w:t>
      </w:r>
      <w:r w:rsidRPr="00556F9D">
        <w:rPr>
          <w:sz w:val="22"/>
          <w:lang w:eastAsia="pt-BR"/>
        </w:rPr>
        <w:t>proporcionalidade.</w:t>
      </w:r>
    </w:p>
    <w:p w:rsidR="00556F9D" w:rsidRPr="00556F9D" w:rsidRDefault="00556F9D" w:rsidP="00556F9D">
      <w:pPr>
        <w:widowControl w:val="0"/>
        <w:tabs>
          <w:tab w:val="left" w:pos="664"/>
        </w:tabs>
        <w:spacing w:after="120" w:line="240" w:lineRule="auto"/>
        <w:jc w:val="both"/>
        <w:rPr>
          <w:sz w:val="22"/>
          <w:lang w:eastAsia="pt-BR"/>
        </w:rPr>
      </w:pPr>
      <w:r w:rsidRPr="00556F9D">
        <w:rPr>
          <w:sz w:val="22"/>
          <w:lang w:eastAsia="pt-BR"/>
        </w:rPr>
        <w:t>10.8. Decorridos</w:t>
      </w:r>
      <w:r w:rsidRPr="00556F9D">
        <w:rPr>
          <w:spacing w:val="17"/>
          <w:sz w:val="22"/>
          <w:lang w:eastAsia="pt-BR"/>
        </w:rPr>
        <w:t xml:space="preserve"> </w:t>
      </w:r>
      <w:r w:rsidRPr="00556F9D">
        <w:rPr>
          <w:sz w:val="22"/>
          <w:lang w:eastAsia="pt-BR"/>
        </w:rPr>
        <w:t>30</w:t>
      </w:r>
      <w:r w:rsidRPr="00556F9D">
        <w:rPr>
          <w:spacing w:val="16"/>
          <w:sz w:val="22"/>
          <w:lang w:eastAsia="pt-BR"/>
        </w:rPr>
        <w:t xml:space="preserve"> </w:t>
      </w:r>
      <w:r w:rsidRPr="00556F9D">
        <w:rPr>
          <w:sz w:val="22"/>
          <w:lang w:eastAsia="pt-BR"/>
        </w:rPr>
        <w:t>(trinta)</w:t>
      </w:r>
      <w:r w:rsidRPr="00556F9D">
        <w:rPr>
          <w:spacing w:val="20"/>
          <w:sz w:val="22"/>
          <w:lang w:eastAsia="pt-BR"/>
        </w:rPr>
        <w:t xml:space="preserve"> </w:t>
      </w:r>
      <w:r w:rsidRPr="00556F9D">
        <w:rPr>
          <w:sz w:val="22"/>
          <w:lang w:eastAsia="pt-BR"/>
        </w:rPr>
        <w:t>dias</w:t>
      </w:r>
      <w:r w:rsidRPr="00556F9D">
        <w:rPr>
          <w:spacing w:val="17"/>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atraso</w:t>
      </w:r>
      <w:r w:rsidRPr="00556F9D">
        <w:rPr>
          <w:spacing w:val="18"/>
          <w:sz w:val="22"/>
          <w:lang w:eastAsia="pt-BR"/>
        </w:rPr>
        <w:t xml:space="preserve"> </w:t>
      </w:r>
      <w:r w:rsidRPr="00556F9D">
        <w:rPr>
          <w:sz w:val="22"/>
          <w:lang w:eastAsia="pt-BR"/>
        </w:rPr>
        <w:t>injustificado</w:t>
      </w:r>
      <w:r w:rsidRPr="00556F9D">
        <w:rPr>
          <w:spacing w:val="20"/>
          <w:sz w:val="22"/>
          <w:lang w:eastAsia="pt-BR"/>
        </w:rPr>
        <w:t xml:space="preserve"> </w:t>
      </w:r>
      <w:r w:rsidRPr="00556F9D">
        <w:rPr>
          <w:sz w:val="22"/>
          <w:lang w:eastAsia="pt-BR"/>
        </w:rPr>
        <w:t>na</w:t>
      </w:r>
      <w:r w:rsidRPr="00556F9D">
        <w:rPr>
          <w:spacing w:val="16"/>
          <w:sz w:val="22"/>
          <w:lang w:eastAsia="pt-BR"/>
        </w:rPr>
        <w:t xml:space="preserve"> </w:t>
      </w:r>
      <w:r w:rsidRPr="00556F9D">
        <w:rPr>
          <w:sz w:val="22"/>
          <w:lang w:eastAsia="pt-BR"/>
        </w:rPr>
        <w:t>execução</w:t>
      </w:r>
      <w:r w:rsidRPr="00556F9D">
        <w:rPr>
          <w:spacing w:val="18"/>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serviços,</w:t>
      </w:r>
      <w:r w:rsidRPr="00556F9D">
        <w:rPr>
          <w:spacing w:val="16"/>
          <w:sz w:val="22"/>
          <w:lang w:eastAsia="pt-BR"/>
        </w:rPr>
        <w:t xml:space="preserve"> </w:t>
      </w:r>
      <w:r w:rsidRPr="00556F9D">
        <w:rPr>
          <w:sz w:val="22"/>
          <w:lang w:eastAsia="pt-BR"/>
        </w:rPr>
        <w:t>o</w:t>
      </w:r>
      <w:r w:rsidRPr="00556F9D">
        <w:rPr>
          <w:spacing w:val="16"/>
          <w:sz w:val="22"/>
          <w:lang w:eastAsia="pt-BR"/>
        </w:rPr>
        <w:t xml:space="preserve"> </w:t>
      </w:r>
      <w:r w:rsidRPr="00556F9D">
        <w:rPr>
          <w:sz w:val="22"/>
          <w:lang w:eastAsia="pt-BR"/>
        </w:rPr>
        <w:t>contrato deverá</w:t>
      </w:r>
      <w:r w:rsidRPr="00556F9D">
        <w:rPr>
          <w:spacing w:val="33"/>
          <w:sz w:val="22"/>
          <w:lang w:eastAsia="pt-BR"/>
        </w:rPr>
        <w:t xml:space="preserve"> </w:t>
      </w:r>
      <w:r w:rsidRPr="00556F9D">
        <w:rPr>
          <w:sz w:val="22"/>
          <w:lang w:eastAsia="pt-BR"/>
        </w:rPr>
        <w:t>ser</w:t>
      </w:r>
      <w:r w:rsidRPr="00556F9D">
        <w:rPr>
          <w:spacing w:val="32"/>
          <w:sz w:val="22"/>
          <w:lang w:eastAsia="pt-BR"/>
        </w:rPr>
        <w:t xml:space="preserve"> </w:t>
      </w:r>
      <w:r w:rsidRPr="00556F9D">
        <w:rPr>
          <w:sz w:val="22"/>
          <w:lang w:eastAsia="pt-BR"/>
        </w:rPr>
        <w:t>rescindido,</w:t>
      </w:r>
      <w:r w:rsidRPr="00556F9D">
        <w:rPr>
          <w:spacing w:val="33"/>
          <w:sz w:val="22"/>
          <w:lang w:eastAsia="pt-BR"/>
        </w:rPr>
        <w:t xml:space="preserve"> </w:t>
      </w:r>
      <w:r w:rsidRPr="00556F9D">
        <w:rPr>
          <w:sz w:val="22"/>
          <w:lang w:eastAsia="pt-BR"/>
        </w:rPr>
        <w:t>exceto</w:t>
      </w:r>
      <w:r w:rsidRPr="00556F9D">
        <w:rPr>
          <w:spacing w:val="33"/>
          <w:sz w:val="22"/>
          <w:lang w:eastAsia="pt-BR"/>
        </w:rPr>
        <w:t xml:space="preserve"> </w:t>
      </w:r>
      <w:r w:rsidRPr="00556F9D">
        <w:rPr>
          <w:sz w:val="22"/>
          <w:lang w:eastAsia="pt-BR"/>
        </w:rPr>
        <w:t>se</w:t>
      </w:r>
      <w:r w:rsidRPr="00556F9D">
        <w:rPr>
          <w:spacing w:val="32"/>
          <w:sz w:val="22"/>
          <w:lang w:eastAsia="pt-BR"/>
        </w:rPr>
        <w:t xml:space="preserve"> </w:t>
      </w:r>
      <w:r w:rsidRPr="00556F9D">
        <w:rPr>
          <w:sz w:val="22"/>
          <w:lang w:eastAsia="pt-BR"/>
        </w:rPr>
        <w:t>houver</w:t>
      </w:r>
      <w:r w:rsidRPr="00556F9D">
        <w:rPr>
          <w:spacing w:val="32"/>
          <w:sz w:val="22"/>
          <w:lang w:eastAsia="pt-BR"/>
        </w:rPr>
        <w:t xml:space="preserve"> </w:t>
      </w:r>
      <w:r w:rsidRPr="00556F9D">
        <w:rPr>
          <w:sz w:val="22"/>
          <w:lang w:eastAsia="pt-BR"/>
        </w:rPr>
        <w:t>justificado</w:t>
      </w:r>
      <w:r w:rsidRPr="00556F9D">
        <w:rPr>
          <w:spacing w:val="35"/>
          <w:sz w:val="22"/>
          <w:lang w:eastAsia="pt-BR"/>
        </w:rPr>
        <w:t xml:space="preserve"> </w:t>
      </w:r>
      <w:r w:rsidRPr="00556F9D">
        <w:rPr>
          <w:sz w:val="22"/>
          <w:lang w:eastAsia="pt-BR"/>
        </w:rPr>
        <w:t>interesse</w:t>
      </w:r>
      <w:r w:rsidRPr="00556F9D">
        <w:rPr>
          <w:spacing w:val="32"/>
          <w:sz w:val="22"/>
          <w:lang w:eastAsia="pt-BR"/>
        </w:rPr>
        <w:t xml:space="preserve"> </w:t>
      </w:r>
      <w:r w:rsidRPr="00556F9D">
        <w:rPr>
          <w:sz w:val="22"/>
          <w:lang w:eastAsia="pt-BR"/>
        </w:rPr>
        <w:t>público</w:t>
      </w:r>
      <w:r w:rsidRPr="00556F9D">
        <w:rPr>
          <w:spacing w:val="33"/>
          <w:sz w:val="22"/>
          <w:lang w:eastAsia="pt-BR"/>
        </w:rPr>
        <w:t xml:space="preserve"> </w:t>
      </w:r>
      <w:r w:rsidRPr="00556F9D">
        <w:rPr>
          <w:sz w:val="22"/>
          <w:lang w:eastAsia="pt-BR"/>
        </w:rPr>
        <w:t>em</w:t>
      </w:r>
      <w:r w:rsidRPr="00556F9D">
        <w:rPr>
          <w:spacing w:val="33"/>
          <w:sz w:val="22"/>
          <w:lang w:eastAsia="pt-BR"/>
        </w:rPr>
        <w:t xml:space="preserve"> </w:t>
      </w:r>
      <w:r w:rsidRPr="00556F9D">
        <w:rPr>
          <w:sz w:val="22"/>
          <w:lang w:eastAsia="pt-BR"/>
        </w:rPr>
        <w:t>manter</w:t>
      </w:r>
      <w:r w:rsidRPr="00556F9D">
        <w:rPr>
          <w:spacing w:val="35"/>
          <w:sz w:val="22"/>
          <w:lang w:eastAsia="pt-BR"/>
        </w:rPr>
        <w:t xml:space="preserve"> </w:t>
      </w:r>
      <w:r w:rsidRPr="00556F9D">
        <w:rPr>
          <w:sz w:val="22"/>
          <w:lang w:eastAsia="pt-BR"/>
        </w:rPr>
        <w:t>a</w:t>
      </w:r>
      <w:r w:rsidRPr="00556F9D">
        <w:rPr>
          <w:spacing w:val="32"/>
          <w:sz w:val="22"/>
          <w:lang w:eastAsia="pt-BR"/>
        </w:rPr>
        <w:t xml:space="preserve"> </w:t>
      </w:r>
      <w:r w:rsidRPr="00556F9D">
        <w:rPr>
          <w:sz w:val="22"/>
          <w:lang w:eastAsia="pt-BR"/>
        </w:rPr>
        <w:t>avença, hipótese em que será aplicada</w:t>
      </w:r>
      <w:r w:rsidRPr="00556F9D">
        <w:rPr>
          <w:spacing w:val="2"/>
          <w:sz w:val="22"/>
          <w:lang w:eastAsia="pt-BR"/>
        </w:rPr>
        <w:t xml:space="preserve"> </w:t>
      </w:r>
      <w:r w:rsidRPr="00556F9D">
        <w:rPr>
          <w:sz w:val="22"/>
          <w:lang w:eastAsia="pt-BR"/>
        </w:rPr>
        <w:t>multa.</w:t>
      </w:r>
    </w:p>
    <w:p w:rsidR="00556F9D" w:rsidRPr="00556F9D" w:rsidRDefault="00556F9D" w:rsidP="00556F9D">
      <w:pPr>
        <w:widowControl w:val="0"/>
        <w:tabs>
          <w:tab w:val="left" w:pos="646"/>
        </w:tabs>
        <w:spacing w:after="120" w:line="240" w:lineRule="auto"/>
        <w:jc w:val="both"/>
        <w:rPr>
          <w:sz w:val="22"/>
          <w:lang w:eastAsia="pt-BR"/>
        </w:rPr>
      </w:pPr>
      <w:r w:rsidRPr="00556F9D">
        <w:rPr>
          <w:sz w:val="22"/>
          <w:lang w:eastAsia="pt-BR"/>
        </w:rPr>
        <w:t>10.9. A suspensão e o impedimento são sanções administrativas que temporariamente</w:t>
      </w:r>
      <w:r w:rsidRPr="00556F9D">
        <w:rPr>
          <w:spacing w:val="-18"/>
          <w:sz w:val="22"/>
          <w:lang w:eastAsia="pt-BR"/>
        </w:rPr>
        <w:t xml:space="preserve"> </w:t>
      </w:r>
      <w:r w:rsidRPr="00556F9D">
        <w:rPr>
          <w:sz w:val="22"/>
          <w:lang w:eastAsia="pt-BR"/>
        </w:rPr>
        <w:t>obstam</w:t>
      </w:r>
      <w:r w:rsidRPr="00556F9D">
        <w:rPr>
          <w:w w:val="99"/>
          <w:sz w:val="22"/>
          <w:lang w:eastAsia="pt-BR"/>
        </w:rPr>
        <w:t xml:space="preserve"> </w:t>
      </w:r>
      <w:r w:rsidRPr="00556F9D">
        <w:rPr>
          <w:sz w:val="22"/>
          <w:lang w:eastAsia="pt-BR"/>
        </w:rPr>
        <w:t>a participação em licitação e a contratação com o Município de Pinhalzinho e O Fundo Municipal de Saúde,</w:t>
      </w:r>
      <w:r w:rsidRPr="00556F9D">
        <w:rPr>
          <w:spacing w:val="44"/>
          <w:sz w:val="22"/>
          <w:lang w:eastAsia="pt-BR"/>
        </w:rPr>
        <w:t xml:space="preserve"> </w:t>
      </w:r>
      <w:r w:rsidRPr="00556F9D">
        <w:rPr>
          <w:sz w:val="22"/>
          <w:lang w:eastAsia="pt-BR"/>
        </w:rPr>
        <w:t>sendo aplicadas nos seguintes prazos e</w:t>
      </w:r>
      <w:r w:rsidRPr="00556F9D">
        <w:rPr>
          <w:spacing w:val="3"/>
          <w:sz w:val="22"/>
          <w:lang w:eastAsia="pt-BR"/>
        </w:rPr>
        <w:t xml:space="preserve"> </w:t>
      </w:r>
      <w:r w:rsidRPr="00556F9D">
        <w:rPr>
          <w:sz w:val="22"/>
          <w:lang w:eastAsia="pt-BR"/>
        </w:rPr>
        <w:t>hipóteses:</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10.9.1. por 6 (seis) meses, nos casos de:</w:t>
      </w:r>
    </w:p>
    <w:p w:rsidR="00556F9D" w:rsidRPr="00556F9D" w:rsidRDefault="00556F9D" w:rsidP="00556F9D">
      <w:pPr>
        <w:widowControl w:val="0"/>
        <w:numPr>
          <w:ilvl w:val="0"/>
          <w:numId w:val="6"/>
        </w:numPr>
        <w:tabs>
          <w:tab w:val="left" w:pos="354"/>
        </w:tabs>
        <w:spacing w:after="120" w:line="240" w:lineRule="auto"/>
        <w:jc w:val="both"/>
        <w:rPr>
          <w:sz w:val="22"/>
          <w:lang w:eastAsia="pt-BR"/>
        </w:rPr>
      </w:pPr>
      <w:r w:rsidRPr="00556F9D">
        <w:rPr>
          <w:sz w:val="22"/>
          <w:lang w:eastAsia="pt-BR"/>
        </w:rPr>
        <w:t>aplicação de duas penas de advertência, no prazo de 12 meses, sem que o fornecedor</w:t>
      </w:r>
      <w:r w:rsidRPr="00556F9D">
        <w:rPr>
          <w:spacing w:val="-2"/>
          <w:sz w:val="22"/>
          <w:lang w:eastAsia="pt-BR"/>
        </w:rPr>
        <w:t xml:space="preserve"> </w:t>
      </w:r>
      <w:r w:rsidRPr="00556F9D">
        <w:rPr>
          <w:sz w:val="22"/>
          <w:lang w:eastAsia="pt-BR"/>
        </w:rPr>
        <w:t>tenha</w:t>
      </w:r>
      <w:r w:rsidRPr="00556F9D">
        <w:rPr>
          <w:w w:val="99"/>
          <w:sz w:val="22"/>
          <w:lang w:eastAsia="pt-BR"/>
        </w:rPr>
        <w:t xml:space="preserve"> </w:t>
      </w:r>
      <w:r w:rsidRPr="00556F9D">
        <w:rPr>
          <w:sz w:val="22"/>
          <w:lang w:eastAsia="pt-BR"/>
        </w:rPr>
        <w:t>adotado as medidas corretivas no prazo determinado pela Administração;</w:t>
      </w:r>
    </w:p>
    <w:p w:rsidR="00556F9D" w:rsidRPr="00556F9D" w:rsidRDefault="00556F9D" w:rsidP="00556F9D">
      <w:pPr>
        <w:widowControl w:val="0"/>
        <w:numPr>
          <w:ilvl w:val="0"/>
          <w:numId w:val="6"/>
        </w:numPr>
        <w:tabs>
          <w:tab w:val="left" w:pos="364"/>
        </w:tabs>
        <w:spacing w:after="120" w:line="240" w:lineRule="auto"/>
        <w:jc w:val="both"/>
        <w:rPr>
          <w:sz w:val="22"/>
          <w:lang w:eastAsia="pt-BR"/>
        </w:rPr>
      </w:pPr>
      <w:r w:rsidRPr="00556F9D">
        <w:rPr>
          <w:sz w:val="22"/>
          <w:lang w:eastAsia="pt-BR"/>
        </w:rPr>
        <w:t>alteração da quantidade ou qualidade da mercadoria</w:t>
      </w:r>
      <w:r w:rsidRPr="00556F9D">
        <w:rPr>
          <w:spacing w:val="3"/>
          <w:sz w:val="22"/>
          <w:lang w:eastAsia="pt-BR"/>
        </w:rPr>
        <w:t xml:space="preserve"> </w:t>
      </w:r>
      <w:r w:rsidRPr="00556F9D">
        <w:rPr>
          <w:sz w:val="22"/>
          <w:lang w:eastAsia="pt-BR"/>
        </w:rPr>
        <w:t>fornecida.</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10.9.2. por 12 (doze) meses, nos casos</w:t>
      </w:r>
      <w:r w:rsidRPr="00556F9D">
        <w:rPr>
          <w:spacing w:val="1"/>
          <w:sz w:val="22"/>
          <w:lang w:eastAsia="pt-BR"/>
        </w:rPr>
        <w:t xml:space="preserve"> </w:t>
      </w:r>
      <w:r w:rsidRPr="00556F9D">
        <w:rPr>
          <w:sz w:val="22"/>
          <w:lang w:eastAsia="pt-BR"/>
        </w:rPr>
        <w:t>de:</w:t>
      </w:r>
    </w:p>
    <w:p w:rsidR="00556F9D" w:rsidRPr="00556F9D" w:rsidRDefault="00556F9D" w:rsidP="00556F9D">
      <w:pPr>
        <w:widowControl w:val="0"/>
        <w:spacing w:after="120" w:line="240" w:lineRule="auto"/>
        <w:jc w:val="both"/>
        <w:rPr>
          <w:b/>
          <w:sz w:val="22"/>
          <w:lang w:eastAsia="pt-BR"/>
        </w:rPr>
      </w:pPr>
      <w:r w:rsidRPr="00556F9D">
        <w:rPr>
          <w:b/>
          <w:sz w:val="22"/>
          <w:lang w:eastAsia="pt-BR"/>
        </w:rPr>
        <w:t>a) retardamento imotivado da execução do serviço</w:t>
      </w:r>
    </w:p>
    <w:p w:rsidR="00556F9D" w:rsidRPr="00556F9D" w:rsidRDefault="00556F9D" w:rsidP="00556F9D">
      <w:pPr>
        <w:widowControl w:val="0"/>
        <w:tabs>
          <w:tab w:val="left" w:pos="824"/>
        </w:tabs>
        <w:spacing w:after="120" w:line="240" w:lineRule="auto"/>
        <w:jc w:val="both"/>
        <w:rPr>
          <w:sz w:val="22"/>
          <w:lang w:eastAsia="pt-BR"/>
        </w:rPr>
      </w:pPr>
      <w:r w:rsidRPr="00556F9D">
        <w:rPr>
          <w:sz w:val="22"/>
          <w:lang w:eastAsia="pt-BR"/>
        </w:rPr>
        <w:t>10.9.3. por 24 (vinte e quatro) meses, nos casos de:</w:t>
      </w:r>
    </w:p>
    <w:p w:rsidR="00556F9D" w:rsidRPr="00556F9D" w:rsidRDefault="00556F9D" w:rsidP="00556F9D">
      <w:pPr>
        <w:widowControl w:val="0"/>
        <w:numPr>
          <w:ilvl w:val="0"/>
          <w:numId w:val="5"/>
        </w:numPr>
        <w:tabs>
          <w:tab w:val="left" w:pos="284"/>
        </w:tabs>
        <w:spacing w:after="120" w:line="240" w:lineRule="auto"/>
        <w:jc w:val="both"/>
        <w:rPr>
          <w:sz w:val="22"/>
          <w:lang w:eastAsia="pt-BR"/>
        </w:rPr>
      </w:pPr>
      <w:r w:rsidRPr="00556F9D">
        <w:rPr>
          <w:sz w:val="22"/>
          <w:lang w:eastAsia="pt-BR"/>
        </w:rPr>
        <w:lastRenderedPageBreak/>
        <w:t>entregar como verdadeira, mercadoria falsificada, adulterada, deteriorada ou</w:t>
      </w:r>
      <w:r w:rsidRPr="00556F9D">
        <w:rPr>
          <w:spacing w:val="-9"/>
          <w:sz w:val="22"/>
          <w:lang w:eastAsia="pt-BR"/>
        </w:rPr>
        <w:t xml:space="preserve"> </w:t>
      </w:r>
      <w:r w:rsidRPr="00556F9D">
        <w:rPr>
          <w:sz w:val="22"/>
          <w:lang w:eastAsia="pt-BR"/>
        </w:rPr>
        <w:t>danificada;</w:t>
      </w:r>
    </w:p>
    <w:p w:rsidR="00556F9D" w:rsidRPr="00556F9D" w:rsidRDefault="00556F9D" w:rsidP="00556F9D">
      <w:pPr>
        <w:widowControl w:val="0"/>
        <w:numPr>
          <w:ilvl w:val="0"/>
          <w:numId w:val="5"/>
        </w:numPr>
        <w:tabs>
          <w:tab w:val="left" w:pos="284"/>
          <w:tab w:val="left" w:pos="400"/>
        </w:tabs>
        <w:spacing w:after="120" w:line="240" w:lineRule="auto"/>
        <w:jc w:val="both"/>
        <w:rPr>
          <w:sz w:val="22"/>
          <w:lang w:eastAsia="pt-BR"/>
        </w:rPr>
      </w:pPr>
      <w:r w:rsidRPr="00556F9D">
        <w:rPr>
          <w:sz w:val="22"/>
          <w:lang w:eastAsia="pt-BR"/>
        </w:rPr>
        <w:t>paralisação</w:t>
      </w:r>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fornecimento</w:t>
      </w:r>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bens</w:t>
      </w:r>
      <w:r w:rsidRPr="00556F9D">
        <w:rPr>
          <w:spacing w:val="32"/>
          <w:sz w:val="22"/>
          <w:lang w:eastAsia="pt-BR"/>
        </w:rPr>
        <w:t xml:space="preserve"> </w:t>
      </w:r>
      <w:r w:rsidRPr="00556F9D">
        <w:rPr>
          <w:sz w:val="22"/>
          <w:lang w:eastAsia="pt-BR"/>
        </w:rPr>
        <w:t>sem</w:t>
      </w:r>
      <w:r w:rsidRPr="00556F9D">
        <w:rPr>
          <w:spacing w:val="30"/>
          <w:sz w:val="22"/>
          <w:lang w:eastAsia="pt-BR"/>
        </w:rPr>
        <w:t xml:space="preserve"> </w:t>
      </w:r>
      <w:r w:rsidRPr="00556F9D">
        <w:rPr>
          <w:sz w:val="22"/>
          <w:lang w:eastAsia="pt-BR"/>
        </w:rPr>
        <w:t>justa</w:t>
      </w:r>
      <w:r w:rsidRPr="00556F9D">
        <w:rPr>
          <w:spacing w:val="33"/>
          <w:sz w:val="22"/>
          <w:lang w:eastAsia="pt-BR"/>
        </w:rPr>
        <w:t xml:space="preserve"> </w:t>
      </w:r>
      <w:r w:rsidRPr="00556F9D">
        <w:rPr>
          <w:sz w:val="22"/>
          <w:lang w:eastAsia="pt-BR"/>
        </w:rPr>
        <w:t>fundamentação</w:t>
      </w:r>
      <w:r w:rsidRPr="00556F9D">
        <w:rPr>
          <w:spacing w:val="35"/>
          <w:sz w:val="22"/>
          <w:lang w:eastAsia="pt-BR"/>
        </w:rPr>
        <w:t xml:space="preserve"> </w:t>
      </w:r>
      <w:r w:rsidRPr="00556F9D">
        <w:rPr>
          <w:sz w:val="22"/>
          <w:lang w:eastAsia="pt-BR"/>
        </w:rPr>
        <w:t>e</w:t>
      </w:r>
      <w:r w:rsidRPr="00556F9D">
        <w:rPr>
          <w:spacing w:val="31"/>
          <w:sz w:val="22"/>
          <w:lang w:eastAsia="pt-BR"/>
        </w:rPr>
        <w:t xml:space="preserve"> </w:t>
      </w:r>
      <w:r w:rsidRPr="00556F9D">
        <w:rPr>
          <w:sz w:val="22"/>
          <w:lang w:eastAsia="pt-BR"/>
        </w:rPr>
        <w:t>prévia</w:t>
      </w:r>
      <w:r w:rsidRPr="00556F9D">
        <w:rPr>
          <w:spacing w:val="33"/>
          <w:sz w:val="22"/>
          <w:lang w:eastAsia="pt-BR"/>
        </w:rPr>
        <w:t xml:space="preserve"> </w:t>
      </w:r>
      <w:r w:rsidRPr="00556F9D">
        <w:rPr>
          <w:sz w:val="22"/>
          <w:lang w:eastAsia="pt-BR"/>
        </w:rPr>
        <w:t>comunicação</w:t>
      </w:r>
      <w:r w:rsidRPr="00556F9D">
        <w:rPr>
          <w:spacing w:val="35"/>
          <w:sz w:val="22"/>
          <w:lang w:eastAsia="pt-BR"/>
        </w:rPr>
        <w:t xml:space="preserve"> </w:t>
      </w:r>
      <w:r w:rsidRPr="00556F9D">
        <w:rPr>
          <w:sz w:val="22"/>
          <w:lang w:eastAsia="pt-BR"/>
        </w:rPr>
        <w:t>à</w:t>
      </w:r>
      <w:r w:rsidRPr="00556F9D">
        <w:rPr>
          <w:w w:val="99"/>
          <w:sz w:val="22"/>
          <w:lang w:eastAsia="pt-BR"/>
        </w:rPr>
        <w:t xml:space="preserve"> </w:t>
      </w:r>
      <w:r w:rsidRPr="00556F9D">
        <w:rPr>
          <w:sz w:val="22"/>
          <w:lang w:eastAsia="pt-BR"/>
        </w:rPr>
        <w:t>Administração;</w:t>
      </w:r>
    </w:p>
    <w:p w:rsidR="00556F9D" w:rsidRPr="00556F9D" w:rsidRDefault="00556F9D" w:rsidP="00556F9D">
      <w:pPr>
        <w:widowControl w:val="0"/>
        <w:numPr>
          <w:ilvl w:val="0"/>
          <w:numId w:val="5"/>
        </w:numPr>
        <w:tabs>
          <w:tab w:val="left" w:pos="284"/>
          <w:tab w:val="left" w:pos="396"/>
        </w:tabs>
        <w:spacing w:after="120" w:line="240" w:lineRule="auto"/>
        <w:jc w:val="both"/>
        <w:rPr>
          <w:sz w:val="22"/>
          <w:lang w:eastAsia="pt-BR"/>
        </w:rPr>
      </w:pPr>
      <w:r w:rsidRPr="00556F9D">
        <w:rPr>
          <w:sz w:val="22"/>
          <w:lang w:eastAsia="pt-BR"/>
        </w:rPr>
        <w:t>praticar ato ilícito visando a frustrar os objetivos de licitação no âmbito do</w:t>
      </w:r>
      <w:r w:rsidRPr="00556F9D">
        <w:rPr>
          <w:spacing w:val="1"/>
          <w:sz w:val="22"/>
          <w:lang w:eastAsia="pt-BR"/>
        </w:rPr>
        <w:t xml:space="preserve"> Município de Águas Frias</w:t>
      </w:r>
      <w:r w:rsidRPr="00556F9D">
        <w:rPr>
          <w:sz w:val="22"/>
          <w:lang w:eastAsia="pt-BR"/>
        </w:rPr>
        <w:t>;</w:t>
      </w:r>
      <w:r w:rsidRPr="00556F9D">
        <w:rPr>
          <w:spacing w:val="-1"/>
          <w:sz w:val="22"/>
          <w:lang w:eastAsia="pt-BR"/>
        </w:rPr>
        <w:t xml:space="preserve"> </w:t>
      </w:r>
      <w:r w:rsidRPr="00556F9D">
        <w:rPr>
          <w:sz w:val="22"/>
          <w:lang w:eastAsia="pt-BR"/>
        </w:rPr>
        <w:t>ou</w:t>
      </w:r>
    </w:p>
    <w:p w:rsidR="00556F9D" w:rsidRPr="00556F9D" w:rsidRDefault="00556F9D" w:rsidP="00556F9D">
      <w:pPr>
        <w:widowControl w:val="0"/>
        <w:numPr>
          <w:ilvl w:val="0"/>
          <w:numId w:val="5"/>
        </w:numPr>
        <w:tabs>
          <w:tab w:val="left" w:pos="284"/>
          <w:tab w:val="left" w:pos="382"/>
        </w:tabs>
        <w:spacing w:after="120" w:line="240" w:lineRule="auto"/>
        <w:jc w:val="both"/>
        <w:rPr>
          <w:sz w:val="22"/>
          <w:lang w:eastAsia="pt-BR"/>
        </w:rPr>
      </w:pPr>
      <w:r w:rsidRPr="00556F9D">
        <w:rPr>
          <w:sz w:val="22"/>
          <w:lang w:eastAsia="pt-BR"/>
        </w:rPr>
        <w:t>sofrer condenação definitiva por praticar, por meio doloso, fraude fiscal no</w:t>
      </w:r>
      <w:r w:rsidRPr="00556F9D">
        <w:rPr>
          <w:spacing w:val="36"/>
          <w:sz w:val="22"/>
          <w:lang w:eastAsia="pt-BR"/>
        </w:rPr>
        <w:t xml:space="preserve"> </w:t>
      </w:r>
      <w:r w:rsidRPr="00556F9D">
        <w:rPr>
          <w:sz w:val="22"/>
          <w:lang w:eastAsia="pt-BR"/>
        </w:rPr>
        <w:t>recolhimento de qualquer tributo.</w:t>
      </w:r>
    </w:p>
    <w:p w:rsidR="00556F9D" w:rsidRPr="00556F9D" w:rsidRDefault="00556F9D" w:rsidP="00556F9D">
      <w:pPr>
        <w:widowControl w:val="0"/>
        <w:tabs>
          <w:tab w:val="left" w:pos="772"/>
        </w:tabs>
        <w:spacing w:after="120" w:line="240" w:lineRule="auto"/>
        <w:jc w:val="both"/>
        <w:rPr>
          <w:sz w:val="22"/>
          <w:lang w:eastAsia="pt-BR"/>
        </w:rPr>
      </w:pPr>
      <w:r w:rsidRPr="00556F9D">
        <w:rPr>
          <w:sz w:val="22"/>
          <w:lang w:eastAsia="pt-BR"/>
        </w:rPr>
        <w:t>10.10. Será declarado inidôneo, ficando impedido de licitar e contratar com a</w:t>
      </w:r>
      <w:r w:rsidRPr="00556F9D">
        <w:rPr>
          <w:spacing w:val="58"/>
          <w:sz w:val="22"/>
          <w:lang w:eastAsia="pt-BR"/>
        </w:rPr>
        <w:t xml:space="preserve"> </w:t>
      </w:r>
      <w:r w:rsidRPr="00556F9D">
        <w:rPr>
          <w:sz w:val="22"/>
          <w:lang w:eastAsia="pt-BR"/>
        </w:rPr>
        <w:t>Administração Pública, por tempo indeterminado, o fornecedor</w:t>
      </w:r>
      <w:r w:rsidRPr="00556F9D">
        <w:rPr>
          <w:spacing w:val="2"/>
          <w:sz w:val="22"/>
          <w:lang w:eastAsia="pt-BR"/>
        </w:rPr>
        <w:t xml:space="preserve"> </w:t>
      </w:r>
      <w:r w:rsidRPr="00556F9D">
        <w:rPr>
          <w:sz w:val="22"/>
          <w:lang w:eastAsia="pt-BR"/>
        </w:rPr>
        <w:t>que:</w:t>
      </w:r>
    </w:p>
    <w:p w:rsidR="00556F9D" w:rsidRPr="00556F9D" w:rsidRDefault="00556F9D" w:rsidP="00556F9D">
      <w:pPr>
        <w:widowControl w:val="0"/>
        <w:numPr>
          <w:ilvl w:val="0"/>
          <w:numId w:val="4"/>
        </w:numPr>
        <w:tabs>
          <w:tab w:val="left" w:pos="284"/>
        </w:tabs>
        <w:spacing w:after="120" w:line="240" w:lineRule="auto"/>
        <w:jc w:val="both"/>
        <w:rPr>
          <w:sz w:val="22"/>
          <w:lang w:eastAsia="pt-BR"/>
        </w:rPr>
      </w:pPr>
      <w:r w:rsidRPr="00556F9D">
        <w:rPr>
          <w:sz w:val="22"/>
          <w:lang w:eastAsia="pt-BR"/>
        </w:rPr>
        <w:t>– não regularizar a inadimplência contratual nos prazos estipulados no item 10.8.</w:t>
      </w:r>
      <w:r w:rsidRPr="00556F9D">
        <w:rPr>
          <w:spacing w:val="16"/>
          <w:sz w:val="22"/>
          <w:lang w:eastAsia="pt-BR"/>
        </w:rPr>
        <w:t xml:space="preserve"> </w:t>
      </w:r>
      <w:r w:rsidRPr="00556F9D">
        <w:rPr>
          <w:sz w:val="22"/>
          <w:lang w:eastAsia="pt-BR"/>
        </w:rPr>
        <w:t>deste</w:t>
      </w:r>
      <w:r w:rsidRPr="00556F9D">
        <w:rPr>
          <w:w w:val="99"/>
          <w:sz w:val="22"/>
          <w:lang w:eastAsia="pt-BR"/>
        </w:rPr>
        <w:t xml:space="preserve"> </w:t>
      </w:r>
      <w:r w:rsidRPr="00556F9D">
        <w:rPr>
          <w:sz w:val="22"/>
          <w:lang w:eastAsia="pt-BR"/>
        </w:rPr>
        <w:t>edital; ou</w:t>
      </w:r>
    </w:p>
    <w:p w:rsidR="00556F9D" w:rsidRPr="00556F9D" w:rsidRDefault="00556F9D" w:rsidP="00556F9D">
      <w:pPr>
        <w:widowControl w:val="0"/>
        <w:numPr>
          <w:ilvl w:val="0"/>
          <w:numId w:val="4"/>
        </w:numPr>
        <w:tabs>
          <w:tab w:val="left" w:pos="370"/>
        </w:tabs>
        <w:spacing w:after="120" w:line="240" w:lineRule="auto"/>
        <w:jc w:val="both"/>
        <w:rPr>
          <w:sz w:val="22"/>
          <w:lang w:eastAsia="pt-BR"/>
        </w:rPr>
      </w:pPr>
      <w:r w:rsidRPr="00556F9D">
        <w:rPr>
          <w:sz w:val="22"/>
          <w:lang w:eastAsia="pt-BR"/>
        </w:rPr>
        <w:t>– demonstrar não possuir idoneidade para contratar com a Administração Pública,</w:t>
      </w:r>
      <w:r w:rsidRPr="00556F9D">
        <w:rPr>
          <w:spacing w:val="46"/>
          <w:sz w:val="22"/>
          <w:lang w:eastAsia="pt-BR"/>
        </w:rPr>
        <w:t xml:space="preserve"> </w:t>
      </w:r>
      <w:r w:rsidRPr="00556F9D">
        <w:rPr>
          <w:sz w:val="22"/>
          <w:lang w:eastAsia="pt-BR"/>
        </w:rPr>
        <w:t>em</w:t>
      </w:r>
      <w:r w:rsidRPr="00556F9D">
        <w:rPr>
          <w:w w:val="99"/>
          <w:sz w:val="22"/>
          <w:lang w:eastAsia="pt-BR"/>
        </w:rPr>
        <w:t xml:space="preserve"> </w:t>
      </w:r>
      <w:r w:rsidRPr="00556F9D">
        <w:rPr>
          <w:sz w:val="22"/>
          <w:lang w:eastAsia="pt-BR"/>
        </w:rPr>
        <w:t>virtude de ato ilícito</w:t>
      </w:r>
      <w:r w:rsidRPr="00556F9D">
        <w:rPr>
          <w:spacing w:val="3"/>
          <w:sz w:val="22"/>
          <w:lang w:eastAsia="pt-BR"/>
        </w:rPr>
        <w:t xml:space="preserve"> </w:t>
      </w:r>
      <w:r w:rsidRPr="00556F9D">
        <w:rPr>
          <w:sz w:val="22"/>
          <w:lang w:eastAsia="pt-BR"/>
        </w:rPr>
        <w:t>praticado.</w:t>
      </w:r>
    </w:p>
    <w:p w:rsidR="00556F9D" w:rsidRPr="00556F9D" w:rsidRDefault="00556F9D" w:rsidP="00556F9D">
      <w:pPr>
        <w:widowControl w:val="0"/>
        <w:tabs>
          <w:tab w:val="left" w:pos="952"/>
        </w:tabs>
        <w:spacing w:after="120" w:line="240" w:lineRule="auto"/>
        <w:jc w:val="both"/>
        <w:rPr>
          <w:sz w:val="22"/>
          <w:lang w:eastAsia="pt-BR"/>
        </w:rPr>
      </w:pPr>
      <w:r w:rsidRPr="00556F9D">
        <w:rPr>
          <w:sz w:val="22"/>
          <w:lang w:eastAsia="pt-BR"/>
        </w:rPr>
        <w:t>10.10.1.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permanecerá em vigor enquanto perdurarem os motivos determinantes da punição ou até</w:t>
      </w:r>
      <w:r w:rsidRPr="00556F9D">
        <w:rPr>
          <w:spacing w:val="47"/>
          <w:sz w:val="22"/>
          <w:lang w:eastAsia="pt-BR"/>
        </w:rPr>
        <w:t xml:space="preserve"> </w:t>
      </w:r>
      <w:r w:rsidRPr="00556F9D">
        <w:rPr>
          <w:sz w:val="22"/>
          <w:lang w:eastAsia="pt-BR"/>
        </w:rPr>
        <w:t>que</w:t>
      </w:r>
      <w:r w:rsidRPr="00556F9D">
        <w:rPr>
          <w:w w:val="99"/>
          <w:sz w:val="22"/>
          <w:lang w:eastAsia="pt-BR"/>
        </w:rPr>
        <w:t xml:space="preserve"> </w:t>
      </w:r>
      <w:r w:rsidRPr="00556F9D">
        <w:rPr>
          <w:sz w:val="22"/>
          <w:lang w:eastAsia="pt-BR"/>
        </w:rPr>
        <w:t>seja promovida a reabilitação perante a própria autoridade que aplicou a sanção, a qual</w:t>
      </w:r>
      <w:r w:rsidRPr="00556F9D">
        <w:rPr>
          <w:spacing w:val="57"/>
          <w:sz w:val="22"/>
          <w:lang w:eastAsia="pt-BR"/>
        </w:rPr>
        <w:t xml:space="preserve"> </w:t>
      </w:r>
      <w:r w:rsidRPr="00556F9D">
        <w:rPr>
          <w:sz w:val="22"/>
          <w:lang w:eastAsia="pt-BR"/>
        </w:rPr>
        <w:t>será</w:t>
      </w:r>
      <w:r w:rsidRPr="00556F9D">
        <w:rPr>
          <w:w w:val="99"/>
          <w:sz w:val="22"/>
          <w:lang w:eastAsia="pt-BR"/>
        </w:rPr>
        <w:t xml:space="preserve"> </w:t>
      </w:r>
      <w:r w:rsidRPr="00556F9D">
        <w:rPr>
          <w:sz w:val="22"/>
          <w:lang w:eastAsia="pt-BR"/>
        </w:rPr>
        <w:t>concedida sempre que a contratada ressarcir os prejuízos resultantes da sua conduta e</w:t>
      </w:r>
      <w:r w:rsidRPr="00556F9D">
        <w:rPr>
          <w:spacing w:val="29"/>
          <w:sz w:val="22"/>
          <w:lang w:eastAsia="pt-BR"/>
        </w:rPr>
        <w:t xml:space="preserve"> </w:t>
      </w:r>
      <w:r w:rsidRPr="00556F9D">
        <w:rPr>
          <w:sz w:val="22"/>
          <w:lang w:eastAsia="pt-BR"/>
        </w:rPr>
        <w:t>depois de decorrido o prazo das sanções de suspensão e impedimento</w:t>
      </w:r>
      <w:r w:rsidRPr="00556F9D">
        <w:rPr>
          <w:spacing w:val="-5"/>
          <w:sz w:val="22"/>
          <w:lang w:eastAsia="pt-BR"/>
        </w:rPr>
        <w:t xml:space="preserve"> </w:t>
      </w:r>
      <w:r w:rsidRPr="00556F9D">
        <w:rPr>
          <w:sz w:val="22"/>
          <w:lang w:eastAsia="pt-BR"/>
        </w:rPr>
        <w:t>aplicadas.</w:t>
      </w:r>
    </w:p>
    <w:p w:rsidR="00556F9D" w:rsidRPr="00556F9D" w:rsidRDefault="00556F9D" w:rsidP="00556F9D">
      <w:pPr>
        <w:widowControl w:val="0"/>
        <w:tabs>
          <w:tab w:val="left" w:pos="952"/>
        </w:tabs>
        <w:spacing w:after="120" w:line="240" w:lineRule="auto"/>
        <w:jc w:val="both"/>
        <w:rPr>
          <w:sz w:val="22"/>
          <w:lang w:eastAsia="pt-BR"/>
        </w:rPr>
      </w:pPr>
      <w:r w:rsidRPr="00556F9D">
        <w:rPr>
          <w:sz w:val="22"/>
          <w:lang w:eastAsia="pt-BR"/>
        </w:rPr>
        <w:t>10.10.2.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produz efeitos em relação tanto à Administração Direta, Autárquica e Fundacional,</w:t>
      </w:r>
      <w:r w:rsidRPr="00556F9D">
        <w:rPr>
          <w:spacing w:val="11"/>
          <w:sz w:val="22"/>
          <w:lang w:eastAsia="pt-BR"/>
        </w:rPr>
        <w:t xml:space="preserve"> </w:t>
      </w:r>
      <w:r w:rsidRPr="00556F9D">
        <w:rPr>
          <w:sz w:val="22"/>
          <w:lang w:eastAsia="pt-BR"/>
        </w:rPr>
        <w:t>às Empresas Públicas e Sociedades de Economia Mista e demais entidades controladas direta</w:t>
      </w:r>
      <w:r w:rsidRPr="00556F9D">
        <w:rPr>
          <w:spacing w:val="-25"/>
          <w:sz w:val="22"/>
          <w:lang w:eastAsia="pt-BR"/>
        </w:rPr>
        <w:t xml:space="preserve"> </w:t>
      </w:r>
      <w:r w:rsidRPr="00556F9D">
        <w:rPr>
          <w:sz w:val="22"/>
          <w:lang w:eastAsia="pt-BR"/>
        </w:rPr>
        <w:t>ou indiretamente</w:t>
      </w:r>
      <w:r w:rsidRPr="00556F9D">
        <w:rPr>
          <w:spacing w:val="41"/>
          <w:sz w:val="22"/>
          <w:lang w:eastAsia="pt-BR"/>
        </w:rPr>
        <w:t xml:space="preserve"> </w:t>
      </w:r>
      <w:r w:rsidRPr="00556F9D">
        <w:rPr>
          <w:sz w:val="22"/>
          <w:lang w:eastAsia="pt-BR"/>
        </w:rPr>
        <w:t>pelo</w:t>
      </w:r>
      <w:r w:rsidRPr="00556F9D">
        <w:rPr>
          <w:spacing w:val="41"/>
          <w:sz w:val="22"/>
          <w:lang w:eastAsia="pt-BR"/>
        </w:rPr>
        <w:t xml:space="preserve"> </w:t>
      </w:r>
      <w:r w:rsidRPr="00556F9D">
        <w:rPr>
          <w:sz w:val="22"/>
          <w:lang w:eastAsia="pt-BR"/>
        </w:rPr>
        <w:t>Estado</w:t>
      </w:r>
      <w:r w:rsidRPr="00556F9D">
        <w:rPr>
          <w:spacing w:val="40"/>
          <w:sz w:val="22"/>
          <w:lang w:eastAsia="pt-BR"/>
        </w:rPr>
        <w:t xml:space="preserve"> </w:t>
      </w:r>
      <w:r w:rsidRPr="00556F9D">
        <w:rPr>
          <w:sz w:val="22"/>
          <w:lang w:eastAsia="pt-BR"/>
        </w:rPr>
        <w:t>de</w:t>
      </w:r>
      <w:r w:rsidRPr="00556F9D">
        <w:rPr>
          <w:spacing w:val="38"/>
          <w:sz w:val="22"/>
          <w:lang w:eastAsia="pt-BR"/>
        </w:rPr>
        <w:t xml:space="preserve"> </w:t>
      </w:r>
      <w:r w:rsidRPr="00556F9D">
        <w:rPr>
          <w:sz w:val="22"/>
          <w:lang w:eastAsia="pt-BR"/>
        </w:rPr>
        <w:t>Santa Catarina,</w:t>
      </w:r>
      <w:r w:rsidRPr="00556F9D">
        <w:rPr>
          <w:spacing w:val="40"/>
          <w:sz w:val="22"/>
          <w:lang w:eastAsia="pt-BR"/>
        </w:rPr>
        <w:t xml:space="preserve"> </w:t>
      </w:r>
      <w:r w:rsidRPr="00556F9D">
        <w:rPr>
          <w:sz w:val="22"/>
          <w:lang w:eastAsia="pt-BR"/>
        </w:rPr>
        <w:t>quanto</w:t>
      </w:r>
      <w:r w:rsidRPr="00556F9D">
        <w:rPr>
          <w:spacing w:val="41"/>
          <w:sz w:val="22"/>
          <w:lang w:eastAsia="pt-BR"/>
        </w:rPr>
        <w:t xml:space="preserve"> </w:t>
      </w:r>
      <w:r w:rsidRPr="00556F9D">
        <w:rPr>
          <w:sz w:val="22"/>
          <w:lang w:eastAsia="pt-BR"/>
        </w:rPr>
        <w:t>à</w:t>
      </w:r>
      <w:r w:rsidRPr="00556F9D">
        <w:rPr>
          <w:spacing w:val="38"/>
          <w:sz w:val="22"/>
          <w:lang w:eastAsia="pt-BR"/>
        </w:rPr>
        <w:t xml:space="preserve"> </w:t>
      </w:r>
      <w:r w:rsidRPr="00556F9D">
        <w:rPr>
          <w:sz w:val="22"/>
          <w:lang w:eastAsia="pt-BR"/>
        </w:rPr>
        <w:t>Administração</w:t>
      </w:r>
      <w:r w:rsidRPr="00556F9D">
        <w:rPr>
          <w:spacing w:val="41"/>
          <w:sz w:val="22"/>
          <w:lang w:eastAsia="pt-BR"/>
        </w:rPr>
        <w:t xml:space="preserve"> </w:t>
      </w:r>
      <w:r w:rsidRPr="00556F9D">
        <w:rPr>
          <w:sz w:val="22"/>
          <w:lang w:eastAsia="pt-BR"/>
        </w:rPr>
        <w:t>Pública</w:t>
      </w:r>
      <w:r w:rsidRPr="00556F9D">
        <w:rPr>
          <w:spacing w:val="41"/>
          <w:sz w:val="22"/>
          <w:lang w:eastAsia="pt-BR"/>
        </w:rPr>
        <w:t xml:space="preserve"> </w:t>
      </w:r>
      <w:r w:rsidRPr="00556F9D">
        <w:rPr>
          <w:sz w:val="22"/>
          <w:lang w:eastAsia="pt-BR"/>
        </w:rPr>
        <w:t>da</w:t>
      </w:r>
      <w:r w:rsidRPr="00556F9D">
        <w:rPr>
          <w:spacing w:val="38"/>
          <w:sz w:val="22"/>
          <w:lang w:eastAsia="pt-BR"/>
        </w:rPr>
        <w:t xml:space="preserve"> </w:t>
      </w:r>
      <w:r w:rsidRPr="00556F9D">
        <w:rPr>
          <w:sz w:val="22"/>
          <w:lang w:eastAsia="pt-BR"/>
        </w:rPr>
        <w:t>União,</w:t>
      </w:r>
      <w:r w:rsidRPr="00556F9D">
        <w:rPr>
          <w:spacing w:val="40"/>
          <w:sz w:val="22"/>
          <w:lang w:eastAsia="pt-BR"/>
        </w:rPr>
        <w:t xml:space="preserve"> </w:t>
      </w:r>
      <w:r w:rsidRPr="00556F9D">
        <w:rPr>
          <w:sz w:val="22"/>
          <w:lang w:eastAsia="pt-BR"/>
        </w:rPr>
        <w:t>demais Estados, Municípios e Distrito</w:t>
      </w:r>
      <w:r w:rsidRPr="00556F9D">
        <w:rPr>
          <w:spacing w:val="2"/>
          <w:sz w:val="22"/>
          <w:lang w:eastAsia="pt-BR"/>
        </w:rPr>
        <w:t xml:space="preserve"> </w:t>
      </w:r>
      <w:r w:rsidRPr="00556F9D">
        <w:rPr>
          <w:sz w:val="22"/>
          <w:lang w:eastAsia="pt-BR"/>
        </w:rPr>
        <w:t>Federal.</w:t>
      </w:r>
    </w:p>
    <w:p w:rsidR="00556F9D" w:rsidRPr="00556F9D" w:rsidRDefault="00556F9D" w:rsidP="00556F9D">
      <w:pPr>
        <w:widowControl w:val="0"/>
        <w:spacing w:after="120" w:line="240" w:lineRule="auto"/>
        <w:jc w:val="both"/>
        <w:rPr>
          <w:b/>
          <w:sz w:val="22"/>
          <w:lang w:eastAsia="pt-BR"/>
        </w:rPr>
      </w:pPr>
      <w:r w:rsidRPr="00556F9D">
        <w:rPr>
          <w:b/>
          <w:sz w:val="22"/>
          <w:lang w:eastAsia="pt-BR"/>
        </w:rPr>
        <w:t>10.11. Em qualquer hipótese é assegurado ao CREDENCIADO amplo direito de defesa,</w:t>
      </w:r>
      <w:r w:rsidRPr="00556F9D">
        <w:rPr>
          <w:b/>
          <w:spacing w:val="19"/>
          <w:sz w:val="22"/>
          <w:lang w:eastAsia="pt-BR"/>
        </w:rPr>
        <w:t xml:space="preserve"> </w:t>
      </w:r>
      <w:r w:rsidRPr="00556F9D">
        <w:rPr>
          <w:b/>
          <w:sz w:val="22"/>
          <w:lang w:eastAsia="pt-BR"/>
        </w:rPr>
        <w:t>nos termos das normas gerais da Lei Federal de Licitações e Contratos</w:t>
      </w:r>
      <w:r w:rsidRPr="00556F9D">
        <w:rPr>
          <w:b/>
          <w:spacing w:val="-26"/>
          <w:sz w:val="22"/>
          <w:lang w:eastAsia="pt-BR"/>
        </w:rPr>
        <w:t xml:space="preserve"> </w:t>
      </w:r>
      <w:r w:rsidRPr="00556F9D">
        <w:rPr>
          <w:b/>
          <w:sz w:val="22"/>
          <w:lang w:eastAsia="pt-BR"/>
        </w:rPr>
        <w:t>administrativos.</w:t>
      </w:r>
    </w:p>
    <w:p w:rsidR="00556F9D" w:rsidRPr="00556F9D" w:rsidRDefault="00556F9D" w:rsidP="00556F9D">
      <w:pPr>
        <w:widowControl w:val="0"/>
        <w:spacing w:after="120" w:line="240" w:lineRule="auto"/>
        <w:jc w:val="both"/>
        <w:rPr>
          <w:sz w:val="22"/>
          <w:lang w:eastAsia="pt-BR"/>
        </w:rPr>
      </w:pPr>
      <w:r w:rsidRPr="00556F9D">
        <w:rPr>
          <w:color w:val="000009"/>
          <w:sz w:val="22"/>
          <w:lang w:eastAsia="pt-BR"/>
        </w:rPr>
        <w:t>10.1.</w:t>
      </w:r>
      <w:r w:rsidRPr="00556F9D">
        <w:rPr>
          <w:color w:val="000009"/>
          <w:spacing w:val="44"/>
          <w:sz w:val="22"/>
          <w:lang w:eastAsia="pt-BR"/>
        </w:rPr>
        <w:t xml:space="preserve"> </w:t>
      </w:r>
      <w:r w:rsidRPr="00556F9D">
        <w:rPr>
          <w:color w:val="000009"/>
          <w:sz w:val="22"/>
          <w:lang w:eastAsia="pt-BR"/>
        </w:rPr>
        <w:t>Este</w:t>
      </w:r>
      <w:r w:rsidRPr="00556F9D">
        <w:rPr>
          <w:color w:val="000009"/>
          <w:spacing w:val="33"/>
          <w:sz w:val="22"/>
          <w:lang w:eastAsia="pt-BR"/>
        </w:rPr>
        <w:t xml:space="preserve"> </w:t>
      </w:r>
      <w:r w:rsidRPr="00556F9D">
        <w:rPr>
          <w:color w:val="000009"/>
          <w:sz w:val="22"/>
          <w:lang w:eastAsia="pt-BR"/>
        </w:rPr>
        <w:t>contrato</w:t>
      </w:r>
      <w:r w:rsidRPr="00556F9D">
        <w:rPr>
          <w:color w:val="000009"/>
          <w:spacing w:val="35"/>
          <w:sz w:val="22"/>
          <w:lang w:eastAsia="pt-BR"/>
        </w:rPr>
        <w:t xml:space="preserve"> </w:t>
      </w:r>
      <w:r w:rsidRPr="00556F9D">
        <w:rPr>
          <w:color w:val="000009"/>
          <w:sz w:val="22"/>
          <w:lang w:eastAsia="pt-BR"/>
        </w:rPr>
        <w:t>pode</w:t>
      </w:r>
      <w:r w:rsidRPr="00556F9D">
        <w:rPr>
          <w:color w:val="000009"/>
          <w:spacing w:val="33"/>
          <w:sz w:val="22"/>
          <w:lang w:eastAsia="pt-BR"/>
        </w:rPr>
        <w:t xml:space="preserve"> </w:t>
      </w:r>
      <w:r w:rsidRPr="00556F9D">
        <w:rPr>
          <w:color w:val="000009"/>
          <w:sz w:val="22"/>
          <w:lang w:eastAsia="pt-BR"/>
        </w:rPr>
        <w:t>ser</w:t>
      </w:r>
      <w:r w:rsidRPr="00556F9D">
        <w:rPr>
          <w:color w:val="000009"/>
          <w:spacing w:val="31"/>
          <w:sz w:val="22"/>
          <w:lang w:eastAsia="pt-BR"/>
        </w:rPr>
        <w:t xml:space="preserve"> </w:t>
      </w:r>
      <w:r w:rsidRPr="00556F9D">
        <w:rPr>
          <w:color w:val="000009"/>
          <w:sz w:val="22"/>
          <w:lang w:eastAsia="pt-BR"/>
        </w:rPr>
        <w:t>alterado</w:t>
      </w:r>
      <w:r w:rsidRPr="00556F9D">
        <w:rPr>
          <w:color w:val="000009"/>
          <w:spacing w:val="35"/>
          <w:sz w:val="22"/>
          <w:lang w:eastAsia="pt-BR"/>
        </w:rPr>
        <w:t xml:space="preserve"> </w:t>
      </w:r>
      <w:r w:rsidRPr="00556F9D">
        <w:rPr>
          <w:color w:val="000009"/>
          <w:sz w:val="22"/>
          <w:lang w:eastAsia="pt-BR"/>
        </w:rPr>
        <w:t>nos</w:t>
      </w:r>
      <w:r w:rsidRPr="00556F9D">
        <w:rPr>
          <w:color w:val="000009"/>
          <w:spacing w:val="32"/>
          <w:sz w:val="22"/>
          <w:lang w:eastAsia="pt-BR"/>
        </w:rPr>
        <w:t xml:space="preserve"> </w:t>
      </w:r>
      <w:r w:rsidRPr="00556F9D">
        <w:rPr>
          <w:color w:val="000009"/>
          <w:sz w:val="22"/>
          <w:lang w:eastAsia="pt-BR"/>
        </w:rPr>
        <w:t>casos</w:t>
      </w:r>
      <w:r w:rsidRPr="00556F9D">
        <w:rPr>
          <w:color w:val="000009"/>
          <w:spacing w:val="34"/>
          <w:sz w:val="22"/>
          <w:lang w:eastAsia="pt-BR"/>
        </w:rPr>
        <w:t xml:space="preserve"> </w:t>
      </w:r>
      <w:r w:rsidRPr="00556F9D">
        <w:rPr>
          <w:color w:val="000009"/>
          <w:sz w:val="22"/>
          <w:lang w:eastAsia="pt-BR"/>
        </w:rPr>
        <w:t>previstos</w:t>
      </w:r>
      <w:r w:rsidRPr="00556F9D">
        <w:rPr>
          <w:color w:val="000009"/>
          <w:spacing w:val="32"/>
          <w:sz w:val="22"/>
          <w:lang w:eastAsia="pt-BR"/>
        </w:rPr>
        <w:t xml:space="preserve"> </w:t>
      </w:r>
      <w:r w:rsidRPr="00556F9D">
        <w:rPr>
          <w:color w:val="000009"/>
          <w:sz w:val="22"/>
          <w:lang w:eastAsia="pt-BR"/>
        </w:rPr>
        <w:t>no</w:t>
      </w:r>
      <w:r w:rsidRPr="00556F9D">
        <w:rPr>
          <w:color w:val="000009"/>
          <w:spacing w:val="33"/>
          <w:sz w:val="22"/>
          <w:lang w:eastAsia="pt-BR"/>
        </w:rPr>
        <w:t xml:space="preserve"> </w:t>
      </w:r>
      <w:r w:rsidRPr="00556F9D">
        <w:rPr>
          <w:color w:val="000009"/>
          <w:sz w:val="22"/>
          <w:lang w:eastAsia="pt-BR"/>
        </w:rPr>
        <w:t>art.</w:t>
      </w:r>
      <w:r w:rsidRPr="00556F9D">
        <w:rPr>
          <w:color w:val="000009"/>
          <w:spacing w:val="33"/>
          <w:sz w:val="22"/>
          <w:lang w:eastAsia="pt-BR"/>
        </w:rPr>
        <w:t xml:space="preserve"> </w:t>
      </w:r>
      <w:r w:rsidRPr="00556F9D">
        <w:rPr>
          <w:color w:val="000009"/>
          <w:sz w:val="22"/>
          <w:lang w:eastAsia="pt-BR"/>
        </w:rPr>
        <w:t>65</w:t>
      </w:r>
      <w:r w:rsidRPr="00556F9D">
        <w:rPr>
          <w:color w:val="000009"/>
          <w:spacing w:val="31"/>
          <w:sz w:val="22"/>
          <w:lang w:eastAsia="pt-BR"/>
        </w:rPr>
        <w:t xml:space="preserve"> </w:t>
      </w:r>
      <w:r w:rsidRPr="00556F9D">
        <w:rPr>
          <w:color w:val="000009"/>
          <w:sz w:val="22"/>
          <w:lang w:eastAsia="pt-BR"/>
        </w:rPr>
        <w:t>da</w:t>
      </w:r>
      <w:r w:rsidRPr="00556F9D">
        <w:rPr>
          <w:color w:val="000009"/>
          <w:spacing w:val="33"/>
          <w:sz w:val="22"/>
          <w:lang w:eastAsia="pt-BR"/>
        </w:rPr>
        <w:t xml:space="preserve"> </w:t>
      </w:r>
      <w:r w:rsidRPr="00556F9D">
        <w:rPr>
          <w:color w:val="000009"/>
          <w:sz w:val="22"/>
          <w:lang w:eastAsia="pt-BR"/>
        </w:rPr>
        <w:t>Lei</w:t>
      </w:r>
      <w:r w:rsidRPr="00556F9D">
        <w:rPr>
          <w:color w:val="000009"/>
          <w:spacing w:val="34"/>
          <w:sz w:val="22"/>
          <w:lang w:eastAsia="pt-BR"/>
        </w:rPr>
        <w:t xml:space="preserve"> </w:t>
      </w:r>
      <w:r w:rsidRPr="00556F9D">
        <w:rPr>
          <w:color w:val="000009"/>
          <w:sz w:val="22"/>
          <w:lang w:eastAsia="pt-BR"/>
        </w:rPr>
        <w:t>n.º</w:t>
      </w:r>
      <w:r w:rsidRPr="00556F9D">
        <w:rPr>
          <w:color w:val="000009"/>
          <w:spacing w:val="33"/>
          <w:sz w:val="22"/>
          <w:lang w:eastAsia="pt-BR"/>
        </w:rPr>
        <w:t xml:space="preserve"> </w:t>
      </w:r>
      <w:r w:rsidRPr="00556F9D">
        <w:rPr>
          <w:color w:val="000009"/>
          <w:sz w:val="22"/>
          <w:lang w:eastAsia="pt-BR"/>
        </w:rPr>
        <w:t>8.666/93, desde que haja interesse da CONTRATANTE, com a apresentação das</w:t>
      </w:r>
      <w:r w:rsidRPr="00556F9D">
        <w:rPr>
          <w:color w:val="000009"/>
          <w:spacing w:val="19"/>
          <w:sz w:val="22"/>
          <w:lang w:eastAsia="pt-BR"/>
        </w:rPr>
        <w:t xml:space="preserve"> </w:t>
      </w:r>
      <w:r w:rsidRPr="00556F9D">
        <w:rPr>
          <w:color w:val="000009"/>
          <w:sz w:val="22"/>
          <w:lang w:eastAsia="pt-BR"/>
        </w:rPr>
        <w:t>devidas justificativas.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556F9D" w:rsidRPr="00556F9D" w:rsidRDefault="00556F9D" w:rsidP="00556F9D">
      <w:pPr>
        <w:overflowPunct w:val="0"/>
        <w:autoSpaceDE w:val="0"/>
        <w:autoSpaceDN w:val="0"/>
        <w:adjustRightInd w:val="0"/>
        <w:spacing w:after="0" w:line="240" w:lineRule="auto"/>
        <w:jc w:val="center"/>
        <w:textAlignment w:val="baseline"/>
        <w:rPr>
          <w:rFonts w:eastAsia="Times New Roman"/>
          <w:b/>
          <w:sz w:val="22"/>
          <w:lang w:eastAsia="pt-BR"/>
        </w:rPr>
      </w:pPr>
      <w:r w:rsidRPr="00556F9D">
        <w:rPr>
          <w:rFonts w:eastAsia="Times New Roman"/>
          <w:b/>
          <w:sz w:val="22"/>
          <w:lang w:eastAsia="pt-BR"/>
        </w:rPr>
        <w:t>CLÁUSULA DÉCIMA PRIMEIRA - DA RESCISÃO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11.1 - Rescisão deste Contrato por ato unilateral da </w:t>
      </w:r>
      <w:r w:rsidRPr="00556F9D">
        <w:rPr>
          <w:rFonts w:eastAsia="Times New Roman"/>
          <w:b/>
          <w:sz w:val="22"/>
          <w:lang w:eastAsia="pt-BR"/>
        </w:rPr>
        <w:t>CONTRATANTE</w:t>
      </w:r>
      <w:r w:rsidRPr="00556F9D">
        <w:rPr>
          <w:rFonts w:eastAsia="Times New Roman"/>
          <w:sz w:val="22"/>
          <w:lang w:eastAsia="pt-BR"/>
        </w:rPr>
        <w:t>:</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11.1.1 - A </w:t>
      </w:r>
      <w:r w:rsidRPr="00556F9D">
        <w:rPr>
          <w:rFonts w:eastAsia="Times New Roman"/>
          <w:b/>
          <w:sz w:val="22"/>
          <w:lang w:eastAsia="pt-BR"/>
        </w:rPr>
        <w:t>CONTRATANTE</w:t>
      </w:r>
      <w:r w:rsidRPr="00556F9D">
        <w:rPr>
          <w:rFonts w:eastAsia="Times New Roman"/>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56F9D">
        <w:rPr>
          <w:rFonts w:eastAsia="Times New Roman"/>
          <w:b/>
          <w:sz w:val="22"/>
          <w:lang w:eastAsia="pt-BR"/>
        </w:rPr>
        <w:t>CONTRATADA</w:t>
      </w:r>
      <w:r w:rsidRPr="00556F9D">
        <w:rPr>
          <w:rFonts w:eastAsia="Times New Roman"/>
          <w:sz w:val="22"/>
          <w:lang w:eastAsia="pt-BR"/>
        </w:rPr>
        <w:t xml:space="preserve"> sua intenção, com antecedência mínima de 5 (cinco) dias: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a) o não cumprimento pela </w:t>
      </w:r>
      <w:r w:rsidRPr="00556F9D">
        <w:rPr>
          <w:rFonts w:eastAsia="Times New Roman"/>
          <w:b/>
          <w:sz w:val="22"/>
          <w:lang w:eastAsia="pt-BR"/>
        </w:rPr>
        <w:t>CONTRATADA</w:t>
      </w:r>
      <w:r w:rsidRPr="00556F9D">
        <w:rPr>
          <w:rFonts w:eastAsia="Times New Roman"/>
          <w:sz w:val="22"/>
          <w:lang w:eastAsia="pt-BR"/>
        </w:rPr>
        <w:t xml:space="preserve"> das cláusulas contratuais, especificações, projetos ou prazos;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b) o cumprimento irregular pela </w:t>
      </w:r>
      <w:r w:rsidRPr="00556F9D">
        <w:rPr>
          <w:rFonts w:eastAsia="Times New Roman"/>
          <w:b/>
          <w:sz w:val="22"/>
          <w:lang w:eastAsia="pt-BR"/>
        </w:rPr>
        <w:t>CONTRATADA</w:t>
      </w:r>
      <w:r w:rsidRPr="00556F9D">
        <w:rPr>
          <w:rFonts w:eastAsia="Times New Roman"/>
          <w:sz w:val="22"/>
          <w:lang w:eastAsia="pt-BR"/>
        </w:rPr>
        <w:t xml:space="preserve"> das cláusulas contratuais, especificações, projetos ou prazos;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c) o desatendimento pela </w:t>
      </w:r>
      <w:r w:rsidRPr="00556F9D">
        <w:rPr>
          <w:rFonts w:eastAsia="Times New Roman"/>
          <w:b/>
          <w:sz w:val="22"/>
          <w:lang w:eastAsia="pt-BR"/>
        </w:rPr>
        <w:t xml:space="preserve">CONTRATADA </w:t>
      </w:r>
      <w:r w:rsidRPr="00556F9D">
        <w:rPr>
          <w:rFonts w:eastAsia="Times New Roman"/>
          <w:sz w:val="22"/>
          <w:lang w:eastAsia="pt-BR"/>
        </w:rPr>
        <w:t>das determinações regulares da autorizada designada para acompanhar e fiscalizar a sua execução, assim como as de seus superiores;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lastRenderedPageBreak/>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d) razões de interesse do serviço público.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11.1.2 - A </w:t>
      </w:r>
      <w:r w:rsidRPr="00556F9D">
        <w:rPr>
          <w:rFonts w:eastAsia="Times New Roman"/>
          <w:b/>
          <w:sz w:val="22"/>
          <w:lang w:eastAsia="pt-BR"/>
        </w:rPr>
        <w:t>CONTRATANTE</w:t>
      </w:r>
      <w:r w:rsidRPr="00556F9D">
        <w:rPr>
          <w:rFonts w:eastAsia="Times New Roman"/>
          <w:sz w:val="22"/>
          <w:lang w:eastAsia="pt-BR"/>
        </w:rPr>
        <w:t xml:space="preserve"> terá o direito de rescindir de imediato o presente contrato, independentemente de notificação judicial ou extrajudicial, caso ocorra qualquer um dos fatos a seguir enunciados: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a) o atraso injustificado na entrega do material;</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b) suspensão, pelas autoridades competentes, do fornecimento de materiais da </w:t>
      </w:r>
      <w:r w:rsidRPr="00556F9D">
        <w:rPr>
          <w:rFonts w:eastAsia="Times New Roman"/>
          <w:b/>
          <w:sz w:val="22"/>
          <w:lang w:eastAsia="pt-BR"/>
        </w:rPr>
        <w:t>CONTRATADA</w:t>
      </w:r>
      <w:r w:rsidRPr="00556F9D">
        <w:rPr>
          <w:rFonts w:eastAsia="Times New Roman"/>
          <w:sz w:val="22"/>
          <w:lang w:eastAsia="pt-BR"/>
        </w:rPr>
        <w:t>, em decorrência de violação de disposições legais vigentes;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c) a paralisação do fornecimento de materiais sem justa causa e prévia comunicação a </w:t>
      </w:r>
      <w:r w:rsidRPr="00556F9D">
        <w:rPr>
          <w:rFonts w:eastAsia="Times New Roman"/>
          <w:b/>
          <w:sz w:val="22"/>
          <w:lang w:eastAsia="pt-BR"/>
        </w:rPr>
        <w:t>CONTRATANTE</w:t>
      </w:r>
      <w:r w:rsidRPr="00556F9D">
        <w:rPr>
          <w:rFonts w:eastAsia="Times New Roman"/>
          <w:sz w:val="22"/>
          <w:lang w:eastAsia="pt-BR"/>
        </w:rPr>
        <w:t>;</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d) a subcontratação total ou parcial do seu objeto, a associação com outrem, a cessão ou transferência, total ou parcial, bem como a fusão, cisão ou incorporação, que afetem a boa execução deste;</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e) o cometimento reiterado de faltas no seu fornecimento de materiais;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f) a decretação de falência, o pedido de concordata ou a instauração de insolvência civil;</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g) a dissolução da sociedade ou o falecimento do proprietário, em se tratando de firma individual;</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h) a alteração social ou a modificação da finalidade ou da estrutura da empresa, que, a juízo da </w:t>
      </w:r>
      <w:r w:rsidRPr="00556F9D">
        <w:rPr>
          <w:rFonts w:eastAsia="Times New Roman"/>
          <w:b/>
          <w:sz w:val="22"/>
          <w:lang w:eastAsia="pt-BR"/>
        </w:rPr>
        <w:t>CONTRATANTE</w:t>
      </w:r>
      <w:r w:rsidRPr="00556F9D">
        <w:rPr>
          <w:rFonts w:eastAsia="Times New Roman"/>
          <w:sz w:val="22"/>
          <w:lang w:eastAsia="pt-BR"/>
        </w:rPr>
        <w:t>, prejudique a execução do contrato;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i) o protesto de títulos ou a emissão de cheques, sem suficiente provisão, que caracterizem a insolvência do contrato.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11.1.3 - No caso de o presente Contrato ser rescindido por culpa da </w:t>
      </w:r>
      <w:r w:rsidRPr="00556F9D">
        <w:rPr>
          <w:rFonts w:eastAsia="Times New Roman"/>
          <w:b/>
          <w:sz w:val="22"/>
          <w:lang w:eastAsia="pt-BR"/>
        </w:rPr>
        <w:t>CONTRATADA</w:t>
      </w:r>
      <w:r w:rsidRPr="00556F9D">
        <w:rPr>
          <w:rFonts w:eastAsia="Times New Roman"/>
          <w:sz w:val="22"/>
          <w:lang w:eastAsia="pt-BR"/>
        </w:rPr>
        <w:t>, serão observadas as seguintes condições: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a) a </w:t>
      </w:r>
      <w:r w:rsidRPr="00556F9D">
        <w:rPr>
          <w:rFonts w:eastAsia="Times New Roman"/>
          <w:b/>
          <w:sz w:val="22"/>
          <w:lang w:eastAsia="pt-BR"/>
        </w:rPr>
        <w:t>CONTRATADA</w:t>
      </w:r>
      <w:r w:rsidRPr="00556F9D">
        <w:rPr>
          <w:rFonts w:eastAsia="Times New Roman"/>
          <w:sz w:val="22"/>
          <w:lang w:eastAsia="pt-BR"/>
        </w:rPr>
        <w:t xml:space="preserve"> não terá direito de exigir indenização por qualquer prejuízo e será responsável pelos danos ocasionados, cabendo a </w:t>
      </w:r>
      <w:r w:rsidRPr="00556F9D">
        <w:rPr>
          <w:rFonts w:eastAsia="Times New Roman"/>
          <w:b/>
          <w:sz w:val="22"/>
          <w:lang w:eastAsia="pt-BR"/>
        </w:rPr>
        <w:t>CONTRATANTE</w:t>
      </w:r>
      <w:r w:rsidRPr="00556F9D">
        <w:rPr>
          <w:rFonts w:eastAsia="Times New Roman"/>
          <w:sz w:val="22"/>
          <w:lang w:eastAsia="pt-BR"/>
        </w:rPr>
        <w:t xml:space="preserve"> aplicar as sanções contratuais e legais pertinentes;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b) a </w:t>
      </w:r>
      <w:r w:rsidRPr="00556F9D">
        <w:rPr>
          <w:rFonts w:eastAsia="Times New Roman"/>
          <w:b/>
          <w:sz w:val="22"/>
          <w:lang w:eastAsia="pt-BR"/>
        </w:rPr>
        <w:t>CONTRATADA</w:t>
      </w:r>
      <w:r w:rsidRPr="00556F9D">
        <w:rPr>
          <w:rFonts w:eastAsia="Times New Roman"/>
          <w:sz w:val="22"/>
          <w:lang w:eastAsia="pt-BR"/>
        </w:rPr>
        <w:t xml:space="preserve"> terá o direito de ser reembolsada pelos materiais já fornecidos, desde que aprovado pela </w:t>
      </w:r>
      <w:r w:rsidRPr="00556F9D">
        <w:rPr>
          <w:rFonts w:eastAsia="Times New Roman"/>
          <w:b/>
          <w:sz w:val="22"/>
          <w:lang w:eastAsia="pt-BR"/>
        </w:rPr>
        <w:t>CONTRATANTE</w:t>
      </w:r>
      <w:r w:rsidRPr="00556F9D">
        <w:rPr>
          <w:rFonts w:eastAsia="Times New Roman"/>
          <w:sz w:val="22"/>
          <w:lang w:eastAsia="pt-BR"/>
        </w:rPr>
        <w:t xml:space="preserve">, até a data da rescisão, deduzidos os prejuízos causados a </w:t>
      </w:r>
      <w:r w:rsidRPr="00556F9D">
        <w:rPr>
          <w:rFonts w:eastAsia="Times New Roman"/>
          <w:b/>
          <w:sz w:val="22"/>
          <w:lang w:eastAsia="pt-BR"/>
        </w:rPr>
        <w:t>CONTRATANTE</w:t>
      </w:r>
      <w:r w:rsidRPr="00556F9D">
        <w:rPr>
          <w:rFonts w:eastAsia="Times New Roman"/>
          <w:sz w:val="22"/>
          <w:lang w:eastAsia="pt-BR"/>
        </w:rPr>
        <w:t>;</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c) em qualquer caso, a </w:t>
      </w:r>
      <w:r w:rsidRPr="00556F9D">
        <w:rPr>
          <w:rFonts w:eastAsia="Times New Roman"/>
          <w:b/>
          <w:sz w:val="22"/>
          <w:lang w:eastAsia="pt-BR"/>
        </w:rPr>
        <w:t>CONTRATANTE</w:t>
      </w:r>
      <w:r w:rsidRPr="00556F9D">
        <w:rPr>
          <w:rFonts w:eastAsia="Times New Roman"/>
          <w:sz w:val="22"/>
          <w:lang w:eastAsia="pt-BR"/>
        </w:rPr>
        <w:t xml:space="preserve"> reserva-se o direito de dar continuidade à aquisição de materiais através de outras empresas, ou da forma que julgar mais convenientes;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d) caso a </w:t>
      </w:r>
      <w:r w:rsidRPr="00556F9D">
        <w:rPr>
          <w:rFonts w:eastAsia="Times New Roman"/>
          <w:b/>
          <w:sz w:val="22"/>
          <w:lang w:eastAsia="pt-BR"/>
        </w:rPr>
        <w:t>CONTRATANTE</w:t>
      </w:r>
      <w:r w:rsidRPr="00556F9D">
        <w:rPr>
          <w:rFonts w:eastAsia="Times New Roman"/>
          <w:sz w:val="22"/>
          <w:lang w:eastAsia="pt-BR"/>
        </w:rPr>
        <w:t xml:space="preserve"> não use o direito de rescindir este Contrato, poderá, a seu exclusivo critério, reduzir ou suspender o fornecimento de materiais referente ao mesmo e sustar o pagamento das faturas pendentes, até que a </w:t>
      </w:r>
      <w:r w:rsidRPr="00556F9D">
        <w:rPr>
          <w:rFonts w:eastAsia="Times New Roman"/>
          <w:b/>
          <w:sz w:val="22"/>
          <w:lang w:eastAsia="pt-BR"/>
        </w:rPr>
        <w:t>CONTRATADA</w:t>
      </w:r>
      <w:r w:rsidRPr="00556F9D">
        <w:rPr>
          <w:rFonts w:eastAsia="Times New Roman"/>
          <w:sz w:val="22"/>
          <w:lang w:eastAsia="pt-BR"/>
        </w:rPr>
        <w:t xml:space="preserve"> cumpra integralmente a condição contratual infringida.</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11.2 - Rescisão deste Contrato por Acordo entre as Partes ou Judicial:</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lastRenderedPageBreak/>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11.2.1 - O presente Contrato também poderá ser rescindido quando ocorrer:</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a) a supressão, por parte da </w:t>
      </w:r>
      <w:r w:rsidRPr="00556F9D">
        <w:rPr>
          <w:rFonts w:eastAsia="Times New Roman"/>
          <w:b/>
          <w:sz w:val="22"/>
          <w:lang w:eastAsia="pt-BR"/>
        </w:rPr>
        <w:t>CONTRATANTE</w:t>
      </w:r>
      <w:r w:rsidRPr="00556F9D">
        <w:rPr>
          <w:rFonts w:eastAsia="Times New Roman"/>
          <w:sz w:val="22"/>
          <w:lang w:eastAsia="pt-BR"/>
        </w:rPr>
        <w:t>, de fornecimento, acarretando modificação do valor inicial do Contrato, além do permitido no Regulamento de Habilitação Licitação e Contratação, em seu artigo 79 da Lei Nº. 8.666/93;</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b) a suspensão de sua execução, por  ordem escrita da </w:t>
      </w:r>
      <w:r w:rsidRPr="00556F9D">
        <w:rPr>
          <w:rFonts w:eastAsia="Times New Roman"/>
          <w:b/>
          <w:sz w:val="22"/>
          <w:lang w:eastAsia="pt-BR"/>
        </w:rPr>
        <w:t>CONTRATANTE</w:t>
      </w:r>
      <w:r w:rsidRPr="00556F9D">
        <w:rPr>
          <w:rFonts w:eastAsia="Times New Roman"/>
          <w:sz w:val="22"/>
          <w:lang w:eastAsia="pt-BR"/>
        </w:rPr>
        <w:t>, por prazo superior a 120 (cento e vinte) dias, salvo em caso de calamidade pública, grave perturbação da ordem interna ou guerra;</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c) o atraso superior a 90 (noventa) dias dos pagamentos devidos pela </w:t>
      </w:r>
      <w:r w:rsidRPr="00556F9D">
        <w:rPr>
          <w:rFonts w:eastAsia="Times New Roman"/>
          <w:b/>
          <w:sz w:val="22"/>
          <w:lang w:eastAsia="pt-BR"/>
        </w:rPr>
        <w:t>CONTRATANTE</w:t>
      </w:r>
      <w:r w:rsidRPr="00556F9D">
        <w:rPr>
          <w:rFonts w:eastAsia="Times New Roman"/>
          <w:sz w:val="22"/>
          <w:lang w:eastAsia="pt-BR"/>
        </w:rPr>
        <w:t>, decorrentes de materiais já fornecidos, salvo em caso de calamidade pública, grave perturbação da ordem interna ou guerra;</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d) a não liberação, por parte da </w:t>
      </w:r>
      <w:r w:rsidRPr="00556F9D">
        <w:rPr>
          <w:rFonts w:eastAsia="Times New Roman"/>
          <w:b/>
          <w:sz w:val="22"/>
          <w:lang w:eastAsia="pt-BR"/>
        </w:rPr>
        <w:t>CONTRATANTE</w:t>
      </w:r>
      <w:r w:rsidRPr="00556F9D">
        <w:rPr>
          <w:rFonts w:eastAsia="Times New Roman"/>
          <w:sz w:val="22"/>
          <w:lang w:eastAsia="pt-BR"/>
        </w:rPr>
        <w:t>, de área, local para entrega dos materiais, nos prazos contratuais.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11.2.2 - Nestes casos, a </w:t>
      </w:r>
      <w:r w:rsidRPr="00556F9D">
        <w:rPr>
          <w:rFonts w:eastAsia="Times New Roman"/>
          <w:b/>
          <w:sz w:val="22"/>
          <w:lang w:eastAsia="pt-BR"/>
        </w:rPr>
        <w:t>CONTRATANTE</w:t>
      </w:r>
      <w:r w:rsidRPr="00556F9D">
        <w:rPr>
          <w:rFonts w:eastAsia="Times New Roman"/>
          <w:sz w:val="22"/>
          <w:lang w:eastAsia="pt-BR"/>
        </w:rPr>
        <w:t xml:space="preserve">, deverá pagar a </w:t>
      </w:r>
      <w:r w:rsidRPr="00556F9D">
        <w:rPr>
          <w:rFonts w:eastAsia="Times New Roman"/>
          <w:b/>
          <w:sz w:val="22"/>
          <w:lang w:eastAsia="pt-BR"/>
        </w:rPr>
        <w:t>CONTRATADA</w:t>
      </w:r>
      <w:r w:rsidRPr="00556F9D">
        <w:rPr>
          <w:rFonts w:eastAsia="Times New Roman"/>
          <w:sz w:val="22"/>
          <w:lang w:eastAsia="pt-BR"/>
        </w:rPr>
        <w:t xml:space="preserve"> os materiais já fornecidos, de acordo com os termos deste Contrato.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556F9D" w:rsidRPr="00556F9D" w:rsidRDefault="00556F9D" w:rsidP="00556F9D">
      <w:pPr>
        <w:overflowPunct w:val="0"/>
        <w:autoSpaceDE w:val="0"/>
        <w:autoSpaceDN w:val="0"/>
        <w:adjustRightInd w:val="0"/>
        <w:spacing w:after="0" w:line="240" w:lineRule="auto"/>
        <w:jc w:val="center"/>
        <w:textAlignment w:val="baseline"/>
        <w:rPr>
          <w:rFonts w:eastAsia="Times New Roman"/>
          <w:b/>
          <w:sz w:val="22"/>
          <w:lang w:eastAsia="pt-BR"/>
        </w:rPr>
      </w:pPr>
      <w:r w:rsidRPr="00556F9D">
        <w:rPr>
          <w:rFonts w:eastAsia="Times New Roman"/>
          <w:sz w:val="22"/>
          <w:lang w:eastAsia="pt-BR"/>
        </w:rPr>
        <w:t xml:space="preserve"> </w:t>
      </w:r>
      <w:r w:rsidRPr="00556F9D">
        <w:rPr>
          <w:rFonts w:eastAsia="Times New Roman"/>
          <w:b/>
          <w:sz w:val="22"/>
          <w:lang w:eastAsia="pt-BR"/>
        </w:rPr>
        <w:t>CLÁUSULA DÉCIMA SEGUNDA - NOVAÇÃO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12 - A não utilização por parte da </w:t>
      </w:r>
      <w:r w:rsidRPr="00556F9D">
        <w:rPr>
          <w:rFonts w:eastAsia="Times New Roman"/>
          <w:b/>
          <w:sz w:val="22"/>
          <w:lang w:eastAsia="pt-BR"/>
        </w:rPr>
        <w:t>CONTRATANTE</w:t>
      </w:r>
      <w:r w:rsidRPr="00556F9D">
        <w:rPr>
          <w:rFonts w:eastAsia="Times New Roman"/>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56F9D">
        <w:rPr>
          <w:rFonts w:eastAsia="Times New Roman"/>
          <w:b/>
          <w:sz w:val="22"/>
          <w:lang w:eastAsia="pt-BR"/>
        </w:rPr>
        <w:t>CONTRATANTE</w:t>
      </w:r>
      <w:r w:rsidRPr="00556F9D">
        <w:rPr>
          <w:rFonts w:eastAsia="Times New Roman"/>
          <w:sz w:val="22"/>
          <w:lang w:eastAsia="pt-BR"/>
        </w:rPr>
        <w:t>, neste Contrato, serão considerados como cumulativos, e não alternativos, inclusive em relação a dispositivos legais.</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276"/>
        <w:jc w:val="center"/>
        <w:textAlignment w:val="baseline"/>
        <w:rPr>
          <w:rFonts w:eastAsia="Times New Roman"/>
          <w:sz w:val="22"/>
          <w:lang w:eastAsia="pt-BR"/>
        </w:rPr>
      </w:pPr>
      <w:r w:rsidRPr="00556F9D">
        <w:rPr>
          <w:rFonts w:eastAsia="Times New Roman"/>
          <w:b/>
          <w:sz w:val="22"/>
          <w:lang w:eastAsia="pt-BR"/>
        </w:rPr>
        <w:t xml:space="preserve">CLÁUSULA DÉCIMA TERCEIRA - DO SEGURO E REPSONSABILIDADES DA CONTRATADA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13.1 - </w:t>
      </w:r>
      <w:r w:rsidRPr="00556F9D">
        <w:rPr>
          <w:rFonts w:eastAsia="Times New Roman"/>
          <w:b/>
          <w:sz w:val="22"/>
          <w:lang w:eastAsia="pt-BR"/>
        </w:rPr>
        <w:t>A CONTRATADA</w:t>
      </w:r>
      <w:r w:rsidRPr="00556F9D">
        <w:rPr>
          <w:rFonts w:eastAsia="Times New Roman"/>
          <w:sz w:val="22"/>
          <w:lang w:eastAsia="pt-BR"/>
        </w:rPr>
        <w:t xml:space="preserve"> é responsável pelos seguros no transporte do material até o local de destino definido pela </w:t>
      </w:r>
      <w:r w:rsidRPr="00556F9D">
        <w:rPr>
          <w:rFonts w:eastAsia="Times New Roman"/>
          <w:b/>
          <w:sz w:val="22"/>
          <w:lang w:eastAsia="pt-BR"/>
        </w:rPr>
        <w:t>CONTRATANTE</w:t>
      </w:r>
      <w:r w:rsidRPr="00556F9D">
        <w:rPr>
          <w:rFonts w:eastAsia="Times New Roman"/>
          <w:sz w:val="22"/>
          <w:lang w:eastAsia="pt-BR"/>
        </w:rPr>
        <w:t>.</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13.2 – </w:t>
      </w:r>
      <w:r w:rsidRPr="00556F9D">
        <w:rPr>
          <w:rFonts w:eastAsia="Times New Roman"/>
          <w:b/>
          <w:bCs/>
          <w:sz w:val="22"/>
          <w:lang w:eastAsia="pt-BR"/>
        </w:rPr>
        <w:t xml:space="preserve">A CONTRATADA </w:t>
      </w:r>
      <w:r w:rsidRPr="00556F9D">
        <w:rPr>
          <w:rFonts w:eastAsia="Times New Roman"/>
          <w:sz w:val="22"/>
          <w:lang w:eastAsia="pt-BR"/>
        </w:rPr>
        <w:t>assume, como exclusivamente seus os riscos e as despesas decorrentes do fornecimento dos serviços previstos no presente contrato.</w:t>
      </w:r>
    </w:p>
    <w:p w:rsidR="00556F9D" w:rsidRPr="00556F9D" w:rsidRDefault="00556F9D" w:rsidP="00556F9D">
      <w:pPr>
        <w:overflowPunct w:val="0"/>
        <w:autoSpaceDE w:val="0"/>
        <w:autoSpaceDN w:val="0"/>
        <w:adjustRightInd w:val="0"/>
        <w:spacing w:after="0" w:line="240" w:lineRule="auto"/>
        <w:ind w:firstLine="1134"/>
        <w:textAlignment w:val="baseline"/>
        <w:rPr>
          <w:rFonts w:eastAsia="Times New Roman"/>
          <w:sz w:val="22"/>
          <w:lang w:eastAsia="pt-BR"/>
        </w:rPr>
      </w:pP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b/>
          <w:bCs/>
          <w:sz w:val="22"/>
          <w:lang w:eastAsia="pt-BR"/>
        </w:rPr>
      </w:pPr>
      <w:r w:rsidRPr="00556F9D">
        <w:rPr>
          <w:rFonts w:eastAsia="Times New Roman"/>
          <w:sz w:val="22"/>
          <w:lang w:eastAsia="pt-BR"/>
        </w:rPr>
        <w:t xml:space="preserve">13.3 - </w:t>
      </w:r>
      <w:r w:rsidRPr="00556F9D">
        <w:rPr>
          <w:rFonts w:eastAsia="Times New Roman"/>
          <w:b/>
          <w:bCs/>
          <w:sz w:val="22"/>
          <w:lang w:eastAsia="pt-BR"/>
        </w:rPr>
        <w:t xml:space="preserve">A CONTRATANTE </w:t>
      </w:r>
      <w:r w:rsidRPr="00556F9D">
        <w:rPr>
          <w:rFonts w:eastAsia="Times New Roman"/>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56F9D">
        <w:rPr>
          <w:rFonts w:eastAsia="Times New Roman"/>
          <w:b/>
          <w:bCs/>
          <w:sz w:val="22"/>
          <w:lang w:eastAsia="pt-BR"/>
        </w:rPr>
        <w:t>CONTRATADA.</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b/>
          <w:bCs/>
          <w:sz w:val="22"/>
          <w:lang w:eastAsia="pt-BR"/>
        </w:rPr>
      </w:pP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bCs/>
          <w:sz w:val="22"/>
          <w:lang w:eastAsia="pt-BR"/>
        </w:rPr>
        <w:t xml:space="preserve">13.4 – </w:t>
      </w:r>
      <w:r w:rsidRPr="00556F9D">
        <w:rPr>
          <w:rFonts w:eastAsia="Times New Roman"/>
          <w:sz w:val="22"/>
          <w:lang w:eastAsia="pt-BR"/>
        </w:rPr>
        <w:t xml:space="preserve">Constituirá encargos exclusivos da </w:t>
      </w:r>
      <w:r w:rsidRPr="00556F9D">
        <w:rPr>
          <w:rFonts w:eastAsia="Times New Roman"/>
          <w:b/>
          <w:bCs/>
          <w:sz w:val="22"/>
          <w:lang w:eastAsia="pt-BR"/>
        </w:rPr>
        <w:t>CONTRATADA</w:t>
      </w:r>
      <w:r w:rsidRPr="00556F9D">
        <w:rPr>
          <w:rFonts w:eastAsia="Times New Roman"/>
          <w:bCs/>
          <w:sz w:val="22"/>
          <w:lang w:eastAsia="pt-BR"/>
        </w:rPr>
        <w:t xml:space="preserve"> </w:t>
      </w:r>
      <w:r w:rsidRPr="00556F9D">
        <w:rPr>
          <w:rFonts w:eastAsia="Times New Roman"/>
          <w:sz w:val="22"/>
          <w:lang w:eastAsia="pt-BR"/>
        </w:rPr>
        <w:t>o pagamento de tributos, tarifas, emolumentos e despesas decorrentes da execução de seu objeto.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lastRenderedPageBreak/>
        <w:t xml:space="preserve">13.5 - Obriga-se a </w:t>
      </w:r>
      <w:r w:rsidRPr="00556F9D">
        <w:rPr>
          <w:rFonts w:eastAsia="Times New Roman"/>
          <w:b/>
          <w:sz w:val="22"/>
          <w:lang w:eastAsia="pt-BR"/>
        </w:rPr>
        <w:t>CONTRATADA</w:t>
      </w:r>
      <w:r w:rsidRPr="00556F9D">
        <w:rPr>
          <w:rFonts w:eastAsia="Times New Roman"/>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56F9D">
        <w:rPr>
          <w:rFonts w:eastAsia="Times New Roman"/>
          <w:b/>
          <w:sz w:val="22"/>
          <w:lang w:eastAsia="pt-BR"/>
        </w:rPr>
        <w:t>CONTRATADA</w:t>
      </w:r>
      <w:r w:rsidRPr="00556F9D">
        <w:rPr>
          <w:rFonts w:eastAsia="Times New Roman"/>
          <w:sz w:val="22"/>
          <w:lang w:eastAsia="pt-BR"/>
        </w:rPr>
        <w:t xml:space="preserve">, fica a </w:t>
      </w:r>
      <w:r w:rsidRPr="00556F9D">
        <w:rPr>
          <w:rFonts w:eastAsia="Times New Roman"/>
          <w:b/>
          <w:sz w:val="22"/>
          <w:lang w:eastAsia="pt-BR"/>
        </w:rPr>
        <w:t>CONTRATANTE</w:t>
      </w:r>
      <w:r w:rsidRPr="00556F9D">
        <w:rPr>
          <w:rFonts w:eastAsia="Times New Roman"/>
          <w:sz w:val="22"/>
          <w:lang w:eastAsia="pt-BR"/>
        </w:rPr>
        <w:t xml:space="preserve"> desde já autorizada a suspender os pagamentos devidos a </w:t>
      </w:r>
      <w:r w:rsidRPr="00556F9D">
        <w:rPr>
          <w:rFonts w:eastAsia="Times New Roman"/>
          <w:b/>
          <w:sz w:val="22"/>
          <w:lang w:eastAsia="pt-BR"/>
        </w:rPr>
        <w:t>CONTRATADA</w:t>
      </w:r>
      <w:r w:rsidRPr="00556F9D">
        <w:rPr>
          <w:rFonts w:eastAsia="Times New Roman"/>
          <w:sz w:val="22"/>
          <w:lang w:eastAsia="pt-BR"/>
        </w:rPr>
        <w:t>, até que fique constatada a plena e total regularização de sua situação.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13.6 - Quaisquer alterações nos encargos ou obrigações de natureza fiscal e/ou parafiscal, após a data limite de recebimento e abertura da proposta, será objeto de entendimento entre a </w:t>
      </w:r>
      <w:r w:rsidRPr="00556F9D">
        <w:rPr>
          <w:rFonts w:eastAsia="Times New Roman"/>
          <w:b/>
          <w:sz w:val="22"/>
          <w:lang w:eastAsia="pt-BR"/>
        </w:rPr>
        <w:t>CONTRATADA</w:t>
      </w:r>
      <w:r w:rsidRPr="00556F9D">
        <w:rPr>
          <w:rFonts w:eastAsia="Times New Roman"/>
          <w:sz w:val="22"/>
          <w:lang w:eastAsia="pt-BR"/>
        </w:rPr>
        <w:t xml:space="preserve"> e a </w:t>
      </w:r>
      <w:r w:rsidRPr="00556F9D">
        <w:rPr>
          <w:rFonts w:eastAsia="Times New Roman"/>
          <w:b/>
          <w:sz w:val="22"/>
          <w:lang w:eastAsia="pt-BR"/>
        </w:rPr>
        <w:t>CONTRATANTE</w:t>
      </w:r>
      <w:r w:rsidRPr="00556F9D">
        <w:rPr>
          <w:rFonts w:eastAsia="Times New Roman"/>
          <w:sz w:val="22"/>
          <w:lang w:eastAsia="pt-BR"/>
        </w:rPr>
        <w:t>.</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13.7 - A </w:t>
      </w:r>
      <w:r w:rsidRPr="00556F9D">
        <w:rPr>
          <w:rFonts w:eastAsia="Times New Roman"/>
          <w:b/>
          <w:sz w:val="22"/>
          <w:lang w:eastAsia="pt-BR"/>
        </w:rPr>
        <w:t>CONTRATADA</w:t>
      </w:r>
      <w:r w:rsidRPr="00556F9D">
        <w:rPr>
          <w:rFonts w:eastAsia="Times New Roman"/>
          <w:sz w:val="22"/>
          <w:lang w:eastAsia="pt-BR"/>
        </w:rPr>
        <w:t xml:space="preserve"> responderá a todas as reclamatórias trabalhistas que possam ocorrer em conseqüência da execução dos serviços contratados, os quais não importam em vinculação laboral entre a </w:t>
      </w:r>
      <w:r w:rsidRPr="00556F9D">
        <w:rPr>
          <w:rFonts w:eastAsia="Times New Roman"/>
          <w:b/>
          <w:sz w:val="22"/>
          <w:lang w:eastAsia="pt-BR"/>
        </w:rPr>
        <w:t>CONTRATANTE</w:t>
      </w:r>
      <w:r w:rsidRPr="00556F9D">
        <w:rPr>
          <w:rFonts w:eastAsia="Times New Roman"/>
          <w:sz w:val="22"/>
          <w:lang w:eastAsia="pt-BR"/>
        </w:rPr>
        <w:t xml:space="preserve"> e o empregado envolvido, que mantém relação empregatícia com a </w:t>
      </w:r>
      <w:r w:rsidRPr="00556F9D">
        <w:rPr>
          <w:rFonts w:eastAsia="Times New Roman"/>
          <w:b/>
          <w:sz w:val="22"/>
          <w:lang w:eastAsia="pt-BR"/>
        </w:rPr>
        <w:t>CONTRATADA</w:t>
      </w:r>
      <w:r w:rsidRPr="00556F9D">
        <w:rPr>
          <w:rFonts w:eastAsia="Times New Roman"/>
          <w:sz w:val="22"/>
          <w:lang w:eastAsia="pt-BR"/>
        </w:rPr>
        <w:t>, empregadora na forma do disposto no Art. 2º da Consolidação das Leis do Trabalho.</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 </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sz w:val="22"/>
          <w:lang w:eastAsia="pt-BR"/>
        </w:rPr>
        <w:t xml:space="preserve">13.8 - Caso haja condenação da </w:t>
      </w:r>
      <w:r w:rsidRPr="00556F9D">
        <w:rPr>
          <w:rFonts w:eastAsia="Times New Roman"/>
          <w:b/>
          <w:sz w:val="22"/>
          <w:lang w:eastAsia="pt-BR"/>
        </w:rPr>
        <w:t>CONTRATANTE</w:t>
      </w:r>
      <w:r w:rsidRPr="00556F9D">
        <w:rPr>
          <w:rFonts w:eastAsia="Times New Roman"/>
          <w:sz w:val="22"/>
          <w:lang w:eastAsia="pt-BR"/>
        </w:rPr>
        <w:t xml:space="preserve">, inclusive como responsável solidária, a </w:t>
      </w:r>
      <w:r w:rsidRPr="00556F9D">
        <w:rPr>
          <w:rFonts w:eastAsia="Times New Roman"/>
          <w:b/>
          <w:sz w:val="22"/>
          <w:lang w:eastAsia="pt-BR"/>
        </w:rPr>
        <w:t>CONTRATADA</w:t>
      </w:r>
      <w:r w:rsidRPr="00556F9D">
        <w:rPr>
          <w:rFonts w:eastAsia="Times New Roman"/>
          <w:sz w:val="22"/>
          <w:lang w:eastAsia="pt-BR"/>
        </w:rPr>
        <w:t>, reembolsar-lhe-á os valores pagos em decorrência da decisão judicial.</w:t>
      </w: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bCs/>
          <w:sz w:val="22"/>
          <w:lang w:eastAsia="pt-BR"/>
        </w:rPr>
      </w:pPr>
    </w:p>
    <w:p w:rsidR="00556F9D" w:rsidRPr="00556F9D" w:rsidRDefault="00556F9D" w:rsidP="00556F9D">
      <w:pPr>
        <w:overflowPunct w:val="0"/>
        <w:autoSpaceDE w:val="0"/>
        <w:autoSpaceDN w:val="0"/>
        <w:adjustRightInd w:val="0"/>
        <w:spacing w:after="0" w:line="240" w:lineRule="auto"/>
        <w:ind w:firstLine="1134"/>
        <w:jc w:val="center"/>
        <w:textAlignment w:val="baseline"/>
        <w:rPr>
          <w:rFonts w:eastAsia="Times New Roman"/>
          <w:b/>
          <w:bCs/>
          <w:sz w:val="22"/>
          <w:lang w:eastAsia="pt-BR"/>
        </w:rPr>
      </w:pPr>
    </w:p>
    <w:p w:rsidR="00556F9D" w:rsidRPr="00556F9D" w:rsidRDefault="00556F9D" w:rsidP="00556F9D">
      <w:pPr>
        <w:overflowPunct w:val="0"/>
        <w:autoSpaceDE w:val="0"/>
        <w:autoSpaceDN w:val="0"/>
        <w:adjustRightInd w:val="0"/>
        <w:spacing w:after="0" w:line="240" w:lineRule="auto"/>
        <w:ind w:firstLine="1134"/>
        <w:jc w:val="center"/>
        <w:textAlignment w:val="baseline"/>
        <w:rPr>
          <w:rFonts w:eastAsia="Times New Roman"/>
          <w:b/>
          <w:bCs/>
          <w:sz w:val="22"/>
          <w:lang w:eastAsia="pt-BR"/>
        </w:rPr>
      </w:pPr>
      <w:r w:rsidRPr="00556F9D">
        <w:rPr>
          <w:rFonts w:eastAsia="Times New Roman"/>
          <w:b/>
          <w:bCs/>
          <w:sz w:val="22"/>
          <w:lang w:eastAsia="pt-BR"/>
        </w:rPr>
        <w:t xml:space="preserve">CLÁUSULA DÉCIMA QUARTA - DA SOLIDARIEDADE </w:t>
      </w:r>
    </w:p>
    <w:p w:rsidR="00556F9D" w:rsidRPr="00556F9D" w:rsidRDefault="00556F9D" w:rsidP="00556F9D">
      <w:pPr>
        <w:overflowPunct w:val="0"/>
        <w:autoSpaceDE w:val="0"/>
        <w:autoSpaceDN w:val="0"/>
        <w:adjustRightInd w:val="0"/>
        <w:spacing w:after="0" w:line="240" w:lineRule="auto"/>
        <w:textAlignment w:val="baseline"/>
        <w:rPr>
          <w:rFonts w:eastAsia="Times New Roman"/>
          <w:b/>
          <w:bCs/>
          <w:sz w:val="22"/>
          <w:lang w:eastAsia="pt-BR"/>
        </w:rPr>
      </w:pPr>
    </w:p>
    <w:p w:rsidR="00556F9D" w:rsidRPr="00556F9D"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rFonts w:eastAsia="Times New Roman"/>
          <w:bCs/>
          <w:sz w:val="22"/>
          <w:lang w:eastAsia="pt-BR"/>
        </w:rPr>
        <w:t>14</w:t>
      </w:r>
      <w:r w:rsidRPr="00556F9D">
        <w:rPr>
          <w:rFonts w:eastAsia="Times New Roman"/>
          <w:b/>
          <w:bCs/>
          <w:sz w:val="22"/>
          <w:lang w:eastAsia="pt-BR"/>
        </w:rPr>
        <w:t xml:space="preserve"> - A CONTRATANTE </w:t>
      </w:r>
      <w:r w:rsidRPr="00556F9D">
        <w:rPr>
          <w:rFonts w:eastAsia="Times New Roman"/>
          <w:sz w:val="22"/>
          <w:lang w:eastAsia="pt-BR"/>
        </w:rPr>
        <w:t xml:space="preserve">não responderá por quaisquer compromissos assumidos pela </w:t>
      </w:r>
      <w:r w:rsidRPr="00556F9D">
        <w:rPr>
          <w:rFonts w:eastAsia="Times New Roman"/>
          <w:b/>
          <w:bCs/>
          <w:sz w:val="22"/>
          <w:lang w:eastAsia="pt-BR"/>
        </w:rPr>
        <w:t xml:space="preserve">CONTRATADA </w:t>
      </w:r>
      <w:r w:rsidRPr="00556F9D">
        <w:rPr>
          <w:rFonts w:eastAsia="Times New Roman"/>
          <w:sz w:val="22"/>
          <w:lang w:eastAsia="pt-BR"/>
        </w:rPr>
        <w:t xml:space="preserve">com terceiros, ainda que vinculados à execução do presente contrato, bem como por qualquer dano causado a terceiros em decorrência de ato da  </w:t>
      </w:r>
      <w:r w:rsidRPr="00556F9D">
        <w:rPr>
          <w:rFonts w:eastAsia="Times New Roman"/>
          <w:b/>
          <w:sz w:val="22"/>
          <w:lang w:eastAsia="pt-BR"/>
        </w:rPr>
        <w:t>C</w:t>
      </w:r>
      <w:r w:rsidRPr="00556F9D">
        <w:rPr>
          <w:rFonts w:eastAsia="Times New Roman"/>
          <w:b/>
          <w:bCs/>
          <w:sz w:val="22"/>
          <w:lang w:eastAsia="pt-BR"/>
        </w:rPr>
        <w:t xml:space="preserve">ONTRATADA, </w:t>
      </w:r>
      <w:r w:rsidRPr="00556F9D">
        <w:rPr>
          <w:rFonts w:eastAsia="Times New Roman"/>
          <w:sz w:val="22"/>
          <w:lang w:eastAsia="pt-BR"/>
        </w:rPr>
        <w:t>de seus empregados, proposto ou subordinados.</w:t>
      </w:r>
    </w:p>
    <w:p w:rsidR="00556F9D" w:rsidRPr="00556F9D" w:rsidRDefault="00556F9D" w:rsidP="00556F9D">
      <w:pPr>
        <w:overflowPunct w:val="0"/>
        <w:autoSpaceDE w:val="0"/>
        <w:autoSpaceDN w:val="0"/>
        <w:adjustRightInd w:val="0"/>
        <w:spacing w:after="0" w:line="240" w:lineRule="auto"/>
        <w:jc w:val="center"/>
        <w:textAlignment w:val="baseline"/>
        <w:rPr>
          <w:rFonts w:eastAsia="Times New Roman"/>
          <w:b/>
          <w:sz w:val="22"/>
          <w:lang w:eastAsia="pt-BR"/>
        </w:rPr>
      </w:pPr>
    </w:p>
    <w:p w:rsidR="00556F9D" w:rsidRPr="00556F9D" w:rsidRDefault="00556F9D" w:rsidP="00556F9D">
      <w:pPr>
        <w:jc w:val="both"/>
        <w:rPr>
          <w:rFonts w:eastAsia="Times New Roman"/>
          <w:b/>
          <w:sz w:val="22"/>
        </w:rPr>
      </w:pPr>
      <w:r w:rsidRPr="00556F9D">
        <w:rPr>
          <w:b/>
          <w:color w:val="000009"/>
          <w:sz w:val="22"/>
          <w:lang w:eastAsia="pt-BR"/>
        </w:rPr>
        <w:t xml:space="preserve">CLÁUSULA DÉCIMA QUINTA - </w:t>
      </w:r>
      <w:r w:rsidRPr="00556F9D">
        <w:rPr>
          <w:rFonts w:eastAsia="Times New Roman"/>
          <w:b/>
          <w:sz w:val="22"/>
        </w:rPr>
        <w:t>PROTEÇÃO DADOS PESSOAIS</w:t>
      </w:r>
    </w:p>
    <w:p w:rsidR="00556F9D" w:rsidRPr="00556F9D" w:rsidRDefault="00556F9D" w:rsidP="00556F9D">
      <w:pPr>
        <w:widowControl w:val="0"/>
        <w:autoSpaceDE w:val="0"/>
        <w:autoSpaceDN w:val="0"/>
        <w:spacing w:before="2" w:after="0" w:line="240" w:lineRule="auto"/>
        <w:jc w:val="both"/>
        <w:rPr>
          <w:rFonts w:eastAsia="Times New Roman"/>
          <w:sz w:val="22"/>
          <w:lang w:val="pt-PT"/>
        </w:rPr>
      </w:pPr>
    </w:p>
    <w:p w:rsidR="00556F9D" w:rsidRPr="00556F9D" w:rsidRDefault="00556F9D" w:rsidP="00556F9D">
      <w:pPr>
        <w:jc w:val="both"/>
        <w:rPr>
          <w:rFonts w:eastAsia="Times New Roman"/>
          <w:sz w:val="22"/>
        </w:rPr>
      </w:pPr>
      <w:r w:rsidRPr="00556F9D">
        <w:rPr>
          <w:rFonts w:eastAsia="Times New Roman"/>
          <w:sz w:val="22"/>
        </w:rPr>
        <w:t xml:space="preserve">15.1) Em atendimento ao disposto na Lei n. 13.709/2018 - Lei Geral de Proteção de Dados Pessoais (LGPD), o </w:t>
      </w:r>
      <w:r w:rsidRPr="00556F9D">
        <w:rPr>
          <w:rFonts w:eastAsia="Times New Roman"/>
          <w:b/>
          <w:sz w:val="22"/>
        </w:rPr>
        <w:t>CONTRATANTE</w:t>
      </w:r>
      <w:r w:rsidRPr="00556F9D">
        <w:rPr>
          <w:rFonts w:eastAsia="Times New Roman"/>
          <w:sz w:val="22"/>
        </w:rPr>
        <w:t xml:space="preserve">, para a execução do serviço objeto deste contrato, poderá, quando necessário, ter acesso aos dados pessoais dos representantes da </w:t>
      </w:r>
      <w:r w:rsidRPr="00556F9D">
        <w:rPr>
          <w:rFonts w:eastAsia="Times New Roman"/>
          <w:b/>
          <w:sz w:val="22"/>
        </w:rPr>
        <w:t>CONTRATADA</w:t>
      </w:r>
      <w:r w:rsidRPr="00556F9D">
        <w:rPr>
          <w:rFonts w:eastAsia="Times New Roman"/>
          <w:sz w:val="22"/>
        </w:rPr>
        <w:t>.</w:t>
      </w:r>
    </w:p>
    <w:p w:rsidR="00556F9D" w:rsidRPr="00556F9D" w:rsidRDefault="00556F9D" w:rsidP="00556F9D">
      <w:pPr>
        <w:jc w:val="both"/>
        <w:rPr>
          <w:rFonts w:eastAsia="Times New Roman"/>
          <w:sz w:val="22"/>
        </w:rPr>
      </w:pPr>
      <w:r w:rsidRPr="00556F9D">
        <w:rPr>
          <w:rFonts w:eastAsia="Times New Roman"/>
          <w:sz w:val="22"/>
        </w:rPr>
        <w:t>15.2) O Município e a Contratada se comprometem a proteger os direitos fundamentais de liberdade e de privacidade e o livre desenvolvimento da personalidade da pessoa natural, relativos ao tratamento de dados pessoais, inclusive nos meios digitais, garantindo que:</w:t>
      </w:r>
    </w:p>
    <w:p w:rsidR="00556F9D" w:rsidRPr="00556F9D" w:rsidRDefault="00556F9D" w:rsidP="00556F9D">
      <w:pPr>
        <w:jc w:val="both"/>
        <w:rPr>
          <w:rFonts w:eastAsia="Times New Roman"/>
          <w:sz w:val="22"/>
        </w:rPr>
      </w:pPr>
      <w:r w:rsidRPr="00556F9D">
        <w:rPr>
          <w:rFonts w:eastAsia="Times New Roman"/>
          <w:sz w:val="22"/>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556F9D" w:rsidRPr="00556F9D" w:rsidRDefault="00556F9D" w:rsidP="00556F9D">
      <w:pPr>
        <w:jc w:val="both"/>
        <w:rPr>
          <w:rFonts w:eastAsia="Times New Roman"/>
          <w:sz w:val="22"/>
        </w:rPr>
      </w:pPr>
      <w:r w:rsidRPr="00556F9D">
        <w:rPr>
          <w:rFonts w:eastAsia="Times New Roman"/>
          <w:sz w:val="22"/>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556F9D" w:rsidRPr="00556F9D" w:rsidRDefault="00556F9D" w:rsidP="00556F9D">
      <w:pPr>
        <w:jc w:val="both"/>
        <w:rPr>
          <w:rFonts w:eastAsia="Times New Roman"/>
          <w:sz w:val="22"/>
        </w:rPr>
      </w:pPr>
      <w:r w:rsidRPr="00556F9D">
        <w:rPr>
          <w:rFonts w:eastAsia="Times New Roman"/>
          <w:sz w:val="22"/>
        </w:rPr>
        <w:lastRenderedPageBreak/>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556F9D" w:rsidRPr="00556F9D" w:rsidRDefault="00556F9D" w:rsidP="00556F9D">
      <w:pPr>
        <w:ind w:firstLine="708"/>
        <w:jc w:val="both"/>
        <w:rPr>
          <w:rFonts w:eastAsia="Times New Roman"/>
          <w:sz w:val="22"/>
        </w:rPr>
      </w:pPr>
      <w:r w:rsidRPr="00556F9D">
        <w:rPr>
          <w:rFonts w:eastAsia="Times New Roman"/>
          <w:sz w:val="22"/>
        </w:rPr>
        <w:t>c.1) eventualmente, podem as partes convencionar que o Município será responsável por obter o consentimento dos titulares;</w:t>
      </w: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56F9D" w:rsidRPr="00556F9D" w:rsidRDefault="00556F9D" w:rsidP="00556F9D">
      <w:pPr>
        <w:suppressAutoHyphens/>
        <w:spacing w:after="0" w:line="240" w:lineRule="auto"/>
        <w:ind w:firstLine="708"/>
        <w:jc w:val="both"/>
        <w:rPr>
          <w:rFonts w:eastAsia="Times New Roman"/>
          <w:sz w:val="22"/>
          <w:lang w:eastAsia="zh-CN"/>
        </w:rPr>
      </w:pPr>
      <w:r w:rsidRPr="00556F9D">
        <w:rPr>
          <w:rFonts w:eastAsia="Times New Roman"/>
          <w:sz w:val="22"/>
          <w:lang w:eastAsia="zh-CN"/>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56F9D" w:rsidRPr="00556F9D" w:rsidRDefault="00556F9D" w:rsidP="00556F9D">
      <w:pPr>
        <w:suppressAutoHyphens/>
        <w:spacing w:after="0" w:line="240" w:lineRule="auto"/>
        <w:jc w:val="both"/>
        <w:rPr>
          <w:rFonts w:eastAsia="Times New Roman"/>
          <w:sz w:val="22"/>
          <w:lang w:eastAsia="zh-CN"/>
        </w:rPr>
      </w:pPr>
    </w:p>
    <w:p w:rsidR="00556F9D" w:rsidRPr="00556F9D" w:rsidRDefault="00556F9D" w:rsidP="00556F9D">
      <w:pPr>
        <w:jc w:val="both"/>
        <w:rPr>
          <w:rFonts w:eastAsia="Times New Roman"/>
          <w:iCs/>
          <w:sz w:val="22"/>
        </w:rPr>
      </w:pPr>
      <w:r w:rsidRPr="00556F9D">
        <w:rPr>
          <w:rFonts w:eastAsia="Times New Roman"/>
          <w:sz w:val="22"/>
        </w:rPr>
        <w:t xml:space="preserve">15.3) É vedado às partes a utilização de todo e qualquer dado pessoal repassado em decorrência da execução contratual para finalidade distinta daquela do objeto da contratação. </w:t>
      </w:r>
      <w:r w:rsidRPr="00556F9D">
        <w:rPr>
          <w:rFonts w:eastAsia="Times New Roman"/>
          <w:iCs/>
          <w:sz w:val="22"/>
        </w:rPr>
        <w:t>As Partes deverão, nos termos deste instrumento, cumprir com suas respectivas obrigações que lhes forem impostas de acordo com regulamentos e leis aplicáveis à proteção de dados pessoais, incluindo, sem prejuízo da Lei nº 13.709/2018 (“</w:t>
      </w:r>
      <w:r w:rsidRPr="00556F9D">
        <w:rPr>
          <w:rFonts w:eastAsia="Times New Roman"/>
          <w:b/>
          <w:iCs/>
          <w:sz w:val="22"/>
          <w:u w:val="single"/>
        </w:rPr>
        <w:t>LGPD</w:t>
      </w:r>
      <w:r w:rsidRPr="00556F9D">
        <w:rPr>
          <w:rFonts w:eastAsia="Times New Roman"/>
          <w:iCs/>
          <w:sz w:val="22"/>
        </w:rPr>
        <w:t>”).</w:t>
      </w:r>
    </w:p>
    <w:p w:rsidR="00556F9D" w:rsidRPr="00556F9D" w:rsidRDefault="00556F9D" w:rsidP="00556F9D">
      <w:pPr>
        <w:jc w:val="both"/>
        <w:rPr>
          <w:rFonts w:eastAsia="Times New Roman"/>
          <w:iCs/>
          <w:sz w:val="22"/>
        </w:rPr>
      </w:pPr>
      <w:r w:rsidRPr="00556F9D">
        <w:rPr>
          <w:rFonts w:eastAsia="Times New Roman"/>
          <w:iCs/>
          <w:sz w:val="22"/>
        </w:rPr>
        <w:t xml:space="preserve">15.4) Os dados pessoais não poderão ser revelados, </w:t>
      </w:r>
      <w:r w:rsidRPr="00556F9D">
        <w:rPr>
          <w:rFonts w:eastAsia="Times New Roman"/>
          <w:sz w:val="22"/>
        </w:rPr>
        <w:t>transferidos, compartilhados, comunicados ou de qualquer outra forma facultar acesso, no todo ou em parte,</w:t>
      </w:r>
      <w:r w:rsidRPr="00556F9D">
        <w:rPr>
          <w:rFonts w:eastAsia="Times New Roman"/>
          <w:iCs/>
          <w:sz w:val="22"/>
        </w:rPr>
        <w:t xml:space="preserve"> a terceiros, </w:t>
      </w:r>
      <w:r w:rsidRPr="00556F9D">
        <w:rPr>
          <w:rFonts w:eastAsia="Times New Roman"/>
          <w:sz w:val="22"/>
        </w:rPr>
        <w:t>mesmo de forma agregada ou anonimizada</w:t>
      </w:r>
      <w:r w:rsidRPr="00556F9D">
        <w:rPr>
          <w:rFonts w:eastAsia="Times New Roman"/>
          <w:iCs/>
          <w:sz w:val="22"/>
        </w:rPr>
        <w:t xml:space="preserve">, com exceção da prévia autorização por escrito da </w:t>
      </w:r>
      <w:r w:rsidRPr="00556F9D">
        <w:rPr>
          <w:rFonts w:eastAsia="Times New Roman"/>
          <w:b/>
          <w:bCs/>
          <w:iCs/>
          <w:sz w:val="22"/>
        </w:rPr>
        <w:t>CONTRATANTE</w:t>
      </w:r>
      <w:r w:rsidRPr="00556F9D">
        <w:rPr>
          <w:rFonts w:eastAsia="Times New Roman"/>
          <w:iCs/>
          <w:sz w:val="22"/>
        </w:rPr>
        <w:t>, quer direta ou indiretamente, seja mediante a distribuição de cópias, resumos, compilações, extratos, análises, estudos ou outros meios que contenham ou de outra forma reflitam referidas Informações.</w:t>
      </w:r>
    </w:p>
    <w:p w:rsidR="00556F9D" w:rsidRPr="00556F9D" w:rsidRDefault="00556F9D" w:rsidP="00556F9D">
      <w:pPr>
        <w:jc w:val="both"/>
        <w:rPr>
          <w:rFonts w:eastAsia="Times New Roman"/>
          <w:sz w:val="22"/>
        </w:rPr>
      </w:pPr>
      <w:r w:rsidRPr="00556F9D">
        <w:rPr>
          <w:rFonts w:eastAsia="Times New Roman"/>
          <w:sz w:val="22"/>
        </w:rPr>
        <w:t xml:space="preserve">15.5) No caso de haver transferência internacional de dados pessoais pela </w:t>
      </w:r>
      <w:r w:rsidRPr="00556F9D">
        <w:rPr>
          <w:rFonts w:eastAsia="Times New Roman"/>
          <w:b/>
          <w:sz w:val="22"/>
        </w:rPr>
        <w:t>CONTRATADA</w:t>
      </w:r>
      <w:r w:rsidRPr="00556F9D">
        <w:rPr>
          <w:rFonts w:eastAsia="Times New Roman"/>
          <w:sz w:val="22"/>
        </w:rPr>
        <w:t xml:space="preserve">,  aplicam-se as regras previstas no Decreto Municipal nº 227/2021, que regulamenta a LGPD. </w:t>
      </w: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 xml:space="preserve">15.6) </w:t>
      </w:r>
      <w:r w:rsidRPr="00556F9D">
        <w:rPr>
          <w:rFonts w:eastAsia="Times New Roman"/>
          <w:b/>
          <w:sz w:val="22"/>
          <w:lang w:eastAsia="zh-CN"/>
        </w:rPr>
        <w:t>A CONTRATADA</w:t>
      </w:r>
      <w:r w:rsidRPr="00556F9D">
        <w:rPr>
          <w:rFonts w:eastAsia="Times New Roman"/>
          <w:sz w:val="22"/>
          <w:lang w:eastAsia="zh-CN"/>
        </w:rPr>
        <w:t xml:space="preserve"> oferecerá garantias suficientes em relação às medidas de segurança </w:t>
      </w:r>
      <w:r w:rsidRPr="00556F9D">
        <w:rPr>
          <w:rFonts w:eastAsia="Times New Roman"/>
          <w:iCs/>
          <w:sz w:val="22"/>
          <w:lang w:eastAsia="zh-CN"/>
        </w:rPr>
        <w:t>administrativas</w:t>
      </w:r>
      <w:r w:rsidRPr="00556F9D">
        <w:rPr>
          <w:rFonts w:eastAsia="Times New Roman"/>
          <w:sz w:val="22"/>
          <w:lang w:eastAsia="zh-CN"/>
        </w:rPr>
        <w:t>, organizativas, técnicas</w:t>
      </w:r>
      <w:r w:rsidRPr="00556F9D">
        <w:rPr>
          <w:rFonts w:eastAsia="Times New Roman"/>
          <w:iCs/>
          <w:sz w:val="22"/>
          <w:lang w:eastAsia="zh-CN"/>
        </w:rPr>
        <w:t xml:space="preserve"> e físicas apropriadas para proteger a confidencialidade e integridade de todos os dados pessoais</w:t>
      </w:r>
      <w:r w:rsidRPr="00556F9D">
        <w:rPr>
          <w:rFonts w:eastAsia="Times New Roman"/>
          <w:sz w:val="22"/>
          <w:lang w:eastAsia="zh-CN"/>
        </w:rPr>
        <w:t xml:space="preserve"> e as especificará formalmente ao </w:t>
      </w:r>
      <w:r w:rsidRPr="00556F9D">
        <w:rPr>
          <w:rFonts w:eastAsia="Times New Roman"/>
          <w:b/>
          <w:sz w:val="22"/>
          <w:lang w:eastAsia="zh-CN"/>
        </w:rPr>
        <w:t>CONTRATANTE</w:t>
      </w:r>
      <w:r w:rsidRPr="00556F9D">
        <w:rPr>
          <w:rFonts w:eastAsia="Times New Roman"/>
          <w:sz w:val="22"/>
          <w:lang w:eastAsia="zh-CN"/>
        </w:rPr>
        <w:t>, não compartilhando dados que lhe sejam remetidos com terceiros;</w:t>
      </w:r>
    </w:p>
    <w:p w:rsidR="00556F9D" w:rsidRPr="00556F9D" w:rsidRDefault="00556F9D" w:rsidP="00556F9D">
      <w:pPr>
        <w:suppressAutoHyphens/>
        <w:spacing w:after="0" w:line="240" w:lineRule="auto"/>
        <w:jc w:val="both"/>
        <w:rPr>
          <w:rFonts w:eastAsia="Times New Roman"/>
          <w:sz w:val="22"/>
          <w:lang w:eastAsia="zh-CN"/>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 xml:space="preserve">15.7) </w:t>
      </w:r>
      <w:r w:rsidRPr="00556F9D">
        <w:rPr>
          <w:rFonts w:eastAsia="Times New Roman"/>
          <w:b/>
          <w:sz w:val="22"/>
          <w:lang w:eastAsia="zh-CN"/>
        </w:rPr>
        <w:t>A CONTRATADA</w:t>
      </w:r>
      <w:r w:rsidRPr="00556F9D">
        <w:rPr>
          <w:rFonts w:eastAsia="Times New Roman"/>
          <w:sz w:val="22"/>
          <w:lang w:eastAsia="zh-CN"/>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556F9D">
        <w:rPr>
          <w:rFonts w:eastAsia="Times New Roman"/>
          <w:iCs/>
          <w:sz w:val="22"/>
          <w:lang w:eastAsia="zh-CN"/>
        </w:rPr>
        <w:t>eletrônica</w:t>
      </w:r>
      <w:r w:rsidRPr="00556F9D">
        <w:rPr>
          <w:rFonts w:eastAsia="Times New Roman"/>
          <w:sz w:val="22"/>
          <w:lang w:eastAsia="zh-CN"/>
        </w:rPr>
        <w:t>, e contra qualquer outra forma de tratamento ilícito, atendendo aos conhecimentos técnicos disponíveis e aos custos resultantes da sua aplicação;</w:t>
      </w:r>
    </w:p>
    <w:p w:rsidR="00556F9D" w:rsidRPr="00556F9D" w:rsidRDefault="00556F9D" w:rsidP="00556F9D">
      <w:pPr>
        <w:suppressAutoHyphens/>
        <w:spacing w:after="0" w:line="240" w:lineRule="auto"/>
        <w:jc w:val="both"/>
        <w:rPr>
          <w:rFonts w:eastAsia="Times New Roman"/>
          <w:sz w:val="22"/>
          <w:lang w:eastAsia="zh-CN"/>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15.8) Zelará pelo cumprimento das medidas de segurança;</w:t>
      </w:r>
    </w:p>
    <w:p w:rsidR="00556F9D" w:rsidRPr="00556F9D" w:rsidRDefault="00556F9D" w:rsidP="00556F9D">
      <w:pPr>
        <w:ind w:firstLine="708"/>
        <w:jc w:val="both"/>
        <w:rPr>
          <w:rFonts w:eastAsia="Times New Roman"/>
          <w:iCs/>
          <w:sz w:val="22"/>
        </w:rPr>
      </w:pPr>
    </w:p>
    <w:p w:rsidR="00556F9D" w:rsidRPr="00556F9D" w:rsidRDefault="00556F9D" w:rsidP="00556F9D">
      <w:pPr>
        <w:jc w:val="both"/>
        <w:rPr>
          <w:rFonts w:eastAsia="Times New Roman"/>
          <w:sz w:val="22"/>
        </w:rPr>
      </w:pPr>
      <w:r w:rsidRPr="00556F9D">
        <w:rPr>
          <w:rFonts w:eastAsia="Times New Roman"/>
          <w:sz w:val="22"/>
        </w:rPr>
        <w:lastRenderedPageBreak/>
        <w:t xml:space="preserve">1.9 </w:t>
      </w:r>
      <w:r w:rsidRPr="00556F9D">
        <w:rPr>
          <w:rFonts w:eastAsia="Times New Roman"/>
          <w:iCs/>
          <w:sz w:val="22"/>
        </w:rPr>
        <w:t xml:space="preserve">A </w:t>
      </w:r>
      <w:r w:rsidRPr="00556F9D">
        <w:rPr>
          <w:rFonts w:eastAsia="Times New Roman"/>
          <w:b/>
          <w:bCs/>
          <w:iCs/>
          <w:sz w:val="22"/>
        </w:rPr>
        <w:t>CONTRATADA</w:t>
      </w:r>
      <w:r w:rsidRPr="00556F9D">
        <w:rPr>
          <w:rFonts w:eastAsia="Times New Roman"/>
          <w:iCs/>
          <w:sz w:val="22"/>
        </w:rPr>
        <w:t xml:space="preserve"> deverá acessar os dados dentro de seu escopo e na medida abrangida por sua permissão de acesso (autorização). </w:t>
      </w:r>
      <w:r w:rsidRPr="00556F9D">
        <w:rPr>
          <w:rFonts w:eastAsia="Times New Roman"/>
          <w:sz w:val="22"/>
        </w:rPr>
        <w:t xml:space="preserve">O eventual acesso às bases de dados que contenham ou possam conter dados pessoais ou segredos de negócio, implicará para a </w:t>
      </w:r>
      <w:r w:rsidRPr="00556F9D">
        <w:rPr>
          <w:rFonts w:eastAsia="Times New Roman"/>
          <w:b/>
          <w:sz w:val="22"/>
        </w:rPr>
        <w:t>CONTRATADA</w:t>
      </w:r>
      <w:r w:rsidRPr="00556F9D">
        <w:rPr>
          <w:rFonts w:eastAsia="Times New Roman"/>
          <w:sz w:val="22"/>
        </w:rPr>
        <w:t xml:space="preserve"> e para seus prepostos – devida e formalmente instruídos nesse sentido – o mais absoluto dever de sigilo, por prazo indeterminado.</w:t>
      </w:r>
    </w:p>
    <w:p w:rsidR="00556F9D" w:rsidRPr="00556F9D" w:rsidRDefault="00556F9D" w:rsidP="00556F9D">
      <w:pPr>
        <w:jc w:val="both"/>
        <w:rPr>
          <w:rFonts w:eastAsia="Times New Roman"/>
          <w:b/>
          <w:bCs/>
          <w:iCs/>
          <w:sz w:val="22"/>
        </w:rPr>
      </w:pPr>
      <w:r w:rsidRPr="00556F9D">
        <w:rPr>
          <w:rFonts w:eastAsia="Times New Roman"/>
          <w:iCs/>
          <w:sz w:val="22"/>
        </w:rPr>
        <w:t xml:space="preserve">15.10) A </w:t>
      </w:r>
      <w:r w:rsidRPr="00556F9D">
        <w:rPr>
          <w:rFonts w:eastAsia="Times New Roman"/>
          <w:b/>
          <w:bCs/>
          <w:iCs/>
          <w:sz w:val="22"/>
        </w:rPr>
        <w:t>CONTRATADA</w:t>
      </w:r>
      <w:r w:rsidRPr="00556F9D">
        <w:rPr>
          <w:rFonts w:eastAsia="Times New Roman"/>
          <w:iCs/>
          <w:sz w:val="22"/>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556F9D">
        <w:rPr>
          <w:rFonts w:eastAsia="Times New Roman"/>
          <w:b/>
          <w:bCs/>
          <w:iCs/>
          <w:sz w:val="22"/>
        </w:rPr>
        <w:t>CONTRATANTE,</w:t>
      </w:r>
      <w:r w:rsidRPr="00556F9D">
        <w:rPr>
          <w:rFonts w:eastAsia="Times New Roman"/>
          <w:iCs/>
          <w:sz w:val="22"/>
        </w:rPr>
        <w:t xml:space="preserve"> assinaram Acordo de Confidencialidade com a </w:t>
      </w:r>
      <w:r w:rsidRPr="00556F9D">
        <w:rPr>
          <w:rFonts w:eastAsia="Times New Roman"/>
          <w:b/>
          <w:bCs/>
          <w:iCs/>
          <w:sz w:val="22"/>
        </w:rPr>
        <w:t>CONTRATADA.</w:t>
      </w:r>
    </w:p>
    <w:p w:rsidR="00556F9D" w:rsidRPr="00556F9D" w:rsidRDefault="00556F9D" w:rsidP="00556F9D">
      <w:pPr>
        <w:suppressAutoHyphens/>
        <w:spacing w:after="0" w:line="240" w:lineRule="auto"/>
        <w:ind w:firstLine="708"/>
        <w:jc w:val="both"/>
        <w:rPr>
          <w:rFonts w:eastAsia="Times New Roman"/>
          <w:sz w:val="22"/>
          <w:lang w:eastAsia="zh-CN"/>
        </w:rPr>
      </w:pPr>
      <w:r w:rsidRPr="00556F9D">
        <w:rPr>
          <w:rFonts w:eastAsia="Times New Roman"/>
          <w:iCs/>
          <w:sz w:val="22"/>
          <w:lang w:eastAsia="zh-CN"/>
        </w:rPr>
        <w:t xml:space="preserve">15.10.1) Ainda a </w:t>
      </w:r>
      <w:r w:rsidRPr="00556F9D">
        <w:rPr>
          <w:rFonts w:eastAsia="Times New Roman"/>
          <w:b/>
          <w:iCs/>
          <w:sz w:val="22"/>
          <w:lang w:eastAsia="zh-CN"/>
        </w:rPr>
        <w:t>CONTRATADA</w:t>
      </w:r>
      <w:r w:rsidRPr="00556F9D">
        <w:rPr>
          <w:rFonts w:eastAsia="Times New Roman"/>
          <w:iCs/>
          <w:sz w:val="22"/>
          <w:lang w:eastAsia="zh-CN"/>
        </w:rPr>
        <w:t xml:space="preserve"> treinará e orientará a sua equipe sobre as disposições legais aplicáveis em relação à proteção de dados, </w:t>
      </w:r>
      <w:r w:rsidRPr="00556F9D">
        <w:rPr>
          <w:rFonts w:eastAsia="Times New Roman"/>
          <w:sz w:val="22"/>
          <w:lang w:eastAsia="zh-CN"/>
        </w:rPr>
        <w:t>assim fornecendo conhecimento formal sobre as obrigações e condições acordadas neste contrato, inclusive no tocante à Política de Privacidade do  Município de Águas Frias</w:t>
      </w:r>
    </w:p>
    <w:p w:rsidR="00556F9D" w:rsidRPr="00556F9D" w:rsidRDefault="00556F9D" w:rsidP="00556F9D">
      <w:pPr>
        <w:suppressAutoHyphens/>
        <w:spacing w:after="0" w:line="240" w:lineRule="auto"/>
        <w:ind w:firstLine="708"/>
        <w:jc w:val="both"/>
        <w:rPr>
          <w:rFonts w:eastAsia="Times New Roman"/>
          <w:iCs/>
          <w:sz w:val="22"/>
          <w:lang w:eastAsia="zh-CN"/>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15.11)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556F9D" w:rsidRPr="00556F9D" w:rsidRDefault="00556F9D" w:rsidP="00556F9D">
      <w:pPr>
        <w:suppressAutoHyphens/>
        <w:spacing w:after="0" w:line="240" w:lineRule="auto"/>
        <w:jc w:val="both"/>
        <w:rPr>
          <w:rFonts w:eastAsia="Times New Roman"/>
          <w:sz w:val="22"/>
          <w:lang w:eastAsia="zh-CN"/>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15.12)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556F9D" w:rsidRPr="00556F9D" w:rsidRDefault="00556F9D" w:rsidP="00556F9D">
      <w:pPr>
        <w:widowControl w:val="0"/>
        <w:autoSpaceDE w:val="0"/>
        <w:autoSpaceDN w:val="0"/>
        <w:spacing w:before="2" w:after="0" w:line="240" w:lineRule="auto"/>
        <w:jc w:val="both"/>
        <w:rPr>
          <w:rFonts w:eastAsia="Times New Roman"/>
          <w:sz w:val="22"/>
          <w:lang w:val="pt-PT"/>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 xml:space="preserve">15.13) O Encarregado da </w:t>
      </w:r>
      <w:r w:rsidRPr="00556F9D">
        <w:rPr>
          <w:rFonts w:eastAsia="Times New Roman"/>
          <w:b/>
          <w:sz w:val="22"/>
          <w:lang w:eastAsia="zh-CN"/>
        </w:rPr>
        <w:t>CONTRATADA</w:t>
      </w:r>
      <w:r w:rsidRPr="00556F9D">
        <w:rPr>
          <w:rFonts w:eastAsia="Times New Roman"/>
          <w:sz w:val="22"/>
          <w:lang w:eastAsia="zh-CN"/>
        </w:rPr>
        <w:t xml:space="preserve"> manterá contato formal com o Encarregado do Município de Águas Frias, e fica obrigado a notificar ao </w:t>
      </w:r>
      <w:r w:rsidRPr="00556F9D">
        <w:rPr>
          <w:rFonts w:eastAsia="Times New Roman"/>
          <w:b/>
          <w:sz w:val="22"/>
          <w:lang w:eastAsia="zh-CN"/>
        </w:rPr>
        <w:t>CONTRATANTE</w:t>
      </w:r>
      <w:r w:rsidRPr="00556F9D">
        <w:rPr>
          <w:rFonts w:eastAsia="Times New Roman"/>
          <w:sz w:val="22"/>
          <w:lang w:eastAsia="zh-CN"/>
        </w:rPr>
        <w:t xml:space="preserve"> no prazo de 24 (vinte e quatro) horas a partir da ciência da ocorrência de qualquer incidente que implique violação ou risco de violação de dados pessoais de que venha a ter conhecimento </w:t>
      </w:r>
      <w:r w:rsidRPr="00556F9D">
        <w:rPr>
          <w:rFonts w:eastAsia="Times New Roman"/>
          <w:iCs/>
          <w:sz w:val="22"/>
          <w:lang w:eastAsia="zh-CN"/>
        </w:rPr>
        <w:t>(ainda que suspeito)</w:t>
      </w:r>
      <w:r w:rsidRPr="00556F9D">
        <w:rPr>
          <w:rFonts w:eastAsia="Times New Roman"/>
          <w:sz w:val="22"/>
          <w:lang w:eastAsia="zh-CN"/>
        </w:rPr>
        <w:t>, q</w:t>
      </w:r>
      <w:r w:rsidRPr="00556F9D">
        <w:rPr>
          <w:rFonts w:eastAsia="Times New Roman"/>
          <w:iCs/>
          <w:sz w:val="22"/>
          <w:lang w:eastAsia="zh-CN"/>
        </w:rPr>
        <w:t xml:space="preserve">ualquer não cumprimento (ainda que suspeito) das disposições legais relativas à proteção de Dados Pessoais </w:t>
      </w:r>
      <w:r w:rsidRPr="00556F9D">
        <w:rPr>
          <w:rFonts w:eastAsia="Times New Roman"/>
          <w:sz w:val="22"/>
          <w:lang w:eastAsia="zh-CN"/>
        </w:rPr>
        <w:t>ou qualquer forma de tratamento inadequado ou ilícito, bem como adotar as providências dispostas no art. 48 da LGPD, devendo a parte responsável, em até 10 (dez) dias corridos, tomar as medidas necessárias.</w:t>
      </w:r>
    </w:p>
    <w:p w:rsidR="00556F9D" w:rsidRPr="00556F9D" w:rsidRDefault="00556F9D" w:rsidP="00556F9D">
      <w:pPr>
        <w:suppressAutoHyphens/>
        <w:spacing w:after="0" w:line="240" w:lineRule="auto"/>
        <w:jc w:val="both"/>
        <w:rPr>
          <w:rFonts w:eastAsia="Times New Roman"/>
          <w:sz w:val="22"/>
          <w:lang w:eastAsia="zh-CN"/>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 xml:space="preserve">15.14) A critério do Encarregado de Dados do Município de Águas Frias, a </w:t>
      </w:r>
      <w:r w:rsidRPr="00556F9D">
        <w:rPr>
          <w:rFonts w:eastAsia="Times New Roman"/>
          <w:b/>
          <w:sz w:val="22"/>
          <w:lang w:eastAsia="zh-CN"/>
        </w:rPr>
        <w:t>CONTRATADA</w:t>
      </w:r>
      <w:r w:rsidRPr="00556F9D">
        <w:rPr>
          <w:rFonts w:eastAsia="Times New Roman"/>
          <w:sz w:val="22"/>
          <w:lang w:eastAsia="zh-CN"/>
        </w:rPr>
        <w:t xml:space="preserve"> poderá ser provocada a colaborar na elaboração do relatório de impacto à proteção de dados pessoais (RIPD), conforme a sensibilidade e o risco inerente dos serviços objeto deste contrato, no tocante a dados pessoais.</w:t>
      </w:r>
    </w:p>
    <w:p w:rsidR="00556F9D" w:rsidRPr="00556F9D" w:rsidRDefault="00556F9D" w:rsidP="00556F9D">
      <w:pPr>
        <w:suppressAutoHyphens/>
        <w:spacing w:after="0" w:line="240" w:lineRule="auto"/>
        <w:jc w:val="both"/>
        <w:rPr>
          <w:rFonts w:eastAsia="Times New Roman"/>
          <w:sz w:val="22"/>
          <w:lang w:eastAsia="zh-CN"/>
        </w:rPr>
      </w:pP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 xml:space="preserve">15.15) Encerrada a vigência do contrato ou não havendo mais necessidade de utilização dos dados pessoais, sensíveis ou não, a </w:t>
      </w:r>
      <w:r w:rsidRPr="00556F9D">
        <w:rPr>
          <w:rFonts w:eastAsia="Times New Roman"/>
          <w:b/>
          <w:sz w:val="22"/>
          <w:lang w:eastAsia="zh-CN"/>
        </w:rPr>
        <w:t>CONTRATADA</w:t>
      </w:r>
      <w:r w:rsidRPr="00556F9D">
        <w:rPr>
          <w:rFonts w:eastAsia="Times New Roman"/>
          <w:sz w:val="22"/>
          <w:lang w:eastAsia="zh-CN"/>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556F9D" w:rsidRPr="00556F9D" w:rsidRDefault="00556F9D" w:rsidP="00556F9D">
      <w:pPr>
        <w:ind w:firstLine="708"/>
        <w:jc w:val="both"/>
        <w:rPr>
          <w:rFonts w:eastAsia="Times New Roman"/>
          <w:sz w:val="22"/>
        </w:rPr>
      </w:pPr>
      <w:r w:rsidRPr="00556F9D">
        <w:rPr>
          <w:rFonts w:eastAsia="Times New Roman"/>
          <w:sz w:val="22"/>
        </w:rPr>
        <w:t>15.15.1 Ainda que encerrada vigência deste instrumento, os deveres previstos nas presentes cláusulas devem ser observados pelas Partes, por prazo indeterminado, sob pena de responsabilização.</w:t>
      </w:r>
    </w:p>
    <w:p w:rsidR="00556F9D" w:rsidRPr="00556F9D" w:rsidRDefault="00556F9D" w:rsidP="00556F9D">
      <w:pPr>
        <w:suppressAutoHyphens/>
        <w:spacing w:after="0" w:line="240" w:lineRule="auto"/>
        <w:jc w:val="both"/>
        <w:rPr>
          <w:rFonts w:eastAsia="Times New Roman"/>
          <w:sz w:val="22"/>
          <w:lang w:eastAsia="zh-CN"/>
        </w:rPr>
      </w:pPr>
      <w:r w:rsidRPr="00556F9D">
        <w:rPr>
          <w:rFonts w:eastAsia="Times New Roman"/>
          <w:sz w:val="22"/>
          <w:lang w:eastAsia="zh-CN"/>
        </w:rPr>
        <w:t>15.16 Eventuais responsabilidades das partes, serão apuradas conforme estabelecido neste contrato e também de acordo com o que dispõe a Seção III, Capítulo VI da LGPD.</w:t>
      </w:r>
    </w:p>
    <w:p w:rsidR="00556F9D" w:rsidRPr="00556F9D" w:rsidRDefault="00556F9D" w:rsidP="00556F9D">
      <w:pPr>
        <w:jc w:val="both"/>
        <w:rPr>
          <w:rFonts w:eastAsia="Times New Roman"/>
          <w:sz w:val="22"/>
        </w:rPr>
      </w:pPr>
      <w:r w:rsidRPr="00556F9D">
        <w:rPr>
          <w:rFonts w:eastAsia="Times New Roman"/>
          <w:sz w:val="22"/>
        </w:rPr>
        <w:lastRenderedPageBreak/>
        <w:t> </w:t>
      </w:r>
      <w:r w:rsidRPr="00556F9D">
        <w:rPr>
          <w:rFonts w:eastAsia="Times New Roman"/>
          <w:sz w:val="22"/>
        </w:rPr>
        <w:tab/>
      </w:r>
      <w:r w:rsidRPr="00556F9D">
        <w:rPr>
          <w:rFonts w:eastAsia="Times New Roman"/>
          <w:iCs/>
          <w:sz w:val="22"/>
        </w:rPr>
        <w:t xml:space="preserve">15.16.1 A </w:t>
      </w:r>
      <w:r w:rsidRPr="00556F9D">
        <w:rPr>
          <w:rFonts w:eastAsia="Times New Roman"/>
          <w:b/>
          <w:bCs/>
          <w:iCs/>
          <w:sz w:val="22"/>
        </w:rPr>
        <w:t xml:space="preserve">CONTRATADA </w:t>
      </w:r>
      <w:r w:rsidRPr="00556F9D">
        <w:rPr>
          <w:rFonts w:eastAsia="Times New Roman"/>
          <w:iCs/>
          <w:sz w:val="22"/>
        </w:rPr>
        <w:t xml:space="preserve">será integralmente responsável pelo pagamento de perdas e danos de ordem moral e material, bem como pelo ressarcimento do pagamento de qualquer multa ou penalidade imposta à </w:t>
      </w:r>
      <w:r w:rsidRPr="00556F9D">
        <w:rPr>
          <w:rFonts w:eastAsia="Times New Roman"/>
          <w:b/>
          <w:bCs/>
          <w:iCs/>
          <w:sz w:val="22"/>
        </w:rPr>
        <w:t>CONTRATANTE</w:t>
      </w:r>
      <w:r w:rsidRPr="00556F9D">
        <w:rPr>
          <w:rFonts w:eastAsia="Times New Roman"/>
          <w:iCs/>
          <w:sz w:val="22"/>
        </w:rPr>
        <w:t xml:space="preserve"> e/ou a terceiros diretamente resultantes do descumprimento pela </w:t>
      </w:r>
      <w:r w:rsidRPr="00556F9D">
        <w:rPr>
          <w:rFonts w:eastAsia="Times New Roman"/>
          <w:b/>
          <w:bCs/>
          <w:iCs/>
          <w:sz w:val="22"/>
        </w:rPr>
        <w:t xml:space="preserve">CONTRATADA </w:t>
      </w:r>
      <w:r w:rsidRPr="00556F9D">
        <w:rPr>
          <w:rFonts w:eastAsia="Times New Roman"/>
          <w:iCs/>
          <w:sz w:val="22"/>
        </w:rPr>
        <w:t>de qualquer das cláusulas previstas neste capítulo quanto a proteção e uso dos dados pessoais.</w:t>
      </w:r>
    </w:p>
    <w:p w:rsidR="00556F9D" w:rsidRPr="00556F9D" w:rsidRDefault="00556F9D" w:rsidP="00556F9D">
      <w:pPr>
        <w:autoSpaceDE w:val="0"/>
        <w:autoSpaceDN w:val="0"/>
        <w:adjustRightInd w:val="0"/>
        <w:spacing w:after="120" w:line="240" w:lineRule="auto"/>
        <w:jc w:val="both"/>
        <w:rPr>
          <w:b/>
          <w:bCs/>
          <w:sz w:val="22"/>
          <w:lang w:eastAsia="pt-BR"/>
        </w:rPr>
      </w:pPr>
      <w:r w:rsidRPr="00556F9D">
        <w:rPr>
          <w:b/>
          <w:bCs/>
          <w:sz w:val="22"/>
          <w:lang w:eastAsia="pt-BR"/>
        </w:rPr>
        <w:t>CLÁUSULA DÉCIMA SEXTA - DO FORO</w:t>
      </w:r>
    </w:p>
    <w:p w:rsidR="00556F9D" w:rsidRPr="00556F9D" w:rsidRDefault="00556F9D" w:rsidP="00556F9D">
      <w:pPr>
        <w:overflowPunct w:val="0"/>
        <w:autoSpaceDE w:val="0"/>
        <w:autoSpaceDN w:val="0"/>
        <w:adjustRightInd w:val="0"/>
        <w:spacing w:after="0" w:line="240" w:lineRule="auto"/>
        <w:jc w:val="both"/>
        <w:textAlignment w:val="baseline"/>
        <w:rPr>
          <w:sz w:val="22"/>
        </w:rPr>
      </w:pPr>
      <w:r w:rsidRPr="00556F9D">
        <w:rPr>
          <w:sz w:val="22"/>
          <w:lang w:eastAsia="pt-BR"/>
        </w:rPr>
        <w:t xml:space="preserve">16.1. </w:t>
      </w:r>
      <w:r w:rsidRPr="00556F9D">
        <w:rPr>
          <w:sz w:val="22"/>
        </w:rPr>
        <w:t>Fica eleito o foro da comarca de Coronel Freitas - SC, para dirimir eventuais dúvidas e/ou conflitos originados pelo  presente contrato , com renúncia a quaisquer outros por mais privilegiados que possam traduzir.</w:t>
      </w:r>
    </w:p>
    <w:p w:rsidR="00556F9D" w:rsidRPr="00556F9D" w:rsidRDefault="00556F9D" w:rsidP="00556F9D">
      <w:pPr>
        <w:overflowPunct w:val="0"/>
        <w:autoSpaceDE w:val="0"/>
        <w:autoSpaceDN w:val="0"/>
        <w:adjustRightInd w:val="0"/>
        <w:spacing w:after="0" w:line="240" w:lineRule="auto"/>
        <w:jc w:val="both"/>
        <w:textAlignment w:val="baseline"/>
        <w:rPr>
          <w:sz w:val="22"/>
        </w:rPr>
      </w:pPr>
    </w:p>
    <w:p w:rsidR="00EB4911" w:rsidRPr="00D57AA0" w:rsidRDefault="00556F9D" w:rsidP="00556F9D">
      <w:pPr>
        <w:overflowPunct w:val="0"/>
        <w:autoSpaceDE w:val="0"/>
        <w:autoSpaceDN w:val="0"/>
        <w:adjustRightInd w:val="0"/>
        <w:spacing w:after="0" w:line="240" w:lineRule="auto"/>
        <w:ind w:firstLine="1134"/>
        <w:jc w:val="both"/>
        <w:textAlignment w:val="baseline"/>
        <w:rPr>
          <w:rFonts w:eastAsia="Times New Roman"/>
          <w:sz w:val="22"/>
          <w:lang w:eastAsia="pt-BR"/>
        </w:rPr>
      </w:pPr>
      <w:r w:rsidRPr="00556F9D">
        <w:rPr>
          <w:sz w:val="22"/>
        </w:rPr>
        <w:t>E por estar, assim, justo e avençado, depois de lido e achado conforme, foi o presente instrumento lavrado em 02 (duas) vias de igual teor e forma e assinado pelas partes</w:t>
      </w:r>
      <w:r w:rsidR="00EB4911" w:rsidRPr="00D57AA0">
        <w:rPr>
          <w:rFonts w:eastAsia="Times New Roman"/>
          <w:sz w:val="22"/>
          <w:lang w:eastAsia="pt-BR"/>
        </w:rPr>
        <w:t>.</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AA0">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12 de maio de 2022</w:t>
      </w:r>
      <w:r w:rsidRPr="00D57AA0">
        <w:rPr>
          <w:rFonts w:ascii="Arial" w:eastAsia="Times New Roman" w:hAnsi="Arial" w:cs="Arial"/>
          <w:szCs w:val="20"/>
          <w:lang w:eastAsia="pt-BR"/>
        </w:rPr>
        <w:t>.</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 </w:t>
      </w:r>
    </w:p>
    <w:p w:rsidR="00EB4911" w:rsidRPr="00D57AA0" w:rsidRDefault="00EB4911" w:rsidP="00EB49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57AA0">
        <w:rPr>
          <w:rFonts w:ascii="Arial" w:eastAsia="Times New Roman" w:hAnsi="Arial" w:cs="Arial"/>
          <w:szCs w:val="20"/>
          <w:lang w:eastAsia="pt-BR"/>
        </w:rPr>
        <w:t>___________________________________</w:t>
      </w: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57AA0">
        <w:rPr>
          <w:rFonts w:ascii="Arial" w:eastAsia="Times New Roman" w:hAnsi="Arial" w:cs="Arial"/>
          <w:noProof/>
          <w:szCs w:val="20"/>
          <w:lang w:eastAsia="pt-BR"/>
        </w:rPr>
        <w:t xml:space="preserve">PREFEITO </w:t>
      </w: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57AA0">
        <w:rPr>
          <w:rFonts w:ascii="Arial" w:eastAsia="Times New Roman" w:hAnsi="Arial" w:cs="Arial"/>
          <w:szCs w:val="20"/>
          <w:lang w:eastAsia="pt-BR"/>
        </w:rPr>
        <w:t>____________________________________</w:t>
      </w: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SILVIO MOCELIN</w:t>
      </w: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57AA0">
        <w:rPr>
          <w:rFonts w:ascii="Arial" w:eastAsia="Times New Roman" w:hAnsi="Arial" w:cs="Arial"/>
          <w:szCs w:val="20"/>
          <w:lang w:eastAsia="pt-BR"/>
        </w:rPr>
        <w:t>REPRESENTANTE LEGAL</w:t>
      </w: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57AA0">
        <w:rPr>
          <w:rFonts w:ascii="Arial" w:eastAsia="Times New Roman" w:hAnsi="Arial" w:cs="Arial"/>
          <w:szCs w:val="20"/>
          <w:lang w:eastAsia="pt-BR"/>
        </w:rPr>
        <w:t>Testemunhas:</w:t>
      </w: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57AA0">
        <w:rPr>
          <w:rFonts w:ascii="Arial" w:eastAsia="Times New Roman" w:hAnsi="Arial" w:cs="Arial"/>
          <w:szCs w:val="20"/>
          <w:lang w:eastAsia="pt-BR"/>
        </w:rPr>
        <w:t>1)_____________________________</w:t>
      </w:r>
      <w:r w:rsidRPr="00D57AA0">
        <w:rPr>
          <w:rFonts w:ascii="Arial" w:eastAsia="Times New Roman" w:hAnsi="Arial" w:cs="Arial"/>
          <w:szCs w:val="20"/>
          <w:lang w:eastAsia="pt-BR"/>
        </w:rPr>
        <w:tab/>
      </w:r>
      <w:r w:rsidRPr="00D57AA0">
        <w:rPr>
          <w:rFonts w:ascii="Arial" w:eastAsia="Times New Roman" w:hAnsi="Arial" w:cs="Arial"/>
          <w:szCs w:val="20"/>
          <w:lang w:eastAsia="pt-BR"/>
        </w:rPr>
        <w:tab/>
        <w:t>2)___________________________</w:t>
      </w: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    Cristiane Rottava Busatto</w:t>
      </w:r>
      <w:r w:rsidRPr="00D57AA0">
        <w:rPr>
          <w:rFonts w:ascii="Arial" w:eastAsia="Times New Roman" w:hAnsi="Arial" w:cs="Arial"/>
          <w:szCs w:val="20"/>
          <w:lang w:eastAsia="pt-BR"/>
        </w:rPr>
        <w:tab/>
      </w:r>
      <w:r w:rsidRPr="00D57AA0">
        <w:rPr>
          <w:rFonts w:ascii="Arial" w:eastAsia="Times New Roman" w:hAnsi="Arial" w:cs="Arial"/>
          <w:szCs w:val="20"/>
          <w:lang w:eastAsia="pt-BR"/>
        </w:rPr>
        <w:tab/>
      </w:r>
      <w:r w:rsidRPr="00D57AA0">
        <w:rPr>
          <w:rFonts w:ascii="Arial" w:eastAsia="Times New Roman" w:hAnsi="Arial" w:cs="Arial"/>
          <w:szCs w:val="20"/>
          <w:lang w:eastAsia="pt-BR"/>
        </w:rPr>
        <w:tab/>
        <w:t xml:space="preserve">   Jociane Maria Zucco</w:t>
      </w: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57AA0">
        <w:rPr>
          <w:rFonts w:ascii="Arial" w:eastAsia="Times New Roman" w:hAnsi="Arial" w:cs="Arial"/>
          <w:szCs w:val="20"/>
          <w:lang w:eastAsia="pt-BR"/>
        </w:rPr>
        <w:t xml:space="preserve">    CPF: 037.197.419-40</w:t>
      </w:r>
      <w:r w:rsidRPr="00D57AA0">
        <w:rPr>
          <w:rFonts w:ascii="Arial" w:eastAsia="Times New Roman" w:hAnsi="Arial" w:cs="Arial"/>
          <w:szCs w:val="20"/>
          <w:lang w:eastAsia="pt-BR"/>
        </w:rPr>
        <w:tab/>
      </w:r>
      <w:r w:rsidRPr="00D57AA0">
        <w:rPr>
          <w:rFonts w:ascii="Arial" w:eastAsia="Times New Roman" w:hAnsi="Arial" w:cs="Arial"/>
          <w:szCs w:val="20"/>
          <w:lang w:eastAsia="pt-BR"/>
        </w:rPr>
        <w:tab/>
      </w:r>
      <w:r w:rsidRPr="00D57AA0">
        <w:rPr>
          <w:rFonts w:ascii="Arial" w:eastAsia="Times New Roman" w:hAnsi="Arial" w:cs="Arial"/>
          <w:szCs w:val="20"/>
          <w:lang w:eastAsia="pt-BR"/>
        </w:rPr>
        <w:tab/>
        <w:t xml:space="preserve">   CPF: 030.050.800-05</w:t>
      </w: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57AA0">
        <w:rPr>
          <w:rFonts w:ascii="Arial" w:eastAsia="Times New Roman" w:hAnsi="Arial" w:cs="Arial"/>
          <w:szCs w:val="20"/>
          <w:lang w:eastAsia="pt-BR"/>
        </w:rPr>
        <w:t>JHONAS PEZZINI</w:t>
      </w:r>
    </w:p>
    <w:p w:rsidR="00EB4911" w:rsidRPr="00D57AA0" w:rsidRDefault="00EB4911" w:rsidP="00EB49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57AA0">
        <w:rPr>
          <w:rFonts w:ascii="Arial" w:eastAsia="Times New Roman" w:hAnsi="Arial" w:cs="Arial"/>
          <w:szCs w:val="20"/>
          <w:lang w:eastAsia="pt-BR"/>
        </w:rPr>
        <w:t>OAB/SC 33678</w:t>
      </w:r>
    </w:p>
    <w:p w:rsidR="00EB4911" w:rsidRPr="00D57AA0" w:rsidRDefault="00EB4911" w:rsidP="00EB491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B4911" w:rsidRPr="00D57AA0" w:rsidRDefault="00EB4911" w:rsidP="00EB4911"/>
    <w:p w:rsidR="00D34DBF" w:rsidRDefault="00D34DBF"/>
    <w:sectPr w:rsidR="00D34DBF">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556F9D"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556F9D" w:rsidP="00BE2F38">
    <w:pPr>
      <w:pStyle w:val="Rodap"/>
      <w:tabs>
        <w:tab w:val="right" w:pos="8222"/>
      </w:tabs>
      <w:jc w:val="center"/>
      <w:rPr>
        <w:rFonts w:ascii="Arial" w:hAnsi="Arial"/>
        <w:sz w:val="12"/>
      </w:rPr>
    </w:pPr>
    <w:r w:rsidRPr="00042E8E">
      <w:rPr>
        <w:rFonts w:ascii="Arial" w:hAnsi="Arial"/>
        <w:sz w:val="12"/>
      </w:rPr>
      <w:tab/>
    </w:r>
  </w:p>
  <w:p w:rsidR="002449E0" w:rsidRDefault="00556F9D">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556F9D"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EFADD9F" wp14:editId="59150669">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556F9D"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556F9D"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556F9D"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56F9D"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556F9D"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56F9D" w:rsidP="00421569">
          <w:pPr>
            <w:ind w:right="-490"/>
            <w:contextualSpacing/>
            <w:jc w:val="both"/>
            <w:rPr>
              <w:b/>
              <w:noProof/>
              <w:color w:val="000000"/>
              <w:sz w:val="24"/>
              <w:szCs w:val="24"/>
            </w:rPr>
          </w:pPr>
        </w:p>
      </w:tc>
      <w:tc>
        <w:tcPr>
          <w:tcW w:w="5078" w:type="dxa"/>
          <w:tcBorders>
            <w:left w:val="single" w:sz="4" w:space="0" w:color="auto"/>
          </w:tcBorders>
        </w:tcPr>
        <w:p w:rsidR="002449E0" w:rsidRDefault="00556F9D"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556F9D"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556F9D"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56F9D" w:rsidP="00421569">
          <w:pPr>
            <w:tabs>
              <w:tab w:val="center" w:pos="4419"/>
              <w:tab w:val="right" w:pos="8838"/>
            </w:tabs>
            <w:contextualSpacing/>
            <w:jc w:val="center"/>
            <w:rPr>
              <w:rFonts w:ascii="Tahoma" w:hAnsi="Tahoma" w:cs="Tahoma"/>
              <w:b/>
              <w:bCs/>
              <w:sz w:val="16"/>
              <w:szCs w:val="16"/>
            </w:rPr>
          </w:pPr>
        </w:p>
      </w:tc>
    </w:tr>
  </w:tbl>
  <w:p w:rsidR="002449E0" w:rsidRPr="00930FFB" w:rsidRDefault="00556F9D"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15:restartNumberingAfterBreak="0">
    <w:nsid w:val="3B1D0FC2"/>
    <w:multiLevelType w:val="multilevel"/>
    <w:tmpl w:val="6E7045E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42B274B7"/>
    <w:multiLevelType w:val="multilevel"/>
    <w:tmpl w:val="B1F241A4"/>
    <w:lvl w:ilvl="0">
      <w:start w:val="2"/>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4" w15:restartNumberingAfterBreak="0">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15:restartNumberingAfterBreak="0">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11"/>
    <w:rsid w:val="00556F9D"/>
    <w:rsid w:val="00D34DBF"/>
    <w:rsid w:val="00EB4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C855"/>
  <w15:chartTrackingRefBased/>
  <w15:docId w15:val="{54271510-12BE-49CF-8510-5BB4E3C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491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B4911"/>
    <w:rPr>
      <w:rFonts w:ascii="Times New Roman" w:eastAsia="Times New Roman" w:hAnsi="Times New Roman" w:cs="Times New Roman"/>
      <w:sz w:val="20"/>
      <w:szCs w:val="20"/>
      <w:lang w:eastAsia="pt-BR"/>
    </w:rPr>
  </w:style>
  <w:style w:type="paragraph" w:styleId="Rodap">
    <w:name w:val="footer"/>
    <w:basedOn w:val="Normal"/>
    <w:link w:val="RodapChar"/>
    <w:rsid w:val="00EB491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B4911"/>
    <w:rPr>
      <w:rFonts w:ascii="Times New Roman" w:eastAsia="Times New Roman" w:hAnsi="Times New Roman" w:cs="Times New Roman"/>
      <w:sz w:val="20"/>
      <w:szCs w:val="20"/>
      <w:lang w:eastAsia="pt-BR"/>
    </w:rPr>
  </w:style>
  <w:style w:type="character" w:styleId="Nmerodepgina">
    <w:name w:val="page number"/>
    <w:basedOn w:val="Fontepargpadro"/>
    <w:rsid w:val="00EB4911"/>
  </w:style>
  <w:style w:type="paragraph" w:styleId="PargrafodaLista">
    <w:name w:val="List Paragraph"/>
    <w:basedOn w:val="Normal"/>
    <w:uiPriority w:val="1"/>
    <w:qFormat/>
    <w:rsid w:val="00EB4911"/>
    <w:pPr>
      <w:ind w:left="720"/>
      <w:contextualSpacing/>
    </w:pPr>
  </w:style>
  <w:style w:type="paragraph" w:styleId="SemEspaamento">
    <w:name w:val="No Spacing"/>
    <w:uiPriority w:val="1"/>
    <w:qFormat/>
    <w:rsid w:val="00EB4911"/>
    <w:pPr>
      <w:spacing w:after="0" w:line="240" w:lineRule="auto"/>
    </w:pPr>
    <w:rPr>
      <w:rFonts w:ascii="Times New Roman" w:eastAsia="Times New Roman" w:hAnsi="Times New Roman" w:cs="Times New Roman"/>
      <w:sz w:val="20"/>
      <w:szCs w:val="20"/>
    </w:rPr>
  </w:style>
  <w:style w:type="paragraph" w:customStyle="1" w:styleId="Default">
    <w:name w:val="Default"/>
    <w:rsid w:val="00EB49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5437</Words>
  <Characters>29361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2022-05-12T11:29:00Z</dcterms:created>
  <dcterms:modified xsi:type="dcterms:W3CDTF">2022-05-12T11:47:00Z</dcterms:modified>
</cp:coreProperties>
</file>