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spacing w:before="0" w:after="0"/>
        <w:contextualSpacing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Corpodotexto"/>
        <w:spacing w:before="0" w:after="0"/>
        <w:contextualSpacing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ATA JULGAMENTO DAS PROPOSTAS</w:t>
      </w:r>
    </w:p>
    <w:p>
      <w:pPr>
        <w:pStyle w:val="Corpodotexto"/>
        <w:spacing w:before="0" w:after="0"/>
        <w:contextualSpacing/>
        <w:rPr/>
      </w:pPr>
      <w:r>
        <w:rPr>
          <w:rFonts w:cs="Arial" w:ascii="Arial" w:hAnsi="Arial"/>
          <w:sz w:val="28"/>
          <w:szCs w:val="28"/>
        </w:rPr>
        <w:t>PROCESSO LICITATÓRIO Nº82/2022</w:t>
      </w:r>
    </w:p>
    <w:p>
      <w:pPr>
        <w:pStyle w:val="Corpodotexto"/>
        <w:spacing w:before="0" w:after="0"/>
        <w:contextualSpacing/>
        <w:rPr/>
      </w:pPr>
      <w:r>
        <w:rPr>
          <w:rFonts w:cs="Arial" w:ascii="Arial" w:hAnsi="Arial"/>
          <w:sz w:val="28"/>
          <w:szCs w:val="28"/>
        </w:rPr>
        <w:t>Pregão PARA REGISTRO DE PREÇOS  Nº 30/2022.</w:t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ind w:left="0" w:right="0" w:firstLine="1134"/>
        <w:jc w:val="both"/>
        <w:rPr/>
      </w:pPr>
      <w:r>
        <w:rPr>
          <w:rFonts w:cs="Arial" w:ascii="Arial" w:hAnsi="Arial"/>
          <w:sz w:val="22"/>
          <w:szCs w:val="22"/>
        </w:rPr>
        <w:t>Às 08:30 horas do dia 20 de junho de 2022, reuniu-se a Pregoeira Municipal, Sra.</w:t>
      </w:r>
      <w:r>
        <w:rPr>
          <w:rFonts w:cs="Arial" w:ascii="Arial" w:hAnsi="Arial"/>
          <w:sz w:val="22"/>
          <w:szCs w:val="22"/>
        </w:rPr>
        <w:t xml:space="preserve"> CRISTIANE ROTTAVA BUSATTO, juntamente com sua Equipe de Apoio formada pelos integrantes: </w:t>
      </w:r>
      <w:r>
        <w:rPr>
          <w:rFonts w:eastAsia="Times New Roman" w:cs="Arial" w:ascii="Arial" w:hAnsi="Arial"/>
          <w:color w:val="000000"/>
          <w:sz w:val="22"/>
          <w:szCs w:val="22"/>
          <w:lang w:val="pt-BR" w:bidi="ar-SA"/>
        </w:rPr>
        <w:t>JOCIANE MARIA ZUCCO</w:t>
      </w:r>
      <w:r>
        <w:rPr>
          <w:rFonts w:cs="Arial" w:ascii="Arial" w:hAnsi="Arial"/>
          <w:sz w:val="22"/>
          <w:szCs w:val="22"/>
        </w:rPr>
        <w:t xml:space="preserve"> ,</w:t>
      </w:r>
      <w:r>
        <w:rPr>
          <w:rFonts w:eastAsia="Times New Roman" w:cs="Arial" w:ascii="Arial" w:hAnsi="Arial"/>
          <w:color w:val="000000"/>
          <w:sz w:val="22"/>
          <w:szCs w:val="22"/>
          <w:lang w:val="pt-BR" w:bidi="ar-SA"/>
        </w:rPr>
        <w:t>DIONEI DA ROSA</w:t>
      </w:r>
      <w:r>
        <w:rPr>
          <w:rFonts w:cs="Arial" w:ascii="Arial" w:hAnsi="Arial"/>
          <w:sz w:val="22"/>
          <w:szCs w:val="22"/>
        </w:rPr>
        <w:t xml:space="preserve"> e KÁTIA REGINA TESSARO CASSOL no(a) Prefeitura de Águas Frias, para análise e julgamento de propostas referentes ao Processo Nº 82/2022 na modalidade Pregão  nº 30/2022, Tipo Menor </w:t>
      </w:r>
      <w:r>
        <w:rPr>
          <w:rFonts w:cs="Arial" w:ascii="Arial" w:hAnsi="Arial"/>
          <w:sz w:val="22"/>
          <w:szCs w:val="22"/>
        </w:rPr>
        <w:t>preço - Unitário, para  Contratação de mão-de-obra especializada para serviços de manutenção, consertos, reparos mecânicos e elétricos, geometria e balanceamento nos veículos e máquinas pertencentes a frota municipal, para deixá-los em condições de funcionamento e conservação.</w:t>
      </w:r>
    </w:p>
    <w:p>
      <w:pPr>
        <w:pStyle w:val="Normal"/>
        <w:ind w:left="0" w:right="0" w:firstLine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Dando início à sessão a Pregoeira Municipal procedeu a abertura dos envelopes, contendo as propostas de preços, apresentadas pelas empresas. As propostas de preços foram analisadas e devidamente rubricadas pelos representantes das proponentes presentes.</w:t>
      </w:r>
    </w:p>
    <w:p>
      <w:pPr>
        <w:pStyle w:val="BodyText2"/>
        <w:spacing w:lineRule="auto" w:line="240" w:before="0" w:after="1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2"/>
        <w:spacing w:lineRule="auto" w:line="240" w:before="0" w:after="1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Findas as etapas do presente pregão, a Pregoeira adjudicou os itens as empresas vencedoras, conforme tabela a seguir:</w:t>
      </w:r>
    </w:p>
    <w:p>
      <w:pPr>
        <w:pStyle w:val="BodyText2"/>
        <w:spacing w:lineRule="auto" w:line="240" w:before="0" w:after="120"/>
        <w:contextualSpacing/>
        <w:rPr>
          <w:rFonts w:ascii="Arial" w:hAnsi="Arial" w:cs="Arial"/>
          <w:sz w:val="22"/>
          <w:szCs w:val="22"/>
          <w:lang w:val="es-ES_tradnl"/>
        </w:rPr>
      </w:pPr>
      <w:r>
        <w:rPr>
          <w:rFonts w:cs="Arial" w:ascii="Arial" w:hAnsi="Arial"/>
          <w:sz w:val="22"/>
          <w:szCs w:val="22"/>
          <w:lang w:val="es-ES_tradnl"/>
        </w:rPr>
      </w:r>
    </w:p>
    <w:tbl>
      <w:tblPr>
        <w:tblW w:w="11493" w:type="dxa"/>
        <w:jc w:val="left"/>
        <w:tblInd w:w="-121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1135"/>
        <w:gridCol w:w="1135"/>
        <w:gridCol w:w="1276"/>
        <w:gridCol w:w="1559"/>
        <w:gridCol w:w="747"/>
        <w:gridCol w:w="567"/>
        <w:gridCol w:w="1379"/>
        <w:gridCol w:w="1129"/>
        <w:gridCol w:w="1417"/>
        <w:gridCol w:w="1149"/>
      </w:tblGrid>
      <w:tr>
        <w:trPr/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 xml:space="preserve">Lote 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Item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Objeto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Descrição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Qtde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ind w:left="-70" w:right="-70" w:hanging="0"/>
              <w:contextualSpacing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UN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 xml:space="preserve">Marca Cotada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Preço Unitário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Valor Item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Vencedor</w:t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1493" w:type="dxa"/>
        <w:jc w:val="left"/>
        <w:tblInd w:w="-121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1135"/>
        <w:gridCol w:w="1135"/>
        <w:gridCol w:w="1276"/>
        <w:gridCol w:w="1559"/>
        <w:gridCol w:w="709"/>
        <w:gridCol w:w="567"/>
        <w:gridCol w:w="1418"/>
        <w:gridCol w:w="1128"/>
        <w:gridCol w:w="1417"/>
        <w:gridCol w:w="1149"/>
      </w:tblGrid>
      <w:tr>
        <w:trPr/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Serviços de manutenção do sistema elétrico de automóveis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caminhões, ônibus, vans, ambulâncias e toda a frota de máquinas pesadas, disponibilizando ferramentas nas situações que o município não dispor no momento da execução do serviço. Os serviços deverão ser executados exclusivamente nas dependências das mecânica municipal, anexa a garagem municipal de Águas Frias/SC.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300,00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ind w:left="-70" w:right="-70" w:hanging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h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90,00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27.000,00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MECANICA AGUAS FRIAS LTDA</w:t>
            </w:r>
          </w:p>
        </w:tc>
      </w:tr>
      <w:tr>
        <w:trPr/>
        <w:tc>
          <w:tcPr>
            <w:tcW w:w="113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113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Serviços mecânicos para máquinas rodoviárias pesadas/motoniveladora/tratores/carregadeira/escavadeira hidráulica/rolo compactador/retroescavadeira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linha amarela 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1.500,00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ind w:left="-70" w:right="-70" w:hanging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h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110,00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165.000,00</w:t>
            </w:r>
          </w:p>
        </w:tc>
        <w:tc>
          <w:tcPr>
            <w:tcW w:w="11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MECANICA AGUAS FRIAS LTDA</w:t>
            </w:r>
          </w:p>
        </w:tc>
      </w:tr>
      <w:tr>
        <w:trPr/>
        <w:tc>
          <w:tcPr>
            <w:tcW w:w="113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113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Serviços Mecânicos para conserto de caminhões 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850,00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ind w:left="-70" w:right="-70" w:hanging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h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89,00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75.650,00</w:t>
            </w:r>
          </w:p>
        </w:tc>
        <w:tc>
          <w:tcPr>
            <w:tcW w:w="11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CLANDERSON BARRIONUEVO - ME</w:t>
            </w:r>
          </w:p>
        </w:tc>
      </w:tr>
      <w:tr>
        <w:trPr/>
        <w:tc>
          <w:tcPr>
            <w:tcW w:w="113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113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Serviços mecânicos para ônibus e Micro-ônibus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800,00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ind w:left="-70" w:right="-70" w:hanging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h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94,90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75.920,00</w:t>
            </w:r>
          </w:p>
        </w:tc>
        <w:tc>
          <w:tcPr>
            <w:tcW w:w="11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CLANDERSON BARRIONUEVO - ME</w:t>
            </w:r>
          </w:p>
        </w:tc>
      </w:tr>
      <w:tr>
        <w:trPr/>
        <w:tc>
          <w:tcPr>
            <w:tcW w:w="113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113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Serviços mecânicos para conserto de Implementos Agrícolas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100,00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ind w:left="-70" w:right="-70" w:hanging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h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94,90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9.490,00</w:t>
            </w:r>
          </w:p>
        </w:tc>
        <w:tc>
          <w:tcPr>
            <w:tcW w:w="11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CLANDERSON BARRIONUEVO - ME</w:t>
            </w:r>
          </w:p>
        </w:tc>
      </w:tr>
      <w:tr>
        <w:trPr/>
        <w:tc>
          <w:tcPr>
            <w:tcW w:w="113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113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Serviços de balanceamento de rodas de veículos leves 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disponibilizando ferramentas e materiais necessários para execução dos serviços. O valor da unidade é por roda 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100,00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ind w:left="-70" w:right="-70" w:hanging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un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CRC RODAS </w:t>
            </w:r>
          </w:p>
        </w:tc>
        <w:tc>
          <w:tcPr>
            <w:tcW w:w="11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18,00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1.800,00</w:t>
            </w:r>
          </w:p>
        </w:tc>
        <w:tc>
          <w:tcPr>
            <w:tcW w:w="11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CRC COMERCIO DE PEÇAS E ACESSORIOS LTDA ME</w:t>
            </w:r>
          </w:p>
        </w:tc>
      </w:tr>
      <w:tr>
        <w:trPr/>
        <w:tc>
          <w:tcPr>
            <w:tcW w:w="113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113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Serviço de geometria/alinhamento de veículos leves 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disponibilizando ferramentas e materiais necessários para execução dos serviços. Valor ad unidade é  por roda 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50,00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ind w:left="-70" w:right="-70" w:hanging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un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CRC RODAS </w:t>
            </w:r>
          </w:p>
        </w:tc>
        <w:tc>
          <w:tcPr>
            <w:tcW w:w="11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80,00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4.000,00</w:t>
            </w:r>
          </w:p>
        </w:tc>
        <w:tc>
          <w:tcPr>
            <w:tcW w:w="11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CRC COMERCIO DE PEÇAS E ACESSORIOS LTDA ME</w:t>
            </w:r>
          </w:p>
        </w:tc>
      </w:tr>
      <w:tr>
        <w:trPr/>
        <w:tc>
          <w:tcPr>
            <w:tcW w:w="113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113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Serviço de manutenção de ar condicionado em veículos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150,00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ind w:left="-70" w:right="-70" w:hanging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h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47,00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7.050,00</w:t>
            </w:r>
          </w:p>
        </w:tc>
        <w:tc>
          <w:tcPr>
            <w:tcW w:w="11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E. CANZI SERVIÇOS AUTOMOTIVOS LTDA</w:t>
            </w:r>
          </w:p>
        </w:tc>
      </w:tr>
      <w:tr>
        <w:trPr/>
        <w:tc>
          <w:tcPr>
            <w:tcW w:w="113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113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Serviços mecânicos para conserto de veículo tipo Van e Ambulâncias movidas a Diesel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100,00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ind w:left="-70" w:right="-70" w:hanging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h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61,83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6.183,00</w:t>
            </w:r>
          </w:p>
        </w:tc>
        <w:tc>
          <w:tcPr>
            <w:tcW w:w="11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E. CANZI SERVIÇOS AUTOMOTIVOS LTDA</w:t>
            </w:r>
          </w:p>
        </w:tc>
      </w:tr>
      <w:tr>
        <w:trPr/>
        <w:tc>
          <w:tcPr>
            <w:tcW w:w="113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113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Serviços mecânicos para conserto de veículo leves  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500,00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ind w:left="-70" w:right="-70" w:hanging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h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49,29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24.645,00</w:t>
            </w:r>
          </w:p>
        </w:tc>
        <w:tc>
          <w:tcPr>
            <w:tcW w:w="11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E. CANZI SERVIÇOS AUTOMOTIVOS LTDA</w:t>
            </w:r>
          </w:p>
        </w:tc>
      </w:tr>
      <w:tr>
        <w:trPr/>
        <w:tc>
          <w:tcPr>
            <w:tcW w:w="113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113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Serviços mecânicos para reparos e consertos em funilaria e pintura 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600,00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ind w:left="-70" w:right="-70" w:hanging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h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53,96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32.376,00</w:t>
            </w:r>
          </w:p>
        </w:tc>
        <w:tc>
          <w:tcPr>
            <w:tcW w:w="11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E. CANZI SERVIÇOS AUTOMOTIVOS LTDA</w:t>
            </w:r>
          </w:p>
        </w:tc>
      </w:tr>
    </w:tbl>
    <w:p>
      <w:pPr>
        <w:pStyle w:val="Normal"/>
        <w:tabs>
          <w:tab w:val="clear" w:pos="708"/>
          <w:tab w:val="left" w:pos="536" w:leader="none"/>
          <w:tab w:val="left" w:pos="2270" w:leader="none"/>
          <w:tab w:val="left" w:pos="4294" w:leader="none"/>
        </w:tabs>
        <w:spacing w:before="0" w:after="0"/>
        <w:contextualSpacing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tabs>
          <w:tab w:val="clear" w:pos="708"/>
          <w:tab w:val="left" w:pos="536" w:leader="none"/>
          <w:tab w:val="left" w:pos="2270" w:leader="none"/>
          <w:tab w:val="left" w:pos="4294" w:leader="none"/>
        </w:tabs>
        <w:spacing w:before="0" w:after="0"/>
        <w:contextualSpacing/>
        <w:jc w:val="both"/>
        <w:rPr/>
      </w:pPr>
      <w:r>
        <w:rPr/>
        <w:t>Valor os seguintes Totais por Empresa:</w:t>
      </w:r>
    </w:p>
    <w:tbl>
      <w:tblPr>
        <w:tblW w:w="9297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5"/>
        <w:gridCol w:w="1667"/>
        <w:gridCol w:w="4535"/>
      </w:tblGrid>
      <w:tr>
        <w:trPr/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2"/>
              <w:spacing w:lineRule="auto" w:line="240" w:before="0" w:after="120"/>
              <w:contextualSpacing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Fornecedor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2"/>
              <w:spacing w:lineRule="auto" w:line="240" w:before="0" w:after="120"/>
              <w:contextualSpacing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Valor do Fornecedor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spacing w:lineRule="auto" w:line="240" w:before="0" w:after="120"/>
              <w:contextualSpacing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Valor  por extenso</w:t>
            </w:r>
          </w:p>
        </w:tc>
      </w:tr>
      <w:tr>
        <w:trPr/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2"/>
              <w:spacing w:lineRule="auto" w:line="240" w:before="0" w:after="120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MECANICA AGUAS FRIAS LTDA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2"/>
              <w:spacing w:lineRule="auto" w:line="240" w:before="0" w:after="120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192.000,00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spacing w:lineRule="auto" w:line="240" w:before="0" w:after="120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cento e noventa e dois mil reais</w:t>
            </w:r>
          </w:p>
        </w:tc>
      </w:tr>
      <w:tr>
        <w:trPr/>
        <w:tc>
          <w:tcPr>
            <w:tcW w:w="30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2"/>
              <w:spacing w:lineRule="auto" w:line="240" w:before="0" w:after="120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CLANDERSON BARRIONUEVO - ME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2"/>
              <w:spacing w:lineRule="auto" w:line="240" w:before="0" w:after="120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161.060,00</w:t>
            </w:r>
          </w:p>
        </w:tc>
        <w:tc>
          <w:tcPr>
            <w:tcW w:w="4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spacing w:lineRule="auto" w:line="240" w:before="0" w:after="120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cento e sessenta e um mil e sessenta reais</w:t>
            </w:r>
          </w:p>
        </w:tc>
      </w:tr>
      <w:tr>
        <w:trPr/>
        <w:tc>
          <w:tcPr>
            <w:tcW w:w="30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2"/>
              <w:spacing w:lineRule="auto" w:line="240" w:before="0" w:after="120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CRC COMERCIO DE PEÇAS E ACESSORIOS LTDA ME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2"/>
              <w:spacing w:lineRule="auto" w:line="240" w:before="0" w:after="120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5.800,00</w:t>
            </w:r>
          </w:p>
        </w:tc>
        <w:tc>
          <w:tcPr>
            <w:tcW w:w="4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spacing w:lineRule="auto" w:line="240" w:before="0" w:after="120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cinco mil e oitocentos reais</w:t>
            </w:r>
          </w:p>
        </w:tc>
      </w:tr>
      <w:tr>
        <w:trPr/>
        <w:tc>
          <w:tcPr>
            <w:tcW w:w="30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2"/>
              <w:spacing w:lineRule="auto" w:line="240" w:before="0" w:after="120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E. CANZI SERVIÇOS AUTOMOTIVOS LTDA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2"/>
              <w:spacing w:lineRule="auto" w:line="240" w:before="0" w:after="120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70.254,00</w:t>
            </w:r>
          </w:p>
        </w:tc>
        <w:tc>
          <w:tcPr>
            <w:tcW w:w="4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spacing w:lineRule="auto" w:line="240" w:before="0" w:after="120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setenta mil duzentos e cinquenta e quatro reais</w:t>
            </w:r>
          </w:p>
        </w:tc>
      </w:tr>
    </w:tbl>
    <w:p>
      <w:pPr>
        <w:pStyle w:val="BodyText2"/>
        <w:spacing w:lineRule="auto" w:line="240" w:before="0" w:after="120"/>
        <w:contextualSpacing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</w:r>
    </w:p>
    <w:tbl>
      <w:tblPr>
        <w:tblW w:w="928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3"/>
        <w:gridCol w:w="4644"/>
      </w:tblGrid>
      <w:tr>
        <w:trPr>
          <w:trHeight w:val="289" w:hRule="atLeast"/>
        </w:trPr>
        <w:tc>
          <w:tcPr>
            <w:tcW w:w="4643" w:type="dxa"/>
            <w:tcBorders>
              <w:top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644" w:type="dxa"/>
            <w:tcBorders>
              <w:top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</w:tbl>
    <w:p>
      <w:pPr>
        <w:pStyle w:val="BodyText2"/>
        <w:spacing w:lineRule="auto" w:line="240" w:before="0" w:after="120"/>
        <w:contextualSpacing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Eu,  Pregoeira do Município de AGUAS FRIAS, lavrei a presente ata que será assinada por mim, e pela equipe de apoio. A presente ata segue encaminhada ao Prefeito Municipal para homologação. Nada mais havendo a tratar digno de registro deu-se por encerrada esta sessão pública.</w:t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spacing w:before="0" w:after="0"/>
        <w:contextualSpacing/>
        <w:jc w:val="right"/>
        <w:rPr/>
      </w:pPr>
      <w:r>
        <w:rPr>
          <w:rFonts w:cs="Arial" w:ascii="Arial" w:hAnsi="Arial"/>
          <w:sz w:val="22"/>
        </w:rPr>
        <w:t>Águas Frias –SC, 20 de junho de 2022</w:t>
      </w:r>
    </w:p>
    <w:p>
      <w:pPr>
        <w:pStyle w:val="Normal"/>
        <w:spacing w:before="0" w:after="0"/>
        <w:contextualSpacing/>
        <w:jc w:val="right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spacing w:before="0" w:after="0"/>
        <w:contextualSpacing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PREGOEIRA MU</w:t>
      </w:r>
      <w:r>
        <w:rPr>
          <w:rFonts w:cs="Arial" w:ascii="Arial" w:hAnsi="Arial"/>
          <w:sz w:val="22"/>
        </w:rPr>
        <w:t>NICIPAL E EQUIPE DE APOIO</w:t>
      </w:r>
    </w:p>
    <w:p>
      <w:pPr>
        <w:pStyle w:val="Normal"/>
        <w:spacing w:before="0" w:after="0"/>
        <w:contextualSpacing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_______________________</w:t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CRISTIANE ROTTAVA BUSATTO</w:t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Pregoeira Municipal</w:t>
        <w:tab/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_______________________</w:t>
      </w:r>
    </w:p>
    <w:p>
      <w:pPr>
        <w:pStyle w:val="Normal"/>
        <w:spacing w:before="0" w:after="0"/>
        <w:contextualSpacing/>
        <w:rPr>
          <w:rFonts w:ascii="Arial" w:hAnsi="Arial" w:eastAsia="Times New Roman" w:cs="Arial"/>
          <w:color w:val="auto"/>
          <w:sz w:val="22"/>
          <w:szCs w:val="20"/>
          <w:lang w:val="pt-BR" w:bidi="ar-SA"/>
        </w:rPr>
      </w:pPr>
      <w:r>
        <w:rPr>
          <w:rFonts w:eastAsia="Times New Roman" w:cs="Arial" w:ascii="Arial" w:hAnsi="Arial"/>
          <w:color w:val="000000"/>
          <w:sz w:val="22"/>
          <w:szCs w:val="20"/>
          <w:lang w:val="pt-BR" w:bidi="ar-SA"/>
        </w:rPr>
        <w:t>JOCIANE MARIA ZUCCO</w:t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_______________________</w:t>
      </w:r>
    </w:p>
    <w:p>
      <w:pPr>
        <w:pStyle w:val="Normal"/>
        <w:spacing w:before="0" w:after="0"/>
        <w:contextualSpacing/>
        <w:jc w:val="both"/>
        <w:rPr>
          <w:rFonts w:ascii="Arial" w:hAnsi="Arial" w:eastAsia="Times New Roman" w:cs="Arial"/>
          <w:color w:val="auto"/>
          <w:sz w:val="22"/>
          <w:szCs w:val="20"/>
          <w:lang w:val="pt-BR" w:bidi="ar-SA"/>
        </w:rPr>
      </w:pPr>
      <w:r>
        <w:rPr>
          <w:rFonts w:eastAsia="Times New Roman" w:cs="Arial" w:ascii="Arial" w:hAnsi="Arial"/>
          <w:color w:val="000000"/>
          <w:sz w:val="22"/>
          <w:szCs w:val="20"/>
          <w:lang w:val="pt-BR" w:bidi="ar-SA"/>
        </w:rPr>
        <w:t>DIONEI DA ROSA</w:t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______________________</w:t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KÁTIA REGINA TESSARO CASSOL</w:t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spacing w:before="0" w:after="0"/>
        <w:contextualSpacing/>
        <w:rPr>
          <w:rFonts w:ascii="Arial" w:hAnsi="Arial" w:cs="Arial"/>
          <w:sz w:val="22"/>
          <w:lang w:val="es-ES_tradnl"/>
        </w:rPr>
      </w:pPr>
      <w:r>
        <w:rPr>
          <w:rFonts w:cs="Arial" w:ascii="Arial" w:hAnsi="Arial"/>
          <w:sz w:val="22"/>
          <w:lang w:val="es-ES_tradnl"/>
        </w:rPr>
      </w:r>
    </w:p>
    <w:p>
      <w:pPr>
        <w:pStyle w:val="Normal"/>
        <w:tabs>
          <w:tab w:val="clear" w:pos="708"/>
          <w:tab w:val="left" w:pos="2736" w:leader="none"/>
        </w:tabs>
        <w:jc w:val="center"/>
        <w:rPr>
          <w:rFonts w:ascii="Arial" w:hAnsi="Arial" w:cs="Arial"/>
          <w:b/>
          <w:b/>
          <w:sz w:val="28"/>
          <w:u w:val="single"/>
          <w:lang w:val="es-ES_tradnl"/>
        </w:rPr>
      </w:pPr>
      <w:r>
        <w:rPr>
          <w:rFonts w:cs="Arial" w:ascii="Arial" w:hAnsi="Arial"/>
          <w:b/>
          <w:sz w:val="28"/>
          <w:u w:val="single"/>
          <w:lang w:val="es-ES_tradnl"/>
        </w:rPr>
      </w:r>
    </w:p>
    <w:p>
      <w:pPr>
        <w:pStyle w:val="Normal"/>
        <w:jc w:val="center"/>
        <w:rPr>
          <w:rFonts w:ascii="Arial" w:hAnsi="Arial" w:cs="Arial"/>
          <w:b/>
          <w:b/>
          <w:sz w:val="28"/>
          <w:u w:val="single"/>
        </w:rPr>
      </w:pPr>
      <w:r>
        <w:rPr>
          <w:rFonts w:cs="Arial" w:ascii="Arial" w:hAnsi="Arial"/>
          <w:b/>
          <w:sz w:val="28"/>
          <w:u w:val="single"/>
        </w:rPr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720" w:top="1134" w:footer="720" w:bottom="1134" w:gutter="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swiss"/>
    <w:pitch w:val="variable"/>
  </w:font>
  <w:font w:name="Courier">
    <w:altName w:val="Courier New"/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left" w:pos="288" w:leader="none"/>
        <w:tab w:val="left" w:pos="1008" w:leader="none"/>
        <w:tab w:val="center" w:pos="4608" w:leader="none"/>
      </w:tabs>
      <w:ind w:left="0" w:right="360" w:hanging="0"/>
      <w:jc w:val="right"/>
      <w:rPr>
        <w:rFonts w:ascii="Courier" w:hAnsi="Courier" w:cs="Courier"/>
        <w:sz w:val="24"/>
      </w:rPr>
    </w:pPr>
    <w:r>
      <w:rPr>
        <w:rFonts w:cs="Courier" w:ascii="Courier" w:hAnsi="Courier"/>
        <w:sz w:val="24"/>
      </w:rPr>
    </w:r>
    <w:r>
      <mc:AlternateContent>
        <mc:Choice Requires="wps">
          <w:drawing>
            <wp:anchor behindDoc="0" distT="0" distB="0" distL="0" distR="0" simplePos="0" locked="0" layoutInCell="1" allowOverlap="1" relativeHeight="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2" name="Quadr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Rodap"/>
                            <w:rPr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3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.05pt;height:11.55pt;mso-wrap-distance-left:0pt;mso-wrap-distance-right:0pt;mso-wrap-distance-top:0pt;mso-wrap-distance-bottom:0pt;margin-top:0.05pt;mso-position-vertical-relative:text;margin-left:448.4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Rodap"/>
                      <w:rPr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3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7357" w:type="dxa"/>
      <w:jc w:val="center"/>
      <w:tblInd w:w="0" w:type="dxa"/>
      <w:tblCellMar>
        <w:top w:w="0" w:type="dxa"/>
        <w:left w:w="108" w:type="dxa"/>
        <w:bottom w:w="0" w:type="dxa"/>
        <w:right w:w="108" w:type="dxa"/>
      </w:tblCellMar>
    </w:tblPr>
    <w:tblGrid>
      <w:gridCol w:w="2269"/>
      <w:gridCol w:w="5088"/>
    </w:tblGrid>
    <w:tr>
      <w:trPr>
        <w:trHeight w:val="858" w:hRule="atLeast"/>
      </w:trPr>
      <w:tc>
        <w:tcPr>
          <w:tcW w:w="2269" w:type="dxa"/>
          <w:vMerge w:val="restart"/>
          <w:tcBorders>
            <w:top w:val="double" w:sz="4" w:space="0" w:color="000000"/>
            <w:left w:val="double" w:sz="4" w:space="0" w:color="000000"/>
            <w:bottom w:val="double" w:sz="4" w:space="0" w:color="000000"/>
          </w:tcBorders>
        </w:tcPr>
        <w:p>
          <w:pPr>
            <w:pStyle w:val="Normal"/>
            <w:spacing w:before="0" w:after="0"/>
            <w:ind w:left="0" w:right="-490" w:hanging="0"/>
            <w:contextualSpacing/>
            <w:rPr>
              <w:b/>
              <w:b/>
              <w:color w:val="000000"/>
              <w:sz w:val="24"/>
              <w:szCs w:val="24"/>
              <w:lang w:val="pt-BR" w:eastAsia="pt-BR"/>
            </w:rPr>
          </w:pPr>
          <w:r>
            <w:rPr>
              <w:b/>
              <w:color w:val="000000"/>
              <w:sz w:val="24"/>
              <w:szCs w:val="24"/>
              <w:lang w:val="pt-BR" w:eastAsia="pt-BR"/>
            </w:rPr>
            <w:drawing>
              <wp:inline distT="0" distB="0" distL="0" distR="0">
                <wp:extent cx="1133475" cy="1104265"/>
                <wp:effectExtent l="0" t="0" r="0" b="0"/>
                <wp:docPr id="1" name="Imagem 1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25" t="-25" r="-25" b="-2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04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8" w:type="dxa"/>
          <w:tcBorders>
            <w:top w:val="double" w:sz="4" w:space="0" w:color="000000"/>
            <w:left w:val="single" w:sz="4" w:space="0" w:color="000000"/>
            <w:right w:val="double" w:sz="4" w:space="0" w:color="000000"/>
          </w:tcBorders>
        </w:tcPr>
        <w:p>
          <w:pPr>
            <w:pStyle w:val="Normal"/>
            <w:spacing w:before="0" w:after="0"/>
            <w:ind w:left="0" w:right="-490" w:hanging="0"/>
            <w:contextualSpacing/>
            <w:jc w:val="center"/>
            <w:rPr/>
          </w:pPr>
          <w:r>
            <w:rPr>
              <w:rFonts w:cs="Tahoma" w:ascii="Tahoma" w:hAnsi="Tahoma"/>
              <w:bCs/>
            </w:rPr>
            <w:t>Estado de Santa Catarina</w:t>
          </w:r>
          <w:r>
            <w:rPr>
              <w:rFonts w:cs="Tahoma" w:ascii="Tahoma" w:hAnsi="Tahoma"/>
              <w:bCs/>
              <w:color w:val="FFFFFF"/>
            </w:rPr>
            <w:t xml:space="preserve">     .</w:t>
          </w:r>
        </w:p>
        <w:p>
          <w:pPr>
            <w:pStyle w:val="Normal"/>
            <w:spacing w:before="0" w:after="0"/>
            <w:ind w:left="0" w:right="-490" w:hanging="0"/>
            <w:contextualSpacing/>
            <w:jc w:val="center"/>
            <w:rPr/>
          </w:pPr>
          <w:r>
            <w:rPr>
              <w:rFonts w:cs="Tahoma" w:ascii="Tahoma" w:hAnsi="Tahoma"/>
              <w:b/>
              <w:bCs/>
            </w:rPr>
            <w:t>MUNICÍPIO DE ÁGUAS FRIAS</w:t>
          </w:r>
          <w:r>
            <w:rPr>
              <w:rFonts w:cs="Tahoma" w:ascii="Tahoma" w:hAnsi="Tahoma"/>
              <w:bCs/>
              <w:color w:val="FFFFFF"/>
            </w:rPr>
            <w:t xml:space="preserve">     .</w:t>
          </w:r>
        </w:p>
        <w:p>
          <w:pPr>
            <w:pStyle w:val="Normal"/>
            <w:spacing w:before="0" w:after="0"/>
            <w:ind w:left="0" w:right="-490" w:hanging="0"/>
            <w:contextualSpacing/>
            <w:jc w:val="center"/>
            <w:rPr/>
          </w:pPr>
          <w:r>
            <w:rPr>
              <w:rFonts w:cs="Tahoma" w:ascii="Tahoma" w:hAnsi="Tahoma"/>
              <w:bCs/>
            </w:rPr>
            <w:t>Departamento de Licitação</w:t>
          </w:r>
          <w:r>
            <w:rPr>
              <w:rFonts w:cs="Tahoma" w:ascii="Tahoma" w:hAnsi="Tahoma"/>
              <w:bCs/>
              <w:color w:val="FFFFFF"/>
            </w:rPr>
            <w:t xml:space="preserve">    .</w:t>
          </w:r>
        </w:p>
      </w:tc>
    </w:tr>
    <w:tr>
      <w:trPr>
        <w:trHeight w:val="133" w:hRule="atLeast"/>
      </w:trPr>
      <w:tc>
        <w:tcPr>
          <w:tcW w:w="2269" w:type="dxa"/>
          <w:vMerge w:val="continue"/>
          <w:tcBorders>
            <w:top w:val="double" w:sz="4" w:space="0" w:color="000000"/>
            <w:left w:val="double" w:sz="4" w:space="0" w:color="000000"/>
            <w:bottom w:val="double" w:sz="4" w:space="0" w:color="000000"/>
          </w:tcBorders>
        </w:tcPr>
        <w:p>
          <w:pPr>
            <w:pStyle w:val="Normal"/>
            <w:rPr/>
          </w:pPr>
          <w:r>
            <w:rPr/>
          </w:r>
        </w:p>
      </w:tc>
      <w:tc>
        <w:tcPr>
          <w:tcW w:w="5088" w:type="dxa"/>
          <w:tcBorders>
            <w:left w:val="single" w:sz="4" w:space="0" w:color="000000"/>
            <w:right w:val="double" w:sz="4" w:space="0" w:color="000000"/>
          </w:tcBorders>
        </w:tcPr>
        <w:p>
          <w:pPr>
            <w:pStyle w:val="Normal"/>
            <w:spacing w:before="0" w:after="0"/>
            <w:contextualSpacing/>
            <w:jc w:val="center"/>
            <w:rPr>
              <w:rFonts w:ascii="Tahoma" w:hAnsi="Tahoma" w:cs="Tahoma"/>
              <w:b/>
              <w:b/>
              <w:bCs/>
              <w:sz w:val="16"/>
              <w:szCs w:val="16"/>
            </w:rPr>
          </w:pPr>
          <w:r>
            <w:rPr>
              <w:rFonts w:eastAsia="Tahoma" w:cs="Tahoma" w:ascii="Tahoma" w:hAnsi="Tahoma"/>
              <w:b/>
              <w:bCs/>
              <w:sz w:val="16"/>
              <w:szCs w:val="16"/>
            </w:rPr>
            <w:t xml:space="preserve">   </w:t>
          </w:r>
          <w:r>
            <w:rPr>
              <w:rFonts w:cs="Tahoma" w:ascii="Tahoma" w:hAnsi="Tahoma"/>
              <w:b/>
              <w:bCs/>
              <w:sz w:val="16"/>
              <w:szCs w:val="16"/>
            </w:rPr>
            <w:t>CNPJ: 95.990.180/0001-02</w:t>
          </w:r>
        </w:p>
      </w:tc>
    </w:tr>
    <w:tr>
      <w:trPr>
        <w:trHeight w:val="525" w:hRule="atLeast"/>
      </w:trPr>
      <w:tc>
        <w:tcPr>
          <w:tcW w:w="2269" w:type="dxa"/>
          <w:vMerge w:val="continue"/>
          <w:tcBorders>
            <w:top w:val="double" w:sz="4" w:space="0" w:color="000000"/>
            <w:left w:val="double" w:sz="4" w:space="0" w:color="000000"/>
            <w:bottom w:val="double" w:sz="4" w:space="0" w:color="000000"/>
          </w:tcBorders>
        </w:tcPr>
        <w:p>
          <w:pPr>
            <w:pStyle w:val="Normal"/>
            <w:rPr/>
          </w:pPr>
          <w:r>
            <w:rPr/>
          </w:r>
        </w:p>
      </w:tc>
      <w:tc>
        <w:tcPr>
          <w:tcW w:w="5088" w:type="dxa"/>
          <w:tcBorders>
            <w:left w:val="single" w:sz="4" w:space="0" w:color="000000"/>
            <w:bottom w:val="double" w:sz="4" w:space="0" w:color="000000"/>
            <w:right w:val="double" w:sz="4" w:space="0" w:color="000000"/>
          </w:tcBorders>
        </w:tcPr>
        <w:p>
          <w:pPr>
            <w:pStyle w:val="Normal"/>
            <w:spacing w:before="0" w:after="0"/>
            <w:contextualSpacing/>
            <w:jc w:val="center"/>
            <w:rPr/>
          </w:pPr>
          <w:r>
            <w:rPr>
              <w:rFonts w:eastAsia="Tahoma" w:cs="Tahoma" w:ascii="Tahoma" w:hAnsi="Tahoma"/>
              <w:bCs/>
              <w:sz w:val="16"/>
              <w:szCs w:val="16"/>
            </w:rPr>
            <w:t xml:space="preserve">   </w:t>
          </w:r>
          <w:r>
            <w:rPr>
              <w:rFonts w:cs="Tahoma" w:ascii="Tahoma" w:hAnsi="Tahoma"/>
              <w:bCs/>
              <w:sz w:val="16"/>
              <w:szCs w:val="16"/>
            </w:rPr>
            <w:t>Rua Sete de Setembro, 512 – Centro</w:t>
          </w:r>
        </w:p>
        <w:p>
          <w:pPr>
            <w:pStyle w:val="Normal"/>
            <w:spacing w:before="0" w:after="0"/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cs="Tahoma" w:ascii="Tahoma" w:hAnsi="Tahoma"/>
              <w:bCs/>
              <w:sz w:val="16"/>
              <w:szCs w:val="16"/>
            </w:rPr>
            <w:t>Águas Frias – SC, CEP 89.843-000</w:t>
          </w:r>
        </w:p>
        <w:p>
          <w:pPr>
            <w:pStyle w:val="Normal"/>
            <w:tabs>
              <w:tab w:val="clear" w:pos="708"/>
              <w:tab w:val="center" w:pos="4419" w:leader="none"/>
              <w:tab w:val="right" w:pos="8838" w:leader="none"/>
            </w:tabs>
            <w:spacing w:before="0" w:after="0"/>
            <w:contextualSpacing/>
            <w:jc w:val="center"/>
            <w:rPr/>
          </w:pPr>
          <w:r>
            <w:rPr>
              <w:rFonts w:eastAsia="Tahoma" w:cs="Tahoma" w:ascii="Tahoma" w:hAnsi="Tahoma"/>
              <w:bCs/>
              <w:sz w:val="16"/>
              <w:szCs w:val="16"/>
            </w:rPr>
            <w:t xml:space="preserve">    </w:t>
          </w:r>
          <w:r>
            <w:rPr>
              <w:rFonts w:cs="Tahoma" w:ascii="Tahoma" w:hAnsi="Tahoma"/>
              <w:bCs/>
              <w:sz w:val="16"/>
              <w:szCs w:val="16"/>
            </w:rPr>
            <w:t>Fone/Fax (49) 3332-0019</w:t>
          </w:r>
        </w:p>
        <w:p>
          <w:pPr>
            <w:pStyle w:val="Normal"/>
            <w:tabs>
              <w:tab w:val="clear" w:pos="708"/>
              <w:tab w:val="center" w:pos="4419" w:leader="none"/>
              <w:tab w:val="right" w:pos="8838" w:leader="none"/>
            </w:tabs>
            <w:spacing w:before="0" w:after="0"/>
            <w:contextualSpacing/>
            <w:jc w:val="center"/>
            <w:rPr>
              <w:rFonts w:ascii="Tahoma" w:hAnsi="Tahoma" w:cs="Tahoma"/>
              <w:b/>
              <w:b/>
              <w:bCs/>
              <w:sz w:val="16"/>
              <w:szCs w:val="16"/>
            </w:rPr>
          </w:pPr>
          <w:r>
            <w:rPr>
              <w:rFonts w:cs="Tahoma" w:ascii="Tahoma" w:hAnsi="Tahoma"/>
              <w:b/>
              <w:bCs/>
              <w:sz w:val="16"/>
              <w:szCs w:val="16"/>
            </w:rPr>
          </w:r>
        </w:p>
      </w:tc>
    </w:tr>
  </w:tbl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tabs>
        <w:tab w:val="clear" w:pos="708"/>
        <w:tab w:val="left" w:pos="1872" w:leader="none"/>
      </w:tabs>
      <w:jc w:val="center"/>
      <w:outlineLvl w:val="0"/>
    </w:pPr>
    <w:rPr>
      <w:sz w:val="24"/>
    </w:rPr>
  </w:style>
  <w:style w:type="character" w:styleId="DefaultParagraphFont">
    <w:name w:val="Default Paragraph Font"/>
    <w:qFormat/>
    <w:rPr/>
  </w:style>
  <w:style w:type="character" w:styleId="Nmerodepgina">
    <w:name w:val="Número de página"/>
    <w:basedOn w:val="DefaultParagraphFont"/>
    <w:rPr/>
  </w:style>
  <w:style w:type="character" w:styleId="HeaderChar">
    <w:name w:val="Header Char"/>
    <w:basedOn w:val="DefaultParagraph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overflowPunct w:val="true"/>
      <w:autoSpaceDE w:val="true"/>
      <w:jc w:val="center"/>
      <w:textAlignment w:val="auto"/>
    </w:pPr>
    <w:rPr>
      <w:b/>
      <w:bCs/>
      <w:sz w:val="24"/>
      <w:szCs w:val="24"/>
    </w:rPr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ontedodoquadro">
    <w:name w:val="Conteúdo do quadro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LibreOffice/6.4.4.2$Windows_X86_64 LibreOffice_project/3d775be2011f3886db32dfd395a6a6d1ca2630ff</Application>
  <Pages>3</Pages>
  <Words>642</Words>
  <Characters>3710</Characters>
  <CharactersWithSpaces>4268</CharactersWithSpaces>
  <Paragraphs>163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2022-05-24T16:38:00Z</dcterms:created>
  <dc:creator>a</dc:creator>
  <dc:description/>
  <cp:keywords/>
  <dc:language>pt-BR</dc:language>
  <cp:lastModifiedBy/>
  <cp:lastPrinted>2022-06-20T09:23:18Z</cp:lastPrinted>
  <dcterms:modified xsi:type="dcterms:W3CDTF">2022-06-20T09:23:59Z</dcterms:modified>
  <cp:revision>5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