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BB" w:rsidRDefault="009711BB">
      <w:pPr>
        <w:jc w:val="center"/>
        <w:rPr>
          <w:rFonts w:ascii="Arial" w:hAnsi="Arial" w:cs="Arial"/>
          <w:b/>
          <w:bCs/>
        </w:rPr>
      </w:pPr>
    </w:p>
    <w:p w:rsidR="009711BB" w:rsidRDefault="002A6BB5">
      <w:pPr>
        <w:jc w:val="center"/>
      </w:pPr>
      <w:r>
        <w:rPr>
          <w:rFonts w:ascii="Arial" w:hAnsi="Arial" w:cs="Arial"/>
          <w:b/>
          <w:bCs/>
        </w:rPr>
        <w:t xml:space="preserve">ATA DE REGISTRO DE PREÇOS Nº58 /2022 </w:t>
      </w:r>
    </w:p>
    <w:p w:rsidR="009711BB" w:rsidRDefault="002A6BB5">
      <w:pPr>
        <w:pStyle w:val="Ttulo7"/>
        <w:jc w:val="center"/>
      </w:pPr>
      <w:r>
        <w:rPr>
          <w:rFonts w:ascii="Arial" w:hAnsi="Arial" w:cs="Arial"/>
          <w:shadow w:val="0"/>
          <w:sz w:val="20"/>
          <w:szCs w:val="20"/>
        </w:rPr>
        <w:t>PREGÃO ELETRÔNICO PARA REGISTRO DE PREÇOS Nº 31/2022</w:t>
      </w:r>
    </w:p>
    <w:p w:rsidR="009711BB" w:rsidRDefault="002A6BB5">
      <w:pPr>
        <w:jc w:val="center"/>
      </w:pPr>
      <w:r>
        <w:rPr>
          <w:rFonts w:ascii="Arial" w:hAnsi="Arial" w:cs="Arial"/>
          <w:b/>
          <w:bCs/>
        </w:rPr>
        <w:t>PROCESSO Nº 85/2022</w:t>
      </w:r>
    </w:p>
    <w:p w:rsidR="009711BB" w:rsidRDefault="009711BB">
      <w:pPr>
        <w:jc w:val="center"/>
        <w:rPr>
          <w:rFonts w:ascii="Arial" w:hAnsi="Arial" w:cs="Arial"/>
          <w:b/>
          <w:bCs/>
        </w:rPr>
      </w:pPr>
    </w:p>
    <w:p w:rsidR="009711BB" w:rsidRDefault="002A6BB5">
      <w:pPr>
        <w:jc w:val="both"/>
      </w:pPr>
      <w:r>
        <w:rPr>
          <w:rFonts w:ascii="Arial" w:hAnsi="Arial" w:cs="Arial"/>
        </w:rPr>
        <w:t xml:space="preserve">Aos 12 de julho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w:t>
      </w:r>
      <w:r>
        <w:rPr>
          <w:rFonts w:ascii="Arial" w:hAnsi="Arial" w:cs="Arial"/>
          <w:sz w:val="22"/>
        </w:rPr>
        <w:t>G.P.A GERENCIAMENTO E PROJETOS EIRELI</w:t>
      </w:r>
      <w:r>
        <w:rPr>
          <w:rFonts w:ascii="Arial" w:hAnsi="Arial" w:cs="Arial"/>
          <w:sz w:val="22"/>
        </w:rPr>
        <w:t xml:space="preserve"> pessoa jurídica de direito privado, inscrita no CNPJ sob o nº </w:t>
      </w:r>
      <w:r>
        <w:rPr>
          <w:rFonts w:ascii="Arial" w:hAnsi="Arial" w:cs="Arial"/>
          <w:sz w:val="22"/>
        </w:rPr>
        <w:t>11.175.931/0001-47</w:t>
      </w:r>
      <w:r>
        <w:rPr>
          <w:rFonts w:ascii="Arial" w:hAnsi="Arial" w:cs="Arial"/>
          <w:sz w:val="22"/>
        </w:rPr>
        <w:t xml:space="preserve">, situada na </w:t>
      </w:r>
      <w:r>
        <w:rPr>
          <w:rFonts w:ascii="Arial" w:hAnsi="Arial" w:cs="Arial"/>
          <w:sz w:val="22"/>
        </w:rPr>
        <w:t>RU</w:t>
      </w:r>
      <w:r>
        <w:rPr>
          <w:rFonts w:ascii="Arial" w:hAnsi="Arial" w:cs="Arial"/>
          <w:sz w:val="22"/>
        </w:rPr>
        <w:t xml:space="preserve">A HENRIQUE SCHWERIN </w:t>
      </w:r>
      <w:r>
        <w:rPr>
          <w:rFonts w:ascii="Arial" w:hAnsi="Arial" w:cs="Arial"/>
          <w:sz w:val="22"/>
        </w:rPr>
        <w:t>nº766, na cidade de ERECHIM -RS, neste ato representada pelo (a) seu(</w:t>
      </w:r>
      <w:proofErr w:type="spellStart"/>
      <w:r>
        <w:rPr>
          <w:rFonts w:ascii="Arial" w:hAnsi="Arial" w:cs="Arial"/>
          <w:sz w:val="22"/>
        </w:rPr>
        <w:t>ua</w:t>
      </w:r>
      <w:proofErr w:type="spellEnd"/>
      <w:r>
        <w:rPr>
          <w:rFonts w:ascii="Arial" w:hAnsi="Arial" w:cs="Arial"/>
          <w:sz w:val="22"/>
        </w:rPr>
        <w:t xml:space="preserve">) representante legal, Senhor(a) </w:t>
      </w:r>
      <w:r>
        <w:rPr>
          <w:rFonts w:ascii="Arial" w:hAnsi="Arial" w:cs="Arial"/>
          <w:sz w:val="22"/>
        </w:rPr>
        <w:t xml:space="preserve">DANIEL ARCARI </w:t>
      </w:r>
      <w:r>
        <w:rPr>
          <w:rFonts w:ascii="Arial" w:hAnsi="Arial" w:cs="Arial"/>
          <w:sz w:val="22"/>
        </w:rPr>
        <w:t>inscrito (a) no CPF sob o nº002.379.790-80, doravante denominado FORNECEDOR e/ou DETENTORA DA ATA, para fornecimento d</w:t>
      </w:r>
      <w:r>
        <w:rPr>
          <w:rFonts w:ascii="Arial" w:hAnsi="Arial" w:cs="Arial"/>
          <w:sz w:val="22"/>
        </w:rPr>
        <w:t>os itens especificados na cláusula primeira, parte integrante do presente instrumento, sujeitando-se as partes às determinações das Leis nº 10.520, de 17 de julho de 2002, Lei Complementar n. 123/06 e Lei nº 8.666/93, Decreto 10.024/2019 e  Decreto Municip</w:t>
      </w:r>
      <w:r>
        <w:rPr>
          <w:rFonts w:ascii="Arial" w:hAnsi="Arial" w:cs="Arial"/>
          <w:sz w:val="22"/>
        </w:rPr>
        <w:t xml:space="preserve">al nº204/2020 e sendo observadas as bases e os fornecimentos indicados nesta Ata de Registro de Preços. </w:t>
      </w:r>
    </w:p>
    <w:p w:rsidR="009711BB" w:rsidRDefault="009711BB">
      <w:pPr>
        <w:jc w:val="both"/>
        <w:rPr>
          <w:rFonts w:ascii="Arial" w:hAnsi="Arial" w:cs="Arial"/>
          <w:b/>
          <w:bCs/>
          <w:sz w:val="22"/>
        </w:rPr>
      </w:pPr>
    </w:p>
    <w:p w:rsidR="009711BB" w:rsidRDefault="002A6BB5">
      <w:pPr>
        <w:jc w:val="both"/>
        <w:rPr>
          <w:rFonts w:ascii="Arial" w:hAnsi="Arial" w:cs="Arial"/>
        </w:rPr>
      </w:pPr>
      <w:r>
        <w:rPr>
          <w:rFonts w:ascii="Arial" w:hAnsi="Arial" w:cs="Arial"/>
        </w:rPr>
        <w:t>CLÁUSULA PRIMEIRA – DO OBJETO:</w:t>
      </w:r>
    </w:p>
    <w:p w:rsidR="009711BB" w:rsidRDefault="009711BB">
      <w:pPr>
        <w:jc w:val="both"/>
        <w:rPr>
          <w:rFonts w:ascii="Arial" w:hAnsi="Arial" w:cs="Arial"/>
          <w:b/>
          <w:bCs/>
        </w:rPr>
      </w:pPr>
    </w:p>
    <w:p w:rsidR="009711BB" w:rsidRDefault="002A6BB5">
      <w:pPr>
        <w:jc w:val="both"/>
      </w:pPr>
      <w:r>
        <w:rPr>
          <w:rFonts w:ascii="Arial" w:hAnsi="Arial" w:cs="Arial"/>
        </w:rPr>
        <w:t xml:space="preserve">1.1.Formação de registro de Preços </w:t>
      </w:r>
      <w:proofErr w:type="gramStart"/>
      <w:r>
        <w:rPr>
          <w:rFonts w:ascii="Arial" w:hAnsi="Arial" w:cs="Arial"/>
        </w:rPr>
        <w:t>para  AQUISIÇÃO</w:t>
      </w:r>
      <w:proofErr w:type="gramEnd"/>
      <w:r>
        <w:rPr>
          <w:rFonts w:ascii="Arial" w:hAnsi="Arial" w:cs="Arial"/>
        </w:rPr>
        <w:t xml:space="preserve"> DE FERRAMENTAS, EQUIPAMENTOS E MATERIAIS, para manutenção da frota </w:t>
      </w:r>
      <w:r>
        <w:rPr>
          <w:rFonts w:ascii="Arial" w:hAnsi="Arial" w:cs="Arial"/>
        </w:rPr>
        <w:t>de veículos e máquinas do Município de Águas Frias</w:t>
      </w:r>
      <w:r w:rsidR="00823516">
        <w:rPr>
          <w:rFonts w:ascii="Arial" w:hAnsi="Arial" w:cs="Arial"/>
        </w:rPr>
        <w:t xml:space="preserve"> </w:t>
      </w:r>
      <w:r>
        <w:rPr>
          <w:rFonts w:ascii="Arial" w:hAnsi="Arial" w:cs="Arial"/>
        </w:rPr>
        <w:t>de acordo com as condições e especificações constantes no presente edital, inclusive em seus anexos, notadamente o Anexo I do Edital de Pregão, que vincula o Termo de Referência, a partir da assinatura do p</w:t>
      </w:r>
      <w:r>
        <w:rPr>
          <w:rFonts w:ascii="Arial" w:hAnsi="Arial" w:cs="Arial"/>
        </w:rPr>
        <w:t>resente instrumento pelo período de até 12 meses:</w:t>
      </w:r>
    </w:p>
    <w:p w:rsidR="009711BB" w:rsidRDefault="009711BB">
      <w:pPr>
        <w:jc w:val="both"/>
        <w:rPr>
          <w:rFonts w:ascii="Arial" w:hAnsi="Arial" w:cs="Arial"/>
        </w:rPr>
      </w:pPr>
    </w:p>
    <w:tbl>
      <w:tblPr>
        <w:tblStyle w:val="TableNormal"/>
        <w:tblW w:w="11199"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709"/>
        <w:gridCol w:w="1418"/>
        <w:gridCol w:w="2976"/>
        <w:gridCol w:w="709"/>
        <w:gridCol w:w="567"/>
        <w:gridCol w:w="992"/>
        <w:gridCol w:w="993"/>
        <w:gridCol w:w="992"/>
        <w:gridCol w:w="1134"/>
      </w:tblGrid>
      <w:tr w:rsidR="00823516" w:rsidTr="00823516">
        <w:trPr>
          <w:trHeight w:val="418"/>
        </w:trPr>
        <w:tc>
          <w:tcPr>
            <w:tcW w:w="709" w:type="dxa"/>
          </w:tcPr>
          <w:p w:rsidR="00823516" w:rsidRDefault="00823516" w:rsidP="001F41BA">
            <w:pPr>
              <w:pStyle w:val="TableParagraph"/>
              <w:spacing w:line="203" w:lineRule="exact"/>
              <w:ind w:left="145" w:right="135"/>
              <w:rPr>
                <w:rFonts w:ascii="Arial"/>
                <w:b/>
                <w:sz w:val="18"/>
              </w:rPr>
            </w:pPr>
            <w:r>
              <w:rPr>
                <w:rFonts w:ascii="Arial"/>
                <w:b/>
                <w:sz w:val="18"/>
              </w:rPr>
              <w:t>Lote</w:t>
            </w:r>
          </w:p>
        </w:tc>
        <w:tc>
          <w:tcPr>
            <w:tcW w:w="709" w:type="dxa"/>
          </w:tcPr>
          <w:p w:rsidR="00823516" w:rsidRDefault="00823516" w:rsidP="001F41BA">
            <w:pPr>
              <w:pStyle w:val="TableParagraph"/>
              <w:spacing w:line="203" w:lineRule="exact"/>
              <w:ind w:left="144" w:right="133"/>
              <w:rPr>
                <w:rFonts w:ascii="Arial"/>
                <w:b/>
                <w:sz w:val="18"/>
              </w:rPr>
            </w:pPr>
            <w:r>
              <w:rPr>
                <w:rFonts w:ascii="Arial"/>
                <w:b/>
                <w:sz w:val="18"/>
              </w:rPr>
              <w:t>Item</w:t>
            </w:r>
          </w:p>
        </w:tc>
        <w:tc>
          <w:tcPr>
            <w:tcW w:w="1418" w:type="dxa"/>
          </w:tcPr>
          <w:p w:rsidR="00823516" w:rsidRDefault="00823516" w:rsidP="001F41BA">
            <w:pPr>
              <w:pStyle w:val="TableParagraph"/>
              <w:spacing w:line="203" w:lineRule="exact"/>
              <w:ind w:left="564"/>
              <w:rPr>
                <w:rFonts w:ascii="Arial"/>
                <w:b/>
                <w:sz w:val="18"/>
              </w:rPr>
            </w:pPr>
            <w:r>
              <w:rPr>
                <w:rFonts w:ascii="Arial"/>
                <w:b/>
                <w:sz w:val="18"/>
              </w:rPr>
              <w:t>Objeto</w:t>
            </w:r>
          </w:p>
        </w:tc>
        <w:tc>
          <w:tcPr>
            <w:tcW w:w="2976" w:type="dxa"/>
          </w:tcPr>
          <w:p w:rsidR="00823516" w:rsidRDefault="00823516" w:rsidP="001F41BA">
            <w:pPr>
              <w:pStyle w:val="TableParagraph"/>
              <w:spacing w:line="203" w:lineRule="exact"/>
              <w:ind w:left="837"/>
              <w:rPr>
                <w:rFonts w:ascii="Arial" w:hAnsi="Arial"/>
                <w:b/>
                <w:sz w:val="18"/>
              </w:rPr>
            </w:pPr>
            <w:r>
              <w:rPr>
                <w:rFonts w:ascii="Arial" w:hAnsi="Arial"/>
                <w:b/>
                <w:sz w:val="18"/>
              </w:rPr>
              <w:t>Descrição</w:t>
            </w:r>
          </w:p>
        </w:tc>
        <w:tc>
          <w:tcPr>
            <w:tcW w:w="709" w:type="dxa"/>
          </w:tcPr>
          <w:p w:rsidR="00823516" w:rsidRDefault="00823516" w:rsidP="001F41BA">
            <w:pPr>
              <w:pStyle w:val="TableParagraph"/>
              <w:spacing w:line="203" w:lineRule="exact"/>
              <w:ind w:left="124" w:right="122"/>
              <w:rPr>
                <w:rFonts w:ascii="Arial"/>
                <w:b/>
                <w:sz w:val="18"/>
              </w:rPr>
            </w:pPr>
            <w:r>
              <w:rPr>
                <w:rFonts w:ascii="Arial"/>
                <w:b/>
                <w:sz w:val="18"/>
              </w:rPr>
              <w:t>Qtde</w:t>
            </w:r>
          </w:p>
        </w:tc>
        <w:tc>
          <w:tcPr>
            <w:tcW w:w="567" w:type="dxa"/>
          </w:tcPr>
          <w:p w:rsidR="00823516" w:rsidRDefault="00823516" w:rsidP="001F41BA">
            <w:pPr>
              <w:pStyle w:val="TableParagraph"/>
              <w:spacing w:line="203" w:lineRule="exact"/>
              <w:ind w:left="127" w:right="125"/>
              <w:rPr>
                <w:rFonts w:ascii="Arial"/>
                <w:b/>
                <w:sz w:val="18"/>
              </w:rPr>
            </w:pPr>
            <w:r>
              <w:rPr>
                <w:rFonts w:ascii="Arial"/>
                <w:b/>
                <w:sz w:val="18"/>
              </w:rPr>
              <w:t>UN</w:t>
            </w:r>
          </w:p>
        </w:tc>
        <w:tc>
          <w:tcPr>
            <w:tcW w:w="992" w:type="dxa"/>
          </w:tcPr>
          <w:p w:rsidR="00823516" w:rsidRDefault="00823516" w:rsidP="001F41BA">
            <w:pPr>
              <w:pStyle w:val="TableParagraph"/>
              <w:spacing w:line="206" w:lineRule="exact"/>
              <w:ind w:left="182" w:right="165" w:firstLine="43"/>
              <w:rPr>
                <w:rFonts w:ascii="Arial"/>
                <w:b/>
                <w:sz w:val="18"/>
              </w:rPr>
            </w:pPr>
            <w:r>
              <w:rPr>
                <w:rFonts w:ascii="Arial"/>
                <w:b/>
                <w:sz w:val="18"/>
              </w:rPr>
              <w:t>Marca</w:t>
            </w:r>
            <w:r>
              <w:rPr>
                <w:rFonts w:ascii="Arial"/>
                <w:b/>
                <w:spacing w:val="1"/>
                <w:sz w:val="18"/>
              </w:rPr>
              <w:t xml:space="preserve"> </w:t>
            </w:r>
            <w:r>
              <w:rPr>
                <w:rFonts w:ascii="Arial"/>
                <w:b/>
                <w:sz w:val="18"/>
              </w:rPr>
              <w:t>Cotada</w:t>
            </w:r>
          </w:p>
        </w:tc>
        <w:tc>
          <w:tcPr>
            <w:tcW w:w="993" w:type="dxa"/>
          </w:tcPr>
          <w:p w:rsidR="00823516" w:rsidRDefault="00823516" w:rsidP="001F41BA">
            <w:pPr>
              <w:pStyle w:val="TableParagraph"/>
              <w:spacing w:line="206" w:lineRule="exact"/>
              <w:ind w:left="147" w:right="134" w:firstLine="88"/>
              <w:rPr>
                <w:rFonts w:ascii="Arial" w:hAnsi="Arial"/>
                <w:b/>
                <w:sz w:val="18"/>
              </w:rPr>
            </w:pPr>
            <w:r>
              <w:rPr>
                <w:rFonts w:ascii="Arial" w:hAnsi="Arial"/>
                <w:b/>
                <w:sz w:val="18"/>
              </w:rPr>
              <w:t>Preço</w:t>
            </w:r>
            <w:r>
              <w:rPr>
                <w:rFonts w:ascii="Arial" w:hAnsi="Arial"/>
                <w:b/>
                <w:spacing w:val="1"/>
                <w:sz w:val="18"/>
              </w:rPr>
              <w:t xml:space="preserve"> </w:t>
            </w:r>
            <w:r>
              <w:rPr>
                <w:rFonts w:ascii="Arial" w:hAnsi="Arial"/>
                <w:b/>
                <w:sz w:val="18"/>
              </w:rPr>
              <w:t>Unitário</w:t>
            </w:r>
          </w:p>
        </w:tc>
        <w:tc>
          <w:tcPr>
            <w:tcW w:w="992" w:type="dxa"/>
          </w:tcPr>
          <w:p w:rsidR="00823516" w:rsidRDefault="00823516" w:rsidP="001F41BA">
            <w:pPr>
              <w:pStyle w:val="TableParagraph"/>
              <w:spacing w:line="206" w:lineRule="exact"/>
              <w:ind w:left="299" w:right="254" w:hanging="36"/>
              <w:rPr>
                <w:rFonts w:ascii="Arial"/>
                <w:b/>
                <w:sz w:val="18"/>
              </w:rPr>
            </w:pPr>
            <w:r>
              <w:rPr>
                <w:rFonts w:ascii="Arial"/>
                <w:b/>
                <w:spacing w:val="-2"/>
                <w:sz w:val="18"/>
              </w:rPr>
              <w:t>Valor</w:t>
            </w:r>
            <w:r>
              <w:rPr>
                <w:rFonts w:ascii="Arial"/>
                <w:b/>
                <w:spacing w:val="-47"/>
                <w:sz w:val="18"/>
              </w:rPr>
              <w:t xml:space="preserve"> </w:t>
            </w:r>
            <w:r>
              <w:rPr>
                <w:rFonts w:ascii="Arial"/>
                <w:b/>
                <w:sz w:val="18"/>
              </w:rPr>
              <w:t>Item</w:t>
            </w:r>
          </w:p>
        </w:tc>
        <w:tc>
          <w:tcPr>
            <w:tcW w:w="1134" w:type="dxa"/>
          </w:tcPr>
          <w:p w:rsidR="00823516" w:rsidRDefault="00823516" w:rsidP="001F41BA">
            <w:pPr>
              <w:pStyle w:val="TableParagraph"/>
              <w:spacing w:line="203" w:lineRule="exact"/>
              <w:ind w:left="155"/>
              <w:rPr>
                <w:rFonts w:ascii="Arial"/>
                <w:b/>
                <w:sz w:val="18"/>
              </w:rPr>
            </w:pPr>
            <w:r>
              <w:rPr>
                <w:rFonts w:ascii="Arial"/>
                <w:b/>
                <w:sz w:val="18"/>
              </w:rPr>
              <w:t>Vencedor</w:t>
            </w:r>
          </w:p>
        </w:tc>
      </w:tr>
      <w:tr w:rsidR="00823516" w:rsidTr="00823516">
        <w:trPr>
          <w:trHeight w:val="418"/>
        </w:trPr>
        <w:tc>
          <w:tcPr>
            <w:tcW w:w="709" w:type="dxa"/>
          </w:tcPr>
          <w:p w:rsidR="00823516" w:rsidRDefault="00823516" w:rsidP="00823516">
            <w:pPr>
              <w:pStyle w:val="TableParagraph"/>
              <w:spacing w:line="223" w:lineRule="exact"/>
              <w:ind w:left="7"/>
              <w:rPr>
                <w:rFonts w:ascii="Times New Roman"/>
                <w:sz w:val="20"/>
              </w:rPr>
            </w:pPr>
            <w:r>
              <w:rPr>
                <w:rFonts w:ascii="Times New Roman"/>
                <w:w w:val="99"/>
                <w:sz w:val="20"/>
              </w:rPr>
              <w:t>1</w:t>
            </w:r>
          </w:p>
        </w:tc>
        <w:tc>
          <w:tcPr>
            <w:tcW w:w="709" w:type="dxa"/>
          </w:tcPr>
          <w:p w:rsidR="00823516" w:rsidRDefault="00823516" w:rsidP="00823516">
            <w:pPr>
              <w:pStyle w:val="TableParagraph"/>
              <w:spacing w:line="206" w:lineRule="exact"/>
              <w:ind w:left="299"/>
              <w:rPr>
                <w:sz w:val="18"/>
              </w:rPr>
            </w:pPr>
            <w:r>
              <w:rPr>
                <w:w w:val="99"/>
                <w:sz w:val="18"/>
              </w:rPr>
              <w:t>1</w:t>
            </w:r>
          </w:p>
        </w:tc>
        <w:tc>
          <w:tcPr>
            <w:tcW w:w="1418" w:type="dxa"/>
          </w:tcPr>
          <w:p w:rsidR="00823516" w:rsidRDefault="00823516" w:rsidP="00823516">
            <w:pPr>
              <w:pStyle w:val="TableParagraph"/>
              <w:ind w:left="68" w:right="176"/>
              <w:rPr>
                <w:sz w:val="18"/>
              </w:rPr>
            </w:pPr>
            <w:r>
              <w:rPr>
                <w:sz w:val="18"/>
              </w:rPr>
              <w:t>Bomba para troca</w:t>
            </w:r>
            <w:r>
              <w:rPr>
                <w:spacing w:val="-47"/>
                <w:sz w:val="18"/>
              </w:rPr>
              <w:t xml:space="preserve"> </w:t>
            </w:r>
            <w:r>
              <w:rPr>
                <w:sz w:val="18"/>
              </w:rPr>
              <w:t>de</w:t>
            </w:r>
            <w:r>
              <w:rPr>
                <w:spacing w:val="-1"/>
                <w:sz w:val="18"/>
              </w:rPr>
              <w:t xml:space="preserve"> </w:t>
            </w:r>
            <w:r>
              <w:rPr>
                <w:sz w:val="18"/>
              </w:rPr>
              <w:t>óleo</w:t>
            </w:r>
          </w:p>
        </w:tc>
        <w:tc>
          <w:tcPr>
            <w:tcW w:w="2976" w:type="dxa"/>
          </w:tcPr>
          <w:p w:rsidR="00823516" w:rsidRDefault="00823516" w:rsidP="00823516">
            <w:pPr>
              <w:pStyle w:val="TableParagraph"/>
              <w:ind w:left="81" w:right="75" w:hanging="3"/>
              <w:rPr>
                <w:sz w:val="18"/>
              </w:rPr>
            </w:pPr>
            <w:r>
              <w:rPr>
                <w:sz w:val="18"/>
              </w:rPr>
              <w:t>do tipo balde transferência de</w:t>
            </w:r>
            <w:r>
              <w:rPr>
                <w:spacing w:val="-47"/>
                <w:sz w:val="18"/>
              </w:rPr>
              <w:t xml:space="preserve"> </w:t>
            </w:r>
            <w:r>
              <w:rPr>
                <w:sz w:val="18"/>
              </w:rPr>
              <w:t>Óleo para Câmbio 12 Litros</w:t>
            </w:r>
            <w:r>
              <w:rPr>
                <w:spacing w:val="1"/>
                <w:sz w:val="18"/>
              </w:rPr>
              <w:t xml:space="preserve"> </w:t>
            </w:r>
            <w:r>
              <w:rPr>
                <w:sz w:val="18"/>
              </w:rPr>
              <w:t>com</w:t>
            </w:r>
            <w:r>
              <w:rPr>
                <w:spacing w:val="-13"/>
                <w:sz w:val="18"/>
              </w:rPr>
              <w:t xml:space="preserve"> </w:t>
            </w:r>
            <w:r>
              <w:rPr>
                <w:sz w:val="18"/>
              </w:rPr>
              <w:t>Alavanca -</w:t>
            </w:r>
            <w:r>
              <w:rPr>
                <w:spacing w:val="-4"/>
                <w:sz w:val="18"/>
              </w:rPr>
              <w:t xml:space="preserve"> </w:t>
            </w:r>
            <w:r>
              <w:rPr>
                <w:sz w:val="18"/>
              </w:rPr>
              <w:t>Indicado</w:t>
            </w:r>
            <w:r>
              <w:rPr>
                <w:spacing w:val="-1"/>
                <w:sz w:val="18"/>
              </w:rPr>
              <w:t xml:space="preserve"> </w:t>
            </w:r>
            <w:r>
              <w:rPr>
                <w:sz w:val="18"/>
              </w:rPr>
              <w:t>para</w:t>
            </w:r>
            <w:r>
              <w:rPr>
                <w:spacing w:val="-47"/>
                <w:sz w:val="18"/>
              </w:rPr>
              <w:t xml:space="preserve"> </w:t>
            </w:r>
            <w:r>
              <w:rPr>
                <w:sz w:val="18"/>
              </w:rPr>
              <w:t>trabalhar em caixas de</w:t>
            </w:r>
            <w:r>
              <w:rPr>
                <w:spacing w:val="1"/>
                <w:sz w:val="18"/>
              </w:rPr>
              <w:t xml:space="preserve"> </w:t>
            </w:r>
            <w:r>
              <w:rPr>
                <w:sz w:val="18"/>
              </w:rPr>
              <w:t>câmbio,</w:t>
            </w:r>
            <w:r>
              <w:rPr>
                <w:spacing w:val="-4"/>
                <w:sz w:val="18"/>
              </w:rPr>
              <w:t xml:space="preserve"> </w:t>
            </w:r>
            <w:r>
              <w:rPr>
                <w:sz w:val="18"/>
              </w:rPr>
              <w:t>diferencial</w:t>
            </w:r>
            <w:r>
              <w:rPr>
                <w:spacing w:val="-2"/>
                <w:sz w:val="18"/>
              </w:rPr>
              <w:t xml:space="preserve"> </w:t>
            </w:r>
            <w:r>
              <w:rPr>
                <w:sz w:val="18"/>
              </w:rPr>
              <w:t>e</w:t>
            </w:r>
            <w:r>
              <w:rPr>
                <w:spacing w:val="-4"/>
                <w:sz w:val="18"/>
              </w:rPr>
              <w:t xml:space="preserve"> </w:t>
            </w:r>
            <w:r>
              <w:rPr>
                <w:sz w:val="18"/>
              </w:rPr>
              <w:t>direção. Em chapa de aço, com</w:t>
            </w:r>
            <w:r>
              <w:rPr>
                <w:spacing w:val="1"/>
                <w:sz w:val="18"/>
              </w:rPr>
              <w:t xml:space="preserve"> </w:t>
            </w:r>
            <w:r>
              <w:rPr>
                <w:sz w:val="18"/>
              </w:rPr>
              <w:t>mangueira para</w:t>
            </w:r>
            <w:r>
              <w:rPr>
                <w:spacing w:val="1"/>
                <w:sz w:val="18"/>
              </w:rPr>
              <w:t xml:space="preserve"> </w:t>
            </w:r>
            <w:r>
              <w:rPr>
                <w:sz w:val="18"/>
              </w:rPr>
              <w:t>abastecimento</w:t>
            </w:r>
            <w:r>
              <w:rPr>
                <w:spacing w:val="-5"/>
                <w:sz w:val="18"/>
              </w:rPr>
              <w:t xml:space="preserve"> </w:t>
            </w:r>
            <w:r>
              <w:rPr>
                <w:sz w:val="18"/>
              </w:rPr>
              <w:t>e</w:t>
            </w:r>
            <w:r>
              <w:rPr>
                <w:spacing w:val="-5"/>
                <w:sz w:val="18"/>
              </w:rPr>
              <w:t xml:space="preserve"> </w:t>
            </w:r>
            <w:r>
              <w:rPr>
                <w:sz w:val="18"/>
              </w:rPr>
              <w:t>bengala. Especificações Técnicas:</w:t>
            </w:r>
            <w:r>
              <w:rPr>
                <w:spacing w:val="1"/>
                <w:sz w:val="18"/>
              </w:rPr>
              <w:t xml:space="preserve"> </w:t>
            </w:r>
            <w:r>
              <w:rPr>
                <w:sz w:val="18"/>
              </w:rPr>
              <w:t>Pressão</w:t>
            </w:r>
            <w:r>
              <w:rPr>
                <w:spacing w:val="-5"/>
                <w:sz w:val="18"/>
              </w:rPr>
              <w:t xml:space="preserve"> </w:t>
            </w:r>
            <w:r>
              <w:rPr>
                <w:sz w:val="18"/>
              </w:rPr>
              <w:t>máxima</w:t>
            </w:r>
            <w:r>
              <w:rPr>
                <w:spacing w:val="-2"/>
                <w:sz w:val="18"/>
              </w:rPr>
              <w:t xml:space="preserve"> </w:t>
            </w:r>
            <w:r>
              <w:rPr>
                <w:sz w:val="18"/>
              </w:rPr>
              <w:t>de</w:t>
            </w:r>
            <w:r>
              <w:rPr>
                <w:spacing w:val="-4"/>
                <w:sz w:val="18"/>
              </w:rPr>
              <w:t xml:space="preserve"> </w:t>
            </w:r>
            <w:r>
              <w:rPr>
                <w:sz w:val="18"/>
              </w:rPr>
              <w:t>operação</w:t>
            </w:r>
            <w:r>
              <w:rPr>
                <w:spacing w:val="-47"/>
                <w:sz w:val="18"/>
              </w:rPr>
              <w:t xml:space="preserve"> </w:t>
            </w:r>
            <w:r>
              <w:rPr>
                <w:sz w:val="18"/>
              </w:rPr>
              <w:t>50 psi, Mangueira de no</w:t>
            </w:r>
            <w:r>
              <w:rPr>
                <w:spacing w:val="1"/>
                <w:sz w:val="18"/>
              </w:rPr>
              <w:t xml:space="preserve"> </w:t>
            </w:r>
            <w:r>
              <w:rPr>
                <w:sz w:val="18"/>
              </w:rPr>
              <w:t>mínimo 1,3 metros,</w:t>
            </w:r>
            <w:r>
              <w:rPr>
                <w:spacing w:val="1"/>
                <w:sz w:val="18"/>
              </w:rPr>
              <w:t xml:space="preserve"> </w:t>
            </w:r>
            <w:r>
              <w:rPr>
                <w:sz w:val="18"/>
              </w:rPr>
              <w:t>Capacidade: 12 litros.</w:t>
            </w:r>
            <w:r>
              <w:rPr>
                <w:spacing w:val="1"/>
                <w:sz w:val="18"/>
              </w:rPr>
              <w:t xml:space="preserve"> </w:t>
            </w:r>
            <w:r>
              <w:rPr>
                <w:sz w:val="18"/>
              </w:rPr>
              <w:t>Tipo:</w:t>
            </w:r>
            <w:r>
              <w:rPr>
                <w:spacing w:val="1"/>
                <w:sz w:val="18"/>
              </w:rPr>
              <w:t xml:space="preserve"> </w:t>
            </w:r>
            <w:r>
              <w:rPr>
                <w:sz w:val="18"/>
              </w:rPr>
              <w:t>Balde</w:t>
            </w:r>
            <w:r>
              <w:rPr>
                <w:spacing w:val="-3"/>
                <w:sz w:val="18"/>
              </w:rPr>
              <w:t xml:space="preserve"> </w:t>
            </w:r>
            <w:r>
              <w:rPr>
                <w:sz w:val="18"/>
              </w:rPr>
              <w:t>para</w:t>
            </w:r>
            <w:r>
              <w:rPr>
                <w:spacing w:val="-3"/>
                <w:sz w:val="18"/>
              </w:rPr>
              <w:t xml:space="preserve"> </w:t>
            </w:r>
            <w:r>
              <w:rPr>
                <w:sz w:val="18"/>
              </w:rPr>
              <w:t>óleo ou</w:t>
            </w:r>
            <w:r>
              <w:rPr>
                <w:spacing w:val="-3"/>
                <w:sz w:val="18"/>
              </w:rPr>
              <w:t xml:space="preserve"> </w:t>
            </w:r>
            <w:r>
              <w:rPr>
                <w:sz w:val="18"/>
              </w:rPr>
              <w:t>fluidos</w:t>
            </w:r>
          </w:p>
          <w:p w:rsidR="00823516" w:rsidRDefault="00823516" w:rsidP="00823516">
            <w:pPr>
              <w:pStyle w:val="TableParagraph"/>
              <w:spacing w:line="186" w:lineRule="exact"/>
              <w:ind w:left="80" w:right="77"/>
              <w:rPr>
                <w:sz w:val="18"/>
              </w:rPr>
            </w:pPr>
            <w:r>
              <w:rPr>
                <w:sz w:val="18"/>
              </w:rPr>
              <w:t>leve,</w:t>
            </w:r>
            <w:r>
              <w:rPr>
                <w:spacing w:val="-4"/>
                <w:sz w:val="18"/>
              </w:rPr>
              <w:t xml:space="preserve"> </w:t>
            </w:r>
            <w:r>
              <w:rPr>
                <w:sz w:val="18"/>
              </w:rPr>
              <w:t>com</w:t>
            </w:r>
            <w:r>
              <w:rPr>
                <w:spacing w:val="-2"/>
                <w:sz w:val="18"/>
              </w:rPr>
              <w:t xml:space="preserve"> </w:t>
            </w:r>
            <w:r>
              <w:rPr>
                <w:sz w:val="18"/>
              </w:rPr>
              <w:t>bomba</w:t>
            </w:r>
            <w:r>
              <w:rPr>
                <w:spacing w:val="-5"/>
                <w:sz w:val="18"/>
              </w:rPr>
              <w:t xml:space="preserve"> </w:t>
            </w:r>
            <w:r>
              <w:rPr>
                <w:sz w:val="18"/>
              </w:rPr>
              <w:t>manual</w:t>
            </w:r>
          </w:p>
        </w:tc>
        <w:tc>
          <w:tcPr>
            <w:tcW w:w="709" w:type="dxa"/>
          </w:tcPr>
          <w:p w:rsidR="00823516" w:rsidRDefault="00823516" w:rsidP="00823516">
            <w:pPr>
              <w:pStyle w:val="TableParagraph"/>
              <w:spacing w:line="206" w:lineRule="exact"/>
              <w:ind w:left="124" w:right="122"/>
              <w:rPr>
                <w:sz w:val="18"/>
              </w:rPr>
            </w:pPr>
            <w:r>
              <w:rPr>
                <w:sz w:val="18"/>
              </w:rPr>
              <w:t>1,00</w:t>
            </w:r>
          </w:p>
        </w:tc>
        <w:tc>
          <w:tcPr>
            <w:tcW w:w="567" w:type="dxa"/>
          </w:tcPr>
          <w:p w:rsidR="00823516" w:rsidRDefault="00823516" w:rsidP="00823516">
            <w:pPr>
              <w:pStyle w:val="TableParagraph"/>
              <w:spacing w:line="206" w:lineRule="exact"/>
              <w:ind w:left="127" w:right="125"/>
              <w:rPr>
                <w:sz w:val="18"/>
              </w:rPr>
            </w:pPr>
            <w:r>
              <w:rPr>
                <w:sz w:val="18"/>
              </w:rPr>
              <w:t>un</w:t>
            </w:r>
          </w:p>
        </w:tc>
        <w:tc>
          <w:tcPr>
            <w:tcW w:w="992" w:type="dxa"/>
          </w:tcPr>
          <w:p w:rsidR="00823516" w:rsidRDefault="00823516" w:rsidP="00823516">
            <w:pPr>
              <w:pStyle w:val="TableParagraph"/>
              <w:spacing w:line="206" w:lineRule="exact"/>
              <w:ind w:right="63"/>
              <w:jc w:val="right"/>
              <w:rPr>
                <w:sz w:val="18"/>
              </w:rPr>
            </w:pPr>
            <w:r>
              <w:rPr>
                <w:sz w:val="18"/>
              </w:rPr>
              <w:t>VONDER</w:t>
            </w:r>
          </w:p>
        </w:tc>
        <w:tc>
          <w:tcPr>
            <w:tcW w:w="993" w:type="dxa"/>
          </w:tcPr>
          <w:p w:rsidR="00823516" w:rsidRDefault="00823516" w:rsidP="00823516">
            <w:pPr>
              <w:pStyle w:val="TableParagraph"/>
              <w:spacing w:line="206" w:lineRule="exact"/>
              <w:ind w:right="64"/>
              <w:jc w:val="right"/>
              <w:rPr>
                <w:sz w:val="18"/>
              </w:rPr>
            </w:pPr>
            <w:r>
              <w:rPr>
                <w:sz w:val="18"/>
              </w:rPr>
              <w:t>436,00</w:t>
            </w:r>
          </w:p>
        </w:tc>
        <w:tc>
          <w:tcPr>
            <w:tcW w:w="992" w:type="dxa"/>
          </w:tcPr>
          <w:p w:rsidR="00823516" w:rsidRDefault="00823516" w:rsidP="00823516">
            <w:pPr>
              <w:pStyle w:val="TableParagraph"/>
              <w:spacing w:line="206" w:lineRule="exact"/>
              <w:ind w:right="63"/>
              <w:jc w:val="right"/>
              <w:rPr>
                <w:sz w:val="18"/>
              </w:rPr>
            </w:pPr>
            <w:r>
              <w:rPr>
                <w:sz w:val="18"/>
              </w:rPr>
              <w:t>436,00</w:t>
            </w:r>
          </w:p>
        </w:tc>
        <w:tc>
          <w:tcPr>
            <w:tcW w:w="1134" w:type="dxa"/>
          </w:tcPr>
          <w:p w:rsidR="00823516" w:rsidRDefault="00823516" w:rsidP="00823516">
            <w:pPr>
              <w:pStyle w:val="TableParagraph"/>
              <w:ind w:left="57" w:right="79"/>
              <w:rPr>
                <w:sz w:val="18"/>
              </w:rPr>
            </w:pPr>
            <w:r>
              <w:rPr>
                <w:sz w:val="18"/>
              </w:rPr>
              <w:t>Gpa</w:t>
            </w:r>
            <w:r>
              <w:rPr>
                <w:spacing w:val="1"/>
                <w:sz w:val="18"/>
              </w:rPr>
              <w:t xml:space="preserve"> </w:t>
            </w:r>
            <w:r>
              <w:rPr>
                <w:sz w:val="18"/>
              </w:rPr>
              <w:t>Gerenciame</w:t>
            </w:r>
            <w:r>
              <w:rPr>
                <w:spacing w:val="-47"/>
                <w:sz w:val="18"/>
              </w:rPr>
              <w:t xml:space="preserve"> </w:t>
            </w:r>
            <w:r>
              <w:rPr>
                <w:sz w:val="18"/>
              </w:rPr>
              <w:t>nto e</w:t>
            </w:r>
            <w:r>
              <w:rPr>
                <w:spacing w:val="1"/>
                <w:sz w:val="18"/>
              </w:rPr>
              <w:t xml:space="preserve"> </w:t>
            </w:r>
            <w:r>
              <w:rPr>
                <w:sz w:val="18"/>
              </w:rPr>
              <w:t>Projetos</w:t>
            </w:r>
            <w:r>
              <w:rPr>
                <w:spacing w:val="1"/>
                <w:sz w:val="18"/>
              </w:rPr>
              <w:t xml:space="preserve"> </w:t>
            </w:r>
            <w:r>
              <w:rPr>
                <w:sz w:val="18"/>
              </w:rPr>
              <w:t>Ltda</w:t>
            </w:r>
          </w:p>
        </w:tc>
      </w:tr>
      <w:tr w:rsidR="00823516" w:rsidTr="00823516">
        <w:trPr>
          <w:trHeight w:val="418"/>
        </w:trPr>
        <w:tc>
          <w:tcPr>
            <w:tcW w:w="709" w:type="dxa"/>
          </w:tcPr>
          <w:p w:rsidR="00823516" w:rsidRDefault="00823516" w:rsidP="00823516">
            <w:pPr>
              <w:pStyle w:val="TableParagraph"/>
              <w:spacing w:line="225" w:lineRule="exact"/>
              <w:ind w:left="7"/>
              <w:rPr>
                <w:rFonts w:ascii="Times New Roman"/>
                <w:sz w:val="20"/>
              </w:rPr>
            </w:pPr>
            <w:r>
              <w:rPr>
                <w:rFonts w:ascii="Times New Roman"/>
                <w:w w:val="99"/>
                <w:sz w:val="20"/>
              </w:rPr>
              <w:t>1</w:t>
            </w:r>
          </w:p>
        </w:tc>
        <w:tc>
          <w:tcPr>
            <w:tcW w:w="709" w:type="dxa"/>
          </w:tcPr>
          <w:p w:rsidR="00823516" w:rsidRDefault="00823516" w:rsidP="00823516">
            <w:pPr>
              <w:pStyle w:val="TableParagraph"/>
              <w:spacing w:before="1"/>
              <w:ind w:left="251"/>
              <w:rPr>
                <w:sz w:val="18"/>
              </w:rPr>
            </w:pPr>
            <w:r>
              <w:rPr>
                <w:sz w:val="18"/>
              </w:rPr>
              <w:t>25</w:t>
            </w:r>
          </w:p>
        </w:tc>
        <w:tc>
          <w:tcPr>
            <w:tcW w:w="1418" w:type="dxa"/>
          </w:tcPr>
          <w:p w:rsidR="00823516" w:rsidRDefault="00823516" w:rsidP="00823516">
            <w:pPr>
              <w:pStyle w:val="TableParagraph"/>
              <w:spacing w:before="1"/>
              <w:ind w:left="68" w:right="366"/>
              <w:rPr>
                <w:sz w:val="18"/>
              </w:rPr>
            </w:pPr>
            <w:r>
              <w:rPr>
                <w:sz w:val="18"/>
              </w:rPr>
              <w:t>Cilindro de Gás</w:t>
            </w:r>
            <w:r>
              <w:rPr>
                <w:spacing w:val="-48"/>
                <w:sz w:val="18"/>
              </w:rPr>
              <w:t xml:space="preserve"> </w:t>
            </w:r>
            <w:r>
              <w:rPr>
                <w:sz w:val="18"/>
              </w:rPr>
              <w:t>Argônio</w:t>
            </w:r>
          </w:p>
        </w:tc>
        <w:tc>
          <w:tcPr>
            <w:tcW w:w="2976" w:type="dxa"/>
          </w:tcPr>
          <w:p w:rsidR="00823516" w:rsidRDefault="00823516" w:rsidP="00823516">
            <w:pPr>
              <w:pStyle w:val="TableParagraph"/>
              <w:spacing w:before="1"/>
              <w:ind w:left="71" w:right="67"/>
              <w:rPr>
                <w:sz w:val="18"/>
              </w:rPr>
            </w:pPr>
            <w:r>
              <w:rPr>
                <w:sz w:val="18"/>
              </w:rPr>
              <w:t>/</w:t>
            </w:r>
            <w:r>
              <w:rPr>
                <w:spacing w:val="2"/>
                <w:sz w:val="18"/>
              </w:rPr>
              <w:t xml:space="preserve"> </w:t>
            </w:r>
            <w:r>
              <w:rPr>
                <w:sz w:val="18"/>
              </w:rPr>
              <w:t>Mistura</w:t>
            </w:r>
            <w:r>
              <w:rPr>
                <w:spacing w:val="2"/>
                <w:sz w:val="18"/>
              </w:rPr>
              <w:t xml:space="preserve"> </w:t>
            </w:r>
            <w:r>
              <w:rPr>
                <w:sz w:val="18"/>
              </w:rPr>
              <w:t>para Solda</w:t>
            </w:r>
            <w:r>
              <w:rPr>
                <w:spacing w:val="4"/>
                <w:sz w:val="18"/>
              </w:rPr>
              <w:t xml:space="preserve"> </w:t>
            </w:r>
            <w:r>
              <w:rPr>
                <w:sz w:val="18"/>
              </w:rPr>
              <w:t>-</w:t>
            </w:r>
            <w:r>
              <w:rPr>
                <w:spacing w:val="2"/>
                <w:sz w:val="18"/>
              </w:rPr>
              <w:t xml:space="preserve"> </w:t>
            </w:r>
            <w:r>
              <w:rPr>
                <w:sz w:val="18"/>
              </w:rPr>
              <w:t>7m³</w:t>
            </w:r>
            <w:r>
              <w:rPr>
                <w:spacing w:val="2"/>
                <w:sz w:val="18"/>
              </w:rPr>
              <w:t xml:space="preserve"> </w:t>
            </w:r>
            <w:r>
              <w:rPr>
                <w:sz w:val="18"/>
              </w:rPr>
              <w:t>/</w:t>
            </w:r>
            <w:r>
              <w:rPr>
                <w:spacing w:val="1"/>
                <w:sz w:val="18"/>
              </w:rPr>
              <w:t xml:space="preserve"> </w:t>
            </w:r>
            <w:r>
              <w:rPr>
                <w:sz w:val="18"/>
              </w:rPr>
              <w:t>40 lts -</w:t>
            </w:r>
            <w:r>
              <w:rPr>
                <w:spacing w:val="1"/>
                <w:sz w:val="18"/>
              </w:rPr>
              <w:t xml:space="preserve"> </w:t>
            </w:r>
            <w:r>
              <w:rPr>
                <w:sz w:val="18"/>
              </w:rPr>
              <w:t>Cilindro Para Argônio</w:t>
            </w:r>
            <w:r>
              <w:rPr>
                <w:spacing w:val="-47"/>
                <w:sz w:val="18"/>
              </w:rPr>
              <w:t xml:space="preserve"> </w:t>
            </w:r>
            <w:r>
              <w:rPr>
                <w:sz w:val="18"/>
              </w:rPr>
              <w:t>7m³ 40 L, Recarregável,</w:t>
            </w:r>
            <w:r>
              <w:rPr>
                <w:spacing w:val="1"/>
                <w:sz w:val="18"/>
              </w:rPr>
              <w:t xml:space="preserve"> </w:t>
            </w:r>
            <w:r>
              <w:rPr>
                <w:sz w:val="18"/>
              </w:rPr>
              <w:t>dentro de todas as</w:t>
            </w:r>
            <w:r>
              <w:rPr>
                <w:spacing w:val="1"/>
                <w:sz w:val="18"/>
              </w:rPr>
              <w:t xml:space="preserve"> </w:t>
            </w:r>
            <w:r>
              <w:rPr>
                <w:sz w:val="18"/>
              </w:rPr>
              <w:t>certificações e normas. Cor</w:t>
            </w:r>
            <w:r>
              <w:rPr>
                <w:spacing w:val="1"/>
                <w:sz w:val="18"/>
              </w:rPr>
              <w:t xml:space="preserve"> </w:t>
            </w:r>
            <w:r>
              <w:rPr>
                <w:sz w:val="18"/>
              </w:rPr>
              <w:t>padrão ABNT: marrom,</w:t>
            </w:r>
            <w:r>
              <w:rPr>
                <w:spacing w:val="1"/>
                <w:sz w:val="18"/>
              </w:rPr>
              <w:t xml:space="preserve"> </w:t>
            </w:r>
            <w:r>
              <w:rPr>
                <w:sz w:val="18"/>
              </w:rPr>
              <w:t>Capacidade: 40 Litros / 7 M³,</w:t>
            </w:r>
            <w:r>
              <w:rPr>
                <w:spacing w:val="1"/>
                <w:sz w:val="18"/>
              </w:rPr>
              <w:t xml:space="preserve"> </w:t>
            </w:r>
            <w:r>
              <w:rPr>
                <w:sz w:val="18"/>
              </w:rPr>
              <w:t>Pressão</w:t>
            </w:r>
            <w:r>
              <w:rPr>
                <w:spacing w:val="-6"/>
                <w:sz w:val="18"/>
              </w:rPr>
              <w:t xml:space="preserve"> </w:t>
            </w:r>
            <w:r>
              <w:rPr>
                <w:sz w:val="18"/>
              </w:rPr>
              <w:t>Máxima</w:t>
            </w:r>
            <w:r>
              <w:rPr>
                <w:spacing w:val="-6"/>
                <w:sz w:val="18"/>
              </w:rPr>
              <w:t xml:space="preserve"> </w:t>
            </w:r>
            <w:r>
              <w:rPr>
                <w:sz w:val="18"/>
              </w:rPr>
              <w:t>de</w:t>
            </w:r>
            <w:r>
              <w:rPr>
                <w:spacing w:val="-9"/>
                <w:sz w:val="18"/>
              </w:rPr>
              <w:t xml:space="preserve"> </w:t>
            </w:r>
            <w:r>
              <w:rPr>
                <w:sz w:val="18"/>
              </w:rPr>
              <w:t>Trabalho:</w:t>
            </w:r>
            <w:r>
              <w:rPr>
                <w:spacing w:val="-47"/>
                <w:sz w:val="18"/>
              </w:rPr>
              <w:t xml:space="preserve"> </w:t>
            </w:r>
            <w:r>
              <w:rPr>
                <w:sz w:val="18"/>
              </w:rPr>
              <w:t>200</w:t>
            </w:r>
            <w:r>
              <w:rPr>
                <w:spacing w:val="-2"/>
                <w:sz w:val="18"/>
              </w:rPr>
              <w:t xml:space="preserve"> </w:t>
            </w:r>
            <w:r>
              <w:rPr>
                <w:sz w:val="18"/>
              </w:rPr>
              <w:t>Bar,</w:t>
            </w:r>
            <w:r>
              <w:rPr>
                <w:spacing w:val="47"/>
                <w:sz w:val="18"/>
              </w:rPr>
              <w:t xml:space="preserve"> </w:t>
            </w:r>
            <w:r>
              <w:rPr>
                <w:sz w:val="18"/>
              </w:rPr>
              <w:t>Peso</w:t>
            </w:r>
            <w:r>
              <w:rPr>
                <w:spacing w:val="-2"/>
                <w:sz w:val="18"/>
              </w:rPr>
              <w:t xml:space="preserve"> </w:t>
            </w:r>
            <w:r>
              <w:rPr>
                <w:sz w:val="18"/>
              </w:rPr>
              <w:t>48,200 kg,</w:t>
            </w:r>
          </w:p>
          <w:p w:rsidR="00823516" w:rsidRDefault="00823516" w:rsidP="00823516">
            <w:pPr>
              <w:pStyle w:val="TableParagraph"/>
              <w:spacing w:line="206" w:lineRule="exact"/>
              <w:ind w:left="79" w:right="77"/>
              <w:rPr>
                <w:sz w:val="18"/>
              </w:rPr>
            </w:pPr>
            <w:r>
              <w:rPr>
                <w:sz w:val="18"/>
              </w:rPr>
              <w:t>Altura: 1,32 cm, Diâmetro: 26</w:t>
            </w:r>
            <w:r>
              <w:rPr>
                <w:spacing w:val="-48"/>
                <w:sz w:val="18"/>
              </w:rPr>
              <w:t xml:space="preserve"> </w:t>
            </w:r>
            <w:r>
              <w:rPr>
                <w:sz w:val="18"/>
              </w:rPr>
              <w:t>cm, Circunferência: 73 cm,</w:t>
            </w:r>
            <w:r>
              <w:rPr>
                <w:spacing w:val="1"/>
                <w:sz w:val="18"/>
              </w:rPr>
              <w:t xml:space="preserve"> </w:t>
            </w:r>
            <w:r>
              <w:rPr>
                <w:sz w:val="18"/>
              </w:rPr>
              <w:t>Cilindro</w:t>
            </w:r>
            <w:r>
              <w:rPr>
                <w:spacing w:val="-2"/>
                <w:sz w:val="18"/>
              </w:rPr>
              <w:t xml:space="preserve"> </w:t>
            </w:r>
            <w:r>
              <w:rPr>
                <w:sz w:val="18"/>
              </w:rPr>
              <w:t>Vazio,</w:t>
            </w:r>
            <w:r>
              <w:rPr>
                <w:spacing w:val="-4"/>
                <w:sz w:val="18"/>
              </w:rPr>
              <w:t xml:space="preserve"> </w:t>
            </w:r>
            <w:r>
              <w:rPr>
                <w:sz w:val="18"/>
              </w:rPr>
              <w:t>sem</w:t>
            </w:r>
            <w:r>
              <w:rPr>
                <w:spacing w:val="-3"/>
                <w:sz w:val="18"/>
              </w:rPr>
              <w:t xml:space="preserve"> </w:t>
            </w:r>
            <w:r>
              <w:rPr>
                <w:sz w:val="18"/>
              </w:rPr>
              <w:t>gás.</w:t>
            </w:r>
          </w:p>
        </w:tc>
        <w:tc>
          <w:tcPr>
            <w:tcW w:w="709" w:type="dxa"/>
          </w:tcPr>
          <w:p w:rsidR="00823516" w:rsidRDefault="00823516" w:rsidP="00823516">
            <w:pPr>
              <w:pStyle w:val="TableParagraph"/>
              <w:spacing w:before="1"/>
              <w:ind w:left="124" w:right="122"/>
              <w:rPr>
                <w:sz w:val="18"/>
              </w:rPr>
            </w:pPr>
            <w:r>
              <w:rPr>
                <w:sz w:val="18"/>
              </w:rPr>
              <w:t>3,00</w:t>
            </w:r>
          </w:p>
        </w:tc>
        <w:tc>
          <w:tcPr>
            <w:tcW w:w="567" w:type="dxa"/>
          </w:tcPr>
          <w:p w:rsidR="00823516" w:rsidRDefault="00823516" w:rsidP="00823516">
            <w:pPr>
              <w:pStyle w:val="TableParagraph"/>
              <w:spacing w:before="1"/>
              <w:ind w:left="127" w:right="125"/>
              <w:rPr>
                <w:sz w:val="18"/>
              </w:rPr>
            </w:pPr>
            <w:r>
              <w:rPr>
                <w:sz w:val="18"/>
              </w:rPr>
              <w:t>un</w:t>
            </w:r>
          </w:p>
        </w:tc>
        <w:tc>
          <w:tcPr>
            <w:tcW w:w="992" w:type="dxa"/>
          </w:tcPr>
          <w:p w:rsidR="00823516" w:rsidRDefault="00823516" w:rsidP="00823516">
            <w:pPr>
              <w:pStyle w:val="TableParagraph"/>
              <w:spacing w:before="1"/>
              <w:ind w:right="63"/>
              <w:jc w:val="right"/>
              <w:rPr>
                <w:sz w:val="18"/>
              </w:rPr>
            </w:pPr>
            <w:r>
              <w:rPr>
                <w:sz w:val="18"/>
              </w:rPr>
              <w:t>VONDER</w:t>
            </w:r>
          </w:p>
        </w:tc>
        <w:tc>
          <w:tcPr>
            <w:tcW w:w="993" w:type="dxa"/>
          </w:tcPr>
          <w:p w:rsidR="00823516" w:rsidRDefault="00823516" w:rsidP="00823516">
            <w:pPr>
              <w:pStyle w:val="TableParagraph"/>
              <w:spacing w:before="1"/>
              <w:ind w:right="65"/>
              <w:jc w:val="right"/>
              <w:rPr>
                <w:sz w:val="18"/>
              </w:rPr>
            </w:pPr>
            <w:r>
              <w:rPr>
                <w:sz w:val="18"/>
              </w:rPr>
              <w:t>2.486,00</w:t>
            </w:r>
          </w:p>
        </w:tc>
        <w:tc>
          <w:tcPr>
            <w:tcW w:w="992" w:type="dxa"/>
          </w:tcPr>
          <w:p w:rsidR="00823516" w:rsidRDefault="00823516" w:rsidP="00823516">
            <w:pPr>
              <w:pStyle w:val="TableParagraph"/>
              <w:spacing w:before="1"/>
              <w:ind w:right="64"/>
              <w:jc w:val="right"/>
              <w:rPr>
                <w:sz w:val="18"/>
              </w:rPr>
            </w:pPr>
            <w:r>
              <w:rPr>
                <w:sz w:val="18"/>
              </w:rPr>
              <w:t>7.458,00</w:t>
            </w:r>
          </w:p>
        </w:tc>
        <w:tc>
          <w:tcPr>
            <w:tcW w:w="1134" w:type="dxa"/>
          </w:tcPr>
          <w:p w:rsidR="00823516" w:rsidRDefault="00823516" w:rsidP="00823516">
            <w:pPr>
              <w:pStyle w:val="TableParagraph"/>
              <w:spacing w:before="1"/>
              <w:ind w:left="57" w:right="79"/>
              <w:rPr>
                <w:sz w:val="18"/>
              </w:rPr>
            </w:pPr>
            <w:r>
              <w:rPr>
                <w:sz w:val="18"/>
              </w:rPr>
              <w:t>Gpa</w:t>
            </w:r>
            <w:r>
              <w:rPr>
                <w:spacing w:val="1"/>
                <w:sz w:val="18"/>
              </w:rPr>
              <w:t xml:space="preserve"> </w:t>
            </w:r>
            <w:r>
              <w:rPr>
                <w:sz w:val="18"/>
              </w:rPr>
              <w:t>Gerenciame</w:t>
            </w:r>
            <w:r>
              <w:rPr>
                <w:spacing w:val="-47"/>
                <w:sz w:val="18"/>
              </w:rPr>
              <w:t xml:space="preserve"> </w:t>
            </w:r>
            <w:r>
              <w:rPr>
                <w:sz w:val="18"/>
              </w:rPr>
              <w:t>nto e</w:t>
            </w:r>
            <w:r>
              <w:rPr>
                <w:spacing w:val="1"/>
                <w:sz w:val="18"/>
              </w:rPr>
              <w:t xml:space="preserve"> </w:t>
            </w:r>
            <w:r>
              <w:rPr>
                <w:sz w:val="18"/>
              </w:rPr>
              <w:t>Projetos</w:t>
            </w:r>
            <w:r>
              <w:rPr>
                <w:spacing w:val="1"/>
                <w:sz w:val="18"/>
              </w:rPr>
              <w:t xml:space="preserve"> </w:t>
            </w:r>
            <w:r>
              <w:rPr>
                <w:sz w:val="18"/>
              </w:rPr>
              <w:t>Ltda</w:t>
            </w:r>
          </w:p>
        </w:tc>
      </w:tr>
    </w:tbl>
    <w:p w:rsidR="009711BB" w:rsidRDefault="009711BB">
      <w:pPr>
        <w:jc w:val="both"/>
        <w:rPr>
          <w:rFonts w:ascii="Arial" w:hAnsi="Arial" w:cs="Arial"/>
          <w:b/>
          <w:bCs/>
        </w:rPr>
      </w:pPr>
    </w:p>
    <w:tbl>
      <w:tblPr>
        <w:tblW w:w="9649" w:type="dxa"/>
        <w:tblInd w:w="108" w:type="dxa"/>
        <w:tblLook w:val="04A0" w:firstRow="1" w:lastRow="0" w:firstColumn="1" w:lastColumn="0" w:noHBand="0" w:noVBand="1"/>
      </w:tblPr>
      <w:tblGrid>
        <w:gridCol w:w="7230"/>
        <w:gridCol w:w="2419"/>
      </w:tblGrid>
      <w:tr w:rsidR="009711BB">
        <w:tc>
          <w:tcPr>
            <w:tcW w:w="7230" w:type="dxa"/>
            <w:tcBorders>
              <w:top w:val="single" w:sz="4" w:space="0" w:color="000000"/>
              <w:left w:val="single" w:sz="4" w:space="0" w:color="000000"/>
              <w:bottom w:val="single" w:sz="4" w:space="0" w:color="000000"/>
            </w:tcBorders>
          </w:tcPr>
          <w:p w:rsidR="009711BB" w:rsidRDefault="002A6BB5">
            <w:pP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9711BB" w:rsidRDefault="002A6BB5">
            <w:pPr>
              <w:jc w:val="right"/>
              <w:rPr>
                <w:rFonts w:ascii="Arial" w:hAnsi="Arial" w:cs="Arial"/>
                <w:b/>
              </w:rPr>
            </w:pPr>
            <w:r>
              <w:rPr>
                <w:rFonts w:ascii="Arial" w:hAnsi="Arial" w:cs="Arial"/>
                <w:b/>
              </w:rPr>
              <w:t>7.894,00</w:t>
            </w:r>
          </w:p>
        </w:tc>
      </w:tr>
    </w:tbl>
    <w:p w:rsidR="009711BB" w:rsidRDefault="009711BB">
      <w:pPr>
        <w:jc w:val="both"/>
        <w:rPr>
          <w:rFonts w:ascii="Arial" w:hAnsi="Arial" w:cs="Arial"/>
        </w:rPr>
      </w:pPr>
    </w:p>
    <w:p w:rsidR="009711BB" w:rsidRDefault="009711BB">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lastRenderedPageBreak/>
        <w:t>CLÁUSULA SEGUNDA – DA SOLICITAÇÃO DOS PRODUTOS</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2.1 A solicitação dos produtos registrados será efetivada por meio de Autorização de Fornecimento/Ordem de Compra, contendo as seguintes informações:</w:t>
      </w:r>
    </w:p>
    <w:p w:rsidR="00823516" w:rsidRPr="00823516" w:rsidRDefault="00823516" w:rsidP="00823516">
      <w:pPr>
        <w:jc w:val="both"/>
        <w:rPr>
          <w:rFonts w:ascii="Arial" w:hAnsi="Arial" w:cs="Arial"/>
        </w:rPr>
      </w:pPr>
      <w:r w:rsidRPr="00823516">
        <w:rPr>
          <w:rFonts w:ascii="Arial" w:eastAsia="Arial" w:hAnsi="Arial" w:cs="Arial"/>
        </w:rPr>
        <w:t xml:space="preserve"> </w:t>
      </w:r>
      <w:r w:rsidRPr="00823516">
        <w:rPr>
          <w:rFonts w:ascii="Arial" w:hAnsi="Arial" w:cs="Arial"/>
        </w:rPr>
        <w:t xml:space="preserve">a) a Razão Social e o CNPJ do órgão solicitante; </w:t>
      </w:r>
    </w:p>
    <w:p w:rsidR="00823516" w:rsidRPr="00823516" w:rsidRDefault="00823516" w:rsidP="00823516">
      <w:pPr>
        <w:jc w:val="both"/>
        <w:rPr>
          <w:rFonts w:ascii="Arial" w:hAnsi="Arial" w:cs="Arial"/>
        </w:rPr>
      </w:pPr>
      <w:r w:rsidRPr="00823516">
        <w:rPr>
          <w:rFonts w:ascii="Arial" w:hAnsi="Arial" w:cs="Arial"/>
        </w:rPr>
        <w:t xml:space="preserve">b) o número da Ata e o número da Autorização de Compra; </w:t>
      </w:r>
    </w:p>
    <w:p w:rsidR="00823516" w:rsidRPr="00823516" w:rsidRDefault="00823516" w:rsidP="00823516">
      <w:pPr>
        <w:jc w:val="both"/>
        <w:rPr>
          <w:rFonts w:ascii="Arial" w:hAnsi="Arial" w:cs="Arial"/>
        </w:rPr>
      </w:pPr>
      <w:r w:rsidRPr="00823516">
        <w:rPr>
          <w:rFonts w:ascii="Arial" w:hAnsi="Arial" w:cs="Arial"/>
        </w:rPr>
        <w:t xml:space="preserve">c) o nome do FORNECEDOR, o nº do Processo Licitatório e da Ata de Registro de Preços; </w:t>
      </w:r>
    </w:p>
    <w:p w:rsidR="00823516" w:rsidRPr="00823516" w:rsidRDefault="00823516" w:rsidP="00823516">
      <w:pPr>
        <w:jc w:val="both"/>
        <w:rPr>
          <w:rFonts w:ascii="Arial" w:hAnsi="Arial" w:cs="Arial"/>
        </w:rPr>
      </w:pPr>
      <w:r w:rsidRPr="00823516">
        <w:rPr>
          <w:rFonts w:ascii="Arial" w:hAnsi="Arial" w:cs="Arial"/>
        </w:rPr>
        <w:t>d) item, descrição e a quantidade do produto requisitado;</w:t>
      </w:r>
    </w:p>
    <w:p w:rsidR="00823516" w:rsidRPr="00823516" w:rsidRDefault="00823516" w:rsidP="00823516">
      <w:pPr>
        <w:jc w:val="both"/>
        <w:rPr>
          <w:rFonts w:ascii="Arial" w:hAnsi="Arial" w:cs="Arial"/>
        </w:rPr>
      </w:pPr>
      <w:r w:rsidRPr="00823516">
        <w:rPr>
          <w:rFonts w:ascii="Arial" w:hAnsi="Arial" w:cs="Arial"/>
        </w:rPr>
        <w:t xml:space="preserve">e) o valor unitário e total; </w:t>
      </w:r>
    </w:p>
    <w:p w:rsidR="00823516" w:rsidRPr="00823516" w:rsidRDefault="00823516" w:rsidP="00823516">
      <w:pPr>
        <w:jc w:val="both"/>
        <w:rPr>
          <w:rFonts w:ascii="Arial" w:hAnsi="Arial" w:cs="Arial"/>
        </w:rPr>
      </w:pPr>
      <w:r w:rsidRPr="00823516">
        <w:rPr>
          <w:rFonts w:ascii="Arial" w:hAnsi="Arial" w:cs="Arial"/>
        </w:rPr>
        <w:t>f) a dotação orçamentária;</w:t>
      </w:r>
    </w:p>
    <w:p w:rsidR="00823516" w:rsidRPr="00823516" w:rsidRDefault="00823516" w:rsidP="00823516">
      <w:pPr>
        <w:jc w:val="both"/>
        <w:rPr>
          <w:rFonts w:ascii="Arial" w:hAnsi="Arial" w:cs="Arial"/>
        </w:rPr>
      </w:pPr>
      <w:r w:rsidRPr="00823516">
        <w:rPr>
          <w:rFonts w:ascii="Arial" w:hAnsi="Arial" w:cs="Arial"/>
        </w:rPr>
        <w:t>g) as condições de pagamento, o local e prazo de entrega.</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2.2 Para cada Autorização de Fornecimento/Ordem de compra deverá ser emitida uma nota fiscal.</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CLÁUSULA TERCEIRA – DA RETIRADA DA AUTORIZAÇÃO DE COMPRA</w:t>
      </w:r>
    </w:p>
    <w:p w:rsidR="00823516" w:rsidRPr="00823516" w:rsidRDefault="00823516" w:rsidP="00823516">
      <w:pPr>
        <w:jc w:val="both"/>
        <w:rPr>
          <w:rFonts w:ascii="Arial" w:hAnsi="Arial" w:cs="Arial"/>
          <w:b/>
        </w:rPr>
      </w:pPr>
    </w:p>
    <w:p w:rsidR="00823516" w:rsidRPr="00823516" w:rsidRDefault="00823516" w:rsidP="00823516">
      <w:pPr>
        <w:jc w:val="both"/>
        <w:rPr>
          <w:rFonts w:ascii="Arial" w:hAnsi="Arial" w:cs="Arial"/>
          <w:b/>
        </w:rPr>
      </w:pPr>
      <w:proofErr w:type="gramStart"/>
      <w:r w:rsidRPr="00823516">
        <w:rPr>
          <w:rFonts w:ascii="Arial" w:hAnsi="Arial" w:cs="Arial"/>
          <w:b/>
        </w:rPr>
        <w:t>3.1  Após</w:t>
      </w:r>
      <w:proofErr w:type="gramEnd"/>
      <w:r w:rsidRPr="00823516">
        <w:rPr>
          <w:rFonts w:ascii="Arial" w:hAnsi="Arial" w:cs="Arial"/>
          <w:b/>
        </w:rPr>
        <w:t xml:space="preserve"> o recebimento da Autorização de Fornecimento/Ordem de Compra, que será enviado no e-mail informado nos documentos de habilitação do Fornecedor, os produtos deverão ser entregues nas dependências na sede da Garagem Municipal de Águas Frias, na Rua </w:t>
      </w:r>
      <w:proofErr w:type="spellStart"/>
      <w:r w:rsidRPr="00823516">
        <w:rPr>
          <w:rFonts w:ascii="Arial" w:hAnsi="Arial" w:cs="Arial"/>
          <w:b/>
        </w:rPr>
        <w:t>Lodovino</w:t>
      </w:r>
      <w:proofErr w:type="spellEnd"/>
      <w:r w:rsidRPr="00823516">
        <w:rPr>
          <w:rFonts w:ascii="Arial" w:hAnsi="Arial" w:cs="Arial"/>
          <w:b/>
        </w:rPr>
        <w:t xml:space="preserve"> </w:t>
      </w:r>
      <w:proofErr w:type="spellStart"/>
      <w:r w:rsidRPr="00823516">
        <w:rPr>
          <w:rFonts w:ascii="Arial" w:hAnsi="Arial" w:cs="Arial"/>
          <w:b/>
        </w:rPr>
        <w:t>Palombit</w:t>
      </w:r>
      <w:proofErr w:type="spellEnd"/>
      <w:r w:rsidRPr="00823516">
        <w:rPr>
          <w:rFonts w:ascii="Arial" w:hAnsi="Arial" w:cs="Arial"/>
          <w:b/>
        </w:rPr>
        <w:t xml:space="preserve"> , centro na cidade de Águas Frias- SC, CEP 89.843-000, no prazo</w:t>
      </w:r>
      <w:r w:rsidRPr="00823516">
        <w:rPr>
          <w:rFonts w:ascii="Arial" w:hAnsi="Arial" w:cs="Arial"/>
        </w:rPr>
        <w:t xml:space="preserve"> </w:t>
      </w:r>
      <w:r w:rsidRPr="00823516">
        <w:rPr>
          <w:rFonts w:ascii="Arial" w:hAnsi="Arial" w:cs="Arial"/>
          <w:b/>
        </w:rPr>
        <w:t xml:space="preserve">máximo de até 30(trinta) dias consecutivos, contados da data do recebimento do pedido de empenho </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3.3. Fica determinantemente proibida à troca de marca e/ou fabricante dos produtos licitados, SALVO por motivo justo decorrente de fato superveniente devidamente formalizado e justificado.</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CLÁUSULA QUARTA – DAS CONDIÇÕES DE PAGAMENTO E EMISSÃO DA NOTA FISCAL</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4.1 . Sendo o recurso para pagamento Próprio,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lastRenderedPageBreak/>
        <w:t xml:space="preserve">4.5. A iniciativa e encargo do cálculo da nota fiscal será de responsabilidade da Contratada cabendo ao MUNICÍPIO DE ÁGUAS FRIAS apenas a verificação do resultado obtido.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 do Edital.</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4.8. Não poderá ser cobrado qualquer tipo de despesa senão única e exclusivamente o valor dos itens contratados.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b/>
          <w:sz w:val="20"/>
          <w:szCs w:val="20"/>
        </w:rPr>
      </w:pPr>
      <w:r w:rsidRPr="00823516">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823516" w:rsidRPr="00823516" w:rsidRDefault="00823516" w:rsidP="00823516">
      <w:pPr>
        <w:pStyle w:val="SemEspaamento"/>
        <w:jc w:val="both"/>
        <w:rPr>
          <w:rFonts w:ascii="Arial" w:hAnsi="Arial" w:cs="Arial"/>
          <w:b/>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4.10 A Razão Social e o CNPJ constantes das Notas Fiscais deverão coincidir com aquele fornecido na fase de habilitação/propostas.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4.12 Utilizará a Ata de Registro de Preços decorrente deste Pregão a Secretaria de Infraestrutura</w:t>
      </w:r>
    </w:p>
    <w:p w:rsidR="00823516" w:rsidRPr="00823516" w:rsidRDefault="00823516" w:rsidP="00823516">
      <w:pPr>
        <w:rPr>
          <w:rFonts w:ascii="Arial" w:hAnsi="Arial" w:cs="Arial"/>
        </w:rPr>
      </w:pPr>
      <w:r w:rsidRPr="00823516">
        <w:rPr>
          <w:rFonts w:ascii="Arial" w:hAnsi="Arial" w:cs="Arial"/>
        </w:rPr>
        <w:t>4.13.</w:t>
      </w:r>
      <w:r w:rsidRPr="00823516">
        <w:rPr>
          <w:rFonts w:ascii="Arial" w:hAnsi="Arial" w:cs="Arial"/>
          <w:b/>
        </w:rPr>
        <w:t xml:space="preserve"> A nota fiscal deverá ser emitida das seguintes formas:</w:t>
      </w:r>
    </w:p>
    <w:p w:rsidR="00823516" w:rsidRPr="00823516" w:rsidRDefault="00823516" w:rsidP="00823516">
      <w:pPr>
        <w:tabs>
          <w:tab w:val="left" w:pos="536"/>
          <w:tab w:val="left" w:pos="2270"/>
          <w:tab w:val="left" w:pos="4294"/>
        </w:tabs>
        <w:jc w:val="both"/>
        <w:rPr>
          <w:rFonts w:ascii="Arial" w:hAnsi="Arial" w:cs="Arial"/>
          <w:b/>
        </w:rPr>
      </w:pPr>
    </w:p>
    <w:p w:rsidR="00823516" w:rsidRPr="00823516" w:rsidRDefault="00823516" w:rsidP="00823516">
      <w:pPr>
        <w:tabs>
          <w:tab w:val="left" w:pos="536"/>
          <w:tab w:val="left" w:pos="2270"/>
          <w:tab w:val="left" w:pos="4294"/>
        </w:tabs>
        <w:jc w:val="both"/>
        <w:rPr>
          <w:rFonts w:ascii="Arial" w:hAnsi="Arial" w:cs="Arial"/>
        </w:rPr>
      </w:pPr>
      <w:r w:rsidRPr="00823516">
        <w:rPr>
          <w:rFonts w:ascii="Arial" w:hAnsi="Arial" w:cs="Arial"/>
          <w:b/>
        </w:rPr>
        <w:t xml:space="preserve">4.13.2 A nota fiscal eletrônica deverá ser emitida em nome do Município </w:t>
      </w:r>
      <w:proofErr w:type="gramStart"/>
      <w:r w:rsidRPr="00823516">
        <w:rPr>
          <w:rFonts w:ascii="Arial" w:hAnsi="Arial" w:cs="Arial"/>
          <w:b/>
        </w:rPr>
        <w:t>de  Águas</w:t>
      </w:r>
      <w:proofErr w:type="gramEnd"/>
      <w:r w:rsidRPr="00823516">
        <w:rPr>
          <w:rFonts w:ascii="Arial" w:hAnsi="Arial" w:cs="Arial"/>
          <w:b/>
        </w:rPr>
        <w:t xml:space="preserve"> Frias CNPJ </w:t>
      </w:r>
      <w:r w:rsidRPr="00823516">
        <w:rPr>
          <w:rFonts w:ascii="Arial" w:hAnsi="Arial" w:cs="Arial"/>
          <w:b/>
          <w:u w:val="single"/>
        </w:rPr>
        <w:t xml:space="preserve">95.990.180/0001-02 </w:t>
      </w:r>
      <w:r w:rsidRPr="00823516">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CLÁUSULA QUINTA – DAS OBRIGAÇÕES DO FORNECEDOR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5.1 </w:t>
      </w:r>
      <w:proofErr w:type="spellStart"/>
      <w:r w:rsidRPr="00823516">
        <w:rPr>
          <w:rFonts w:ascii="Arial" w:hAnsi="Arial" w:cs="Arial"/>
          <w:sz w:val="20"/>
          <w:szCs w:val="20"/>
        </w:rPr>
        <w:t>Fornecer</w:t>
      </w:r>
      <w:proofErr w:type="spellEnd"/>
      <w:r w:rsidRPr="00823516">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b/>
          <w:sz w:val="20"/>
          <w:szCs w:val="20"/>
        </w:rPr>
        <w:t xml:space="preserve">5.2 </w:t>
      </w:r>
      <w:proofErr w:type="gramStart"/>
      <w:r w:rsidRPr="00823516">
        <w:rPr>
          <w:rFonts w:ascii="Arial" w:hAnsi="Arial" w:cs="Arial"/>
          <w:b/>
          <w:sz w:val="20"/>
          <w:szCs w:val="20"/>
        </w:rPr>
        <w:t>Entregar  os</w:t>
      </w:r>
      <w:proofErr w:type="gramEnd"/>
      <w:r w:rsidRPr="00823516">
        <w:rPr>
          <w:rFonts w:ascii="Arial" w:hAnsi="Arial" w:cs="Arial"/>
          <w:b/>
          <w:sz w:val="20"/>
          <w:szCs w:val="20"/>
        </w:rPr>
        <w:t xml:space="preserve"> produtos nas dependências de cada Secretaria do Município de Águas Frias no prazo máximo de até 30(trinta) dias consecutivos, contados da data do recebimento da Autorização de Fornecimento/Ordem de Compra.</w:t>
      </w:r>
    </w:p>
    <w:p w:rsidR="00823516" w:rsidRPr="00823516" w:rsidRDefault="00823516" w:rsidP="00823516">
      <w:pPr>
        <w:pStyle w:val="SemEspaamento"/>
        <w:jc w:val="both"/>
        <w:rPr>
          <w:rFonts w:ascii="Arial" w:hAnsi="Arial" w:cs="Arial"/>
          <w:b/>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eastAsia="Arial" w:hAnsi="Arial" w:cs="Arial"/>
          <w:sz w:val="20"/>
          <w:szCs w:val="20"/>
        </w:rPr>
        <w:t xml:space="preserve"> </w:t>
      </w:r>
      <w:r w:rsidRPr="00823516">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5.7 Manter a garantia e qualidade dos produtos de acordo com as especificações definidas no Edital e na Ata de Registro de Preços.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5.8 Manter as condições de habilitação e qualificação técnica exigida no Edital do Pregão, comprovando-as sempre que solicitado pelo ÒRGÃO GERENCIADOR.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5.9 O </w:t>
      </w:r>
      <w:r w:rsidRPr="00823516">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CLÁUSULA SEXTA - DAS OBRIGAÇÕES DO MUNICÍPIO</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6.1 Gerenciar a Ata de Registro de Preços.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6.2 Analisar e responder os questionamentos encaminhados pelo FORNECEDOR.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6.3 Emitir pareceres, elaborar e assinar Termos Aditivos às Atas de Registros de Preços.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proofErr w:type="gramStart"/>
      <w:r w:rsidRPr="00823516">
        <w:rPr>
          <w:rFonts w:ascii="Arial" w:hAnsi="Arial" w:cs="Arial"/>
          <w:sz w:val="20"/>
          <w:szCs w:val="20"/>
        </w:rPr>
        <w:t>6.4  Notificar</w:t>
      </w:r>
      <w:proofErr w:type="gramEnd"/>
      <w:r w:rsidRPr="00823516">
        <w:rPr>
          <w:rFonts w:ascii="Arial" w:hAnsi="Arial" w:cs="Arial"/>
          <w:sz w:val="20"/>
          <w:szCs w:val="20"/>
        </w:rPr>
        <w:t xml:space="preserve"> extrajudicialmente o FORNECEDOR e aplicar-lhe as penalidades previstas na legislação e no Edital, assegurado o direito do contraditório e da ampla defesa.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6.5 Receber e conferir os produtos entregues pelos fornecedores</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6.6 Rejeitar no todo ou em parte os produtos que o FORNECEDOR entregar fora das especificações do Edital.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CLÁUSULA SÉTIMA - DA FISCALIZAÇÃO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Secretaria: Infraestrutura.</w:t>
      </w:r>
    </w:p>
    <w:p w:rsidR="00823516" w:rsidRPr="00823516" w:rsidRDefault="00823516" w:rsidP="00823516">
      <w:pPr>
        <w:jc w:val="both"/>
        <w:rPr>
          <w:rFonts w:ascii="Arial" w:hAnsi="Arial" w:cs="Arial"/>
        </w:rPr>
      </w:pPr>
    </w:p>
    <w:p w:rsidR="00823516" w:rsidRPr="00823516" w:rsidRDefault="00823516" w:rsidP="00823516">
      <w:pPr>
        <w:jc w:val="both"/>
        <w:rPr>
          <w:rFonts w:ascii="Arial" w:hAnsi="Arial" w:cs="Arial"/>
        </w:rPr>
      </w:pPr>
      <w:r w:rsidRPr="00823516">
        <w:rPr>
          <w:rFonts w:ascii="Arial" w:hAnsi="Arial" w:cs="Arial"/>
        </w:rPr>
        <w:t>7.1.1 Secretário responsável pela Secretaria:</w:t>
      </w:r>
    </w:p>
    <w:p w:rsidR="00823516" w:rsidRPr="00823516" w:rsidRDefault="00823516" w:rsidP="00823516">
      <w:pPr>
        <w:jc w:val="both"/>
        <w:rPr>
          <w:rFonts w:ascii="Arial" w:hAnsi="Arial" w:cs="Arial"/>
        </w:rPr>
      </w:pPr>
      <w:r w:rsidRPr="00823516">
        <w:rPr>
          <w:rFonts w:ascii="Arial" w:hAnsi="Arial" w:cs="Arial"/>
        </w:rPr>
        <w:t>a) Secretaria Municipal de Infraestrutura: Sr. ILSON CASSOL</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823516" w:rsidRPr="00823516" w:rsidRDefault="00823516" w:rsidP="00823516">
      <w:pPr>
        <w:pStyle w:val="SemEspaamento"/>
        <w:jc w:val="both"/>
        <w:rPr>
          <w:rFonts w:ascii="Arial" w:hAnsi="Arial" w:cs="Arial"/>
          <w:sz w:val="20"/>
          <w:szCs w:val="20"/>
        </w:rPr>
      </w:pPr>
    </w:p>
    <w:p w:rsidR="00823516" w:rsidRPr="00823516" w:rsidRDefault="00823516" w:rsidP="00823516">
      <w:pPr>
        <w:pStyle w:val="SemEspaamento"/>
        <w:jc w:val="both"/>
        <w:rPr>
          <w:rFonts w:ascii="Arial" w:hAnsi="Arial" w:cs="Arial"/>
          <w:sz w:val="20"/>
          <w:szCs w:val="20"/>
        </w:rPr>
      </w:pPr>
      <w:r w:rsidRPr="00823516">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823516" w:rsidRDefault="00823516" w:rsidP="00823516">
      <w:pPr>
        <w:pStyle w:val="SemEspaamento"/>
        <w:jc w:val="both"/>
        <w:rPr>
          <w:rFonts w:ascii="Arial" w:hAnsi="Arial" w:cs="Arial"/>
          <w:sz w:val="20"/>
          <w:szCs w:val="20"/>
        </w:rPr>
      </w:pPr>
    </w:p>
    <w:p w:rsidR="009711BB" w:rsidRDefault="009711BB">
      <w:pPr>
        <w:pStyle w:val="SemEspaamento"/>
        <w:jc w:val="both"/>
        <w:rPr>
          <w:rFonts w:ascii="Arial" w:hAnsi="Arial" w:cs="Arial"/>
          <w:sz w:val="20"/>
          <w:szCs w:val="20"/>
        </w:rPr>
      </w:pPr>
    </w:p>
    <w:p w:rsidR="00DA7A25" w:rsidRDefault="00DA7A25">
      <w:pPr>
        <w:pStyle w:val="SemEspaamento"/>
        <w:jc w:val="both"/>
        <w:rPr>
          <w:rFonts w:ascii="Arial" w:hAnsi="Arial" w:cs="Arial"/>
          <w:sz w:val="20"/>
          <w:szCs w:val="20"/>
        </w:rPr>
      </w:pPr>
      <w:bookmarkStart w:id="0" w:name="_GoBack"/>
      <w:bookmarkEnd w:id="0"/>
    </w:p>
    <w:p w:rsidR="009711BB" w:rsidRDefault="002A6BB5">
      <w:pPr>
        <w:pStyle w:val="SemEspaamento"/>
        <w:jc w:val="both"/>
        <w:rPr>
          <w:rFonts w:ascii="Arial" w:hAnsi="Arial" w:cs="Arial"/>
          <w:sz w:val="20"/>
          <w:szCs w:val="20"/>
        </w:rPr>
      </w:pPr>
      <w:r>
        <w:rPr>
          <w:rFonts w:ascii="Arial" w:hAnsi="Arial" w:cs="Arial"/>
          <w:sz w:val="20"/>
          <w:szCs w:val="20"/>
        </w:rPr>
        <w:lastRenderedPageBreak/>
        <w:t xml:space="preserve">CLÁUSULA OITAVA – DAS SANÇÕES ADMINISTRATIVAS </w:t>
      </w:r>
    </w:p>
    <w:p w:rsidR="009711BB" w:rsidRDefault="009711BB">
      <w:pPr>
        <w:pStyle w:val="SemEspaamento"/>
        <w:jc w:val="both"/>
        <w:rPr>
          <w:rFonts w:ascii="Arial" w:hAnsi="Arial" w:cs="Arial"/>
          <w:sz w:val="20"/>
          <w:szCs w:val="20"/>
        </w:rPr>
      </w:pPr>
    </w:p>
    <w:p w:rsidR="009711BB" w:rsidRDefault="002A6BB5">
      <w:pPr>
        <w:pStyle w:val="SemEspaamento"/>
        <w:jc w:val="both"/>
      </w:pPr>
      <w:r>
        <w:rPr>
          <w:rFonts w:ascii="Arial" w:hAnsi="Arial" w:cs="Arial"/>
          <w:sz w:val="20"/>
          <w:szCs w:val="20"/>
        </w:rPr>
        <w:t>8.1 As empresas que não cumprirem as condições previstas no Edital de Pregão Eletrônico nº31/2.022 e/ou da Ata de Registro de Preços fic</w:t>
      </w:r>
      <w:r>
        <w:rPr>
          <w:rFonts w:ascii="Arial" w:hAnsi="Arial" w:cs="Arial"/>
          <w:sz w:val="20"/>
          <w:szCs w:val="20"/>
        </w:rPr>
        <w:t>am sujeitas às seguintes sanções:</w:t>
      </w:r>
    </w:p>
    <w:p w:rsidR="009711BB" w:rsidRDefault="002A6BB5">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a) advertência;</w:t>
      </w:r>
    </w:p>
    <w:p w:rsidR="009711BB" w:rsidRDefault="002A6BB5">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b) multa; </w:t>
      </w:r>
    </w:p>
    <w:p w:rsidR="009711BB" w:rsidRDefault="002A6BB5">
      <w:pPr>
        <w:pStyle w:val="SemEspaamento"/>
        <w:jc w:val="both"/>
        <w:rPr>
          <w:rFonts w:ascii="Arial" w:hAnsi="Arial" w:cs="Arial"/>
          <w:sz w:val="20"/>
          <w:szCs w:val="20"/>
        </w:rPr>
      </w:pPr>
      <w:r>
        <w:rPr>
          <w:rFonts w:ascii="Arial" w:hAnsi="Arial" w:cs="Arial"/>
          <w:sz w:val="20"/>
          <w:szCs w:val="20"/>
        </w:rPr>
        <w:t xml:space="preserve">c) suspensão temporária não superior a 5 (cinco) anos, aplicada segundo a natureza e da gravidade da falta cometida; </w:t>
      </w:r>
    </w:p>
    <w:p w:rsidR="009711BB" w:rsidRDefault="002A6BB5">
      <w:pPr>
        <w:pStyle w:val="SemEspaamento"/>
        <w:jc w:val="both"/>
        <w:rPr>
          <w:rFonts w:ascii="Arial" w:hAnsi="Arial" w:cs="Arial"/>
          <w:sz w:val="20"/>
          <w:szCs w:val="20"/>
        </w:rPr>
      </w:pPr>
      <w:r>
        <w:rPr>
          <w:rFonts w:ascii="Arial" w:hAnsi="Arial" w:cs="Arial"/>
          <w:sz w:val="20"/>
          <w:szCs w:val="20"/>
        </w:rPr>
        <w:t>d) declaração de inidoneidade para licitar ou contratar com a Administração</w:t>
      </w:r>
      <w:r>
        <w:rPr>
          <w:rFonts w:ascii="Arial" w:hAnsi="Arial" w:cs="Arial"/>
          <w:sz w:val="20"/>
          <w:szCs w:val="20"/>
        </w:rPr>
        <w:t xml:space="preserve"> Pública.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8.2 A advertência será emitida pelo MUNICÍPIO DE ÁGUAS FRIAS sempre que a contratada descumprir qualquer obrigação; </w:t>
      </w:r>
    </w:p>
    <w:p w:rsidR="009711BB" w:rsidRDefault="002A6BB5">
      <w:pPr>
        <w:pStyle w:val="SemEspaamento"/>
        <w:jc w:val="both"/>
        <w:rPr>
          <w:rFonts w:ascii="Arial" w:hAnsi="Arial" w:cs="Arial"/>
          <w:sz w:val="20"/>
          <w:szCs w:val="20"/>
        </w:rPr>
      </w:pPr>
      <w:r>
        <w:rPr>
          <w:rFonts w:ascii="Arial" w:hAnsi="Arial" w:cs="Arial"/>
          <w:sz w:val="20"/>
          <w:szCs w:val="20"/>
        </w:rPr>
        <w:t>8.3 A penalidade de multa será imposta à contratada pelo atraso injustificado na entrega dos produtos, de acordo com as alíquot</w:t>
      </w:r>
      <w:r>
        <w:rPr>
          <w:rFonts w:ascii="Arial" w:hAnsi="Arial" w:cs="Arial"/>
          <w:sz w:val="20"/>
          <w:szCs w:val="20"/>
        </w:rPr>
        <w:t xml:space="preserve">as a seguir: </w:t>
      </w:r>
    </w:p>
    <w:p w:rsidR="009711BB" w:rsidRDefault="002A6BB5">
      <w:pPr>
        <w:pStyle w:val="SemEspaamento"/>
        <w:jc w:val="both"/>
        <w:rPr>
          <w:rFonts w:ascii="Arial" w:hAnsi="Arial" w:cs="Arial"/>
          <w:sz w:val="20"/>
          <w:szCs w:val="20"/>
        </w:rPr>
      </w:pPr>
      <w:r>
        <w:rPr>
          <w:rFonts w:ascii="Arial" w:hAnsi="Arial" w:cs="Arial"/>
          <w:sz w:val="20"/>
          <w:szCs w:val="20"/>
        </w:rPr>
        <w:t xml:space="preserve">a) multa compensatória, no percentual de 10% (dez por cento), aplicado sobre o valor total da ordem de compra inadimplida; </w:t>
      </w:r>
    </w:p>
    <w:p w:rsidR="009711BB" w:rsidRDefault="002A6BB5">
      <w:pPr>
        <w:pStyle w:val="SemEspaamento"/>
        <w:jc w:val="both"/>
        <w:rPr>
          <w:rFonts w:ascii="Arial" w:hAnsi="Arial" w:cs="Arial"/>
          <w:sz w:val="20"/>
          <w:szCs w:val="20"/>
        </w:rPr>
      </w:pPr>
      <w:r>
        <w:rPr>
          <w:rFonts w:ascii="Arial" w:hAnsi="Arial" w:cs="Arial"/>
          <w:sz w:val="20"/>
          <w:szCs w:val="20"/>
        </w:rPr>
        <w:t>b) multa moratória, no percentual de 0,5% (cinco décimos por cento), por dia de atraso, até o máximo de trinta dias, a</w:t>
      </w:r>
      <w:r>
        <w:rPr>
          <w:rFonts w:ascii="Arial" w:hAnsi="Arial" w:cs="Arial"/>
          <w:sz w:val="20"/>
          <w:szCs w:val="20"/>
        </w:rPr>
        <w:t xml:space="preserve">plicado sobre o valor total da ordem de compra inadimplida;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8.5 Se a </w:t>
      </w:r>
      <w:r>
        <w:rPr>
          <w:rFonts w:ascii="Arial" w:hAnsi="Arial" w:cs="Arial"/>
          <w:sz w:val="20"/>
          <w:szCs w:val="20"/>
        </w:rPr>
        <w:t xml:space="preserve">proponente não assinar a Ata de Registro de Preços no prazo assinalado, ser- </w:t>
      </w:r>
      <w:proofErr w:type="spellStart"/>
      <w:r>
        <w:rPr>
          <w:rFonts w:ascii="Arial" w:hAnsi="Arial" w:cs="Arial"/>
          <w:sz w:val="20"/>
          <w:szCs w:val="20"/>
        </w:rPr>
        <w:t>lhe-á</w:t>
      </w:r>
      <w:proofErr w:type="spellEnd"/>
      <w:r>
        <w:rPr>
          <w:rFonts w:ascii="Arial" w:hAnsi="Arial" w:cs="Arial"/>
          <w:sz w:val="20"/>
          <w:szCs w:val="20"/>
        </w:rPr>
        <w:t xml:space="preserve"> aplicada a penalidade prevista na alínea “c” do item 8.1.</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8.6 As sanções administrativas poderão ser aplicadas sem prejuízo da cobrança de perdas e danos e das ações penais</w:t>
      </w:r>
      <w:r>
        <w:rPr>
          <w:rFonts w:ascii="Arial" w:hAnsi="Arial" w:cs="Arial"/>
          <w:sz w:val="20"/>
          <w:szCs w:val="20"/>
        </w:rPr>
        <w:t xml:space="preserve"> cabíveis.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8.8 A aplicação das multas independerá de qualquer interpelação administrativa ou judicial, sendo exigível desde a data do ato, fato ou omissão que lhe tiver dado causa.</w:t>
      </w:r>
    </w:p>
    <w:p w:rsidR="009711BB" w:rsidRDefault="002A6BB5">
      <w:pPr>
        <w:pStyle w:val="SemEspaamento"/>
        <w:jc w:val="both"/>
        <w:rPr>
          <w:rFonts w:ascii="Arial" w:eastAsia="Arial" w:hAnsi="Arial" w:cs="Arial"/>
          <w:sz w:val="20"/>
          <w:szCs w:val="20"/>
        </w:rPr>
      </w:pPr>
      <w:r>
        <w:rPr>
          <w:rFonts w:ascii="Arial" w:eastAsia="Arial" w:hAnsi="Arial" w:cs="Arial"/>
          <w:sz w:val="20"/>
          <w:szCs w:val="20"/>
        </w:rPr>
        <w:t xml:space="preserve"> </w:t>
      </w:r>
    </w:p>
    <w:p w:rsidR="009711BB" w:rsidRDefault="002A6BB5">
      <w:pPr>
        <w:pStyle w:val="SemEspaamento"/>
        <w:jc w:val="both"/>
        <w:rPr>
          <w:rFonts w:ascii="Arial" w:hAnsi="Arial" w:cs="Arial"/>
          <w:sz w:val="20"/>
          <w:szCs w:val="20"/>
        </w:rPr>
      </w:pPr>
      <w:r>
        <w:rPr>
          <w:rFonts w:ascii="Arial" w:hAnsi="Arial" w:cs="Arial"/>
          <w:sz w:val="20"/>
          <w:szCs w:val="20"/>
        </w:rPr>
        <w:t>8.9 A suspensão impossibilitará a participação da empresa em licitações deflagrada</w:t>
      </w:r>
      <w:r>
        <w:rPr>
          <w:rFonts w:ascii="Arial" w:hAnsi="Arial" w:cs="Arial"/>
          <w:sz w:val="20"/>
          <w:szCs w:val="20"/>
        </w:rPr>
        <w:t xml:space="preserve">s pelo Município de Águas Frias, de acordo com os prazos a seguir: </w:t>
      </w:r>
    </w:p>
    <w:p w:rsidR="009711BB" w:rsidRDefault="002A6BB5">
      <w:pPr>
        <w:pStyle w:val="SemEspaamento"/>
        <w:jc w:val="both"/>
        <w:rPr>
          <w:rFonts w:ascii="Arial" w:hAnsi="Arial" w:cs="Arial"/>
          <w:sz w:val="20"/>
          <w:szCs w:val="20"/>
        </w:rPr>
      </w:pPr>
      <w:r>
        <w:rPr>
          <w:rFonts w:ascii="Arial" w:hAnsi="Arial" w:cs="Arial"/>
          <w:sz w:val="20"/>
          <w:szCs w:val="20"/>
        </w:rPr>
        <w:t xml:space="preserve">a) por até 30 (trinta) dias, quando aplicada a pena de advertência emitida pela Administração e a empresa permanecer inadimplente; </w:t>
      </w:r>
    </w:p>
    <w:p w:rsidR="009711BB" w:rsidRDefault="002A6BB5">
      <w:pPr>
        <w:pStyle w:val="SemEspaamento"/>
        <w:jc w:val="both"/>
        <w:rPr>
          <w:rFonts w:ascii="Arial" w:hAnsi="Arial" w:cs="Arial"/>
          <w:sz w:val="20"/>
          <w:szCs w:val="20"/>
        </w:rPr>
      </w:pPr>
      <w:r>
        <w:rPr>
          <w:rFonts w:ascii="Arial" w:hAnsi="Arial" w:cs="Arial"/>
          <w:sz w:val="20"/>
          <w:szCs w:val="20"/>
        </w:rPr>
        <w:t>b) por até 90 (noventa) dias, quando a empresa interessa</w:t>
      </w:r>
      <w:r>
        <w:rPr>
          <w:rFonts w:ascii="Arial" w:hAnsi="Arial" w:cs="Arial"/>
          <w:sz w:val="20"/>
          <w:szCs w:val="20"/>
        </w:rPr>
        <w:t xml:space="preserve">da solicitar cancelamento da proposta após a abertura e antes do resultado do julgamento; </w:t>
      </w:r>
    </w:p>
    <w:p w:rsidR="009711BB" w:rsidRDefault="002A6BB5">
      <w:pPr>
        <w:pStyle w:val="SemEspaamento"/>
        <w:jc w:val="both"/>
        <w:rPr>
          <w:rFonts w:ascii="Arial" w:hAnsi="Arial" w:cs="Arial"/>
          <w:sz w:val="20"/>
          <w:szCs w:val="20"/>
        </w:rPr>
      </w:pPr>
      <w:r>
        <w:rPr>
          <w:rFonts w:ascii="Arial" w:hAnsi="Arial" w:cs="Arial"/>
          <w:sz w:val="20"/>
          <w:szCs w:val="20"/>
        </w:rPr>
        <w:t>c) por até 12 (doze) meses, quando a empresa adjudicada se recusar a assinar a Ata de Registro de Preços;</w:t>
      </w:r>
    </w:p>
    <w:p w:rsidR="009711BB" w:rsidRDefault="002A6BB5">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d) por até 12 (doze) meses, quando a empresa adjudicada mo</w:t>
      </w:r>
      <w:r>
        <w:rPr>
          <w:rFonts w:ascii="Arial" w:hAnsi="Arial" w:cs="Arial"/>
          <w:sz w:val="20"/>
          <w:szCs w:val="20"/>
        </w:rPr>
        <w:t xml:space="preserve">tivar a rescisão total ou parcial da autorização de fornecimento e/ou a Ata de Registro de Preços; </w:t>
      </w:r>
    </w:p>
    <w:p w:rsidR="009711BB" w:rsidRDefault="002A6BB5">
      <w:pPr>
        <w:pStyle w:val="SemEspaamento"/>
        <w:jc w:val="both"/>
        <w:rPr>
          <w:rFonts w:ascii="Arial" w:hAnsi="Arial" w:cs="Arial"/>
          <w:sz w:val="20"/>
          <w:szCs w:val="20"/>
        </w:rPr>
      </w:pPr>
      <w:r>
        <w:rPr>
          <w:rFonts w:ascii="Arial" w:hAnsi="Arial" w:cs="Arial"/>
          <w:sz w:val="20"/>
          <w:szCs w:val="20"/>
        </w:rPr>
        <w:t xml:space="preserve">e) por até 12 (doze) meses, quando a empresa praticar atos que claramente visem à frustração dos objetivos da licitação; </w:t>
      </w:r>
    </w:p>
    <w:p w:rsidR="009711BB" w:rsidRDefault="002A6BB5">
      <w:pPr>
        <w:pStyle w:val="SemEspaamento"/>
        <w:jc w:val="both"/>
        <w:rPr>
          <w:rFonts w:ascii="Arial" w:hAnsi="Arial" w:cs="Arial"/>
          <w:sz w:val="20"/>
          <w:szCs w:val="20"/>
        </w:rPr>
      </w:pPr>
      <w:r>
        <w:rPr>
          <w:rFonts w:ascii="Arial" w:hAnsi="Arial" w:cs="Arial"/>
          <w:sz w:val="20"/>
          <w:szCs w:val="20"/>
        </w:rPr>
        <w:t>f) por até 24 (vinte e quatro) mes</w:t>
      </w:r>
      <w:r>
        <w:rPr>
          <w:rFonts w:ascii="Arial" w:hAnsi="Arial" w:cs="Arial"/>
          <w:sz w:val="20"/>
          <w:szCs w:val="20"/>
        </w:rPr>
        <w:t xml:space="preserve">es, quando a empresa apresentar documentos fraudulentos nas licitações; </w:t>
      </w:r>
    </w:p>
    <w:p w:rsidR="009711BB" w:rsidRDefault="002A6BB5">
      <w:pPr>
        <w:pStyle w:val="SemEspaamento"/>
        <w:jc w:val="both"/>
        <w:rPr>
          <w:rFonts w:ascii="Arial" w:hAnsi="Arial" w:cs="Arial"/>
          <w:sz w:val="20"/>
          <w:szCs w:val="20"/>
        </w:rPr>
      </w:pPr>
      <w:r>
        <w:rPr>
          <w:rFonts w:ascii="Arial" w:hAnsi="Arial" w:cs="Arial"/>
          <w:sz w:val="20"/>
          <w:szCs w:val="20"/>
        </w:rPr>
        <w:t>g) por até 5 (cinco) anos, quando a fornecedora convocada dentro do prazo de validade da sua proposta não celebrar a Ata de Registro de Preços, deixar de entregar ou apresentar docume</w:t>
      </w:r>
      <w:r>
        <w:rPr>
          <w:rFonts w:ascii="Arial" w:hAnsi="Arial" w:cs="Arial"/>
          <w:sz w:val="20"/>
          <w:szCs w:val="20"/>
        </w:rPr>
        <w:t xml:space="preserve">ntação falsa exigida para o certame, ensejar o retardamento da execução de seu objeto, não mantiver a proposta, falhar ou fraudar na execução do contrato, se comportar de modo inidôneo ou cometer fraude fiscal; </w:t>
      </w:r>
    </w:p>
    <w:p w:rsidR="009711BB" w:rsidRDefault="002A6BB5">
      <w:pPr>
        <w:pStyle w:val="SemEspaamento"/>
        <w:jc w:val="both"/>
        <w:rPr>
          <w:rFonts w:ascii="Arial" w:hAnsi="Arial" w:cs="Arial"/>
          <w:sz w:val="20"/>
          <w:szCs w:val="20"/>
        </w:rPr>
      </w:pPr>
      <w:r>
        <w:rPr>
          <w:rFonts w:ascii="Arial" w:hAnsi="Arial" w:cs="Arial"/>
          <w:sz w:val="20"/>
          <w:szCs w:val="20"/>
        </w:rPr>
        <w:t>h) até a realização do pagamento, quando a e</w:t>
      </w:r>
      <w:r>
        <w:rPr>
          <w:rFonts w:ascii="Arial" w:hAnsi="Arial" w:cs="Arial"/>
          <w:sz w:val="20"/>
          <w:szCs w:val="20"/>
        </w:rPr>
        <w:t xml:space="preserve">mpresa receber qualquer das multas previstas no item anterior;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8.9.1 A suspensão do direito de licitar poderá ser ampliada até o dobro, em caso de reincidência;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8.10 A declaração de inidoneidade será aplicada pelo Prefeito Municipal de Águas Frias;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lastRenderedPageBreak/>
        <w:t>8</w:t>
      </w:r>
      <w:r>
        <w:rPr>
          <w:rFonts w:ascii="Arial" w:hAnsi="Arial" w:cs="Arial"/>
          <w:sz w:val="20"/>
          <w:szCs w:val="20"/>
        </w:rPr>
        <w:t xml:space="preserve">.10.1 A declaração de inidoneidade permanecerá em vigor enquanto perdurarem os motivos que determinaram a punibilidade ou até que seja promovida a reabilitação perante a autoridade que a aplicou;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8.10.2 A declaração de inidoneidade terá seus efeitos exte</w:t>
      </w:r>
      <w:r>
        <w:rPr>
          <w:rFonts w:ascii="Arial" w:hAnsi="Arial" w:cs="Arial"/>
          <w:sz w:val="20"/>
          <w:szCs w:val="20"/>
        </w:rPr>
        <w:t xml:space="preserve">nsivos a toda Administração Pública;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8.11 As sanções previstas neste edital poderão também ser aplicadas às empresas ou profissionais que: </w:t>
      </w:r>
    </w:p>
    <w:p w:rsidR="009711BB" w:rsidRDefault="002A6BB5">
      <w:pPr>
        <w:pStyle w:val="SemEspaamento"/>
        <w:jc w:val="both"/>
        <w:rPr>
          <w:rFonts w:ascii="Arial" w:hAnsi="Arial" w:cs="Arial"/>
          <w:sz w:val="20"/>
          <w:szCs w:val="20"/>
        </w:rPr>
      </w:pPr>
      <w:r>
        <w:rPr>
          <w:rFonts w:ascii="Arial" w:hAnsi="Arial" w:cs="Arial"/>
          <w:sz w:val="20"/>
          <w:szCs w:val="20"/>
        </w:rPr>
        <w:t xml:space="preserve">a) tenham sofrido condenação definitiva por praticarem, por meios dolosos, fraude fiscal no recolhimento de </w:t>
      </w:r>
      <w:r>
        <w:rPr>
          <w:rFonts w:ascii="Arial" w:hAnsi="Arial" w:cs="Arial"/>
          <w:sz w:val="20"/>
          <w:szCs w:val="20"/>
        </w:rPr>
        <w:t>quaisquer tributos;</w:t>
      </w:r>
    </w:p>
    <w:p w:rsidR="009711BB" w:rsidRDefault="002A6BB5">
      <w:pPr>
        <w:pStyle w:val="SemEspaamento"/>
        <w:jc w:val="both"/>
        <w:rPr>
          <w:rFonts w:ascii="Arial" w:hAnsi="Arial" w:cs="Arial"/>
          <w:sz w:val="20"/>
          <w:szCs w:val="20"/>
        </w:rPr>
      </w:pPr>
      <w:r>
        <w:rPr>
          <w:rFonts w:ascii="Arial" w:hAnsi="Arial" w:cs="Arial"/>
          <w:sz w:val="20"/>
          <w:szCs w:val="20"/>
        </w:rPr>
        <w:t xml:space="preserve">b) tenham praticado atos ilícitos, visando frustrar os objetivos da licitação;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8.12 Fica facultado à interessada interpor recurso contra a aplicação das penalidades previstas neste edital, no prazo de 5 (cinco) dias úteis, a contar do</w:t>
      </w:r>
      <w:r>
        <w:rPr>
          <w:rFonts w:ascii="Arial" w:hAnsi="Arial" w:cs="Arial"/>
          <w:sz w:val="20"/>
          <w:szCs w:val="20"/>
        </w:rPr>
        <w:t xml:space="preserve"> recebimento da notificação, que será dirigido ao Prefeito Municipal de Águas Frias.</w:t>
      </w:r>
    </w:p>
    <w:p w:rsidR="009711BB" w:rsidRDefault="009711BB">
      <w:pPr>
        <w:pStyle w:val="SemEspaamento"/>
        <w:jc w:val="both"/>
        <w:rPr>
          <w:rFonts w:ascii="Arial" w:hAnsi="Arial" w:cs="Arial"/>
          <w:sz w:val="20"/>
          <w:szCs w:val="20"/>
        </w:rPr>
      </w:pP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CLÁUSULA NONA – DA RESCISÃO CONTRATUAL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9.1 O presente ajuste poderá ser rescindido, independentemente de qualquer notificação judicial ou extrajudicial, no caso de ine</w:t>
      </w:r>
      <w:r>
        <w:rPr>
          <w:rFonts w:ascii="Arial" w:hAnsi="Arial" w:cs="Arial"/>
          <w:sz w:val="20"/>
          <w:szCs w:val="20"/>
        </w:rPr>
        <w:t>xecução total ou parcial, e pelos demais motivos enumerados no art. 78 da Lei 8666/93 e alterações posteriores.</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CLÁUSULA DÉCIMA – DOS PREÇOS E DO REAJUSTE</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10.1 Os preços são os constantes da Ata de Registro de Preços, vedado qualquer reajustamento durant</w:t>
      </w:r>
      <w:r>
        <w:rPr>
          <w:rFonts w:ascii="Arial" w:hAnsi="Arial" w:cs="Arial"/>
          <w:sz w:val="20"/>
          <w:szCs w:val="20"/>
        </w:rPr>
        <w:t xml:space="preserve">e o prazo de validade da Ata de Registro de Preços, salvo para manter o equilíbrio econômico-financeiro da proposta, nos termos da alínea “d” do inciso II do art. 65 da Lei nº 8.666/93.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10.2 O preço reequilibrado proposto não poderá ultrapassar o valor p</w:t>
      </w:r>
      <w:r>
        <w:rPr>
          <w:rFonts w:ascii="Arial" w:hAnsi="Arial" w:cs="Arial"/>
          <w:sz w:val="20"/>
          <w:szCs w:val="20"/>
        </w:rPr>
        <w:t xml:space="preserve">raticado no mercado.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10.2.1 O pedido de reequilíbrio econômico-financeiro deverá ser instruído com os seguintes documentos:</w:t>
      </w:r>
    </w:p>
    <w:p w:rsidR="009711BB" w:rsidRDefault="002A6BB5">
      <w:pPr>
        <w:pStyle w:val="SemEspaamento"/>
        <w:jc w:val="both"/>
        <w:rPr>
          <w:rFonts w:ascii="Arial" w:hAnsi="Arial" w:cs="Arial"/>
          <w:sz w:val="20"/>
          <w:szCs w:val="20"/>
        </w:rPr>
      </w:pPr>
      <w:r>
        <w:rPr>
          <w:rFonts w:ascii="Arial" w:hAnsi="Arial" w:cs="Arial"/>
          <w:sz w:val="20"/>
          <w:szCs w:val="20"/>
        </w:rPr>
        <w:t>a) requerimento assinado pelo representante legal da empresa e encaminhado via correios ou protocolado diretamente na sede do órgã</w:t>
      </w:r>
      <w:r>
        <w:rPr>
          <w:rFonts w:ascii="Arial" w:hAnsi="Arial" w:cs="Arial"/>
          <w:sz w:val="20"/>
          <w:szCs w:val="20"/>
        </w:rPr>
        <w:t xml:space="preserve">o gerenciador </w:t>
      </w:r>
    </w:p>
    <w:p w:rsidR="009711BB" w:rsidRDefault="002A6BB5">
      <w:pPr>
        <w:pStyle w:val="SemEspaamento"/>
        <w:jc w:val="both"/>
        <w:rPr>
          <w:rFonts w:ascii="Arial" w:hAnsi="Arial" w:cs="Arial"/>
          <w:sz w:val="20"/>
          <w:szCs w:val="20"/>
        </w:rPr>
      </w:pPr>
      <w:r>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9711BB" w:rsidRDefault="002A6BB5">
      <w:pPr>
        <w:pStyle w:val="SemEspaamento"/>
        <w:jc w:val="both"/>
        <w:rPr>
          <w:rFonts w:ascii="Arial" w:hAnsi="Arial" w:cs="Arial"/>
          <w:sz w:val="20"/>
          <w:szCs w:val="20"/>
        </w:rPr>
      </w:pPr>
      <w:r>
        <w:rPr>
          <w:rFonts w:ascii="Arial" w:hAnsi="Arial" w:cs="Arial"/>
          <w:sz w:val="20"/>
          <w:szCs w:val="20"/>
        </w:rPr>
        <w:t xml:space="preserve">c) demonstrativo abaixo devidamente preenchido (um para cada item). </w:t>
      </w:r>
    </w:p>
    <w:p w:rsidR="009711BB" w:rsidRDefault="009711BB">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9711BB">
        <w:trPr>
          <w:trHeight w:val="604"/>
        </w:trPr>
        <w:tc>
          <w:tcPr>
            <w:tcW w:w="2235" w:type="dxa"/>
            <w:tcBorders>
              <w:top w:val="single" w:sz="4" w:space="0" w:color="000000"/>
              <w:left w:val="single" w:sz="4" w:space="0" w:color="000000"/>
              <w:bottom w:val="single" w:sz="4" w:space="0" w:color="000000"/>
            </w:tcBorders>
          </w:tcPr>
          <w:p w:rsidR="009711BB" w:rsidRDefault="002A6BB5">
            <w:pPr>
              <w:pStyle w:val="TableParagraph"/>
              <w:spacing w:before="2"/>
              <w:ind w:left="107"/>
              <w:rPr>
                <w:rFonts w:ascii="Arial" w:hAnsi="Arial" w:cs="Arial"/>
                <w:sz w:val="20"/>
                <w:szCs w:val="20"/>
              </w:rPr>
            </w:pPr>
            <w:r>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r w:rsidR="009711BB">
        <w:trPr>
          <w:trHeight w:val="607"/>
        </w:trPr>
        <w:tc>
          <w:tcPr>
            <w:tcW w:w="2235" w:type="dxa"/>
            <w:tcBorders>
              <w:top w:val="single" w:sz="4" w:space="0" w:color="000000"/>
              <w:left w:val="single" w:sz="4" w:space="0" w:color="000000"/>
              <w:bottom w:val="single" w:sz="4" w:space="0" w:color="000000"/>
            </w:tcBorders>
          </w:tcPr>
          <w:p w:rsidR="009711BB" w:rsidRDefault="002A6BB5">
            <w:pPr>
              <w:pStyle w:val="TableParagraph"/>
              <w:spacing w:before="4"/>
              <w:ind w:left="107"/>
              <w:rPr>
                <w:rFonts w:ascii="Arial" w:hAnsi="Arial" w:cs="Arial"/>
                <w:sz w:val="20"/>
                <w:szCs w:val="20"/>
              </w:rPr>
            </w:pPr>
            <w:r>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r w:rsidR="009711BB">
        <w:trPr>
          <w:trHeight w:val="606"/>
        </w:trPr>
        <w:tc>
          <w:tcPr>
            <w:tcW w:w="2235" w:type="dxa"/>
            <w:tcBorders>
              <w:top w:val="single" w:sz="4" w:space="0" w:color="000000"/>
              <w:left w:val="single" w:sz="4" w:space="0" w:color="000000"/>
              <w:bottom w:val="single" w:sz="4" w:space="0" w:color="000000"/>
            </w:tcBorders>
          </w:tcPr>
          <w:p w:rsidR="009711BB" w:rsidRDefault="002A6BB5">
            <w:pPr>
              <w:pStyle w:val="TableParagraph"/>
              <w:spacing w:before="2"/>
              <w:ind w:left="107"/>
              <w:rPr>
                <w:rFonts w:ascii="Arial" w:hAnsi="Arial" w:cs="Arial"/>
                <w:sz w:val="20"/>
                <w:szCs w:val="20"/>
              </w:rPr>
            </w:pPr>
            <w:r>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r w:rsidR="009711BB">
        <w:trPr>
          <w:trHeight w:val="928"/>
        </w:trPr>
        <w:tc>
          <w:tcPr>
            <w:tcW w:w="4644" w:type="dxa"/>
            <w:gridSpan w:val="3"/>
            <w:tcBorders>
              <w:top w:val="single" w:sz="4" w:space="0" w:color="000000"/>
              <w:left w:val="single" w:sz="4" w:space="0" w:color="000000"/>
              <w:bottom w:val="single" w:sz="4" w:space="0" w:color="000000"/>
            </w:tcBorders>
          </w:tcPr>
          <w:p w:rsidR="009711BB" w:rsidRDefault="002A6BB5">
            <w:pPr>
              <w:pStyle w:val="TableParagraph"/>
              <w:spacing w:line="350" w:lineRule="auto"/>
              <w:ind w:left="503" w:hanging="173"/>
              <w:rPr>
                <w:rFonts w:ascii="Arial" w:hAnsi="Arial" w:cs="Arial"/>
                <w:b/>
                <w:sz w:val="20"/>
                <w:szCs w:val="20"/>
              </w:rPr>
            </w:pPr>
            <w:r>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9711BB" w:rsidRDefault="002A6BB5">
            <w:pPr>
              <w:pStyle w:val="TableParagraph"/>
              <w:spacing w:line="350" w:lineRule="auto"/>
              <w:ind w:left="115" w:right="86" w:firstLine="16"/>
              <w:rPr>
                <w:rFonts w:ascii="Arial" w:hAnsi="Arial" w:cs="Arial"/>
                <w:b/>
                <w:sz w:val="20"/>
                <w:szCs w:val="20"/>
              </w:rPr>
            </w:pPr>
            <w:r>
              <w:rPr>
                <w:rFonts w:ascii="Arial" w:hAnsi="Arial" w:cs="Arial"/>
                <w:b/>
                <w:sz w:val="20"/>
                <w:szCs w:val="20"/>
              </w:rPr>
              <w:t>DADOS PARA COMPROVAR O PEDIDO DE REEQUILÍBRIO ECONÔMICO-FINANCEIRO</w:t>
            </w:r>
          </w:p>
        </w:tc>
      </w:tr>
      <w:tr w:rsidR="009711BB">
        <w:trPr>
          <w:trHeight w:val="604"/>
        </w:trPr>
        <w:tc>
          <w:tcPr>
            <w:tcW w:w="3653" w:type="dxa"/>
            <w:gridSpan w:val="2"/>
            <w:tcBorders>
              <w:top w:val="single" w:sz="4" w:space="0" w:color="000000"/>
              <w:left w:val="single" w:sz="4" w:space="0" w:color="000000"/>
              <w:bottom w:val="single" w:sz="4" w:space="0" w:color="000000"/>
            </w:tcBorders>
          </w:tcPr>
          <w:p w:rsidR="009711BB" w:rsidRDefault="002A6BB5">
            <w:pPr>
              <w:pStyle w:val="TableParagraph"/>
              <w:spacing w:before="2"/>
              <w:ind w:left="107"/>
              <w:rPr>
                <w:rFonts w:ascii="Arial" w:hAnsi="Arial" w:cs="Arial"/>
                <w:sz w:val="20"/>
                <w:szCs w:val="20"/>
              </w:rPr>
            </w:pPr>
            <w:r>
              <w:rPr>
                <w:rFonts w:ascii="Arial" w:hAnsi="Arial" w:cs="Arial"/>
                <w:sz w:val="20"/>
                <w:szCs w:val="20"/>
              </w:rPr>
              <w:t xml:space="preserve">Preço </w:t>
            </w:r>
            <w:r>
              <w:rPr>
                <w:rFonts w:ascii="Arial" w:hAnsi="Arial" w:cs="Arial"/>
                <w:sz w:val="20"/>
                <w:szCs w:val="20"/>
              </w:rPr>
              <w:t>registrado na licitação</w:t>
            </w:r>
          </w:p>
        </w:tc>
        <w:tc>
          <w:tcPr>
            <w:tcW w:w="991" w:type="dxa"/>
            <w:tcBorders>
              <w:top w:val="single" w:sz="4" w:space="0" w:color="000000"/>
              <w:left w:val="single" w:sz="4" w:space="0" w:color="000000"/>
              <w:bottom w:val="single" w:sz="4" w:space="0" w:color="000000"/>
            </w:tcBorders>
          </w:tcPr>
          <w:p w:rsidR="009711BB" w:rsidRDefault="009711BB">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711BB" w:rsidRDefault="002A6BB5">
            <w:pPr>
              <w:pStyle w:val="TableParagraph"/>
              <w:spacing w:before="2"/>
              <w:ind w:left="108"/>
              <w:rPr>
                <w:rFonts w:ascii="Arial" w:hAnsi="Arial" w:cs="Arial"/>
                <w:sz w:val="20"/>
                <w:szCs w:val="20"/>
              </w:rPr>
            </w:pPr>
            <w:r>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r w:rsidR="009711BB">
        <w:trPr>
          <w:trHeight w:val="606"/>
        </w:trPr>
        <w:tc>
          <w:tcPr>
            <w:tcW w:w="3653" w:type="dxa"/>
            <w:gridSpan w:val="2"/>
            <w:tcBorders>
              <w:top w:val="single" w:sz="4" w:space="0" w:color="000000"/>
              <w:left w:val="single" w:sz="4" w:space="0" w:color="000000"/>
              <w:bottom w:val="single" w:sz="4" w:space="0" w:color="000000"/>
            </w:tcBorders>
          </w:tcPr>
          <w:p w:rsidR="009711BB" w:rsidRDefault="002A6BB5">
            <w:pPr>
              <w:pStyle w:val="TableParagraph"/>
              <w:spacing w:before="4"/>
              <w:ind w:left="107"/>
              <w:rPr>
                <w:rFonts w:ascii="Arial" w:hAnsi="Arial" w:cs="Arial"/>
                <w:sz w:val="20"/>
                <w:szCs w:val="20"/>
              </w:rPr>
            </w:pPr>
            <w:r>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9711BB" w:rsidRDefault="009711BB">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711BB" w:rsidRDefault="002A6BB5">
            <w:pPr>
              <w:pStyle w:val="TableParagraph"/>
              <w:spacing w:before="4"/>
              <w:ind w:left="108"/>
              <w:rPr>
                <w:rFonts w:ascii="Arial" w:hAnsi="Arial" w:cs="Arial"/>
                <w:sz w:val="20"/>
                <w:szCs w:val="20"/>
              </w:rPr>
            </w:pPr>
            <w:r>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r w:rsidR="009711BB">
        <w:trPr>
          <w:trHeight w:val="606"/>
        </w:trPr>
        <w:tc>
          <w:tcPr>
            <w:tcW w:w="3653" w:type="dxa"/>
            <w:gridSpan w:val="2"/>
            <w:tcBorders>
              <w:top w:val="single" w:sz="4" w:space="0" w:color="000000"/>
              <w:left w:val="single" w:sz="4" w:space="0" w:color="000000"/>
              <w:bottom w:val="single" w:sz="4" w:space="0" w:color="000000"/>
            </w:tcBorders>
          </w:tcPr>
          <w:p w:rsidR="009711BB" w:rsidRDefault="002A6BB5">
            <w:pPr>
              <w:pStyle w:val="TableParagraph"/>
              <w:spacing w:before="2"/>
              <w:ind w:left="107"/>
              <w:rPr>
                <w:rFonts w:ascii="Arial" w:hAnsi="Arial" w:cs="Arial"/>
                <w:sz w:val="20"/>
                <w:szCs w:val="20"/>
              </w:rPr>
            </w:pPr>
            <w:r>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9711BB" w:rsidRDefault="009711BB">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711BB" w:rsidRDefault="002A6BB5">
            <w:pPr>
              <w:pStyle w:val="TableParagraph"/>
              <w:spacing w:before="2"/>
              <w:ind w:left="108"/>
              <w:rPr>
                <w:rFonts w:ascii="Arial" w:hAnsi="Arial" w:cs="Arial"/>
                <w:sz w:val="20"/>
                <w:szCs w:val="20"/>
              </w:rPr>
            </w:pPr>
            <w:r>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r w:rsidR="009711BB">
        <w:trPr>
          <w:trHeight w:val="604"/>
        </w:trPr>
        <w:tc>
          <w:tcPr>
            <w:tcW w:w="3653" w:type="dxa"/>
            <w:gridSpan w:val="2"/>
            <w:tcBorders>
              <w:top w:val="single" w:sz="4" w:space="0" w:color="000000"/>
              <w:left w:val="single" w:sz="4" w:space="0" w:color="000000"/>
              <w:bottom w:val="single" w:sz="4" w:space="0" w:color="000000"/>
            </w:tcBorders>
          </w:tcPr>
          <w:p w:rsidR="009711BB" w:rsidRDefault="002A6BB5">
            <w:pPr>
              <w:pStyle w:val="TableParagraph"/>
              <w:spacing w:before="3"/>
              <w:ind w:left="107"/>
              <w:rPr>
                <w:rFonts w:ascii="Arial" w:hAnsi="Arial" w:cs="Arial"/>
                <w:sz w:val="20"/>
                <w:szCs w:val="20"/>
              </w:rPr>
            </w:pPr>
            <w:r>
              <w:rPr>
                <w:rFonts w:ascii="Arial" w:hAnsi="Arial" w:cs="Arial"/>
                <w:sz w:val="20"/>
                <w:szCs w:val="20"/>
              </w:rPr>
              <w:lastRenderedPageBreak/>
              <w:t>Nº Nota Fiscal</w:t>
            </w:r>
          </w:p>
        </w:tc>
        <w:tc>
          <w:tcPr>
            <w:tcW w:w="991" w:type="dxa"/>
            <w:tcBorders>
              <w:top w:val="single" w:sz="4" w:space="0" w:color="000000"/>
              <w:left w:val="single" w:sz="4" w:space="0" w:color="000000"/>
              <w:bottom w:val="single" w:sz="4" w:space="0" w:color="000000"/>
            </w:tcBorders>
          </w:tcPr>
          <w:p w:rsidR="009711BB" w:rsidRDefault="009711BB">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711BB" w:rsidRDefault="002A6BB5">
            <w:pPr>
              <w:pStyle w:val="TableParagraph"/>
              <w:spacing w:before="3"/>
              <w:ind w:left="108"/>
              <w:rPr>
                <w:rFonts w:ascii="Arial" w:hAnsi="Arial" w:cs="Arial"/>
                <w:sz w:val="20"/>
                <w:szCs w:val="20"/>
              </w:rPr>
            </w:pPr>
            <w:r>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r w:rsidR="009711BB">
        <w:trPr>
          <w:trHeight w:val="1091"/>
        </w:trPr>
        <w:tc>
          <w:tcPr>
            <w:tcW w:w="3653" w:type="dxa"/>
            <w:gridSpan w:val="2"/>
            <w:tcBorders>
              <w:top w:val="single" w:sz="4" w:space="0" w:color="000000"/>
              <w:left w:val="single" w:sz="4" w:space="0" w:color="000000"/>
              <w:bottom w:val="single" w:sz="4" w:space="0" w:color="000000"/>
            </w:tcBorders>
          </w:tcPr>
          <w:p w:rsidR="009711BB" w:rsidRDefault="002A6BB5">
            <w:pPr>
              <w:pStyle w:val="TableParagraph"/>
              <w:spacing w:before="2" w:line="360" w:lineRule="auto"/>
              <w:ind w:left="107"/>
              <w:rPr>
                <w:rFonts w:ascii="Arial" w:hAnsi="Arial" w:cs="Arial"/>
                <w:sz w:val="20"/>
                <w:szCs w:val="20"/>
              </w:rPr>
            </w:pPr>
            <w:r>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9711BB" w:rsidRDefault="009711BB">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711BB" w:rsidRDefault="002A6BB5">
            <w:pPr>
              <w:pStyle w:val="TableParagraph"/>
              <w:spacing w:before="2" w:line="360" w:lineRule="auto"/>
              <w:ind w:left="108"/>
              <w:rPr>
                <w:rFonts w:ascii="Arial" w:hAnsi="Arial" w:cs="Arial"/>
                <w:sz w:val="20"/>
                <w:szCs w:val="20"/>
              </w:rPr>
            </w:pPr>
            <w:r>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9711BB" w:rsidRDefault="009711BB">
            <w:pPr>
              <w:pStyle w:val="TableParagraph"/>
              <w:snapToGrid w:val="0"/>
              <w:rPr>
                <w:rFonts w:ascii="Arial" w:hAnsi="Arial" w:cs="Arial"/>
                <w:sz w:val="20"/>
                <w:szCs w:val="20"/>
              </w:rPr>
            </w:pPr>
          </w:p>
        </w:tc>
      </w:tr>
    </w:tbl>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10.2.2 As cópias das Notas Fiscais devem ser do mesma marca/laboratório/indústria;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10.2.3 A solicitação de alteração de preços também será analisada com o preço atual de mercado e pelo valor praticado nos demais entes públicos.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10.3 O MUNICÍPIO DE ÁGUA</w:t>
      </w:r>
      <w:r>
        <w:rPr>
          <w:rFonts w:ascii="Arial" w:hAnsi="Arial" w:cs="Arial"/>
          <w:sz w:val="20"/>
          <w:szCs w:val="20"/>
        </w:rPr>
        <w:t xml:space="preserve">S FRIAS poderá, a qualquer tempo, reduzir os preços registrados, de conformidade com os parâmetros de pesquisa de mercado realizada ou quando alterações conjunturais provocarem a redução dos preços praticados no mercado nacional ou internacional.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10.4 Ai</w:t>
      </w:r>
      <w:r>
        <w:rPr>
          <w:rFonts w:ascii="Arial" w:hAnsi="Arial" w:cs="Arial"/>
          <w:sz w:val="20"/>
          <w:szCs w:val="20"/>
        </w:rPr>
        <w:t>nda que ocorra a situação prevista na alínea “d” do inciso II do art. 65 da Lei nº 8.666/93, fica facultado ao MUNICÍPIO DE ÁGUAS FRIAS, antes de deferir o pedido de reequilíbrio, consultar o preço das demais empresas participantes, observada a ordem de cl</w:t>
      </w:r>
      <w:r>
        <w:rPr>
          <w:rFonts w:ascii="Arial" w:hAnsi="Arial" w:cs="Arial"/>
          <w:sz w:val="20"/>
          <w:szCs w:val="20"/>
        </w:rPr>
        <w:t xml:space="preserve">assificação, para contratar com a empresa que apresentar o menor preço, liberando a requerente do compromisso de entregar o produto.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CLÁUSULA DÉCIMA PRIMEIRA – DO CANCELAMENTO DO REGISTRO DO FORNECEDOR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11.1 O FORNECEDOR terá seu registro cancelado quan</w:t>
      </w:r>
      <w:r>
        <w:rPr>
          <w:rFonts w:ascii="Arial" w:hAnsi="Arial" w:cs="Arial"/>
          <w:sz w:val="20"/>
          <w:szCs w:val="20"/>
        </w:rPr>
        <w:t xml:space="preserve">do: </w:t>
      </w:r>
    </w:p>
    <w:p w:rsidR="009711BB" w:rsidRDefault="002A6BB5">
      <w:pPr>
        <w:pStyle w:val="SemEspaamento"/>
        <w:jc w:val="both"/>
        <w:rPr>
          <w:rFonts w:ascii="Arial" w:hAnsi="Arial" w:cs="Arial"/>
          <w:sz w:val="20"/>
          <w:szCs w:val="20"/>
        </w:rPr>
      </w:pPr>
      <w:r>
        <w:rPr>
          <w:rFonts w:ascii="Arial" w:hAnsi="Arial" w:cs="Arial"/>
          <w:sz w:val="20"/>
          <w:szCs w:val="20"/>
        </w:rPr>
        <w:t xml:space="preserve">a) descumprir as condições da Ata de Registro de Preços; </w:t>
      </w:r>
    </w:p>
    <w:p w:rsidR="009711BB" w:rsidRDefault="002A6BB5">
      <w:pPr>
        <w:pStyle w:val="SemEspaamento"/>
        <w:jc w:val="both"/>
        <w:rPr>
          <w:rFonts w:ascii="Arial" w:hAnsi="Arial" w:cs="Arial"/>
          <w:sz w:val="20"/>
          <w:szCs w:val="20"/>
        </w:rPr>
      </w:pPr>
      <w:r>
        <w:rPr>
          <w:rFonts w:ascii="Arial" w:hAnsi="Arial" w:cs="Arial"/>
          <w:sz w:val="20"/>
          <w:szCs w:val="20"/>
        </w:rPr>
        <w:t>b) recusar-se a celebrar o ajuste ou não retirar o instrumento equivalente, no prazo estabelecido, sem justificativa aceitável;</w:t>
      </w:r>
    </w:p>
    <w:p w:rsidR="009711BB" w:rsidRDefault="002A6BB5">
      <w:pPr>
        <w:pStyle w:val="SemEspaamento"/>
        <w:jc w:val="both"/>
        <w:rPr>
          <w:rFonts w:ascii="Arial" w:hAnsi="Arial" w:cs="Arial"/>
          <w:sz w:val="20"/>
          <w:szCs w:val="20"/>
        </w:rPr>
      </w:pPr>
      <w:r>
        <w:rPr>
          <w:rFonts w:ascii="Arial" w:hAnsi="Arial" w:cs="Arial"/>
          <w:sz w:val="20"/>
          <w:szCs w:val="20"/>
        </w:rPr>
        <w:t>c) não aceitar reduzir o seu preço registrado, na hipótese de est</w:t>
      </w:r>
      <w:r>
        <w:rPr>
          <w:rFonts w:ascii="Arial" w:hAnsi="Arial" w:cs="Arial"/>
          <w:sz w:val="20"/>
          <w:szCs w:val="20"/>
        </w:rPr>
        <w:t xml:space="preserve">e se tornar superior àqueles praticados no mercado; </w:t>
      </w:r>
    </w:p>
    <w:p w:rsidR="009711BB" w:rsidRDefault="002A6BB5">
      <w:pPr>
        <w:pStyle w:val="SemEspaamento"/>
        <w:jc w:val="both"/>
        <w:rPr>
          <w:rFonts w:ascii="Arial" w:hAnsi="Arial" w:cs="Arial"/>
          <w:sz w:val="20"/>
          <w:szCs w:val="20"/>
        </w:rPr>
      </w:pPr>
      <w:r>
        <w:rPr>
          <w:rFonts w:ascii="Arial" w:hAnsi="Arial" w:cs="Arial"/>
          <w:sz w:val="20"/>
          <w:szCs w:val="20"/>
        </w:rPr>
        <w:t xml:space="preserve">d) tiver presentes razões de interesse público; </w:t>
      </w:r>
    </w:p>
    <w:p w:rsidR="009711BB" w:rsidRDefault="002A6BB5">
      <w:pPr>
        <w:pStyle w:val="SemEspaamento"/>
        <w:jc w:val="both"/>
        <w:rPr>
          <w:rFonts w:ascii="Arial" w:hAnsi="Arial" w:cs="Arial"/>
          <w:sz w:val="20"/>
          <w:szCs w:val="20"/>
        </w:rPr>
      </w:pPr>
      <w:r>
        <w:rPr>
          <w:rFonts w:ascii="Arial" w:hAnsi="Arial" w:cs="Arial"/>
          <w:sz w:val="20"/>
          <w:szCs w:val="20"/>
        </w:rPr>
        <w:t>e) for declarado inidôneo para licitar ou contratar com a Administração nos termos do art. 87, inciso IV, da Lei Federal nº 8.666, de 21 de junho de 1993;</w:t>
      </w:r>
    </w:p>
    <w:p w:rsidR="009711BB" w:rsidRDefault="002A6BB5">
      <w:pPr>
        <w:pStyle w:val="SemEspaamento"/>
        <w:jc w:val="both"/>
        <w:rPr>
          <w:rFonts w:ascii="Arial" w:hAnsi="Arial" w:cs="Arial"/>
          <w:sz w:val="20"/>
          <w:szCs w:val="20"/>
        </w:rPr>
      </w:pPr>
      <w:r>
        <w:rPr>
          <w:rFonts w:ascii="Arial" w:hAnsi="Arial" w:cs="Arial"/>
          <w:sz w:val="20"/>
          <w:szCs w:val="20"/>
        </w:rPr>
        <w:t>f) for impedido de licitar e contratar com o MUNICÍPIO DE ÁGUAS FRIAS, nos termos do artigo 7º da Lei Federal nº 10.520, de 17 de julho de 2002.</w:t>
      </w:r>
    </w:p>
    <w:p w:rsidR="009711BB" w:rsidRDefault="002A6BB5">
      <w:pPr>
        <w:pStyle w:val="SemEspaamento"/>
        <w:jc w:val="both"/>
        <w:rPr>
          <w:rFonts w:ascii="Arial" w:eastAsia="Arial" w:hAnsi="Arial" w:cs="Arial"/>
          <w:sz w:val="20"/>
          <w:szCs w:val="20"/>
        </w:rPr>
      </w:pPr>
      <w:r>
        <w:rPr>
          <w:rFonts w:ascii="Arial" w:eastAsia="Arial" w:hAnsi="Arial" w:cs="Arial"/>
          <w:sz w:val="20"/>
          <w:szCs w:val="20"/>
        </w:rPr>
        <w:t xml:space="preserve"> </w:t>
      </w:r>
    </w:p>
    <w:p w:rsidR="009711BB" w:rsidRDefault="002A6BB5">
      <w:pPr>
        <w:pStyle w:val="SemEspaamento"/>
        <w:jc w:val="both"/>
        <w:rPr>
          <w:rFonts w:ascii="Arial" w:hAnsi="Arial" w:cs="Arial"/>
          <w:sz w:val="20"/>
          <w:szCs w:val="20"/>
        </w:rPr>
      </w:pPr>
      <w:r>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11.3 O FORNECEDOR poderá requerer o cancelamento/desistência de item(</w:t>
      </w:r>
      <w:proofErr w:type="spellStart"/>
      <w:r>
        <w:rPr>
          <w:rFonts w:ascii="Arial" w:hAnsi="Arial" w:cs="Arial"/>
          <w:sz w:val="20"/>
          <w:szCs w:val="20"/>
        </w:rPr>
        <w:t>ns</w:t>
      </w:r>
      <w:proofErr w:type="spellEnd"/>
      <w:r>
        <w:rPr>
          <w:rFonts w:ascii="Arial" w:hAnsi="Arial" w:cs="Arial"/>
          <w:sz w:val="20"/>
          <w:szCs w:val="20"/>
        </w:rPr>
        <w:t>) c</w:t>
      </w:r>
      <w:r>
        <w:rPr>
          <w:rFonts w:ascii="Arial" w:hAnsi="Arial" w:cs="Arial"/>
          <w:sz w:val="20"/>
          <w:szCs w:val="20"/>
        </w:rPr>
        <w:t>om preço(s) registrado(s) na Ata de Registro de Preços, na ocorrência de fato superveniente que venha comprometer a execução do instrumento contratual, decorrentes de caso fortuito ou de força maior, devidamente justificado e instruído com documentos que c</w:t>
      </w:r>
      <w:r>
        <w:rPr>
          <w:rFonts w:ascii="Arial" w:hAnsi="Arial" w:cs="Arial"/>
          <w:sz w:val="20"/>
          <w:szCs w:val="20"/>
        </w:rPr>
        <w:t xml:space="preserve">omprovem o alegado. </w:t>
      </w:r>
    </w:p>
    <w:p w:rsidR="009711BB" w:rsidRDefault="009711BB">
      <w:pPr>
        <w:pStyle w:val="SemEspaamento"/>
        <w:jc w:val="both"/>
        <w:rPr>
          <w:rFonts w:ascii="Arial" w:hAnsi="Arial" w:cs="Arial"/>
          <w:sz w:val="20"/>
          <w:szCs w:val="20"/>
        </w:rPr>
      </w:pP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CLÁUSULA DÉCIMA SEGUNDA – DA DOTAÇÃO ORÇAMENTÁRIA</w:t>
      </w:r>
    </w:p>
    <w:p w:rsidR="009711BB" w:rsidRDefault="009711BB">
      <w:pPr>
        <w:pStyle w:val="SemEspaamento"/>
        <w:jc w:val="both"/>
        <w:rPr>
          <w:rFonts w:ascii="Arial" w:hAnsi="Arial" w:cs="Arial"/>
          <w:sz w:val="20"/>
          <w:szCs w:val="20"/>
        </w:rPr>
      </w:pPr>
    </w:p>
    <w:p w:rsidR="009711BB" w:rsidRDefault="002A6BB5">
      <w:pPr>
        <w:pStyle w:val="SemEspaamento"/>
        <w:jc w:val="both"/>
      </w:pPr>
      <w:r>
        <w:rPr>
          <w:rFonts w:ascii="Arial" w:hAnsi="Arial" w:cs="Arial"/>
          <w:sz w:val="20"/>
          <w:szCs w:val="20"/>
        </w:rPr>
        <w:t xml:space="preserve">2.1 As despesas decorrentes da aquisição do objeto da presente Ata </w:t>
      </w:r>
      <w:r w:rsidRPr="00823516">
        <w:rPr>
          <w:rFonts w:ascii="Arial" w:hAnsi="Arial" w:cs="Arial"/>
          <w:sz w:val="20"/>
          <w:szCs w:val="20"/>
        </w:rPr>
        <w:t xml:space="preserve">de Registro de Preços correrão à conta de dotação específica de cada órgão, aprovado para os exercícios de </w:t>
      </w:r>
      <w:r w:rsidRPr="00823516">
        <w:rPr>
          <w:rFonts w:ascii="Arial" w:hAnsi="Arial" w:cs="Arial"/>
          <w:sz w:val="20"/>
          <w:szCs w:val="20"/>
        </w:rPr>
        <w:t>2.022</w:t>
      </w:r>
      <w:r w:rsidRPr="00823516">
        <w:rPr>
          <w:rFonts w:ascii="Arial" w:hAnsi="Arial" w:cs="Arial"/>
          <w:sz w:val="20"/>
          <w:szCs w:val="20"/>
        </w:rPr>
        <w:t>.</w:t>
      </w:r>
      <w:r>
        <w:rPr>
          <w:rFonts w:ascii="Arial" w:hAnsi="Arial" w:cs="Arial"/>
          <w:sz w:val="20"/>
          <w:szCs w:val="20"/>
        </w:rPr>
        <w:t xml:space="preserve"> </w:t>
      </w:r>
    </w:p>
    <w:p w:rsidR="009711BB" w:rsidRDefault="009711BB">
      <w:pPr>
        <w:pStyle w:val="SemEspaamento"/>
        <w:jc w:val="both"/>
        <w:rPr>
          <w:rFonts w:ascii="Arial" w:hAnsi="Arial" w:cs="Arial"/>
          <w:sz w:val="20"/>
          <w:szCs w:val="20"/>
        </w:rPr>
      </w:pPr>
    </w:p>
    <w:p w:rsidR="009711BB"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Pr>
          <w:rFonts w:ascii="Arial" w:hAnsi="Arial" w:cs="Arial"/>
          <w:sz w:val="20"/>
          <w:szCs w:val="20"/>
        </w:rPr>
        <w:t xml:space="preserve">CLÁUSULA DÉCIMA TERCEIRA – DA VINCULAÇÃO AO PROCESSO LICITATÓRIO </w:t>
      </w:r>
    </w:p>
    <w:p w:rsidR="009711BB" w:rsidRDefault="009711BB">
      <w:pPr>
        <w:pStyle w:val="SemEspaamento"/>
        <w:jc w:val="both"/>
        <w:rPr>
          <w:rFonts w:ascii="Arial" w:hAnsi="Arial" w:cs="Arial"/>
          <w:sz w:val="20"/>
          <w:szCs w:val="20"/>
        </w:rPr>
      </w:pPr>
    </w:p>
    <w:p w:rsidR="009711BB" w:rsidRDefault="002A6BB5">
      <w:pPr>
        <w:pStyle w:val="SemEspaamento"/>
        <w:jc w:val="both"/>
      </w:pPr>
      <w:r>
        <w:rPr>
          <w:rFonts w:ascii="Arial" w:hAnsi="Arial" w:cs="Arial"/>
          <w:sz w:val="20"/>
          <w:szCs w:val="20"/>
        </w:rPr>
        <w:t>13.1 A presente Ata de Registro de Preços está vinculada ao Processo Licitatório n°85/2022, Pregão Eletrônico para Registro de Preços n° 31/2.022 realizado pelo MUNICÍPIO DE ÁGUAS FRIAS (</w:t>
      </w:r>
      <w:r>
        <w:rPr>
          <w:rFonts w:ascii="Arial" w:hAnsi="Arial" w:cs="Arial"/>
          <w:sz w:val="20"/>
          <w:szCs w:val="20"/>
        </w:rPr>
        <w:t xml:space="preserve">ÓRGÃO GERENCIADOR). </w:t>
      </w:r>
    </w:p>
    <w:p w:rsidR="009711BB" w:rsidRDefault="009711BB">
      <w:pPr>
        <w:pStyle w:val="SemEspaamento"/>
        <w:jc w:val="both"/>
        <w:rPr>
          <w:rFonts w:ascii="Arial" w:hAnsi="Arial" w:cs="Arial"/>
          <w:sz w:val="20"/>
          <w:szCs w:val="20"/>
        </w:rPr>
      </w:pPr>
    </w:p>
    <w:p w:rsidR="009711BB" w:rsidRDefault="002A6BB5">
      <w:pPr>
        <w:jc w:val="both"/>
        <w:rPr>
          <w:rFonts w:ascii="Arial" w:eastAsia="Calibri" w:hAnsi="Arial" w:cs="Arial"/>
        </w:rPr>
      </w:pPr>
      <w:r>
        <w:rPr>
          <w:rFonts w:ascii="Arial" w:eastAsia="Calibri" w:hAnsi="Arial" w:cs="Arial"/>
        </w:rPr>
        <w:lastRenderedPageBreak/>
        <w:t>CLÁUSULA DÉCIMA QUARTA- PROTEÇÃO DADOS PESSOAIS</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w:t>
      </w:r>
      <w:r>
        <w:rPr>
          <w:rFonts w:ascii="Arial" w:eastAsia="Calibri" w:hAnsi="Arial" w:cs="Arial"/>
        </w:rPr>
        <w:t>ontrato, poderá, quando necessário, ter acesso aos dados pessoais dos representantes da CONTRATADA/DETENTORA DA ATA.</w:t>
      </w:r>
    </w:p>
    <w:p w:rsidR="009711BB" w:rsidRDefault="002A6BB5">
      <w:pPr>
        <w:jc w:val="both"/>
        <w:rPr>
          <w:rFonts w:ascii="Arial" w:eastAsia="Calibri" w:hAnsi="Arial" w:cs="Arial"/>
        </w:rPr>
      </w:pPr>
      <w:r>
        <w:rPr>
          <w:rFonts w:ascii="Arial" w:eastAsia="Calibri" w:hAnsi="Arial" w:cs="Arial"/>
        </w:rPr>
        <w:t xml:space="preserve">14.2 O Município e a Contratada se comprometem a proteger os direitos fundamentais de liberdade e de privacidade e o livre desenvolvimento </w:t>
      </w:r>
      <w:r>
        <w:rPr>
          <w:rFonts w:ascii="Arial" w:eastAsia="Calibri" w:hAnsi="Arial" w:cs="Arial"/>
        </w:rPr>
        <w:t>da personalidade da pessoa natural, relativos ao tratamento de dados pessoais, inclusive nos meios digitais, garantindo que:</w:t>
      </w:r>
    </w:p>
    <w:p w:rsidR="009711BB" w:rsidRDefault="002A6BB5">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w:t>
      </w:r>
      <w:r>
        <w:rPr>
          <w:rFonts w:ascii="Arial" w:eastAsia="Calibri" w:hAnsi="Arial" w:cs="Arial"/>
        </w:rPr>
        <w:t>.709/2018, às quais se submeterão os serviços, e para propósitos legítimos, específicos, explícitos e informados ao titular;</w:t>
      </w:r>
    </w:p>
    <w:p w:rsidR="009711BB" w:rsidRDefault="002A6BB5">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w:t>
      </w:r>
      <w:r>
        <w:rPr>
          <w:rFonts w:ascii="Arial" w:eastAsia="Calibri" w:hAnsi="Arial" w:cs="Arial"/>
        </w:rPr>
        <w:t>ão legal ou regulatória, no exercício regular de direito, por determinação de legislação municipal, judicial ou por requisição da ANPD;</w:t>
      </w:r>
    </w:p>
    <w:p w:rsidR="009711BB" w:rsidRDefault="002A6BB5">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w:t>
      </w:r>
      <w:r>
        <w:rPr>
          <w:rFonts w:ascii="Arial" w:eastAsia="Calibri" w:hAnsi="Arial" w:cs="Arial"/>
        </w:rPr>
        <w:t xml:space="preserve">stação do serviço, esta será realizada após prévia aprovação do Município de, responsabilizando-se a Contratada pela obtenção e gestão. </w:t>
      </w:r>
    </w:p>
    <w:p w:rsidR="009711BB" w:rsidRDefault="002A6BB5">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w:t>
      </w:r>
      <w:r>
        <w:rPr>
          <w:rFonts w:ascii="Arial" w:eastAsia="Calibri" w:hAnsi="Arial" w:cs="Arial"/>
        </w:rPr>
        <w:t>es;</w:t>
      </w:r>
    </w:p>
    <w:p w:rsidR="009711BB" w:rsidRDefault="002A6BB5">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w:t>
      </w:r>
      <w:r>
        <w:rPr>
          <w:rFonts w:ascii="Arial" w:eastAsia="Calibri" w:hAnsi="Arial" w:cs="Arial"/>
        </w:rPr>
        <w:t>endo estar alinhados com a legislação vigente e as melhores práticas de mercado.</w:t>
      </w:r>
    </w:p>
    <w:p w:rsidR="009711BB" w:rsidRDefault="002A6BB5">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w:t>
      </w:r>
      <w:r>
        <w:rPr>
          <w:rFonts w:ascii="Arial" w:eastAsia="Calibri" w:hAnsi="Arial" w:cs="Arial"/>
        </w:rPr>
        <w:t xml:space="preserve"> de acesso (log), adequado controle de acesso baseado em função e com transparente identificação do perfil dos credenciados, tudo estabelecido como forma de garantir, inclusive,  a rastreabilidade de cada transação e a franca apuração, a qualquer momento, </w:t>
      </w:r>
      <w:r>
        <w:rPr>
          <w:rFonts w:ascii="Arial" w:eastAsia="Calibri" w:hAnsi="Arial" w:cs="Arial"/>
        </w:rPr>
        <w:t>de desvios e falhas, vedado o compartilhamento desses dados com terceiros;</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 xml:space="preserve">14.3) É vedado às partes a utilização de todo e qualquer dado pessoal repassado em decorrência da execução contratual para finalidade distinta daquela do objeto da contratação. As </w:t>
      </w:r>
      <w:r>
        <w:rPr>
          <w:rFonts w:ascii="Arial" w:eastAsia="Calibri" w:hAnsi="Arial" w:cs="Arial"/>
        </w:rPr>
        <w:t>Partes deverão, nos termos deste instrumento, cumprir com suas respectivas obrigações que lhes forem impostas de acordo com regulamentos e leis aplicáveis à proteção de dados pessoais, incluindo, sem prejuízo da Lei nº 13.709/2018 (“LGPD”).</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14.4) Os dados</w:t>
      </w:r>
      <w:r>
        <w:rPr>
          <w:rFonts w:ascii="Arial" w:eastAsia="Calibri" w:hAnsi="Arial" w:cs="Arial"/>
        </w:rPr>
        <w:t xml:space="preserve">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w:t>
      </w:r>
      <w:r>
        <w:rPr>
          <w:rFonts w:ascii="Arial" w:eastAsia="Calibri" w:hAnsi="Arial" w:cs="Arial"/>
        </w:rPr>
        <w:t>E/MUNICÍPIO DE ÁGUAS FRIAS, quer direta ou indiretamente, seja mediante a distribuição de cópias, resumos, compilações, extratos, análises, estudos ou outros meios que contenham ou de outra forma reflitam referidas Informações.</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14.5) No caso de haver tran</w:t>
      </w:r>
      <w:r>
        <w:rPr>
          <w:rFonts w:ascii="Arial" w:eastAsia="Calibri" w:hAnsi="Arial" w:cs="Arial"/>
        </w:rPr>
        <w:t xml:space="preserve">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 xml:space="preserve">-se as regras previstas no Decreto Municipal nº 227/2021, que regulamenta a LGPD. </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14.6) A CONTRATADA/DETENTORA DA ATA oferecerá garantias suficientes em relação às medida</w:t>
      </w:r>
      <w:r>
        <w:rPr>
          <w:rFonts w:ascii="Arial" w:eastAsia="Calibri" w:hAnsi="Arial" w:cs="Arial"/>
        </w:rPr>
        <w:t>s de segurança administrativas, organizativas, técnicas e físicas apropriadas para proteger a confidencialidade e integridade de todos os dados pessoais e as especificará formalmente ao CONTRATANTE/MUNICÍPIO DE ÁGUAS FRIAS, não compartilhando dados que lhe</w:t>
      </w:r>
      <w:r>
        <w:rPr>
          <w:rFonts w:ascii="Arial" w:eastAsia="Calibri" w:hAnsi="Arial" w:cs="Arial"/>
        </w:rPr>
        <w:t xml:space="preserve"> sejam remetidos com terceiros;</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 xml:space="preserve">14.7) A CONTRATADA/DETENTORA DA ATA deverá utilizar medidas com nível de segurança adequadas em relação aos riscos, para proteger os dados pessoais contra a destruição acidental ou ilícita, a perda acidental ou indevida, a </w:t>
      </w:r>
      <w:r>
        <w:rPr>
          <w:rFonts w:ascii="Arial" w:eastAsia="Calibri" w:hAnsi="Arial" w:cs="Arial"/>
        </w:rPr>
        <w:t>alteração, a divulgação ou o acesso não autorizados, nomeadamente quando o tratamento implicar a sua transmissão eletrônica, e contra qualquer outra forma de tratamento ilícito, atendendo aos conhecimentos técnicos disponíveis e aos custos resultantes da s</w:t>
      </w:r>
      <w:r>
        <w:rPr>
          <w:rFonts w:ascii="Arial" w:eastAsia="Calibri" w:hAnsi="Arial" w:cs="Arial"/>
        </w:rPr>
        <w:t>ua aplicação;</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14.8) Zelará pelo cumprimento das medidas de segurança;</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w:t>
      </w:r>
      <w:r>
        <w:rPr>
          <w:rFonts w:ascii="Arial" w:eastAsia="Calibri" w:hAnsi="Arial" w:cs="Arial"/>
        </w:rPr>
        <w:t xml:space="preserve"> contenham ou possam conter dados pessoais ou segredos de negócio, implicará para a CONTRATADA/DETENTORA DA ATA e para seus prepostos – devida e formalmente instruídos nesse sentido – o mais absoluto dever de sigilo, por prazo indeterminado.</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14.10 A CONTR</w:t>
      </w:r>
      <w:r>
        <w:rPr>
          <w:rFonts w:ascii="Arial" w:eastAsia="Calibri" w:hAnsi="Arial" w:cs="Arial"/>
        </w:rPr>
        <w:t>ATADA/DETENTORA DA ATA deverá garantir, por si própria ou quaisquer de seus empregados, prepostos, sócios, diretores, representantes ou terceiros contratados, a confidencialidade dos dados processados. Deverá assegurar que todos os seus colaboradores, cita</w:t>
      </w:r>
      <w:r>
        <w:rPr>
          <w:rFonts w:ascii="Arial" w:eastAsia="Calibri" w:hAnsi="Arial" w:cs="Arial"/>
        </w:rPr>
        <w:t>dos acima, que lidam com os dados pessoais sob responsabilidade da CONTRATANTE/MUNICÍPIO DE ÁGUAS FRIAS, assinaram Acordo de Confidencialidade com a CONTRATADA/DETENTORA DA ATA.</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14.10.1 Ainda a CONTRATADA/DETENTORA DA ATA treinará e orientará a sua equipe</w:t>
      </w:r>
      <w:r>
        <w:rPr>
          <w:rFonts w:ascii="Arial" w:eastAsia="Calibri" w:hAnsi="Arial" w:cs="Arial"/>
        </w:rPr>
        <w:t xml:space="preserv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14.11 As par</w:t>
      </w:r>
      <w:r>
        <w:rPr>
          <w:rFonts w:ascii="Arial" w:eastAsia="Calibri" w:hAnsi="Arial" w:cs="Arial"/>
        </w:rPr>
        <w:t>tes cooperarão entre si no cumprimento das obrigações referentes ao exercício dos direitos dos Titulares previstos na LGPD e nas Leis e Regulamentos de Proteção de Dados em vigor e também no atendimento de requisições e determinações do Poder Judiciário, M</w:t>
      </w:r>
      <w:r>
        <w:rPr>
          <w:rFonts w:ascii="Arial" w:eastAsia="Calibri" w:hAnsi="Arial" w:cs="Arial"/>
        </w:rPr>
        <w:t>inistério Público, Tribunal de Contas e Órgãos de controle administrativo;</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w:t>
      </w:r>
      <w:r>
        <w:rPr>
          <w:rFonts w:ascii="Arial" w:eastAsia="Calibri" w:hAnsi="Arial" w:cs="Arial"/>
        </w:rPr>
        <w:t>olicitação, exceto nas instruções documentadas ou conforme exigido pela LGPD e Leis e Regulamentos de Proteção de Dados em vigor.</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w:t>
      </w:r>
      <w:r>
        <w:rPr>
          <w:rFonts w:ascii="Arial" w:eastAsia="Calibri" w:hAnsi="Arial" w:cs="Arial"/>
        </w:rPr>
        <w:t>ca obrigado a notificar ao CONTRATANTE/MUNICÍPIO DE ÁGUAS FRIAS no prazo de 24 (vinte e quatro) horas a partir da ciência da ocorrência de qualquer incidente que implique violação ou risco de violação de dados pessoais de que venha a ter conhecimento (aind</w:t>
      </w:r>
      <w:r>
        <w:rPr>
          <w:rFonts w:ascii="Arial" w:eastAsia="Calibri" w:hAnsi="Arial" w:cs="Arial"/>
        </w:rPr>
        <w:t>a que suspeito), qualquer não cumprimento (ainda que suspeito) das disposições legais relativas à proteção de Dados Pessoais ou qualquer forma de tratamento inadequado ou ilícito, bem como adotar as providências dispostas no art. 48 da LGPD, devendo a part</w:t>
      </w:r>
      <w:r>
        <w:rPr>
          <w:rFonts w:ascii="Arial" w:eastAsia="Calibri" w:hAnsi="Arial" w:cs="Arial"/>
        </w:rPr>
        <w:t>e responsável, em até 10 (dez) dias corridos, tomar as medidas necessárias.</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w:t>
      </w:r>
      <w:r>
        <w:rPr>
          <w:rFonts w:ascii="Arial" w:eastAsia="Calibri" w:hAnsi="Arial" w:cs="Arial"/>
        </w:rPr>
        <w:t>ão de dados pessoais (RIPD), conforme a sensibilidade e o risco inerente dos serviços objeto deste contrato, no tocante a dados pessoais.</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w:t>
      </w:r>
      <w:r>
        <w:rPr>
          <w:rFonts w:ascii="Arial" w:eastAsia="Calibri" w:hAnsi="Arial" w:cs="Arial"/>
        </w:rPr>
        <w:t xml:space="preserve"> não, a CONTRATADA/DETENTORA DA ATA interromperá o tratamento e, em no máximo (30) dias, sob instruções e na medida do determinado pelo Município de Águas Frias, eliminará completamente os Dados Pessoais e todas as cópias porventura existentes (em formato </w:t>
      </w:r>
      <w:r>
        <w:rPr>
          <w:rFonts w:ascii="Arial" w:eastAsia="Calibri" w:hAnsi="Arial" w:cs="Arial"/>
        </w:rPr>
        <w:t>digital, físico ou outro qualquer), salvo quando necessite mantê-los para cumprimento de obrigação legal ou outra hipótese legal prevista na LGPD.</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14.15.1 Ainda que encerrada vigência deste instrumento, os deveres previstos nas presentes cláusulas devem s</w:t>
      </w:r>
      <w:r>
        <w:rPr>
          <w:rFonts w:ascii="Arial" w:eastAsia="Calibri" w:hAnsi="Arial" w:cs="Arial"/>
        </w:rPr>
        <w:t>er observados pelas Partes, por prazo indeterminado, sob pena de responsabilização.</w:t>
      </w:r>
    </w:p>
    <w:p w:rsidR="009711BB" w:rsidRDefault="009711BB">
      <w:pPr>
        <w:jc w:val="both"/>
        <w:rPr>
          <w:rFonts w:ascii="Arial" w:eastAsia="Calibri" w:hAnsi="Arial" w:cs="Arial"/>
        </w:rPr>
      </w:pPr>
    </w:p>
    <w:p w:rsidR="009711BB" w:rsidRDefault="002A6BB5">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9711BB" w:rsidRDefault="009711BB">
      <w:pPr>
        <w:jc w:val="both"/>
        <w:rPr>
          <w:rFonts w:ascii="Arial" w:eastAsia="Calibri" w:hAnsi="Arial" w:cs="Arial"/>
        </w:rPr>
      </w:pPr>
    </w:p>
    <w:p w:rsidR="009711BB" w:rsidRDefault="002A6BB5">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14.16.1 A CONTRATADA/DETENTORA DA ATA será integralmente responsável pelo pagamento de perdas e danos de ordem moral e material, bem como pelo ressarcimento do pagamento de qualquer multa ou penalidade imposta à CONTRATANTE/MUNICÍPIO DE ÁGUAS FRIAS e/ou a </w:t>
      </w:r>
      <w:r>
        <w:rPr>
          <w:rFonts w:ascii="Arial" w:hAnsi="Arial" w:cs="Arial"/>
          <w:sz w:val="20"/>
          <w:szCs w:val="20"/>
        </w:rPr>
        <w:t xml:space="preserve">terceiros diretamente </w:t>
      </w:r>
      <w:r>
        <w:rPr>
          <w:rFonts w:ascii="Arial" w:hAnsi="Arial" w:cs="Arial"/>
          <w:sz w:val="20"/>
          <w:szCs w:val="20"/>
        </w:rPr>
        <w:lastRenderedPageBreak/>
        <w:t>resultantes do descumprimento pela CONTRATADA/DETENTORA DA ATA de qualquer das cláusulas previstas neste capítulo quanto a proteção e uso dos dados pessoais</w:t>
      </w:r>
    </w:p>
    <w:p w:rsidR="009711BB" w:rsidRDefault="009711BB">
      <w:pPr>
        <w:pStyle w:val="SemEspaamento"/>
        <w:jc w:val="both"/>
        <w:rPr>
          <w:rFonts w:ascii="Arial" w:hAnsi="Arial" w:cs="Arial"/>
          <w:sz w:val="20"/>
          <w:szCs w:val="20"/>
        </w:rPr>
      </w:pPr>
    </w:p>
    <w:p w:rsidR="009711BB" w:rsidRPr="00823516" w:rsidRDefault="002A6BB5">
      <w:pPr>
        <w:pStyle w:val="SemEspaamento"/>
        <w:jc w:val="both"/>
        <w:rPr>
          <w:rFonts w:ascii="Arial" w:hAnsi="Arial" w:cs="Arial"/>
          <w:sz w:val="20"/>
          <w:szCs w:val="20"/>
        </w:rPr>
      </w:pPr>
      <w:r>
        <w:rPr>
          <w:rFonts w:ascii="Arial" w:hAnsi="Arial" w:cs="Arial"/>
          <w:sz w:val="20"/>
          <w:szCs w:val="20"/>
        </w:rPr>
        <w:t xml:space="preserve">CLÁUSULA DÉCIMA QUINTA – DA </w:t>
      </w:r>
      <w:r w:rsidRPr="00823516">
        <w:rPr>
          <w:rFonts w:ascii="Arial" w:hAnsi="Arial" w:cs="Arial"/>
          <w:sz w:val="20"/>
          <w:szCs w:val="20"/>
        </w:rPr>
        <w:t xml:space="preserve">VIGÊNCIA DA ATA DE REGISTRO DE PREÇOS </w:t>
      </w:r>
    </w:p>
    <w:p w:rsidR="009711BB" w:rsidRPr="00823516" w:rsidRDefault="009711BB">
      <w:pPr>
        <w:pStyle w:val="SemEspaamento"/>
        <w:jc w:val="both"/>
        <w:rPr>
          <w:rFonts w:ascii="Arial" w:hAnsi="Arial" w:cs="Arial"/>
          <w:sz w:val="20"/>
          <w:szCs w:val="20"/>
        </w:rPr>
      </w:pPr>
    </w:p>
    <w:p w:rsidR="009711BB" w:rsidRPr="00823516" w:rsidRDefault="002A6BB5">
      <w:pPr>
        <w:pStyle w:val="SemEspaamento"/>
        <w:jc w:val="both"/>
      </w:pPr>
      <w:r w:rsidRPr="00823516">
        <w:rPr>
          <w:rFonts w:ascii="Arial" w:hAnsi="Arial" w:cs="Arial"/>
          <w:sz w:val="20"/>
          <w:szCs w:val="20"/>
        </w:rPr>
        <w:t>15.1 A A</w:t>
      </w:r>
      <w:r w:rsidRPr="00823516">
        <w:rPr>
          <w:rFonts w:ascii="Arial" w:hAnsi="Arial" w:cs="Arial"/>
          <w:sz w:val="20"/>
          <w:szCs w:val="20"/>
        </w:rPr>
        <w:t xml:space="preserve">ta de Registro de Preços terá prazo de </w:t>
      </w:r>
      <w:r w:rsidRPr="00823516">
        <w:rPr>
          <w:rFonts w:ascii="Arial" w:hAnsi="Arial" w:cs="Arial"/>
          <w:sz w:val="20"/>
          <w:szCs w:val="20"/>
        </w:rPr>
        <w:t>vigência até 12 meses contados</w:t>
      </w:r>
      <w:r w:rsidRPr="00823516">
        <w:rPr>
          <w:rFonts w:ascii="Arial" w:hAnsi="Arial" w:cs="Arial"/>
          <w:sz w:val="20"/>
          <w:szCs w:val="20"/>
        </w:rPr>
        <w:t xml:space="preserve"> a partir de sua publicação, prazo suficiente para quitação dos pagamentos. </w:t>
      </w:r>
    </w:p>
    <w:p w:rsidR="009711BB" w:rsidRPr="00823516" w:rsidRDefault="009711BB">
      <w:pPr>
        <w:pStyle w:val="SemEspaamento"/>
        <w:jc w:val="both"/>
        <w:rPr>
          <w:rFonts w:ascii="Arial" w:hAnsi="Arial" w:cs="Arial"/>
          <w:sz w:val="20"/>
          <w:szCs w:val="20"/>
        </w:rPr>
      </w:pPr>
    </w:p>
    <w:p w:rsidR="009711BB" w:rsidRPr="00823516" w:rsidRDefault="002A6BB5">
      <w:pPr>
        <w:pStyle w:val="SemEspaamento"/>
        <w:jc w:val="both"/>
      </w:pPr>
      <w:r w:rsidRPr="00823516">
        <w:rPr>
          <w:rFonts w:ascii="Arial" w:hAnsi="Arial" w:cs="Arial"/>
          <w:sz w:val="20"/>
          <w:szCs w:val="20"/>
        </w:rPr>
        <w:t>15.1.1 Início da Vigência da Ata:</w:t>
      </w:r>
      <w:r w:rsidRPr="00823516">
        <w:rPr>
          <w:rFonts w:ascii="Arial" w:hAnsi="Arial" w:cs="Arial"/>
          <w:sz w:val="20"/>
          <w:szCs w:val="20"/>
        </w:rPr>
        <w:t>14 de julho de 2022</w:t>
      </w:r>
    </w:p>
    <w:p w:rsidR="009711BB" w:rsidRPr="00823516" w:rsidRDefault="002A6BB5">
      <w:pPr>
        <w:pStyle w:val="SemEspaamento"/>
        <w:jc w:val="both"/>
      </w:pPr>
      <w:r w:rsidRPr="00823516">
        <w:rPr>
          <w:rFonts w:ascii="Arial" w:hAnsi="Arial" w:cs="Arial"/>
          <w:sz w:val="20"/>
          <w:szCs w:val="20"/>
        </w:rPr>
        <w:t>15.1.2 Final da Vigência da Ata:</w:t>
      </w:r>
      <w:r w:rsidRPr="00823516">
        <w:rPr>
          <w:rFonts w:ascii="Arial" w:hAnsi="Arial" w:cs="Arial"/>
          <w:sz w:val="20"/>
          <w:szCs w:val="20"/>
        </w:rPr>
        <w:t>13 de julho de 2023</w:t>
      </w:r>
    </w:p>
    <w:p w:rsidR="009711BB" w:rsidRPr="00823516" w:rsidRDefault="009711BB">
      <w:pPr>
        <w:pStyle w:val="SemEspaamento"/>
        <w:jc w:val="both"/>
        <w:rPr>
          <w:rFonts w:ascii="Arial" w:hAnsi="Arial" w:cs="Arial"/>
          <w:sz w:val="20"/>
          <w:szCs w:val="20"/>
        </w:rPr>
      </w:pPr>
    </w:p>
    <w:p w:rsidR="009711BB" w:rsidRPr="00823516" w:rsidRDefault="002A6BB5">
      <w:pPr>
        <w:pStyle w:val="SemEspaamento"/>
        <w:jc w:val="both"/>
        <w:rPr>
          <w:rFonts w:ascii="Arial" w:hAnsi="Arial" w:cs="Arial"/>
          <w:sz w:val="20"/>
          <w:szCs w:val="20"/>
        </w:rPr>
      </w:pPr>
      <w:r w:rsidRPr="00823516">
        <w:rPr>
          <w:rFonts w:ascii="Arial" w:hAnsi="Arial" w:cs="Arial"/>
          <w:sz w:val="20"/>
          <w:szCs w:val="20"/>
        </w:rPr>
        <w:t xml:space="preserve">CLÁUSULA DÉCIMA SEXTA – DAS DISPOSIÇÕES GERAIS </w:t>
      </w:r>
    </w:p>
    <w:p w:rsidR="009711BB" w:rsidRPr="00823516" w:rsidRDefault="009711BB">
      <w:pPr>
        <w:pStyle w:val="SemEspaamento"/>
        <w:jc w:val="both"/>
        <w:rPr>
          <w:rFonts w:ascii="Arial" w:hAnsi="Arial" w:cs="Arial"/>
          <w:sz w:val="20"/>
          <w:szCs w:val="20"/>
        </w:rPr>
      </w:pPr>
    </w:p>
    <w:p w:rsidR="009711BB" w:rsidRDefault="002A6BB5">
      <w:pPr>
        <w:pStyle w:val="SemEspaamento"/>
        <w:jc w:val="both"/>
        <w:rPr>
          <w:rFonts w:ascii="Arial" w:hAnsi="Arial" w:cs="Arial"/>
          <w:sz w:val="20"/>
          <w:szCs w:val="20"/>
        </w:rPr>
      </w:pPr>
      <w:r w:rsidRPr="00823516">
        <w:rPr>
          <w:rFonts w:ascii="Arial" w:hAnsi="Arial" w:cs="Arial"/>
          <w:sz w:val="20"/>
          <w:szCs w:val="20"/>
        </w:rPr>
        <w:t>16.1 A existência de preços registrados não obriga o MUNICÍPIO DE ÁGUAS FRIAS a firmar as contratações que deles poderão advir, facultando</w:t>
      </w:r>
      <w:r>
        <w:rPr>
          <w:rFonts w:ascii="Arial" w:hAnsi="Arial" w:cs="Arial"/>
          <w:sz w:val="20"/>
          <w:szCs w:val="20"/>
        </w:rPr>
        <w:t>-se a realização de licitação específica para a aquisição pretendida,</w:t>
      </w:r>
      <w:r>
        <w:rPr>
          <w:rFonts w:ascii="Arial" w:hAnsi="Arial" w:cs="Arial"/>
          <w:sz w:val="20"/>
          <w:szCs w:val="20"/>
        </w:rPr>
        <w:t xml:space="preserve"> sendo assegurado ao beneficiário do registro a preferência de fornecimento em igualdade de condições</w:t>
      </w:r>
    </w:p>
    <w:p w:rsidR="009711BB" w:rsidRDefault="002A6BB5">
      <w:pPr>
        <w:pStyle w:val="SemEspaamento"/>
        <w:jc w:val="both"/>
        <w:rPr>
          <w:rFonts w:ascii="Arial" w:eastAsia="Arial" w:hAnsi="Arial" w:cs="Arial"/>
          <w:sz w:val="20"/>
          <w:szCs w:val="20"/>
        </w:rPr>
      </w:pPr>
      <w:r>
        <w:rPr>
          <w:rFonts w:ascii="Arial" w:eastAsia="Arial" w:hAnsi="Arial" w:cs="Arial"/>
          <w:sz w:val="20"/>
          <w:szCs w:val="20"/>
        </w:rPr>
        <w:t xml:space="preserve"> </w:t>
      </w:r>
    </w:p>
    <w:p w:rsidR="009711BB" w:rsidRDefault="002A6BB5">
      <w:pPr>
        <w:pStyle w:val="SemEspaamento"/>
        <w:jc w:val="both"/>
        <w:rPr>
          <w:rFonts w:ascii="Arial" w:hAnsi="Arial" w:cs="Arial"/>
          <w:sz w:val="20"/>
          <w:szCs w:val="20"/>
        </w:rPr>
      </w:pPr>
      <w:r>
        <w:rPr>
          <w:rFonts w:ascii="Arial" w:hAnsi="Arial" w:cs="Arial"/>
          <w:sz w:val="20"/>
          <w:szCs w:val="20"/>
        </w:rPr>
        <w:t xml:space="preserve">16.2 O FORNECEDOR signatário desta Ata de Registro de Preços declara estar ciente das suas obrigações para com o MUNICÍPIO DE ÁGUAS FRIAS nos termos do </w:t>
      </w:r>
      <w:r>
        <w:rPr>
          <w:rFonts w:ascii="Arial" w:hAnsi="Arial" w:cs="Arial"/>
          <w:sz w:val="20"/>
          <w:szCs w:val="20"/>
        </w:rPr>
        <w:t>Edital e da proposta, que passam a fazer parte integrante do presente instrumento e a reger as relações entre as partes, para todos os fins.</w:t>
      </w:r>
    </w:p>
    <w:p w:rsidR="009711BB" w:rsidRDefault="009711BB">
      <w:pPr>
        <w:pStyle w:val="SemEspaamento"/>
        <w:jc w:val="both"/>
        <w:rPr>
          <w:rFonts w:ascii="Arial" w:hAnsi="Arial" w:cs="Arial"/>
          <w:sz w:val="20"/>
          <w:szCs w:val="20"/>
        </w:rPr>
      </w:pPr>
    </w:p>
    <w:p w:rsidR="009711BB" w:rsidRDefault="002A6BB5">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9711BB" w:rsidRDefault="002A6BB5">
      <w:pPr>
        <w:pStyle w:val="SemEspaamento"/>
        <w:jc w:val="both"/>
        <w:rPr>
          <w:rFonts w:ascii="Arial" w:hAnsi="Arial" w:cs="Arial"/>
          <w:sz w:val="20"/>
          <w:szCs w:val="20"/>
        </w:rPr>
      </w:pPr>
      <w:r>
        <w:rPr>
          <w:rFonts w:ascii="Arial" w:hAnsi="Arial" w:cs="Arial"/>
          <w:sz w:val="20"/>
          <w:szCs w:val="20"/>
        </w:rPr>
        <w:t>17.1 É competente o foro da Comarca de Coronel Freitas-SC, para dirimir quaisquer</w:t>
      </w:r>
      <w:r>
        <w:rPr>
          <w:rFonts w:ascii="Arial" w:hAnsi="Arial" w:cs="Arial"/>
          <w:sz w:val="20"/>
          <w:szCs w:val="20"/>
        </w:rPr>
        <w:t xml:space="preserve"> dúvidas, porventura, oriundas da presente Ata de Registro de Preços. E por estarem justas e compromissadas, as partes assinam a presente Ata de Registro de Preços em 2 (duas) vias de igual teor e forma.</w:t>
      </w:r>
    </w:p>
    <w:p w:rsidR="009711BB" w:rsidRDefault="009711BB">
      <w:pPr>
        <w:jc w:val="both"/>
        <w:rPr>
          <w:rFonts w:ascii="Arial" w:hAnsi="Arial" w:cs="Arial"/>
        </w:rPr>
      </w:pPr>
    </w:p>
    <w:p w:rsidR="009711BB" w:rsidRDefault="009711BB">
      <w:pPr>
        <w:jc w:val="both"/>
        <w:rPr>
          <w:rFonts w:ascii="Arial" w:hAnsi="Arial" w:cs="Arial"/>
        </w:rPr>
      </w:pPr>
    </w:p>
    <w:p w:rsidR="009711BB" w:rsidRDefault="002A6BB5">
      <w:pPr>
        <w:pStyle w:val="Ttulo8"/>
        <w:rPr>
          <w:rFonts w:ascii="Arial" w:hAnsi="Arial" w:cs="Arial"/>
          <w:sz w:val="20"/>
          <w:szCs w:val="20"/>
        </w:rPr>
      </w:pPr>
      <w:r>
        <w:rPr>
          <w:rFonts w:ascii="Arial" w:hAnsi="Arial" w:cs="Arial"/>
          <w:sz w:val="20"/>
          <w:szCs w:val="20"/>
        </w:rPr>
        <w:t xml:space="preserve">Águas Frias - </w:t>
      </w:r>
      <w:proofErr w:type="gramStart"/>
      <w:r>
        <w:rPr>
          <w:rFonts w:ascii="Arial" w:hAnsi="Arial" w:cs="Arial"/>
          <w:sz w:val="20"/>
          <w:szCs w:val="20"/>
        </w:rPr>
        <w:t>SC,  12</w:t>
      </w:r>
      <w:proofErr w:type="gramEnd"/>
      <w:r>
        <w:rPr>
          <w:rFonts w:ascii="Arial" w:hAnsi="Arial" w:cs="Arial"/>
          <w:sz w:val="20"/>
          <w:szCs w:val="20"/>
        </w:rPr>
        <w:t xml:space="preserve"> de julho de 2022.</w:t>
      </w:r>
    </w:p>
    <w:p w:rsidR="00823516" w:rsidRDefault="00823516" w:rsidP="00823516"/>
    <w:p w:rsidR="00823516" w:rsidRPr="00823516" w:rsidRDefault="00823516" w:rsidP="00823516"/>
    <w:p w:rsidR="009711BB" w:rsidRDefault="009711BB">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9711BB">
        <w:tc>
          <w:tcPr>
            <w:tcW w:w="4181" w:type="dxa"/>
          </w:tcPr>
          <w:p w:rsidR="009711BB" w:rsidRDefault="009711BB">
            <w:pPr>
              <w:pBdr>
                <w:bottom w:val="single" w:sz="12" w:space="1" w:color="000000"/>
              </w:pBdr>
              <w:snapToGrid w:val="0"/>
              <w:jc w:val="center"/>
              <w:rPr>
                <w:rFonts w:ascii="Arial" w:hAnsi="Arial" w:cs="Arial"/>
                <w:b/>
              </w:rPr>
            </w:pPr>
          </w:p>
          <w:p w:rsidR="009711BB" w:rsidRDefault="002A6BB5">
            <w:pPr>
              <w:pStyle w:val="Ttulo2"/>
              <w:rPr>
                <w:b/>
                <w:i w:val="0"/>
                <w:sz w:val="20"/>
              </w:rPr>
            </w:pPr>
            <w:r>
              <w:rPr>
                <w:b/>
                <w:i w:val="0"/>
                <w:sz w:val="20"/>
              </w:rPr>
              <w:t xml:space="preserve">LUIZ </w:t>
            </w:r>
            <w:r>
              <w:rPr>
                <w:b/>
                <w:i w:val="0"/>
                <w:sz w:val="20"/>
              </w:rPr>
              <w:t>JOSÉ DAGA</w:t>
            </w:r>
          </w:p>
          <w:p w:rsidR="009711BB" w:rsidRDefault="002A6BB5">
            <w:pPr>
              <w:pStyle w:val="Ttulo2"/>
              <w:rPr>
                <w:i w:val="0"/>
                <w:sz w:val="20"/>
              </w:rPr>
            </w:pPr>
            <w:r>
              <w:rPr>
                <w:i w:val="0"/>
                <w:sz w:val="20"/>
              </w:rPr>
              <w:t xml:space="preserve">Prefeito </w:t>
            </w:r>
          </w:p>
        </w:tc>
        <w:tc>
          <w:tcPr>
            <w:tcW w:w="4678" w:type="dxa"/>
          </w:tcPr>
          <w:p w:rsidR="009711BB" w:rsidRDefault="009711BB">
            <w:pPr>
              <w:pBdr>
                <w:bottom w:val="single" w:sz="12" w:space="1" w:color="000000"/>
              </w:pBdr>
              <w:snapToGrid w:val="0"/>
              <w:jc w:val="center"/>
              <w:rPr>
                <w:rFonts w:ascii="Arial" w:hAnsi="Arial" w:cs="Arial"/>
                <w:b/>
              </w:rPr>
            </w:pPr>
          </w:p>
          <w:p w:rsidR="009711BB" w:rsidRDefault="002A6BB5">
            <w:pPr>
              <w:jc w:val="center"/>
              <w:rPr>
                <w:rFonts w:ascii="Arial" w:hAnsi="Arial" w:cs="Arial"/>
                <w:b/>
              </w:rPr>
            </w:pPr>
            <w:proofErr w:type="spellStart"/>
            <w:r>
              <w:rPr>
                <w:rFonts w:ascii="Arial" w:hAnsi="Arial" w:cs="Arial"/>
                <w:b/>
              </w:rPr>
              <w:t>Gpa</w:t>
            </w:r>
            <w:proofErr w:type="spellEnd"/>
            <w:r>
              <w:rPr>
                <w:rFonts w:ascii="Arial" w:hAnsi="Arial" w:cs="Arial"/>
                <w:b/>
              </w:rPr>
              <w:t xml:space="preserve"> Gerenciamento e Projetos Ltda</w:t>
            </w:r>
          </w:p>
          <w:p w:rsidR="009711BB" w:rsidRDefault="002A6BB5">
            <w:pPr>
              <w:jc w:val="center"/>
              <w:rPr>
                <w:rFonts w:ascii="Arial" w:hAnsi="Arial" w:cs="Arial"/>
              </w:rPr>
            </w:pPr>
            <w:r>
              <w:rPr>
                <w:rFonts w:ascii="Arial" w:hAnsi="Arial" w:cs="Arial"/>
              </w:rPr>
              <w:t>Detentora da Ata</w:t>
            </w:r>
          </w:p>
        </w:tc>
      </w:tr>
    </w:tbl>
    <w:p w:rsidR="009711BB" w:rsidRDefault="009711BB">
      <w:pPr>
        <w:jc w:val="both"/>
        <w:rPr>
          <w:rFonts w:ascii="Arial" w:hAnsi="Arial" w:cs="Arial"/>
        </w:rPr>
      </w:pPr>
    </w:p>
    <w:p w:rsidR="00823516" w:rsidRDefault="00823516">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9711BB">
        <w:tc>
          <w:tcPr>
            <w:tcW w:w="2055" w:type="dxa"/>
          </w:tcPr>
          <w:p w:rsidR="009711BB" w:rsidRDefault="002A6BB5">
            <w:pPr>
              <w:jc w:val="both"/>
              <w:rPr>
                <w:rFonts w:ascii="Arial" w:hAnsi="Arial" w:cs="Arial"/>
                <w:b/>
              </w:rPr>
            </w:pPr>
            <w:r>
              <w:rPr>
                <w:rFonts w:ascii="Arial" w:hAnsi="Arial" w:cs="Arial"/>
                <w:b/>
              </w:rPr>
              <w:t>TESTEMUNHAS:</w:t>
            </w:r>
          </w:p>
        </w:tc>
        <w:tc>
          <w:tcPr>
            <w:tcW w:w="2977" w:type="dxa"/>
          </w:tcPr>
          <w:p w:rsidR="009711BB" w:rsidRDefault="009711BB">
            <w:pPr>
              <w:pBdr>
                <w:bottom w:val="single" w:sz="12" w:space="1" w:color="000000"/>
              </w:pBdr>
              <w:snapToGrid w:val="0"/>
              <w:jc w:val="center"/>
              <w:rPr>
                <w:rFonts w:ascii="Arial" w:hAnsi="Arial" w:cs="Arial"/>
                <w:b/>
              </w:rPr>
            </w:pPr>
          </w:p>
          <w:p w:rsidR="009711BB" w:rsidRDefault="002A6BB5">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
          <w:p w:rsidR="009711BB" w:rsidRDefault="002A6BB5">
            <w:pPr>
              <w:jc w:val="center"/>
              <w:rPr>
                <w:rFonts w:ascii="Arial" w:hAnsi="Arial" w:cs="Arial"/>
              </w:rPr>
            </w:pPr>
            <w:r>
              <w:rPr>
                <w:rFonts w:ascii="Arial" w:hAnsi="Arial" w:cs="Arial"/>
              </w:rPr>
              <w:t>CPF: 037.197.419-40</w:t>
            </w:r>
          </w:p>
        </w:tc>
        <w:tc>
          <w:tcPr>
            <w:tcW w:w="3947" w:type="dxa"/>
          </w:tcPr>
          <w:p w:rsidR="009711BB" w:rsidRDefault="009711BB">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9711BB" w:rsidRDefault="002A6BB5">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9711BB" w:rsidRDefault="002A6BB5">
            <w:pPr>
              <w:pStyle w:val="Ttulo5"/>
              <w:rPr>
                <w:sz w:val="20"/>
                <w:szCs w:val="20"/>
              </w:rPr>
            </w:pPr>
            <w:r>
              <w:rPr>
                <w:sz w:val="20"/>
                <w:szCs w:val="20"/>
              </w:rPr>
              <w:t>CPF: 030.050.800-05</w:t>
            </w:r>
          </w:p>
        </w:tc>
      </w:tr>
    </w:tbl>
    <w:p w:rsidR="009711BB" w:rsidRDefault="009711BB">
      <w:pPr>
        <w:jc w:val="center"/>
        <w:rPr>
          <w:rFonts w:ascii="Arial" w:hAnsi="Arial" w:cs="Arial"/>
        </w:rPr>
      </w:pPr>
    </w:p>
    <w:p w:rsidR="009711BB" w:rsidRDefault="009711BB">
      <w:pPr>
        <w:jc w:val="center"/>
        <w:rPr>
          <w:rFonts w:ascii="Arial" w:hAnsi="Arial" w:cs="Arial"/>
        </w:rPr>
      </w:pPr>
    </w:p>
    <w:p w:rsidR="00823516" w:rsidRDefault="00823516">
      <w:pPr>
        <w:jc w:val="center"/>
        <w:rPr>
          <w:rFonts w:ascii="Arial" w:hAnsi="Arial" w:cs="Arial"/>
        </w:rPr>
      </w:pPr>
    </w:p>
    <w:p w:rsidR="009711BB" w:rsidRDefault="002A6BB5">
      <w:pPr>
        <w:jc w:val="center"/>
        <w:rPr>
          <w:rFonts w:ascii="Arial" w:hAnsi="Arial" w:cs="Arial"/>
        </w:rPr>
      </w:pPr>
      <w:r>
        <w:rPr>
          <w:rFonts w:ascii="Arial" w:hAnsi="Arial" w:cs="Arial"/>
        </w:rPr>
        <w:t>JHONAS PEZZINI</w:t>
      </w:r>
    </w:p>
    <w:p w:rsidR="009711BB" w:rsidRDefault="002A6BB5">
      <w:pPr>
        <w:jc w:val="center"/>
        <w:rPr>
          <w:rFonts w:ascii="Arial" w:hAnsi="Arial" w:cs="Arial"/>
        </w:rPr>
      </w:pPr>
      <w:r>
        <w:rPr>
          <w:rFonts w:ascii="Arial" w:hAnsi="Arial" w:cs="Arial"/>
        </w:rPr>
        <w:t>OAB/SC 33678</w:t>
      </w:r>
    </w:p>
    <w:sectPr w:rsidR="009711BB">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B5" w:rsidRDefault="002A6BB5">
      <w:r>
        <w:separator/>
      </w:r>
    </w:p>
  </w:endnote>
  <w:endnote w:type="continuationSeparator" w:id="0">
    <w:p w:rsidR="002A6BB5" w:rsidRDefault="002A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BB" w:rsidRDefault="002A6BB5">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DA7A25">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BB" w:rsidRDefault="009711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B5" w:rsidRDefault="002A6BB5">
      <w:r>
        <w:separator/>
      </w:r>
    </w:p>
  </w:footnote>
  <w:footnote w:type="continuationSeparator" w:id="0">
    <w:p w:rsidR="002A6BB5" w:rsidRDefault="002A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BB" w:rsidRDefault="009711B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BB" w:rsidRDefault="002A6BB5">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9711BB" w:rsidRDefault="002A6BB5">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9711BB" w:rsidRDefault="002A6BB5">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9711BB" w:rsidRDefault="002A6BB5">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9711BB" w:rsidRDefault="002A6BB5">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E2EAA"/>
    <w:multiLevelType w:val="multilevel"/>
    <w:tmpl w:val="F014E23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711BB"/>
    <w:rsid w:val="002A6BB5"/>
    <w:rsid w:val="00823516"/>
    <w:rsid w:val="009711BB"/>
    <w:rsid w:val="00DA7A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B5084-A506-428A-8C05-67C90333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uiPriority w:val="1"/>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table" w:customStyle="1" w:styleId="TableNormal">
    <w:name w:val="Table Normal"/>
    <w:uiPriority w:val="2"/>
    <w:semiHidden/>
    <w:unhideWhenUsed/>
    <w:qFormat/>
    <w:rsid w:val="00823516"/>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4914</Words>
  <Characters>26539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2022-07-13T13:53:00Z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