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BBA" w:rsidRDefault="000A2BBA">
      <w:pPr>
        <w:jc w:val="center"/>
        <w:rPr>
          <w:rFonts w:ascii="Arial" w:hAnsi="Arial" w:cs="Arial"/>
          <w:b/>
          <w:bCs/>
        </w:rPr>
      </w:pPr>
    </w:p>
    <w:p w:rsidR="000A2BBA" w:rsidRDefault="00556857">
      <w:pPr>
        <w:jc w:val="center"/>
      </w:pPr>
      <w:r>
        <w:rPr>
          <w:rFonts w:ascii="Arial" w:hAnsi="Arial" w:cs="Arial"/>
          <w:b/>
          <w:bCs/>
        </w:rPr>
        <w:t xml:space="preserve">ATA DE REGISTRO DE PREÇOS Nº59 /2022 </w:t>
      </w:r>
    </w:p>
    <w:p w:rsidR="000A2BBA" w:rsidRDefault="00556857">
      <w:pPr>
        <w:pStyle w:val="Ttulo7"/>
        <w:jc w:val="center"/>
      </w:pPr>
      <w:r>
        <w:rPr>
          <w:rFonts w:ascii="Arial" w:hAnsi="Arial" w:cs="Arial"/>
          <w:sz w:val="20"/>
          <w:szCs w:val="20"/>
        </w:rPr>
        <w:t>PREGÃO ELETRÔNICO PARA REGISTRO DE PREÇOS Nº 31/2022</w:t>
      </w:r>
    </w:p>
    <w:p w:rsidR="000A2BBA" w:rsidRDefault="00556857">
      <w:pPr>
        <w:jc w:val="center"/>
      </w:pPr>
      <w:r>
        <w:rPr>
          <w:rFonts w:ascii="Arial" w:hAnsi="Arial" w:cs="Arial"/>
          <w:b/>
          <w:bCs/>
        </w:rPr>
        <w:t>PROCESSO Nº 85/2022</w:t>
      </w:r>
    </w:p>
    <w:p w:rsidR="000A2BBA" w:rsidRDefault="000A2BBA">
      <w:pPr>
        <w:jc w:val="both"/>
        <w:rPr>
          <w:rFonts w:ascii="Arial" w:hAnsi="Arial" w:cs="Arial"/>
          <w:b/>
          <w:bCs/>
        </w:rPr>
      </w:pPr>
    </w:p>
    <w:p w:rsidR="000A2BBA" w:rsidRPr="00177614" w:rsidRDefault="00556857">
      <w:pPr>
        <w:jc w:val="both"/>
      </w:pPr>
      <w:r w:rsidRPr="00177614">
        <w:rPr>
          <w:rFonts w:ascii="Arial" w:hAnsi="Arial" w:cs="Arial"/>
        </w:rPr>
        <w:t xml:space="preserve">Aos 12 de julho de 2022 </w:t>
      </w:r>
      <w:r w:rsidRPr="00177614">
        <w:rPr>
          <w:rFonts w:ascii="Arial" w:hAnsi="Arial" w:cs="Arial"/>
        </w:rPr>
        <w:t>presentes de um lado, o MUNICÍPIO DE ÁGUAS FRIAS, pessoa jurídica de direito público,  com sede administrativa localizada na Rua Sete de Setembro nº512, centro, nesta cidade de Águas Frias, Estado de Santa Catarina, CEP 89.843-000, representado neste ato p</w:t>
      </w:r>
      <w:r w:rsidRPr="00177614">
        <w:rPr>
          <w:rFonts w:ascii="Arial" w:hAnsi="Arial" w:cs="Arial"/>
        </w:rPr>
        <w:t>or Prefeito Municipal Sr. LUIZ JOSÉ DAGA portador do CPF nº625.899.119-04 RESOLVEM Registrar</w:t>
      </w:r>
      <w:r w:rsidR="00177614" w:rsidRPr="00177614">
        <w:rPr>
          <w:rFonts w:ascii="Arial" w:hAnsi="Arial" w:cs="Arial"/>
        </w:rPr>
        <w:t xml:space="preserve"> os Preços em favor da empresa EXTINSOLDA MAQUINAS E FERRAMENTAS LTDA</w:t>
      </w:r>
      <w:r w:rsidRPr="00177614">
        <w:rPr>
          <w:rFonts w:ascii="Arial" w:hAnsi="Arial" w:cs="Arial"/>
        </w:rPr>
        <w:t xml:space="preserve"> pessoa jurídica de direito privado, inscrita no CNPJ sob o nº </w:t>
      </w:r>
      <w:r w:rsidR="00177614" w:rsidRPr="00177614">
        <w:rPr>
          <w:rFonts w:ascii="Arial" w:hAnsi="Arial" w:cs="Arial"/>
        </w:rPr>
        <w:t>90.150.376/0001-75</w:t>
      </w:r>
      <w:r w:rsidRPr="00177614">
        <w:rPr>
          <w:rFonts w:ascii="Arial" w:hAnsi="Arial" w:cs="Arial"/>
        </w:rPr>
        <w:t xml:space="preserve">, situada na </w:t>
      </w:r>
      <w:r w:rsidR="00177614" w:rsidRPr="00177614">
        <w:rPr>
          <w:rFonts w:ascii="Arial" w:hAnsi="Arial" w:cs="Arial"/>
        </w:rPr>
        <w:t xml:space="preserve">AVENIDA EXPEDICIONARIO WEBER </w:t>
      </w:r>
      <w:r w:rsidRPr="00177614">
        <w:rPr>
          <w:rFonts w:ascii="Arial" w:hAnsi="Arial" w:cs="Arial"/>
        </w:rPr>
        <w:t>nº</w:t>
      </w:r>
      <w:r w:rsidR="00177614" w:rsidRPr="00177614">
        <w:rPr>
          <w:rFonts w:ascii="Arial" w:hAnsi="Arial" w:cs="Arial"/>
        </w:rPr>
        <w:t>1609</w:t>
      </w:r>
      <w:r w:rsidRPr="00177614">
        <w:rPr>
          <w:rFonts w:ascii="Arial" w:hAnsi="Arial" w:cs="Arial"/>
        </w:rPr>
        <w:t xml:space="preserve">, na cidade de </w:t>
      </w:r>
      <w:r w:rsidR="00177614" w:rsidRPr="00177614">
        <w:rPr>
          <w:rFonts w:ascii="Arial" w:hAnsi="Arial" w:cs="Arial"/>
        </w:rPr>
        <w:t>SANTA ROSA</w:t>
      </w:r>
      <w:r w:rsidRPr="00177614">
        <w:rPr>
          <w:rFonts w:ascii="Arial" w:hAnsi="Arial" w:cs="Arial"/>
        </w:rPr>
        <w:t xml:space="preserve"> -</w:t>
      </w:r>
      <w:r w:rsidR="00177614" w:rsidRPr="00177614">
        <w:rPr>
          <w:rFonts w:ascii="Arial" w:hAnsi="Arial" w:cs="Arial"/>
        </w:rPr>
        <w:t>RS</w:t>
      </w:r>
      <w:r w:rsidRPr="00177614">
        <w:rPr>
          <w:rFonts w:ascii="Arial" w:hAnsi="Arial" w:cs="Arial"/>
        </w:rPr>
        <w:t xml:space="preserve">, neste ato representada pelo (a) seu(ua) representante legal, Senhor(a) </w:t>
      </w:r>
      <w:r w:rsidR="00177614" w:rsidRPr="00177614">
        <w:rPr>
          <w:rFonts w:ascii="Arial" w:hAnsi="Arial" w:cs="Arial"/>
        </w:rPr>
        <w:t>OTMAR A. VIER inscrito (a) no CPF sob o nº213.658.220-87</w:t>
      </w:r>
      <w:r w:rsidRPr="00177614">
        <w:rPr>
          <w:rFonts w:ascii="Arial" w:hAnsi="Arial" w:cs="Arial"/>
        </w:rPr>
        <w:t>, doravante denominado FORNECEDOR e/ou DETENTORA DA ATA, pa</w:t>
      </w:r>
      <w:r w:rsidRPr="00177614">
        <w:rPr>
          <w:rFonts w:ascii="Arial" w:hAnsi="Arial" w:cs="Arial"/>
        </w:rPr>
        <w:t>ra fornecimento dos itens especificados na cláusula primeira, parte integrante do presente instrumento, sujeitando-se as partes às determinações das Leis nº 10.520, de 17 de julho de 2002, Lei Complementar n. 123/06 e Lei nº 8.666/93, Decreto 10.024/2019 e</w:t>
      </w:r>
      <w:r w:rsidRPr="00177614">
        <w:rPr>
          <w:rFonts w:ascii="Arial" w:hAnsi="Arial" w:cs="Arial"/>
        </w:rPr>
        <w:t xml:space="preserve">  Decreto Municipal nº204/2020 e sendo observadas as bases e os fornecimentos indicados nesta Ata de Registro de Preços. </w:t>
      </w:r>
    </w:p>
    <w:p w:rsidR="000A2BBA" w:rsidRDefault="000A2BBA">
      <w:pPr>
        <w:jc w:val="both"/>
        <w:rPr>
          <w:rFonts w:ascii="Arial" w:hAnsi="Arial" w:cs="Arial"/>
          <w:b/>
          <w:bCs/>
          <w:sz w:val="22"/>
        </w:rPr>
      </w:pPr>
    </w:p>
    <w:p w:rsidR="000A2BBA" w:rsidRDefault="00556857">
      <w:pPr>
        <w:jc w:val="both"/>
        <w:rPr>
          <w:rFonts w:ascii="Arial" w:hAnsi="Arial" w:cs="Arial"/>
        </w:rPr>
      </w:pPr>
      <w:r>
        <w:rPr>
          <w:rFonts w:ascii="Arial" w:hAnsi="Arial" w:cs="Arial"/>
        </w:rPr>
        <w:t>CLÁUSULA PRIMEIRA – DO OBJETO:</w:t>
      </w:r>
    </w:p>
    <w:p w:rsidR="000A2BBA" w:rsidRDefault="000A2BBA">
      <w:pPr>
        <w:jc w:val="both"/>
        <w:rPr>
          <w:rFonts w:ascii="Arial" w:hAnsi="Arial" w:cs="Arial"/>
          <w:b/>
          <w:bCs/>
        </w:rPr>
      </w:pPr>
    </w:p>
    <w:p w:rsidR="000A2BBA" w:rsidRDefault="00556857">
      <w:pPr>
        <w:jc w:val="both"/>
        <w:rPr>
          <w:rFonts w:ascii="Arial" w:hAnsi="Arial" w:cs="Arial"/>
        </w:rPr>
      </w:pPr>
      <w:r>
        <w:rPr>
          <w:rFonts w:ascii="Arial" w:hAnsi="Arial" w:cs="Arial"/>
        </w:rPr>
        <w:t>1.1.Formação de registro de Preços para  AQUISIÇÃO DE FERRAMENTAS, EQUIPAMENTOS E MATERIAIS, para man</w:t>
      </w:r>
      <w:r>
        <w:rPr>
          <w:rFonts w:ascii="Arial" w:hAnsi="Arial" w:cs="Arial"/>
        </w:rPr>
        <w:t>utenção da frota de veículos e máquinas do Município de Águas Frias</w:t>
      </w:r>
      <w:r w:rsidR="00177614">
        <w:rPr>
          <w:rFonts w:ascii="Arial" w:hAnsi="Arial" w:cs="Arial"/>
        </w:rPr>
        <w:t xml:space="preserve"> </w:t>
      </w:r>
      <w:r>
        <w:rPr>
          <w:rFonts w:ascii="Arial" w:hAnsi="Arial" w:cs="Arial"/>
        </w:rPr>
        <w:t>de acordo com as condições e especificações constantes no presente edital, inclusive em seus anexos, notadamente o Anexo I do Edital de Pregão, que vincula o Termo de Referência, a partir d</w:t>
      </w:r>
      <w:r>
        <w:rPr>
          <w:rFonts w:ascii="Arial" w:hAnsi="Arial" w:cs="Arial"/>
        </w:rPr>
        <w:t>a assinatura do presente instrumento pelo período de até 12 meses:</w:t>
      </w:r>
    </w:p>
    <w:p w:rsidR="00177614" w:rsidRDefault="00177614">
      <w:pPr>
        <w:jc w:val="both"/>
      </w:pPr>
    </w:p>
    <w:tbl>
      <w:tblPr>
        <w:tblStyle w:val="TableNormal"/>
        <w:tblW w:w="11199"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709"/>
        <w:gridCol w:w="1134"/>
        <w:gridCol w:w="3119"/>
        <w:gridCol w:w="708"/>
        <w:gridCol w:w="567"/>
        <w:gridCol w:w="993"/>
        <w:gridCol w:w="992"/>
        <w:gridCol w:w="992"/>
        <w:gridCol w:w="1276"/>
      </w:tblGrid>
      <w:tr w:rsidR="00177614" w:rsidTr="00505064">
        <w:trPr>
          <w:trHeight w:val="418"/>
        </w:trPr>
        <w:tc>
          <w:tcPr>
            <w:tcW w:w="709" w:type="dxa"/>
          </w:tcPr>
          <w:p w:rsidR="00177614" w:rsidRDefault="00177614" w:rsidP="001F41BA">
            <w:pPr>
              <w:pStyle w:val="TableParagraph"/>
              <w:spacing w:line="203" w:lineRule="exact"/>
              <w:ind w:left="145" w:right="135"/>
              <w:rPr>
                <w:rFonts w:ascii="Arial"/>
                <w:b/>
                <w:sz w:val="18"/>
              </w:rPr>
            </w:pPr>
            <w:r>
              <w:rPr>
                <w:rFonts w:ascii="Arial"/>
                <w:b/>
                <w:sz w:val="18"/>
              </w:rPr>
              <w:t>Lote</w:t>
            </w:r>
          </w:p>
        </w:tc>
        <w:tc>
          <w:tcPr>
            <w:tcW w:w="709" w:type="dxa"/>
          </w:tcPr>
          <w:p w:rsidR="00177614" w:rsidRDefault="00177614" w:rsidP="001F41BA">
            <w:pPr>
              <w:pStyle w:val="TableParagraph"/>
              <w:spacing w:line="203" w:lineRule="exact"/>
              <w:ind w:left="144" w:right="133"/>
              <w:rPr>
                <w:rFonts w:ascii="Arial"/>
                <w:b/>
                <w:sz w:val="18"/>
              </w:rPr>
            </w:pPr>
            <w:r>
              <w:rPr>
                <w:rFonts w:ascii="Arial"/>
                <w:b/>
                <w:sz w:val="18"/>
              </w:rPr>
              <w:t>Item</w:t>
            </w:r>
          </w:p>
        </w:tc>
        <w:tc>
          <w:tcPr>
            <w:tcW w:w="1134" w:type="dxa"/>
          </w:tcPr>
          <w:p w:rsidR="00177614" w:rsidRDefault="00177614" w:rsidP="00505064">
            <w:pPr>
              <w:pStyle w:val="TableParagraph"/>
              <w:spacing w:line="203" w:lineRule="exact"/>
              <w:rPr>
                <w:rFonts w:ascii="Arial"/>
                <w:b/>
                <w:sz w:val="18"/>
              </w:rPr>
            </w:pPr>
            <w:r>
              <w:rPr>
                <w:rFonts w:ascii="Arial"/>
                <w:b/>
                <w:sz w:val="18"/>
              </w:rPr>
              <w:t>Objeto</w:t>
            </w:r>
          </w:p>
        </w:tc>
        <w:tc>
          <w:tcPr>
            <w:tcW w:w="3119" w:type="dxa"/>
          </w:tcPr>
          <w:p w:rsidR="00177614" w:rsidRDefault="00177614" w:rsidP="001F41BA">
            <w:pPr>
              <w:pStyle w:val="TableParagraph"/>
              <w:spacing w:line="203" w:lineRule="exact"/>
              <w:ind w:left="837"/>
              <w:rPr>
                <w:rFonts w:ascii="Arial" w:hAnsi="Arial"/>
                <w:b/>
                <w:sz w:val="18"/>
              </w:rPr>
            </w:pPr>
            <w:r>
              <w:rPr>
                <w:rFonts w:ascii="Arial" w:hAnsi="Arial"/>
                <w:b/>
                <w:sz w:val="18"/>
              </w:rPr>
              <w:t>Descrição</w:t>
            </w:r>
          </w:p>
        </w:tc>
        <w:tc>
          <w:tcPr>
            <w:tcW w:w="708" w:type="dxa"/>
          </w:tcPr>
          <w:p w:rsidR="00177614" w:rsidRDefault="00177614" w:rsidP="001F41BA">
            <w:pPr>
              <w:pStyle w:val="TableParagraph"/>
              <w:spacing w:line="203" w:lineRule="exact"/>
              <w:ind w:left="124" w:right="122"/>
              <w:rPr>
                <w:rFonts w:ascii="Arial"/>
                <w:b/>
                <w:sz w:val="18"/>
              </w:rPr>
            </w:pPr>
            <w:r>
              <w:rPr>
                <w:rFonts w:ascii="Arial"/>
                <w:b/>
                <w:sz w:val="18"/>
              </w:rPr>
              <w:t>Qtde</w:t>
            </w:r>
          </w:p>
        </w:tc>
        <w:tc>
          <w:tcPr>
            <w:tcW w:w="567" w:type="dxa"/>
          </w:tcPr>
          <w:p w:rsidR="00177614" w:rsidRDefault="00177614" w:rsidP="001F41BA">
            <w:pPr>
              <w:pStyle w:val="TableParagraph"/>
              <w:spacing w:line="203" w:lineRule="exact"/>
              <w:ind w:left="127" w:right="125"/>
              <w:rPr>
                <w:rFonts w:ascii="Arial"/>
                <w:b/>
                <w:sz w:val="18"/>
              </w:rPr>
            </w:pPr>
            <w:r>
              <w:rPr>
                <w:rFonts w:ascii="Arial"/>
                <w:b/>
                <w:sz w:val="18"/>
              </w:rPr>
              <w:t>UN</w:t>
            </w:r>
          </w:p>
        </w:tc>
        <w:tc>
          <w:tcPr>
            <w:tcW w:w="993" w:type="dxa"/>
          </w:tcPr>
          <w:p w:rsidR="00177614" w:rsidRDefault="00177614" w:rsidP="001F41BA">
            <w:pPr>
              <w:pStyle w:val="TableParagraph"/>
              <w:spacing w:line="206" w:lineRule="exact"/>
              <w:ind w:left="182" w:right="165" w:firstLine="43"/>
              <w:rPr>
                <w:rFonts w:ascii="Arial"/>
                <w:b/>
                <w:sz w:val="18"/>
              </w:rPr>
            </w:pPr>
            <w:r>
              <w:rPr>
                <w:rFonts w:ascii="Arial"/>
                <w:b/>
                <w:sz w:val="18"/>
              </w:rPr>
              <w:t>Marca</w:t>
            </w:r>
            <w:r>
              <w:rPr>
                <w:rFonts w:ascii="Arial"/>
                <w:b/>
                <w:spacing w:val="1"/>
                <w:sz w:val="18"/>
              </w:rPr>
              <w:t xml:space="preserve"> </w:t>
            </w:r>
            <w:r>
              <w:rPr>
                <w:rFonts w:ascii="Arial"/>
                <w:b/>
                <w:sz w:val="18"/>
              </w:rPr>
              <w:t>Cotada</w:t>
            </w:r>
          </w:p>
        </w:tc>
        <w:tc>
          <w:tcPr>
            <w:tcW w:w="992" w:type="dxa"/>
          </w:tcPr>
          <w:p w:rsidR="00177614" w:rsidRDefault="00177614" w:rsidP="001F41BA">
            <w:pPr>
              <w:pStyle w:val="TableParagraph"/>
              <w:spacing w:line="206" w:lineRule="exact"/>
              <w:ind w:left="147" w:right="134" w:firstLine="88"/>
              <w:rPr>
                <w:rFonts w:ascii="Arial" w:hAnsi="Arial"/>
                <w:b/>
                <w:sz w:val="18"/>
              </w:rPr>
            </w:pPr>
            <w:r>
              <w:rPr>
                <w:rFonts w:ascii="Arial" w:hAnsi="Arial"/>
                <w:b/>
                <w:sz w:val="18"/>
              </w:rPr>
              <w:t>Preço</w:t>
            </w:r>
            <w:r>
              <w:rPr>
                <w:rFonts w:ascii="Arial" w:hAnsi="Arial"/>
                <w:b/>
                <w:spacing w:val="1"/>
                <w:sz w:val="18"/>
              </w:rPr>
              <w:t xml:space="preserve"> </w:t>
            </w:r>
            <w:r>
              <w:rPr>
                <w:rFonts w:ascii="Arial" w:hAnsi="Arial"/>
                <w:b/>
                <w:sz w:val="18"/>
              </w:rPr>
              <w:t>Unitário</w:t>
            </w:r>
          </w:p>
        </w:tc>
        <w:tc>
          <w:tcPr>
            <w:tcW w:w="992" w:type="dxa"/>
          </w:tcPr>
          <w:p w:rsidR="00177614" w:rsidRDefault="00177614" w:rsidP="001F41BA">
            <w:pPr>
              <w:pStyle w:val="TableParagraph"/>
              <w:spacing w:line="206" w:lineRule="exact"/>
              <w:ind w:left="299" w:right="254" w:hanging="36"/>
              <w:rPr>
                <w:rFonts w:ascii="Arial"/>
                <w:b/>
                <w:sz w:val="18"/>
              </w:rPr>
            </w:pPr>
            <w:r>
              <w:rPr>
                <w:rFonts w:ascii="Arial"/>
                <w:b/>
                <w:spacing w:val="-2"/>
                <w:sz w:val="18"/>
              </w:rPr>
              <w:t>Valor</w:t>
            </w:r>
            <w:r>
              <w:rPr>
                <w:rFonts w:ascii="Arial"/>
                <w:b/>
                <w:spacing w:val="-47"/>
                <w:sz w:val="18"/>
              </w:rPr>
              <w:t xml:space="preserve"> </w:t>
            </w:r>
            <w:r>
              <w:rPr>
                <w:rFonts w:ascii="Arial"/>
                <w:b/>
                <w:sz w:val="18"/>
              </w:rPr>
              <w:t>Item</w:t>
            </w:r>
          </w:p>
        </w:tc>
        <w:tc>
          <w:tcPr>
            <w:tcW w:w="1276" w:type="dxa"/>
          </w:tcPr>
          <w:p w:rsidR="00177614" w:rsidRDefault="00177614" w:rsidP="001F41BA">
            <w:pPr>
              <w:pStyle w:val="TableParagraph"/>
              <w:spacing w:line="203" w:lineRule="exact"/>
              <w:ind w:left="155"/>
              <w:rPr>
                <w:rFonts w:ascii="Arial"/>
                <w:b/>
                <w:sz w:val="18"/>
              </w:rPr>
            </w:pPr>
            <w:r>
              <w:rPr>
                <w:rFonts w:ascii="Arial"/>
                <w:b/>
                <w:sz w:val="18"/>
              </w:rPr>
              <w:t>Vencedor</w:t>
            </w:r>
          </w:p>
        </w:tc>
      </w:tr>
      <w:tr w:rsidR="00177614" w:rsidTr="00505064">
        <w:trPr>
          <w:trHeight w:val="418"/>
        </w:trPr>
        <w:tc>
          <w:tcPr>
            <w:tcW w:w="709" w:type="dxa"/>
          </w:tcPr>
          <w:p w:rsidR="00177614" w:rsidRDefault="00177614" w:rsidP="00177614">
            <w:pPr>
              <w:pStyle w:val="TableParagraph"/>
              <w:spacing w:line="223" w:lineRule="exact"/>
              <w:ind w:left="7"/>
              <w:rPr>
                <w:rFonts w:ascii="Times New Roman"/>
                <w:sz w:val="20"/>
              </w:rPr>
            </w:pPr>
            <w:r>
              <w:rPr>
                <w:rFonts w:ascii="Times New Roman"/>
                <w:w w:val="99"/>
                <w:sz w:val="20"/>
              </w:rPr>
              <w:t>1</w:t>
            </w:r>
          </w:p>
        </w:tc>
        <w:tc>
          <w:tcPr>
            <w:tcW w:w="709" w:type="dxa"/>
          </w:tcPr>
          <w:p w:rsidR="00177614" w:rsidRDefault="00177614" w:rsidP="00177614">
            <w:pPr>
              <w:pStyle w:val="TableParagraph"/>
              <w:spacing w:line="206" w:lineRule="exact"/>
              <w:ind w:left="299"/>
              <w:rPr>
                <w:sz w:val="18"/>
              </w:rPr>
            </w:pPr>
            <w:r>
              <w:rPr>
                <w:w w:val="99"/>
                <w:sz w:val="18"/>
              </w:rPr>
              <w:t>8</w:t>
            </w:r>
          </w:p>
        </w:tc>
        <w:tc>
          <w:tcPr>
            <w:tcW w:w="1134" w:type="dxa"/>
          </w:tcPr>
          <w:p w:rsidR="00177614" w:rsidRDefault="00177614" w:rsidP="00177614">
            <w:pPr>
              <w:pStyle w:val="TableParagraph"/>
              <w:ind w:left="68" w:right="156"/>
              <w:rPr>
                <w:sz w:val="18"/>
              </w:rPr>
            </w:pPr>
            <w:r>
              <w:rPr>
                <w:sz w:val="18"/>
              </w:rPr>
              <w:t>Chave combinada</w:t>
            </w:r>
            <w:r>
              <w:rPr>
                <w:spacing w:val="-47"/>
                <w:sz w:val="18"/>
              </w:rPr>
              <w:t xml:space="preserve"> </w:t>
            </w:r>
            <w:r>
              <w:rPr>
                <w:sz w:val="18"/>
              </w:rPr>
              <w:t>34mm</w:t>
            </w:r>
          </w:p>
        </w:tc>
        <w:tc>
          <w:tcPr>
            <w:tcW w:w="3119" w:type="dxa"/>
          </w:tcPr>
          <w:p w:rsidR="00177614" w:rsidRDefault="00177614" w:rsidP="00177614">
            <w:pPr>
              <w:pStyle w:val="TableParagraph"/>
              <w:ind w:left="81" w:right="77"/>
              <w:rPr>
                <w:sz w:val="18"/>
              </w:rPr>
            </w:pPr>
            <w:r>
              <w:rPr>
                <w:sz w:val="18"/>
              </w:rPr>
              <w:t>Corpo forjado em aço</w:t>
            </w:r>
            <w:r>
              <w:rPr>
                <w:spacing w:val="1"/>
                <w:sz w:val="18"/>
              </w:rPr>
              <w:t xml:space="preserve"> </w:t>
            </w:r>
            <w:r>
              <w:rPr>
                <w:sz w:val="18"/>
              </w:rPr>
              <w:t>especial e temperado de alta</w:t>
            </w:r>
            <w:r>
              <w:rPr>
                <w:spacing w:val="1"/>
                <w:sz w:val="18"/>
              </w:rPr>
              <w:t xml:space="preserve"> </w:t>
            </w:r>
            <w:r>
              <w:rPr>
                <w:sz w:val="18"/>
              </w:rPr>
              <w:t>resistência. Acabamento</w:t>
            </w:r>
            <w:r>
              <w:rPr>
                <w:spacing w:val="1"/>
                <w:sz w:val="18"/>
              </w:rPr>
              <w:t xml:space="preserve"> </w:t>
            </w:r>
            <w:r>
              <w:rPr>
                <w:sz w:val="18"/>
              </w:rPr>
              <w:t>cromado Abertura das bocas</w:t>
            </w:r>
            <w:r>
              <w:rPr>
                <w:spacing w:val="1"/>
                <w:sz w:val="18"/>
              </w:rPr>
              <w:t xml:space="preserve"> </w:t>
            </w:r>
            <w:r>
              <w:rPr>
                <w:sz w:val="18"/>
              </w:rPr>
              <w:t>calibradas.</w:t>
            </w:r>
            <w:r>
              <w:rPr>
                <w:spacing w:val="-4"/>
                <w:sz w:val="18"/>
              </w:rPr>
              <w:t xml:space="preserve"> </w:t>
            </w:r>
            <w:r>
              <w:rPr>
                <w:sz w:val="18"/>
              </w:rPr>
              <w:t>Medidas</w:t>
            </w:r>
            <w:r>
              <w:rPr>
                <w:spacing w:val="-3"/>
                <w:sz w:val="18"/>
              </w:rPr>
              <w:t xml:space="preserve"> </w:t>
            </w:r>
            <w:r>
              <w:rPr>
                <w:sz w:val="18"/>
              </w:rPr>
              <w:t>iguais</w:t>
            </w:r>
            <w:r>
              <w:rPr>
                <w:spacing w:val="-5"/>
                <w:sz w:val="18"/>
              </w:rPr>
              <w:t xml:space="preserve"> </w:t>
            </w:r>
            <w:r>
              <w:rPr>
                <w:sz w:val="18"/>
              </w:rPr>
              <w:t>na</w:t>
            </w:r>
          </w:p>
          <w:p w:rsidR="00177614" w:rsidRDefault="00177614" w:rsidP="00177614">
            <w:pPr>
              <w:pStyle w:val="TableParagraph"/>
              <w:spacing w:line="186" w:lineRule="exact"/>
              <w:ind w:left="81" w:right="75"/>
              <w:rPr>
                <w:sz w:val="18"/>
              </w:rPr>
            </w:pPr>
            <w:r>
              <w:rPr>
                <w:sz w:val="18"/>
              </w:rPr>
              <w:t>boca</w:t>
            </w:r>
            <w:r>
              <w:rPr>
                <w:spacing w:val="-4"/>
                <w:sz w:val="18"/>
              </w:rPr>
              <w:t xml:space="preserve"> </w:t>
            </w:r>
            <w:r>
              <w:rPr>
                <w:sz w:val="18"/>
              </w:rPr>
              <w:t>e</w:t>
            </w:r>
            <w:r>
              <w:rPr>
                <w:spacing w:val="-1"/>
                <w:sz w:val="18"/>
              </w:rPr>
              <w:t xml:space="preserve"> </w:t>
            </w:r>
            <w:r>
              <w:rPr>
                <w:sz w:val="18"/>
              </w:rPr>
              <w:t>na</w:t>
            </w:r>
            <w:r>
              <w:rPr>
                <w:spacing w:val="-1"/>
                <w:sz w:val="18"/>
              </w:rPr>
              <w:t xml:space="preserve"> </w:t>
            </w:r>
            <w:r>
              <w:rPr>
                <w:sz w:val="18"/>
              </w:rPr>
              <w:t>estrela</w:t>
            </w:r>
          </w:p>
        </w:tc>
        <w:tc>
          <w:tcPr>
            <w:tcW w:w="708" w:type="dxa"/>
          </w:tcPr>
          <w:p w:rsidR="00177614" w:rsidRDefault="00177614" w:rsidP="00177614">
            <w:pPr>
              <w:pStyle w:val="TableParagraph"/>
              <w:spacing w:line="206" w:lineRule="exact"/>
              <w:ind w:left="124" w:right="122"/>
              <w:rPr>
                <w:sz w:val="18"/>
              </w:rPr>
            </w:pPr>
            <w:r>
              <w:rPr>
                <w:sz w:val="18"/>
              </w:rPr>
              <w:t>3,00</w:t>
            </w:r>
          </w:p>
        </w:tc>
        <w:tc>
          <w:tcPr>
            <w:tcW w:w="567" w:type="dxa"/>
          </w:tcPr>
          <w:p w:rsidR="00177614" w:rsidRDefault="00177614" w:rsidP="00177614">
            <w:pPr>
              <w:pStyle w:val="TableParagraph"/>
              <w:spacing w:line="206" w:lineRule="exact"/>
              <w:ind w:left="127" w:right="125"/>
              <w:rPr>
                <w:sz w:val="18"/>
              </w:rPr>
            </w:pPr>
            <w:r>
              <w:rPr>
                <w:sz w:val="18"/>
              </w:rPr>
              <w:t>un</w:t>
            </w:r>
          </w:p>
        </w:tc>
        <w:tc>
          <w:tcPr>
            <w:tcW w:w="993" w:type="dxa"/>
          </w:tcPr>
          <w:p w:rsidR="00177614" w:rsidRDefault="00177614" w:rsidP="00177614">
            <w:pPr>
              <w:pStyle w:val="TableParagraph"/>
              <w:spacing w:line="206" w:lineRule="exact"/>
              <w:ind w:right="63"/>
              <w:jc w:val="right"/>
              <w:rPr>
                <w:sz w:val="18"/>
              </w:rPr>
            </w:pPr>
            <w:r>
              <w:rPr>
                <w:sz w:val="18"/>
              </w:rPr>
              <w:t>TRAMON</w:t>
            </w:r>
          </w:p>
          <w:p w:rsidR="00177614" w:rsidRDefault="00177614" w:rsidP="00177614">
            <w:pPr>
              <w:pStyle w:val="TableParagraph"/>
              <w:ind w:left="134" w:right="61" w:firstLine="321"/>
              <w:jc w:val="right"/>
              <w:rPr>
                <w:sz w:val="18"/>
              </w:rPr>
            </w:pPr>
            <w:r>
              <w:rPr>
                <w:sz w:val="18"/>
              </w:rPr>
              <w:t>TINA/ TRAMON</w:t>
            </w:r>
          </w:p>
          <w:p w:rsidR="00177614" w:rsidRDefault="00177614" w:rsidP="00177614">
            <w:pPr>
              <w:pStyle w:val="TableParagraph"/>
              <w:spacing w:before="1"/>
              <w:ind w:right="63"/>
              <w:jc w:val="right"/>
              <w:rPr>
                <w:sz w:val="18"/>
              </w:rPr>
            </w:pPr>
            <w:r>
              <w:rPr>
                <w:sz w:val="18"/>
              </w:rPr>
              <w:t>TINA</w:t>
            </w:r>
          </w:p>
        </w:tc>
        <w:tc>
          <w:tcPr>
            <w:tcW w:w="992" w:type="dxa"/>
          </w:tcPr>
          <w:p w:rsidR="00177614" w:rsidRDefault="00177614" w:rsidP="00177614">
            <w:pPr>
              <w:pStyle w:val="TableParagraph"/>
              <w:spacing w:line="206" w:lineRule="exact"/>
              <w:ind w:right="64"/>
              <w:jc w:val="right"/>
              <w:rPr>
                <w:sz w:val="18"/>
              </w:rPr>
            </w:pPr>
            <w:r>
              <w:rPr>
                <w:sz w:val="18"/>
              </w:rPr>
              <w:t>92,00</w:t>
            </w:r>
          </w:p>
        </w:tc>
        <w:tc>
          <w:tcPr>
            <w:tcW w:w="992" w:type="dxa"/>
          </w:tcPr>
          <w:p w:rsidR="00177614" w:rsidRDefault="00177614" w:rsidP="00177614">
            <w:pPr>
              <w:pStyle w:val="TableParagraph"/>
              <w:spacing w:line="206" w:lineRule="exact"/>
              <w:ind w:right="63"/>
              <w:jc w:val="right"/>
              <w:rPr>
                <w:sz w:val="18"/>
              </w:rPr>
            </w:pPr>
            <w:r>
              <w:rPr>
                <w:sz w:val="18"/>
              </w:rPr>
              <w:t>276,00</w:t>
            </w:r>
          </w:p>
        </w:tc>
        <w:tc>
          <w:tcPr>
            <w:tcW w:w="1276" w:type="dxa"/>
          </w:tcPr>
          <w:p w:rsidR="00177614" w:rsidRDefault="00177614" w:rsidP="00177614">
            <w:pPr>
              <w:pStyle w:val="TableParagraph"/>
              <w:ind w:left="57" w:right="107"/>
              <w:rPr>
                <w:sz w:val="18"/>
              </w:rPr>
            </w:pPr>
            <w:r>
              <w:rPr>
                <w:sz w:val="18"/>
              </w:rPr>
              <w:t>EXTINSOL</w:t>
            </w:r>
            <w:r>
              <w:rPr>
                <w:spacing w:val="1"/>
                <w:sz w:val="18"/>
              </w:rPr>
              <w:t xml:space="preserve"> </w:t>
            </w:r>
            <w:r>
              <w:rPr>
                <w:sz w:val="18"/>
              </w:rPr>
              <w:t>DA</w:t>
            </w:r>
            <w:r>
              <w:rPr>
                <w:spacing w:val="1"/>
                <w:sz w:val="18"/>
              </w:rPr>
              <w:t xml:space="preserve"> </w:t>
            </w:r>
            <w:r>
              <w:rPr>
                <w:spacing w:val="-1"/>
                <w:sz w:val="18"/>
              </w:rPr>
              <w:t>MAQUINAS</w:t>
            </w:r>
            <w:r>
              <w:rPr>
                <w:spacing w:val="-47"/>
                <w:sz w:val="18"/>
              </w:rPr>
              <w:t xml:space="preserve"> </w:t>
            </w:r>
            <w:r>
              <w:rPr>
                <w:sz w:val="18"/>
              </w:rPr>
              <w:t>E</w:t>
            </w:r>
            <w:r>
              <w:rPr>
                <w:spacing w:val="1"/>
                <w:sz w:val="18"/>
              </w:rPr>
              <w:t xml:space="preserve"> </w:t>
            </w:r>
            <w:r>
              <w:rPr>
                <w:sz w:val="18"/>
              </w:rPr>
              <w:t>FERRAME</w:t>
            </w:r>
          </w:p>
          <w:p w:rsidR="00177614" w:rsidRDefault="00177614" w:rsidP="00177614">
            <w:pPr>
              <w:pStyle w:val="TableParagraph"/>
              <w:spacing w:line="186" w:lineRule="exact"/>
              <w:ind w:left="57"/>
              <w:rPr>
                <w:sz w:val="18"/>
              </w:rPr>
            </w:pPr>
            <w:r>
              <w:rPr>
                <w:spacing w:val="-1"/>
                <w:sz w:val="18"/>
              </w:rPr>
              <w:t>NTAS</w:t>
            </w:r>
            <w:r>
              <w:rPr>
                <w:spacing w:val="-11"/>
                <w:sz w:val="18"/>
              </w:rPr>
              <w:t xml:space="preserve"> </w:t>
            </w:r>
            <w:r>
              <w:rPr>
                <w:spacing w:val="-1"/>
                <w:sz w:val="18"/>
              </w:rPr>
              <w:t>LTDA</w:t>
            </w:r>
          </w:p>
        </w:tc>
      </w:tr>
      <w:tr w:rsidR="00177614" w:rsidTr="00505064">
        <w:trPr>
          <w:trHeight w:val="418"/>
        </w:trPr>
        <w:tc>
          <w:tcPr>
            <w:tcW w:w="709" w:type="dxa"/>
          </w:tcPr>
          <w:p w:rsidR="00177614" w:rsidRDefault="00177614" w:rsidP="00177614">
            <w:pPr>
              <w:pStyle w:val="TableParagraph"/>
              <w:spacing w:line="225" w:lineRule="exact"/>
              <w:ind w:left="7"/>
              <w:rPr>
                <w:rFonts w:ascii="Times New Roman"/>
                <w:sz w:val="20"/>
              </w:rPr>
            </w:pPr>
            <w:r>
              <w:rPr>
                <w:rFonts w:ascii="Times New Roman"/>
                <w:w w:val="99"/>
                <w:sz w:val="20"/>
              </w:rPr>
              <w:t>1</w:t>
            </w:r>
          </w:p>
        </w:tc>
        <w:tc>
          <w:tcPr>
            <w:tcW w:w="709" w:type="dxa"/>
          </w:tcPr>
          <w:p w:rsidR="00177614" w:rsidRDefault="00177614" w:rsidP="00177614">
            <w:pPr>
              <w:pStyle w:val="TableParagraph"/>
              <w:spacing w:before="1"/>
              <w:ind w:left="251"/>
              <w:rPr>
                <w:sz w:val="18"/>
              </w:rPr>
            </w:pPr>
            <w:r>
              <w:rPr>
                <w:sz w:val="18"/>
              </w:rPr>
              <w:t>18</w:t>
            </w:r>
          </w:p>
        </w:tc>
        <w:tc>
          <w:tcPr>
            <w:tcW w:w="1134" w:type="dxa"/>
          </w:tcPr>
          <w:p w:rsidR="00177614" w:rsidRDefault="00177614" w:rsidP="00177614">
            <w:pPr>
              <w:pStyle w:val="TableParagraph"/>
              <w:spacing w:before="1"/>
              <w:ind w:left="68" w:right="651"/>
              <w:rPr>
                <w:sz w:val="18"/>
              </w:rPr>
            </w:pPr>
            <w:r>
              <w:rPr>
                <w:spacing w:val="-2"/>
                <w:sz w:val="18"/>
              </w:rPr>
              <w:t>Tocha</w:t>
            </w:r>
            <w:r>
              <w:rPr>
                <w:spacing w:val="-11"/>
                <w:sz w:val="18"/>
              </w:rPr>
              <w:t xml:space="preserve"> </w:t>
            </w:r>
            <w:r>
              <w:rPr>
                <w:spacing w:val="-1"/>
                <w:sz w:val="18"/>
              </w:rPr>
              <w:t>Mig</w:t>
            </w:r>
            <w:r>
              <w:rPr>
                <w:spacing w:val="-10"/>
                <w:sz w:val="18"/>
              </w:rPr>
              <w:t xml:space="preserve"> </w:t>
            </w:r>
            <w:r>
              <w:rPr>
                <w:spacing w:val="-1"/>
                <w:sz w:val="18"/>
              </w:rPr>
              <w:t>5</w:t>
            </w:r>
            <w:r>
              <w:rPr>
                <w:spacing w:val="-47"/>
                <w:sz w:val="18"/>
              </w:rPr>
              <w:t xml:space="preserve"> </w:t>
            </w:r>
            <w:r>
              <w:rPr>
                <w:sz w:val="18"/>
              </w:rPr>
              <w:t>metros</w:t>
            </w:r>
          </w:p>
        </w:tc>
        <w:tc>
          <w:tcPr>
            <w:tcW w:w="3119" w:type="dxa"/>
          </w:tcPr>
          <w:p w:rsidR="00177614" w:rsidRDefault="00177614" w:rsidP="00177614">
            <w:pPr>
              <w:pStyle w:val="TableParagraph"/>
              <w:spacing w:before="1"/>
              <w:ind w:left="141" w:right="135" w:hanging="1"/>
              <w:rPr>
                <w:sz w:val="18"/>
              </w:rPr>
            </w:pPr>
            <w:r>
              <w:rPr>
                <w:sz w:val="18"/>
              </w:rPr>
              <w:t>Dados do produto: Corpo</w:t>
            </w:r>
            <w:r>
              <w:rPr>
                <w:spacing w:val="1"/>
                <w:sz w:val="18"/>
              </w:rPr>
              <w:t xml:space="preserve"> </w:t>
            </w:r>
            <w:r>
              <w:rPr>
                <w:sz w:val="18"/>
              </w:rPr>
              <w:t>compacto, resistente a</w:t>
            </w:r>
            <w:r>
              <w:rPr>
                <w:spacing w:val="1"/>
                <w:sz w:val="18"/>
              </w:rPr>
              <w:t xml:space="preserve"> </w:t>
            </w:r>
            <w:r>
              <w:rPr>
                <w:sz w:val="18"/>
              </w:rPr>
              <w:t>impactos, com isolamento</w:t>
            </w:r>
            <w:r>
              <w:rPr>
                <w:spacing w:val="1"/>
                <w:sz w:val="18"/>
              </w:rPr>
              <w:t xml:space="preserve"> </w:t>
            </w:r>
            <w:r>
              <w:rPr>
                <w:sz w:val="18"/>
              </w:rPr>
              <w:t>térmico e elétrico.</w:t>
            </w:r>
            <w:r>
              <w:rPr>
                <w:spacing w:val="1"/>
                <w:sz w:val="18"/>
              </w:rPr>
              <w:t xml:space="preserve"> </w:t>
            </w:r>
            <w:r>
              <w:rPr>
                <w:sz w:val="18"/>
              </w:rPr>
              <w:t>Duas</w:t>
            </w:r>
            <w:r>
              <w:rPr>
                <w:spacing w:val="1"/>
                <w:sz w:val="18"/>
              </w:rPr>
              <w:t xml:space="preserve"> </w:t>
            </w:r>
            <w:r>
              <w:rPr>
                <w:sz w:val="18"/>
              </w:rPr>
              <w:t>opções</w:t>
            </w:r>
            <w:r>
              <w:rPr>
                <w:spacing w:val="-3"/>
                <w:sz w:val="18"/>
              </w:rPr>
              <w:t xml:space="preserve"> </w:t>
            </w:r>
            <w:r>
              <w:rPr>
                <w:sz w:val="18"/>
              </w:rPr>
              <w:t>de</w:t>
            </w:r>
            <w:r>
              <w:rPr>
                <w:spacing w:val="-2"/>
                <w:sz w:val="18"/>
              </w:rPr>
              <w:t xml:space="preserve"> </w:t>
            </w:r>
            <w:r>
              <w:rPr>
                <w:sz w:val="18"/>
              </w:rPr>
              <w:t>difusores</w:t>
            </w:r>
            <w:r>
              <w:rPr>
                <w:spacing w:val="-1"/>
                <w:sz w:val="18"/>
              </w:rPr>
              <w:t xml:space="preserve"> </w:t>
            </w:r>
            <w:r>
              <w:rPr>
                <w:sz w:val="18"/>
              </w:rPr>
              <w:t>de</w:t>
            </w:r>
            <w:r>
              <w:rPr>
                <w:spacing w:val="-4"/>
                <w:sz w:val="18"/>
              </w:rPr>
              <w:t xml:space="preserve"> </w:t>
            </w:r>
            <w:r>
              <w:rPr>
                <w:sz w:val="18"/>
              </w:rPr>
              <w:t>gás.</w:t>
            </w:r>
          </w:p>
          <w:p w:rsidR="00177614" w:rsidRDefault="00177614" w:rsidP="00177614">
            <w:pPr>
              <w:pStyle w:val="TableParagraph"/>
              <w:ind w:left="110" w:right="105"/>
              <w:rPr>
                <w:sz w:val="18"/>
              </w:rPr>
            </w:pPr>
            <w:r>
              <w:rPr>
                <w:sz w:val="18"/>
              </w:rPr>
              <w:t>Trabalhos</w:t>
            </w:r>
            <w:r>
              <w:rPr>
                <w:spacing w:val="-5"/>
                <w:sz w:val="18"/>
              </w:rPr>
              <w:t xml:space="preserve"> </w:t>
            </w:r>
            <w:r>
              <w:rPr>
                <w:sz w:val="18"/>
              </w:rPr>
              <w:t>em</w:t>
            </w:r>
            <w:r>
              <w:rPr>
                <w:spacing w:val="-5"/>
                <w:sz w:val="18"/>
              </w:rPr>
              <w:t xml:space="preserve"> </w:t>
            </w:r>
            <w:r>
              <w:rPr>
                <w:sz w:val="18"/>
              </w:rPr>
              <w:t>geral</w:t>
            </w:r>
            <w:r>
              <w:rPr>
                <w:spacing w:val="-4"/>
                <w:sz w:val="18"/>
              </w:rPr>
              <w:t xml:space="preserve"> </w:t>
            </w:r>
            <w:r>
              <w:rPr>
                <w:sz w:val="18"/>
              </w:rPr>
              <w:t>para</w:t>
            </w:r>
            <w:r>
              <w:rPr>
                <w:spacing w:val="-4"/>
                <w:sz w:val="18"/>
              </w:rPr>
              <w:t xml:space="preserve"> </w:t>
            </w:r>
            <w:r>
              <w:rPr>
                <w:sz w:val="18"/>
              </w:rPr>
              <w:t>aço</w:t>
            </w:r>
            <w:r>
              <w:rPr>
                <w:spacing w:val="-47"/>
                <w:sz w:val="18"/>
              </w:rPr>
              <w:t xml:space="preserve"> </w:t>
            </w:r>
            <w:r>
              <w:rPr>
                <w:sz w:val="18"/>
              </w:rPr>
              <w:t>carbono, alumínio e inox.</w:t>
            </w:r>
            <w:r>
              <w:rPr>
                <w:spacing w:val="1"/>
                <w:sz w:val="18"/>
              </w:rPr>
              <w:t xml:space="preserve"> </w:t>
            </w:r>
            <w:r>
              <w:rPr>
                <w:sz w:val="18"/>
              </w:rPr>
              <w:t>Gás: CO2 - Correntes (A).</w:t>
            </w:r>
            <w:r>
              <w:rPr>
                <w:spacing w:val="1"/>
                <w:sz w:val="18"/>
              </w:rPr>
              <w:t xml:space="preserve"> </w:t>
            </w:r>
            <w:r>
              <w:rPr>
                <w:sz w:val="18"/>
              </w:rPr>
              <w:t>Ciclo de trabalho (%): CO2 -</w:t>
            </w:r>
            <w:r>
              <w:rPr>
                <w:spacing w:val="-47"/>
                <w:sz w:val="18"/>
              </w:rPr>
              <w:t xml:space="preserve"> </w:t>
            </w:r>
            <w:r>
              <w:rPr>
                <w:sz w:val="18"/>
              </w:rPr>
              <w:t>300/60</w:t>
            </w:r>
            <w:r>
              <w:rPr>
                <w:spacing w:val="-11"/>
                <w:sz w:val="18"/>
              </w:rPr>
              <w:t xml:space="preserve"> </w:t>
            </w:r>
            <w:r>
              <w:rPr>
                <w:sz w:val="18"/>
              </w:rPr>
              <w:t>Argônio</w:t>
            </w:r>
            <w:r>
              <w:rPr>
                <w:spacing w:val="-3"/>
                <w:sz w:val="18"/>
              </w:rPr>
              <w:t xml:space="preserve"> </w:t>
            </w:r>
            <w:r>
              <w:rPr>
                <w:sz w:val="18"/>
              </w:rPr>
              <w:t>e</w:t>
            </w:r>
            <w:r>
              <w:rPr>
                <w:spacing w:val="-2"/>
                <w:sz w:val="18"/>
              </w:rPr>
              <w:t xml:space="preserve"> </w:t>
            </w:r>
            <w:r>
              <w:rPr>
                <w:sz w:val="18"/>
              </w:rPr>
              <w:t>Misturas</w:t>
            </w:r>
            <w:r>
              <w:rPr>
                <w:spacing w:val="1"/>
                <w:sz w:val="18"/>
              </w:rPr>
              <w:t xml:space="preserve"> </w:t>
            </w:r>
            <w:r>
              <w:rPr>
                <w:sz w:val="18"/>
              </w:rPr>
              <w:t>-</w:t>
            </w:r>
          </w:p>
          <w:p w:rsidR="00177614" w:rsidRDefault="00177614" w:rsidP="00177614">
            <w:pPr>
              <w:pStyle w:val="TableParagraph"/>
              <w:spacing w:line="206" w:lineRule="exact"/>
              <w:ind w:left="81" w:right="73"/>
              <w:rPr>
                <w:sz w:val="18"/>
              </w:rPr>
            </w:pPr>
            <w:r>
              <w:rPr>
                <w:sz w:val="18"/>
              </w:rPr>
              <w:t>260/60.</w:t>
            </w:r>
            <w:r>
              <w:rPr>
                <w:spacing w:val="-12"/>
                <w:sz w:val="18"/>
              </w:rPr>
              <w:t xml:space="preserve"> </w:t>
            </w:r>
            <w:r>
              <w:rPr>
                <w:sz w:val="18"/>
              </w:rPr>
              <w:t>Arames:</w:t>
            </w:r>
            <w:r>
              <w:rPr>
                <w:spacing w:val="-2"/>
                <w:sz w:val="18"/>
              </w:rPr>
              <w:t xml:space="preserve"> </w:t>
            </w:r>
            <w:r>
              <w:rPr>
                <w:sz w:val="18"/>
              </w:rPr>
              <w:t>0,80mm</w:t>
            </w:r>
            <w:r>
              <w:rPr>
                <w:spacing w:val="-2"/>
                <w:sz w:val="18"/>
              </w:rPr>
              <w:t xml:space="preserve"> </w:t>
            </w:r>
            <w:r>
              <w:rPr>
                <w:sz w:val="18"/>
              </w:rPr>
              <w:t>a</w:t>
            </w:r>
            <w:r>
              <w:rPr>
                <w:spacing w:val="-47"/>
                <w:sz w:val="18"/>
              </w:rPr>
              <w:t xml:space="preserve"> </w:t>
            </w:r>
            <w:r>
              <w:rPr>
                <w:sz w:val="18"/>
              </w:rPr>
              <w:t>1,20mm</w:t>
            </w:r>
          </w:p>
        </w:tc>
        <w:tc>
          <w:tcPr>
            <w:tcW w:w="708" w:type="dxa"/>
          </w:tcPr>
          <w:p w:rsidR="00177614" w:rsidRDefault="00177614" w:rsidP="00177614">
            <w:pPr>
              <w:pStyle w:val="TableParagraph"/>
              <w:spacing w:before="1"/>
              <w:ind w:left="124" w:right="122"/>
              <w:rPr>
                <w:sz w:val="18"/>
              </w:rPr>
            </w:pPr>
            <w:r>
              <w:rPr>
                <w:sz w:val="18"/>
              </w:rPr>
              <w:t>1,00</w:t>
            </w:r>
          </w:p>
        </w:tc>
        <w:tc>
          <w:tcPr>
            <w:tcW w:w="567" w:type="dxa"/>
          </w:tcPr>
          <w:p w:rsidR="00177614" w:rsidRDefault="00177614" w:rsidP="00177614">
            <w:pPr>
              <w:pStyle w:val="TableParagraph"/>
              <w:spacing w:before="1"/>
              <w:ind w:left="127" w:right="125"/>
              <w:rPr>
                <w:sz w:val="18"/>
              </w:rPr>
            </w:pPr>
            <w:r>
              <w:rPr>
                <w:sz w:val="18"/>
              </w:rPr>
              <w:t>un</w:t>
            </w:r>
          </w:p>
        </w:tc>
        <w:tc>
          <w:tcPr>
            <w:tcW w:w="993" w:type="dxa"/>
          </w:tcPr>
          <w:p w:rsidR="00177614" w:rsidRDefault="00177614" w:rsidP="00177614">
            <w:pPr>
              <w:pStyle w:val="TableParagraph"/>
              <w:spacing w:before="1"/>
              <w:ind w:right="62"/>
              <w:jc w:val="right"/>
              <w:rPr>
                <w:sz w:val="18"/>
              </w:rPr>
            </w:pPr>
            <w:r>
              <w:rPr>
                <w:sz w:val="18"/>
              </w:rPr>
              <w:t>oximig</w:t>
            </w:r>
          </w:p>
        </w:tc>
        <w:tc>
          <w:tcPr>
            <w:tcW w:w="992" w:type="dxa"/>
          </w:tcPr>
          <w:p w:rsidR="00177614" w:rsidRDefault="00177614" w:rsidP="00177614">
            <w:pPr>
              <w:pStyle w:val="TableParagraph"/>
              <w:spacing w:before="1"/>
              <w:ind w:right="64"/>
              <w:jc w:val="right"/>
              <w:rPr>
                <w:sz w:val="18"/>
              </w:rPr>
            </w:pPr>
            <w:r>
              <w:rPr>
                <w:sz w:val="18"/>
              </w:rPr>
              <w:t>769,00</w:t>
            </w:r>
          </w:p>
        </w:tc>
        <w:tc>
          <w:tcPr>
            <w:tcW w:w="992" w:type="dxa"/>
          </w:tcPr>
          <w:p w:rsidR="00177614" w:rsidRDefault="00177614" w:rsidP="00177614">
            <w:pPr>
              <w:pStyle w:val="TableParagraph"/>
              <w:spacing w:before="1"/>
              <w:ind w:right="63"/>
              <w:jc w:val="right"/>
              <w:rPr>
                <w:sz w:val="18"/>
              </w:rPr>
            </w:pPr>
            <w:r>
              <w:rPr>
                <w:sz w:val="18"/>
              </w:rPr>
              <w:t>769,00</w:t>
            </w:r>
          </w:p>
        </w:tc>
        <w:tc>
          <w:tcPr>
            <w:tcW w:w="1276" w:type="dxa"/>
          </w:tcPr>
          <w:p w:rsidR="00177614" w:rsidRDefault="00177614" w:rsidP="00177614">
            <w:pPr>
              <w:pStyle w:val="TableParagraph"/>
              <w:spacing w:before="1"/>
              <w:ind w:left="57" w:right="99"/>
              <w:rPr>
                <w:sz w:val="18"/>
              </w:rPr>
            </w:pPr>
            <w:r>
              <w:rPr>
                <w:sz w:val="18"/>
              </w:rPr>
              <w:t>EXTINSOL</w:t>
            </w:r>
            <w:r>
              <w:rPr>
                <w:spacing w:val="1"/>
                <w:sz w:val="18"/>
              </w:rPr>
              <w:t xml:space="preserve"> </w:t>
            </w:r>
            <w:r>
              <w:rPr>
                <w:sz w:val="18"/>
              </w:rPr>
              <w:t>DA</w:t>
            </w:r>
            <w:r>
              <w:rPr>
                <w:spacing w:val="1"/>
                <w:sz w:val="18"/>
              </w:rPr>
              <w:t xml:space="preserve"> </w:t>
            </w:r>
            <w:r>
              <w:rPr>
                <w:sz w:val="18"/>
              </w:rPr>
              <w:t>MAQUINAS</w:t>
            </w:r>
            <w:r>
              <w:rPr>
                <w:spacing w:val="-48"/>
                <w:sz w:val="18"/>
              </w:rPr>
              <w:t xml:space="preserve"> </w:t>
            </w:r>
            <w:r>
              <w:rPr>
                <w:sz w:val="18"/>
              </w:rPr>
              <w:t>E</w:t>
            </w:r>
            <w:r>
              <w:rPr>
                <w:spacing w:val="1"/>
                <w:sz w:val="18"/>
              </w:rPr>
              <w:t xml:space="preserve"> </w:t>
            </w:r>
            <w:r>
              <w:rPr>
                <w:sz w:val="18"/>
              </w:rPr>
              <w:t>FERRAME</w:t>
            </w:r>
            <w:r>
              <w:rPr>
                <w:spacing w:val="1"/>
                <w:sz w:val="18"/>
              </w:rPr>
              <w:t xml:space="preserve"> </w:t>
            </w:r>
            <w:r>
              <w:rPr>
                <w:spacing w:val="-5"/>
                <w:sz w:val="18"/>
              </w:rPr>
              <w:t>NTAS</w:t>
            </w:r>
            <w:r>
              <w:rPr>
                <w:spacing w:val="-6"/>
                <w:sz w:val="18"/>
              </w:rPr>
              <w:t xml:space="preserve"> </w:t>
            </w:r>
            <w:r>
              <w:rPr>
                <w:spacing w:val="-5"/>
                <w:sz w:val="18"/>
              </w:rPr>
              <w:t>LTDA</w:t>
            </w:r>
          </w:p>
        </w:tc>
      </w:tr>
      <w:tr w:rsidR="00177614" w:rsidTr="00505064">
        <w:trPr>
          <w:trHeight w:val="418"/>
        </w:trPr>
        <w:tc>
          <w:tcPr>
            <w:tcW w:w="709" w:type="dxa"/>
            <w:tcBorders>
              <w:bottom w:val="double" w:sz="2" w:space="0" w:color="000000"/>
            </w:tcBorders>
          </w:tcPr>
          <w:p w:rsidR="00177614" w:rsidRDefault="00177614" w:rsidP="00177614">
            <w:pPr>
              <w:pStyle w:val="TableParagraph"/>
              <w:spacing w:line="223" w:lineRule="exact"/>
              <w:ind w:left="7"/>
              <w:rPr>
                <w:rFonts w:ascii="Times New Roman"/>
                <w:sz w:val="20"/>
              </w:rPr>
            </w:pPr>
            <w:r>
              <w:rPr>
                <w:rFonts w:ascii="Times New Roman"/>
                <w:w w:val="99"/>
                <w:sz w:val="20"/>
              </w:rPr>
              <w:t>1</w:t>
            </w:r>
          </w:p>
        </w:tc>
        <w:tc>
          <w:tcPr>
            <w:tcW w:w="709" w:type="dxa"/>
            <w:tcBorders>
              <w:bottom w:val="double" w:sz="2" w:space="0" w:color="000000"/>
            </w:tcBorders>
          </w:tcPr>
          <w:p w:rsidR="00177614" w:rsidRDefault="00177614" w:rsidP="00177614">
            <w:pPr>
              <w:pStyle w:val="TableParagraph"/>
              <w:spacing w:line="206" w:lineRule="exact"/>
              <w:ind w:left="251"/>
              <w:rPr>
                <w:sz w:val="18"/>
              </w:rPr>
            </w:pPr>
            <w:r>
              <w:rPr>
                <w:sz w:val="18"/>
              </w:rPr>
              <w:t>26</w:t>
            </w:r>
          </w:p>
        </w:tc>
        <w:tc>
          <w:tcPr>
            <w:tcW w:w="1134" w:type="dxa"/>
            <w:tcBorders>
              <w:bottom w:val="double" w:sz="2" w:space="0" w:color="000000"/>
            </w:tcBorders>
          </w:tcPr>
          <w:p w:rsidR="00177614" w:rsidRDefault="00177614" w:rsidP="00177614">
            <w:pPr>
              <w:pStyle w:val="TableParagraph"/>
              <w:ind w:left="68" w:right="336"/>
              <w:rPr>
                <w:sz w:val="18"/>
              </w:rPr>
            </w:pPr>
            <w:r>
              <w:rPr>
                <w:sz w:val="18"/>
              </w:rPr>
              <w:t>Parafusadeira e</w:t>
            </w:r>
            <w:r>
              <w:rPr>
                <w:spacing w:val="-47"/>
                <w:sz w:val="18"/>
              </w:rPr>
              <w:t xml:space="preserve"> </w:t>
            </w:r>
            <w:r>
              <w:rPr>
                <w:sz w:val="18"/>
              </w:rPr>
              <w:t>furadeira de</w:t>
            </w:r>
            <w:r>
              <w:rPr>
                <w:spacing w:val="1"/>
                <w:sz w:val="18"/>
              </w:rPr>
              <w:t xml:space="preserve"> </w:t>
            </w:r>
            <w:r>
              <w:rPr>
                <w:sz w:val="18"/>
              </w:rPr>
              <w:t>impacto</w:t>
            </w:r>
          </w:p>
        </w:tc>
        <w:tc>
          <w:tcPr>
            <w:tcW w:w="3119" w:type="dxa"/>
            <w:tcBorders>
              <w:bottom w:val="double" w:sz="2" w:space="0" w:color="000000"/>
            </w:tcBorders>
          </w:tcPr>
          <w:p w:rsidR="00177614" w:rsidRDefault="00177614" w:rsidP="00177614">
            <w:pPr>
              <w:pStyle w:val="TableParagraph"/>
              <w:ind w:left="66" w:right="60" w:hanging="2"/>
              <w:rPr>
                <w:sz w:val="18"/>
              </w:rPr>
            </w:pPr>
            <w:r>
              <w:rPr>
                <w:sz w:val="18"/>
              </w:rPr>
              <w:t>18V, com 1 bateria de ion de</w:t>
            </w:r>
            <w:r>
              <w:rPr>
                <w:spacing w:val="1"/>
                <w:sz w:val="18"/>
              </w:rPr>
              <w:t xml:space="preserve"> </w:t>
            </w:r>
            <w:r>
              <w:rPr>
                <w:sz w:val="18"/>
              </w:rPr>
              <w:t>litio , 1 carregador bivolt e 1</w:t>
            </w:r>
            <w:r>
              <w:rPr>
                <w:spacing w:val="1"/>
                <w:sz w:val="18"/>
              </w:rPr>
              <w:t xml:space="preserve"> </w:t>
            </w:r>
            <w:r>
              <w:rPr>
                <w:sz w:val="18"/>
              </w:rPr>
              <w:t>maleta. Torque de no mínimo</w:t>
            </w:r>
            <w:r>
              <w:rPr>
                <w:spacing w:val="1"/>
                <w:sz w:val="18"/>
              </w:rPr>
              <w:t xml:space="preserve"> </w:t>
            </w:r>
            <w:r>
              <w:rPr>
                <w:sz w:val="18"/>
              </w:rPr>
              <w:t>54Nm. Gatilho eletrônico com</w:t>
            </w:r>
            <w:r>
              <w:rPr>
                <w:spacing w:val="-47"/>
                <w:sz w:val="18"/>
              </w:rPr>
              <w:t xml:space="preserve"> </w:t>
            </w:r>
            <w:r>
              <w:rPr>
                <w:sz w:val="18"/>
              </w:rPr>
              <w:t>velocidade variável e</w:t>
            </w:r>
            <w:r>
              <w:rPr>
                <w:spacing w:val="1"/>
                <w:sz w:val="18"/>
              </w:rPr>
              <w:t xml:space="preserve"> </w:t>
            </w:r>
            <w:r>
              <w:rPr>
                <w:sz w:val="18"/>
              </w:rPr>
              <w:t>reversível,</w:t>
            </w:r>
            <w:r>
              <w:rPr>
                <w:spacing w:val="1"/>
                <w:sz w:val="18"/>
              </w:rPr>
              <w:t xml:space="preserve"> </w:t>
            </w:r>
            <w:r>
              <w:rPr>
                <w:sz w:val="18"/>
              </w:rPr>
              <w:t>duas</w:t>
            </w:r>
            <w:r>
              <w:rPr>
                <w:spacing w:val="50"/>
                <w:sz w:val="18"/>
              </w:rPr>
              <w:t xml:space="preserve"> </w:t>
            </w:r>
            <w:r>
              <w:rPr>
                <w:sz w:val="18"/>
              </w:rPr>
              <w:t>velocidades</w:t>
            </w:r>
            <w:r>
              <w:rPr>
                <w:spacing w:val="-47"/>
                <w:sz w:val="18"/>
              </w:rPr>
              <w:t xml:space="preserve"> </w:t>
            </w:r>
            <w:r>
              <w:rPr>
                <w:sz w:val="18"/>
              </w:rPr>
              <w:t>0 – 450 rpm / 1700 rpm. Para</w:t>
            </w:r>
            <w:r>
              <w:rPr>
                <w:spacing w:val="1"/>
                <w:sz w:val="18"/>
              </w:rPr>
              <w:t xml:space="preserve"> </w:t>
            </w:r>
            <w:r>
              <w:rPr>
                <w:sz w:val="18"/>
              </w:rPr>
              <w:t>perfurações com impacto 0 –</w:t>
            </w:r>
            <w:r>
              <w:rPr>
                <w:spacing w:val="1"/>
                <w:sz w:val="18"/>
              </w:rPr>
              <w:t xml:space="preserve"> </w:t>
            </w:r>
            <w:r>
              <w:rPr>
                <w:sz w:val="18"/>
              </w:rPr>
              <w:t>27000 ipm em concreto e</w:t>
            </w:r>
            <w:r>
              <w:rPr>
                <w:spacing w:val="1"/>
                <w:sz w:val="18"/>
              </w:rPr>
              <w:t xml:space="preserve"> </w:t>
            </w:r>
            <w:r>
              <w:rPr>
                <w:sz w:val="18"/>
              </w:rPr>
              <w:t>alvenaria</w:t>
            </w:r>
            <w:r>
              <w:rPr>
                <w:spacing w:val="7"/>
                <w:sz w:val="18"/>
              </w:rPr>
              <w:t xml:space="preserve"> </w:t>
            </w:r>
            <w:r>
              <w:rPr>
                <w:sz w:val="18"/>
              </w:rPr>
              <w:t>Diâmetro</w:t>
            </w:r>
            <w:r>
              <w:rPr>
                <w:spacing w:val="7"/>
                <w:sz w:val="18"/>
              </w:rPr>
              <w:t xml:space="preserve"> </w:t>
            </w:r>
            <w:r>
              <w:rPr>
                <w:sz w:val="18"/>
              </w:rPr>
              <w:t>máximo</w:t>
            </w:r>
            <w:r>
              <w:rPr>
                <w:spacing w:val="1"/>
                <w:sz w:val="18"/>
              </w:rPr>
              <w:t xml:space="preserve"> </w:t>
            </w:r>
            <w:r>
              <w:rPr>
                <w:sz w:val="18"/>
              </w:rPr>
              <w:t>de perfuração em madeira</w:t>
            </w:r>
            <w:r>
              <w:rPr>
                <w:spacing w:val="1"/>
                <w:sz w:val="18"/>
              </w:rPr>
              <w:t xml:space="preserve"> </w:t>
            </w:r>
            <w:r>
              <w:rPr>
                <w:sz w:val="18"/>
              </w:rPr>
              <w:t>35mm, aço 13mm e concreto</w:t>
            </w:r>
            <w:r>
              <w:rPr>
                <w:spacing w:val="1"/>
                <w:sz w:val="18"/>
              </w:rPr>
              <w:t xml:space="preserve"> </w:t>
            </w:r>
            <w:r>
              <w:rPr>
                <w:sz w:val="18"/>
              </w:rPr>
              <w:t>8mm Mandril de aperto rápido</w:t>
            </w:r>
            <w:r>
              <w:rPr>
                <w:spacing w:val="-47"/>
                <w:sz w:val="18"/>
              </w:rPr>
              <w:t xml:space="preserve"> </w:t>
            </w:r>
            <w:r>
              <w:rPr>
                <w:sz w:val="18"/>
              </w:rPr>
              <w:t>sem necessidade de chave e</w:t>
            </w:r>
            <w:r>
              <w:rPr>
                <w:spacing w:val="1"/>
                <w:sz w:val="18"/>
              </w:rPr>
              <w:t xml:space="preserve"> </w:t>
            </w:r>
            <w:r>
              <w:rPr>
                <w:sz w:val="18"/>
              </w:rPr>
              <w:t xml:space="preserve">luz LED que </w:t>
            </w:r>
            <w:r>
              <w:rPr>
                <w:sz w:val="18"/>
              </w:rPr>
              <w:lastRenderedPageBreak/>
              <w:t>permite maior</w:t>
            </w:r>
            <w:r>
              <w:rPr>
                <w:spacing w:val="1"/>
                <w:sz w:val="18"/>
              </w:rPr>
              <w:t xml:space="preserve"> </w:t>
            </w:r>
            <w:r>
              <w:rPr>
                <w:sz w:val="18"/>
              </w:rPr>
              <w:t>visibilidade. Troca</w:t>
            </w:r>
            <w:r>
              <w:rPr>
                <w:spacing w:val="50"/>
                <w:sz w:val="18"/>
              </w:rPr>
              <w:t xml:space="preserve"> </w:t>
            </w:r>
            <w:r>
              <w:rPr>
                <w:sz w:val="18"/>
              </w:rPr>
              <w:t>manual</w:t>
            </w:r>
            <w:r>
              <w:rPr>
                <w:spacing w:val="1"/>
                <w:sz w:val="18"/>
              </w:rPr>
              <w:t xml:space="preserve"> </w:t>
            </w:r>
            <w:r>
              <w:rPr>
                <w:sz w:val="18"/>
              </w:rPr>
              <w:t>das</w:t>
            </w:r>
            <w:r>
              <w:rPr>
                <w:spacing w:val="-3"/>
                <w:sz w:val="18"/>
              </w:rPr>
              <w:t xml:space="preserve"> </w:t>
            </w:r>
            <w:r>
              <w:rPr>
                <w:sz w:val="18"/>
              </w:rPr>
              <w:t>escovas</w:t>
            </w:r>
            <w:r>
              <w:rPr>
                <w:spacing w:val="-2"/>
                <w:sz w:val="18"/>
              </w:rPr>
              <w:t xml:space="preserve"> </w:t>
            </w:r>
            <w:r>
              <w:rPr>
                <w:sz w:val="18"/>
              </w:rPr>
              <w:t>de</w:t>
            </w:r>
            <w:r>
              <w:rPr>
                <w:spacing w:val="-1"/>
                <w:sz w:val="18"/>
              </w:rPr>
              <w:t xml:space="preserve"> </w:t>
            </w:r>
            <w:r>
              <w:rPr>
                <w:sz w:val="18"/>
              </w:rPr>
              <w:t>carvão</w:t>
            </w:r>
            <w:r>
              <w:rPr>
                <w:spacing w:val="-1"/>
                <w:sz w:val="18"/>
              </w:rPr>
              <w:t xml:space="preserve"> </w:t>
            </w:r>
            <w:r>
              <w:rPr>
                <w:sz w:val="18"/>
              </w:rPr>
              <w:t>para</w:t>
            </w:r>
          </w:p>
          <w:p w:rsidR="00177614" w:rsidRDefault="00177614" w:rsidP="00177614">
            <w:pPr>
              <w:pStyle w:val="TableParagraph"/>
              <w:spacing w:line="187" w:lineRule="exact"/>
              <w:ind w:left="59" w:right="58"/>
              <w:rPr>
                <w:sz w:val="18"/>
              </w:rPr>
            </w:pPr>
            <w:r>
              <w:rPr>
                <w:sz w:val="18"/>
              </w:rPr>
              <w:t>maior</w:t>
            </w:r>
            <w:r>
              <w:rPr>
                <w:spacing w:val="-5"/>
                <w:sz w:val="18"/>
              </w:rPr>
              <w:t xml:space="preserve"> </w:t>
            </w:r>
            <w:r>
              <w:rPr>
                <w:sz w:val="18"/>
              </w:rPr>
              <w:t>praticidade</w:t>
            </w:r>
            <w:r>
              <w:rPr>
                <w:spacing w:val="-3"/>
                <w:sz w:val="18"/>
              </w:rPr>
              <w:t xml:space="preserve"> </w:t>
            </w:r>
            <w:r>
              <w:rPr>
                <w:sz w:val="18"/>
              </w:rPr>
              <w:t>e</w:t>
            </w:r>
            <w:r>
              <w:rPr>
                <w:spacing w:val="-3"/>
                <w:sz w:val="18"/>
              </w:rPr>
              <w:t xml:space="preserve"> </w:t>
            </w:r>
            <w:r>
              <w:rPr>
                <w:sz w:val="18"/>
              </w:rPr>
              <w:t>economia</w:t>
            </w:r>
          </w:p>
        </w:tc>
        <w:tc>
          <w:tcPr>
            <w:tcW w:w="708" w:type="dxa"/>
            <w:tcBorders>
              <w:bottom w:val="double" w:sz="2" w:space="0" w:color="000000"/>
            </w:tcBorders>
          </w:tcPr>
          <w:p w:rsidR="00177614" w:rsidRDefault="00177614" w:rsidP="00177614">
            <w:pPr>
              <w:pStyle w:val="TableParagraph"/>
              <w:spacing w:line="206" w:lineRule="exact"/>
              <w:ind w:left="124" w:right="122"/>
              <w:rPr>
                <w:sz w:val="18"/>
              </w:rPr>
            </w:pPr>
            <w:r>
              <w:rPr>
                <w:sz w:val="18"/>
              </w:rPr>
              <w:lastRenderedPageBreak/>
              <w:t>2,00</w:t>
            </w:r>
          </w:p>
        </w:tc>
        <w:tc>
          <w:tcPr>
            <w:tcW w:w="567" w:type="dxa"/>
            <w:tcBorders>
              <w:bottom w:val="double" w:sz="2" w:space="0" w:color="000000"/>
            </w:tcBorders>
          </w:tcPr>
          <w:p w:rsidR="00177614" w:rsidRDefault="00177614" w:rsidP="00177614">
            <w:pPr>
              <w:pStyle w:val="TableParagraph"/>
              <w:spacing w:line="206" w:lineRule="exact"/>
              <w:ind w:left="127" w:right="125"/>
              <w:rPr>
                <w:sz w:val="18"/>
              </w:rPr>
            </w:pPr>
            <w:r>
              <w:rPr>
                <w:sz w:val="18"/>
              </w:rPr>
              <w:t>un</w:t>
            </w:r>
          </w:p>
        </w:tc>
        <w:tc>
          <w:tcPr>
            <w:tcW w:w="993" w:type="dxa"/>
            <w:tcBorders>
              <w:bottom w:val="double" w:sz="2" w:space="0" w:color="000000"/>
            </w:tcBorders>
          </w:tcPr>
          <w:p w:rsidR="00177614" w:rsidRDefault="00177614" w:rsidP="00177614">
            <w:pPr>
              <w:pStyle w:val="TableParagraph"/>
              <w:spacing w:line="206" w:lineRule="exact"/>
              <w:ind w:right="63"/>
              <w:jc w:val="right"/>
              <w:rPr>
                <w:sz w:val="18"/>
              </w:rPr>
            </w:pPr>
            <w:r>
              <w:rPr>
                <w:sz w:val="18"/>
              </w:rPr>
              <w:t>BOSCH/B</w:t>
            </w:r>
          </w:p>
          <w:p w:rsidR="00177614" w:rsidRDefault="00177614" w:rsidP="00177614">
            <w:pPr>
              <w:pStyle w:val="TableParagraph"/>
              <w:spacing w:line="207" w:lineRule="exact"/>
              <w:ind w:right="62"/>
              <w:jc w:val="right"/>
              <w:rPr>
                <w:sz w:val="18"/>
              </w:rPr>
            </w:pPr>
            <w:r>
              <w:rPr>
                <w:sz w:val="18"/>
              </w:rPr>
              <w:t>OSCH</w:t>
            </w:r>
          </w:p>
        </w:tc>
        <w:tc>
          <w:tcPr>
            <w:tcW w:w="992" w:type="dxa"/>
            <w:tcBorders>
              <w:bottom w:val="double" w:sz="2" w:space="0" w:color="000000"/>
            </w:tcBorders>
          </w:tcPr>
          <w:p w:rsidR="00177614" w:rsidRDefault="00177614" w:rsidP="00177614">
            <w:pPr>
              <w:pStyle w:val="TableParagraph"/>
              <w:spacing w:line="206" w:lineRule="exact"/>
              <w:ind w:right="64"/>
              <w:jc w:val="right"/>
              <w:rPr>
                <w:sz w:val="18"/>
              </w:rPr>
            </w:pPr>
            <w:r>
              <w:rPr>
                <w:sz w:val="18"/>
              </w:rPr>
              <w:t>818,00</w:t>
            </w:r>
          </w:p>
        </w:tc>
        <w:tc>
          <w:tcPr>
            <w:tcW w:w="992" w:type="dxa"/>
            <w:tcBorders>
              <w:bottom w:val="double" w:sz="2" w:space="0" w:color="000000"/>
            </w:tcBorders>
          </w:tcPr>
          <w:p w:rsidR="00177614" w:rsidRDefault="00177614" w:rsidP="00177614">
            <w:pPr>
              <w:pStyle w:val="TableParagraph"/>
              <w:spacing w:line="206" w:lineRule="exact"/>
              <w:ind w:right="64"/>
              <w:jc w:val="right"/>
              <w:rPr>
                <w:sz w:val="18"/>
              </w:rPr>
            </w:pPr>
            <w:r>
              <w:rPr>
                <w:sz w:val="18"/>
              </w:rPr>
              <w:t>1.636,00</w:t>
            </w:r>
          </w:p>
        </w:tc>
        <w:tc>
          <w:tcPr>
            <w:tcW w:w="1276" w:type="dxa"/>
            <w:tcBorders>
              <w:bottom w:val="double" w:sz="2" w:space="0" w:color="000000"/>
            </w:tcBorders>
          </w:tcPr>
          <w:p w:rsidR="00177614" w:rsidRDefault="00177614" w:rsidP="00177614">
            <w:pPr>
              <w:pStyle w:val="TableParagraph"/>
              <w:ind w:left="57" w:right="99"/>
              <w:rPr>
                <w:sz w:val="18"/>
              </w:rPr>
            </w:pPr>
            <w:r>
              <w:rPr>
                <w:sz w:val="18"/>
              </w:rPr>
              <w:t>EXTINSOL</w:t>
            </w:r>
            <w:r>
              <w:rPr>
                <w:spacing w:val="1"/>
                <w:sz w:val="18"/>
              </w:rPr>
              <w:t xml:space="preserve"> </w:t>
            </w:r>
            <w:r>
              <w:rPr>
                <w:sz w:val="18"/>
              </w:rPr>
              <w:t>DA</w:t>
            </w:r>
            <w:r>
              <w:rPr>
                <w:spacing w:val="1"/>
                <w:sz w:val="18"/>
              </w:rPr>
              <w:t xml:space="preserve"> </w:t>
            </w:r>
            <w:r>
              <w:rPr>
                <w:sz w:val="18"/>
              </w:rPr>
              <w:t>MAQUINAS</w:t>
            </w:r>
            <w:r>
              <w:rPr>
                <w:spacing w:val="-48"/>
                <w:sz w:val="18"/>
              </w:rPr>
              <w:t xml:space="preserve"> </w:t>
            </w:r>
            <w:r>
              <w:rPr>
                <w:sz w:val="18"/>
              </w:rPr>
              <w:t>E</w:t>
            </w:r>
            <w:r>
              <w:rPr>
                <w:spacing w:val="1"/>
                <w:sz w:val="18"/>
              </w:rPr>
              <w:t xml:space="preserve"> </w:t>
            </w:r>
            <w:r>
              <w:rPr>
                <w:sz w:val="18"/>
              </w:rPr>
              <w:t>FERRAME</w:t>
            </w:r>
            <w:r>
              <w:rPr>
                <w:spacing w:val="1"/>
                <w:sz w:val="18"/>
              </w:rPr>
              <w:t xml:space="preserve"> </w:t>
            </w:r>
            <w:r>
              <w:rPr>
                <w:spacing w:val="-5"/>
                <w:sz w:val="18"/>
              </w:rPr>
              <w:t>NTAS</w:t>
            </w:r>
            <w:r>
              <w:rPr>
                <w:spacing w:val="-6"/>
                <w:sz w:val="18"/>
              </w:rPr>
              <w:t xml:space="preserve"> </w:t>
            </w:r>
            <w:r>
              <w:rPr>
                <w:spacing w:val="-5"/>
                <w:sz w:val="18"/>
              </w:rPr>
              <w:t>LTDA</w:t>
            </w:r>
          </w:p>
        </w:tc>
      </w:tr>
    </w:tbl>
    <w:tbl>
      <w:tblPr>
        <w:tblW w:w="9649" w:type="dxa"/>
        <w:tblInd w:w="108" w:type="dxa"/>
        <w:tblLook w:val="04A0" w:firstRow="1" w:lastRow="0" w:firstColumn="1" w:lastColumn="0" w:noHBand="0" w:noVBand="1"/>
      </w:tblPr>
      <w:tblGrid>
        <w:gridCol w:w="7230"/>
        <w:gridCol w:w="2419"/>
      </w:tblGrid>
      <w:tr w:rsidR="000A2BBA">
        <w:tc>
          <w:tcPr>
            <w:tcW w:w="7230" w:type="dxa"/>
            <w:tcBorders>
              <w:top w:val="single" w:sz="4" w:space="0" w:color="000000"/>
              <w:left w:val="single" w:sz="4" w:space="0" w:color="000000"/>
              <w:bottom w:val="single" w:sz="4" w:space="0" w:color="000000"/>
            </w:tcBorders>
          </w:tcPr>
          <w:p w:rsidR="000A2BBA" w:rsidRDefault="00556857">
            <w:pPr>
              <w:rPr>
                <w:rFonts w:ascii="Arial" w:hAnsi="Arial" w:cs="Arial"/>
                <w:b/>
              </w:rPr>
            </w:pPr>
            <w:r>
              <w:rPr>
                <w:rFonts w:ascii="Arial" w:hAnsi="Arial" w:cs="Arial"/>
                <w:b/>
              </w:rPr>
              <w:lastRenderedPageBreak/>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0A2BBA" w:rsidRDefault="00556857">
            <w:pPr>
              <w:jc w:val="right"/>
              <w:rPr>
                <w:rFonts w:ascii="Arial" w:hAnsi="Arial" w:cs="Arial"/>
                <w:b/>
              </w:rPr>
            </w:pPr>
            <w:r>
              <w:rPr>
                <w:rFonts w:ascii="Arial" w:hAnsi="Arial" w:cs="Arial"/>
                <w:b/>
              </w:rPr>
              <w:t>2.681,00</w:t>
            </w:r>
          </w:p>
        </w:tc>
      </w:tr>
    </w:tbl>
    <w:p w:rsidR="000A2BBA" w:rsidRDefault="000A2BBA">
      <w:pPr>
        <w:jc w:val="both"/>
        <w:rPr>
          <w:rFonts w:ascii="Arial" w:hAnsi="Arial" w:cs="Arial"/>
        </w:rPr>
      </w:pPr>
    </w:p>
    <w:p w:rsidR="00066762" w:rsidRDefault="00066762" w:rsidP="00066762">
      <w:pPr>
        <w:jc w:val="both"/>
        <w:rPr>
          <w:rFonts w:ascii="Arial" w:hAnsi="Arial" w:cs="Arial"/>
        </w:rPr>
      </w:pPr>
      <w:r>
        <w:rPr>
          <w:rFonts w:ascii="Arial" w:hAnsi="Arial" w:cs="Arial"/>
        </w:rPr>
        <w:t>CLÁUSULA SEGUNDA – DA SOLICITAÇÃO DOS PRODUTOS</w:t>
      </w:r>
    </w:p>
    <w:p w:rsidR="00066762" w:rsidRDefault="00066762" w:rsidP="00066762">
      <w:pPr>
        <w:jc w:val="both"/>
        <w:rPr>
          <w:rFonts w:ascii="Arial" w:hAnsi="Arial" w:cs="Arial"/>
        </w:rPr>
      </w:pPr>
    </w:p>
    <w:p w:rsidR="00066762" w:rsidRDefault="00066762" w:rsidP="00066762">
      <w:pPr>
        <w:jc w:val="both"/>
        <w:rPr>
          <w:rFonts w:ascii="Arial" w:hAnsi="Arial" w:cs="Arial"/>
        </w:rPr>
      </w:pPr>
      <w:r>
        <w:rPr>
          <w:rFonts w:ascii="Arial" w:hAnsi="Arial" w:cs="Arial"/>
        </w:rPr>
        <w:t>2.1 A solicitação dos produtos registrados será efetivada por meio de Autorização de Fornecimento/Ordem de Compra, contendo as seguintes informações:</w:t>
      </w:r>
    </w:p>
    <w:p w:rsidR="00066762" w:rsidRDefault="00066762" w:rsidP="00066762">
      <w:pPr>
        <w:jc w:val="both"/>
        <w:rPr>
          <w:rFonts w:ascii="Arial" w:hAnsi="Arial" w:cs="Arial"/>
        </w:rPr>
      </w:pPr>
      <w:r>
        <w:rPr>
          <w:rFonts w:ascii="Arial" w:eastAsia="Arial" w:hAnsi="Arial" w:cs="Arial"/>
        </w:rPr>
        <w:t xml:space="preserve"> </w:t>
      </w:r>
      <w:r>
        <w:rPr>
          <w:rFonts w:ascii="Arial" w:hAnsi="Arial" w:cs="Arial"/>
        </w:rPr>
        <w:t xml:space="preserve">a) a Razão Social e o CNPJ do órgão solicitante; </w:t>
      </w:r>
    </w:p>
    <w:p w:rsidR="00066762" w:rsidRDefault="00066762" w:rsidP="00066762">
      <w:pPr>
        <w:jc w:val="both"/>
        <w:rPr>
          <w:rFonts w:ascii="Arial" w:hAnsi="Arial" w:cs="Arial"/>
        </w:rPr>
      </w:pPr>
      <w:r>
        <w:rPr>
          <w:rFonts w:ascii="Arial" w:hAnsi="Arial" w:cs="Arial"/>
        </w:rPr>
        <w:t xml:space="preserve">b) o número da Ata e o número da Autorização de Compra; </w:t>
      </w:r>
    </w:p>
    <w:p w:rsidR="00066762" w:rsidRDefault="00066762" w:rsidP="00066762">
      <w:pPr>
        <w:jc w:val="both"/>
        <w:rPr>
          <w:rFonts w:ascii="Arial" w:hAnsi="Arial" w:cs="Arial"/>
        </w:rPr>
      </w:pPr>
      <w:r>
        <w:rPr>
          <w:rFonts w:ascii="Arial" w:hAnsi="Arial" w:cs="Arial"/>
        </w:rPr>
        <w:t xml:space="preserve">c) o nome do FORNECEDOR, o nº do Processo Licitatório e da Ata de Registro de Preços; </w:t>
      </w:r>
    </w:p>
    <w:p w:rsidR="00066762" w:rsidRDefault="00066762" w:rsidP="00066762">
      <w:pPr>
        <w:jc w:val="both"/>
        <w:rPr>
          <w:rFonts w:ascii="Arial" w:hAnsi="Arial" w:cs="Arial"/>
        </w:rPr>
      </w:pPr>
      <w:r>
        <w:rPr>
          <w:rFonts w:ascii="Arial" w:hAnsi="Arial" w:cs="Arial"/>
        </w:rPr>
        <w:t>d) item, descrição e a quantidade do produto requisitado;</w:t>
      </w:r>
    </w:p>
    <w:p w:rsidR="00066762" w:rsidRDefault="00066762" w:rsidP="00066762">
      <w:pPr>
        <w:jc w:val="both"/>
        <w:rPr>
          <w:rFonts w:ascii="Arial" w:hAnsi="Arial" w:cs="Arial"/>
        </w:rPr>
      </w:pPr>
      <w:r>
        <w:rPr>
          <w:rFonts w:ascii="Arial" w:hAnsi="Arial" w:cs="Arial"/>
        </w:rPr>
        <w:t xml:space="preserve">e) o valor unitário e total; </w:t>
      </w:r>
    </w:p>
    <w:p w:rsidR="00066762" w:rsidRDefault="00066762" w:rsidP="00066762">
      <w:pPr>
        <w:jc w:val="both"/>
        <w:rPr>
          <w:rFonts w:ascii="Arial" w:hAnsi="Arial" w:cs="Arial"/>
        </w:rPr>
      </w:pPr>
      <w:r>
        <w:rPr>
          <w:rFonts w:ascii="Arial" w:hAnsi="Arial" w:cs="Arial"/>
        </w:rPr>
        <w:t>f) a dotação orçamentária;</w:t>
      </w:r>
    </w:p>
    <w:p w:rsidR="00066762" w:rsidRDefault="00066762" w:rsidP="00066762">
      <w:pPr>
        <w:jc w:val="both"/>
        <w:rPr>
          <w:rFonts w:ascii="Arial" w:hAnsi="Arial" w:cs="Arial"/>
        </w:rPr>
      </w:pPr>
      <w:r>
        <w:rPr>
          <w:rFonts w:ascii="Arial" w:hAnsi="Arial" w:cs="Arial"/>
        </w:rPr>
        <w:t>g) as condições de pagamento, o local e prazo de entrega.</w:t>
      </w:r>
    </w:p>
    <w:p w:rsidR="00066762" w:rsidRDefault="00066762" w:rsidP="00066762">
      <w:pPr>
        <w:jc w:val="both"/>
        <w:rPr>
          <w:rFonts w:ascii="Arial" w:hAnsi="Arial" w:cs="Arial"/>
        </w:rPr>
      </w:pPr>
    </w:p>
    <w:p w:rsidR="00066762" w:rsidRDefault="00066762" w:rsidP="00066762">
      <w:pPr>
        <w:jc w:val="both"/>
        <w:rPr>
          <w:rFonts w:ascii="Arial" w:hAnsi="Arial" w:cs="Arial"/>
        </w:rPr>
      </w:pPr>
      <w:r>
        <w:rPr>
          <w:rFonts w:ascii="Arial" w:hAnsi="Arial" w:cs="Arial"/>
        </w:rPr>
        <w:t>2.2 Para cada Autorização de Fornecimento/Ordem de compra deverá ser emitida uma nota fiscal.</w:t>
      </w:r>
    </w:p>
    <w:p w:rsidR="00066762" w:rsidRDefault="00066762" w:rsidP="00066762">
      <w:pPr>
        <w:jc w:val="both"/>
        <w:rPr>
          <w:rFonts w:ascii="Arial" w:hAnsi="Arial" w:cs="Arial"/>
        </w:rPr>
      </w:pPr>
    </w:p>
    <w:p w:rsidR="00066762" w:rsidRDefault="00066762" w:rsidP="00066762">
      <w:pPr>
        <w:jc w:val="both"/>
        <w:rPr>
          <w:rFonts w:ascii="Arial" w:hAnsi="Arial" w:cs="Arial"/>
        </w:rPr>
      </w:pPr>
      <w:r>
        <w:rPr>
          <w:rFonts w:ascii="Arial" w:hAnsi="Arial" w:cs="Arial"/>
        </w:rPr>
        <w:t>CLÁUSULA TERCEIRA – DA RETIRADA DA AUTORIZAÇÃO DE COMPRA</w:t>
      </w:r>
    </w:p>
    <w:p w:rsidR="00066762" w:rsidRPr="001D23E8" w:rsidRDefault="00066762" w:rsidP="00066762">
      <w:pPr>
        <w:jc w:val="both"/>
        <w:rPr>
          <w:rFonts w:ascii="Arial" w:hAnsi="Arial" w:cs="Arial"/>
          <w:b/>
        </w:rPr>
      </w:pPr>
    </w:p>
    <w:p w:rsidR="00066762" w:rsidRPr="007E099C" w:rsidRDefault="00066762" w:rsidP="00066762">
      <w:pPr>
        <w:jc w:val="both"/>
        <w:rPr>
          <w:rFonts w:ascii="Arial" w:hAnsi="Arial" w:cs="Arial"/>
          <w:b/>
        </w:rPr>
      </w:pPr>
      <w:r w:rsidRPr="001D23E8">
        <w:rPr>
          <w:rFonts w:ascii="Arial" w:hAnsi="Arial" w:cs="Arial"/>
          <w:b/>
        </w:rPr>
        <w:t>3.1  Após o recebimento da Autorização de Fornecimento/Ordem de Compra, que será enviado no e-mail informado nos documentos de habilitação do Fornecedor, os produtos deverão ser entregues nas dependências na sede da Garagem Municipal de Águas Frias, na Rua Lodovino Palombit , centro na cidade de Águas Frias- SC, CEP 89.843-000, no prazo</w:t>
      </w:r>
      <w:r w:rsidRPr="001D23E8">
        <w:rPr>
          <w:rFonts w:ascii="Arial" w:hAnsi="Arial" w:cs="Arial"/>
        </w:rPr>
        <w:t xml:space="preserve"> </w:t>
      </w:r>
      <w:r w:rsidRPr="007E099C">
        <w:rPr>
          <w:rFonts w:ascii="Arial" w:hAnsi="Arial" w:cs="Arial"/>
          <w:b/>
        </w:rPr>
        <w:t xml:space="preserve">máximo de até 30(trinta) dias consecutivos, contados da data do recebimento do pedido de empenho </w:t>
      </w:r>
    </w:p>
    <w:p w:rsidR="00066762" w:rsidRDefault="00066762" w:rsidP="00066762">
      <w:pPr>
        <w:jc w:val="both"/>
        <w:rPr>
          <w:rFonts w:ascii="Arial" w:hAnsi="Arial" w:cs="Arial"/>
        </w:rPr>
      </w:pPr>
    </w:p>
    <w:p w:rsidR="00066762" w:rsidRDefault="00066762" w:rsidP="00066762">
      <w:pPr>
        <w:jc w:val="both"/>
        <w:rPr>
          <w:rFonts w:ascii="Arial" w:hAnsi="Arial" w:cs="Arial"/>
        </w:rPr>
      </w:pPr>
      <w:r>
        <w:rPr>
          <w:rFonts w:ascii="Arial" w:hAnsi="Arial" w:cs="Arial"/>
        </w:rPr>
        <w:t xml:space="preserve">3.2 O desatendimento do prazo estabelecido no item anterior, salvo mediante justificativa prévia e aceita pelo MUNICÍPIO DE ÁGUAS FRIAS, sujeitará a infratora às penalidades previstas nesta Ata de Registro de Preços. </w:t>
      </w:r>
    </w:p>
    <w:p w:rsidR="00066762" w:rsidRDefault="00066762" w:rsidP="00066762">
      <w:pPr>
        <w:jc w:val="both"/>
        <w:rPr>
          <w:rFonts w:ascii="Arial" w:hAnsi="Arial" w:cs="Arial"/>
        </w:rPr>
      </w:pPr>
    </w:p>
    <w:p w:rsidR="00066762" w:rsidRDefault="00066762" w:rsidP="00066762">
      <w:pPr>
        <w:jc w:val="both"/>
        <w:rPr>
          <w:rFonts w:ascii="Arial" w:hAnsi="Arial" w:cs="Arial"/>
        </w:rPr>
      </w:pPr>
      <w:r>
        <w:rPr>
          <w:rFonts w:ascii="Arial" w:hAnsi="Arial" w:cs="Arial"/>
        </w:rPr>
        <w:t>3.3. Fica determinantemente proibida à troca de marca e/ou fabricante dos produtos licitados, SALVO por motivo justo decorrente de fato superveniente devidamente formalizado e justificado.</w:t>
      </w:r>
    </w:p>
    <w:p w:rsidR="00066762" w:rsidRDefault="00066762" w:rsidP="00066762">
      <w:pPr>
        <w:jc w:val="both"/>
        <w:rPr>
          <w:rFonts w:ascii="Arial" w:hAnsi="Arial" w:cs="Arial"/>
        </w:rPr>
      </w:pPr>
    </w:p>
    <w:p w:rsidR="00066762" w:rsidRDefault="00066762" w:rsidP="00066762">
      <w:pPr>
        <w:jc w:val="both"/>
        <w:rPr>
          <w:rFonts w:ascii="Arial" w:hAnsi="Arial" w:cs="Arial"/>
        </w:rPr>
      </w:pPr>
      <w:r>
        <w:rPr>
          <w:rFonts w:ascii="Arial" w:hAnsi="Arial" w:cs="Arial"/>
        </w:rPr>
        <w:t xml:space="preserve">3.4 Caso a contratada não efetive a entrega total do pedido no prazo de 02 (dois) dias, ou efetive de forma parcial, a mesma será NOTIFICADA para, no prazo de 24 (vinte e quatro) horas, se manifeste a respeito, não o fazendo, sofrerá as penalidades previstas neste edital e na Legislação. </w:t>
      </w:r>
    </w:p>
    <w:p w:rsidR="00066762" w:rsidRDefault="00066762" w:rsidP="00066762">
      <w:pPr>
        <w:jc w:val="both"/>
        <w:rPr>
          <w:rFonts w:ascii="Arial" w:hAnsi="Arial" w:cs="Arial"/>
        </w:rPr>
      </w:pPr>
    </w:p>
    <w:p w:rsidR="00066762" w:rsidRDefault="00066762" w:rsidP="00066762">
      <w:pPr>
        <w:jc w:val="both"/>
        <w:rPr>
          <w:rFonts w:ascii="Arial" w:hAnsi="Arial" w:cs="Arial"/>
        </w:rPr>
      </w:pPr>
      <w:r>
        <w:rPr>
          <w:rFonts w:ascii="Arial" w:hAnsi="Arial" w:cs="Arial"/>
        </w:rPr>
        <w:t>3.6 A licitante vencedora deverá trocar, as suas custas, bem como arcar com todas as despesas decorrentes da reposição e transporte destes, não cabendo ao Município de Águas Frias qualquer ônus, em especial no que concerne ao envio de itens danificados ao licitante vencedor.</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rPr>
          <w:rFonts w:ascii="Arial" w:hAnsi="Arial" w:cs="Arial"/>
          <w:sz w:val="20"/>
          <w:szCs w:val="20"/>
        </w:rPr>
      </w:pPr>
      <w:r>
        <w:rPr>
          <w:rFonts w:ascii="Arial" w:hAnsi="Arial" w:cs="Arial"/>
          <w:sz w:val="20"/>
          <w:szCs w:val="20"/>
        </w:rPr>
        <w:t>CLÁUSULA QUARTA – DAS CONDIÇÕES DE PAGAMENTO E EMISSÃO DA NOTA FISCAL</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pPr>
      <w:r>
        <w:rPr>
          <w:rFonts w:ascii="Arial" w:hAnsi="Arial" w:cs="Arial"/>
          <w:sz w:val="20"/>
          <w:szCs w:val="20"/>
        </w:rPr>
        <w:t xml:space="preserve">4.1 </w:t>
      </w:r>
      <w:r w:rsidRPr="007E099C">
        <w:rPr>
          <w:rFonts w:ascii="Arial" w:hAnsi="Arial" w:cs="Arial"/>
          <w:sz w:val="20"/>
          <w:szCs w:val="20"/>
        </w:rPr>
        <w:t>. Sendo o recurso para pagamento</w:t>
      </w:r>
      <w:r>
        <w:rPr>
          <w:rFonts w:ascii="Arial" w:hAnsi="Arial" w:cs="Arial"/>
          <w:sz w:val="20"/>
          <w:szCs w:val="20"/>
        </w:rPr>
        <w:t xml:space="preserve"> Próprio</w:t>
      </w:r>
      <w:r w:rsidRPr="007E099C">
        <w:rPr>
          <w:rFonts w:ascii="Arial" w:hAnsi="Arial" w:cs="Arial"/>
          <w:sz w:val="20"/>
          <w:szCs w:val="20"/>
        </w:rPr>
        <w:t>,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w:t>
      </w:r>
      <w:r>
        <w:rPr>
          <w:rFonts w:ascii="Arial" w:hAnsi="Arial" w:cs="Arial"/>
          <w:sz w:val="20"/>
          <w:szCs w:val="20"/>
        </w:rPr>
        <w:t xml:space="preserve"> da contratada.</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rPr>
          <w:rFonts w:ascii="Arial" w:hAnsi="Arial" w:cs="Arial"/>
          <w:sz w:val="20"/>
          <w:szCs w:val="20"/>
        </w:rPr>
      </w:pPr>
      <w:r>
        <w:rPr>
          <w:rFonts w:ascii="Arial" w:hAnsi="Arial" w:cs="Arial"/>
          <w:sz w:val="20"/>
          <w:szCs w:val="20"/>
        </w:rPr>
        <w:t xml:space="preserve">4.2. 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 </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rPr>
          <w:rFonts w:ascii="Arial" w:hAnsi="Arial" w:cs="Arial"/>
          <w:sz w:val="20"/>
          <w:szCs w:val="20"/>
        </w:rPr>
      </w:pPr>
      <w:r>
        <w:rPr>
          <w:rFonts w:ascii="Arial" w:hAnsi="Arial" w:cs="Arial"/>
          <w:sz w:val="20"/>
          <w:szCs w:val="20"/>
        </w:rPr>
        <w:t xml:space="preserve">4.3.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rPr>
          <w:rFonts w:ascii="Arial" w:hAnsi="Arial" w:cs="Arial"/>
          <w:sz w:val="20"/>
          <w:szCs w:val="20"/>
        </w:rPr>
      </w:pPr>
      <w:r>
        <w:rPr>
          <w:rFonts w:ascii="Arial" w:hAnsi="Arial" w:cs="Arial"/>
          <w:sz w:val="20"/>
          <w:szCs w:val="20"/>
        </w:rPr>
        <w:lastRenderedPageBreak/>
        <w:t xml:space="preserve">4.4. Havendo erro na apresentação da Nota Fiscal ou nos documentos pertinentes à contratação, ou ainda, circunstância que impeça a liquidação da despesa, o pagamento ficará pendente até que a contratada providencie as medidas saneadoras. </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rPr>
          <w:rFonts w:ascii="Arial" w:hAnsi="Arial" w:cs="Arial"/>
          <w:sz w:val="20"/>
          <w:szCs w:val="20"/>
        </w:rPr>
      </w:pPr>
      <w:r>
        <w:rPr>
          <w:rFonts w:ascii="Arial" w:hAnsi="Arial" w:cs="Arial"/>
          <w:sz w:val="20"/>
          <w:szCs w:val="20"/>
        </w:rPr>
        <w:t xml:space="preserve">4.5. A iniciativa e encargo do cálculo da nota fiscal será de responsabilidade da Contratada cabendo ao MUNICÍPIO DE ÁGUAS FRIAS apenas a verificação do resultado obtido. </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rPr>
          <w:rFonts w:ascii="Arial" w:hAnsi="Arial" w:cs="Arial"/>
          <w:sz w:val="20"/>
          <w:szCs w:val="20"/>
        </w:rPr>
      </w:pPr>
      <w:r>
        <w:rPr>
          <w:rFonts w:ascii="Arial" w:hAnsi="Arial" w:cs="Arial"/>
          <w:sz w:val="20"/>
          <w:szCs w:val="20"/>
        </w:rPr>
        <w:t xml:space="preserve">4.6.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rPr>
          <w:rFonts w:ascii="Arial" w:hAnsi="Arial" w:cs="Arial"/>
          <w:sz w:val="20"/>
          <w:szCs w:val="20"/>
        </w:rPr>
      </w:pPr>
      <w:r>
        <w:rPr>
          <w:rFonts w:ascii="Arial" w:hAnsi="Arial" w:cs="Arial"/>
          <w:sz w:val="20"/>
          <w:szCs w:val="20"/>
        </w:rPr>
        <w:t>4.7. Somente serão pagos os valores relativos aos produtos efetivamente entregues, conforme necessidade da Administração, sendo que esta não estará obrigada a adquirir a quantidade total dos produtos constantes no anexo II do Edital.</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rPr>
          <w:rFonts w:ascii="Arial" w:hAnsi="Arial" w:cs="Arial"/>
          <w:sz w:val="20"/>
          <w:szCs w:val="20"/>
        </w:rPr>
      </w:pPr>
      <w:r>
        <w:rPr>
          <w:rFonts w:ascii="Arial" w:hAnsi="Arial" w:cs="Arial"/>
          <w:sz w:val="20"/>
          <w:szCs w:val="20"/>
        </w:rPr>
        <w:t xml:space="preserve">4.8. Não poderá ser cobrado qualquer tipo de despesa senão única e exclusivamente o valor dos itens contratados. </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rPr>
          <w:rFonts w:ascii="Arial" w:hAnsi="Arial" w:cs="Arial"/>
          <w:b/>
          <w:sz w:val="20"/>
          <w:szCs w:val="20"/>
        </w:rPr>
      </w:pPr>
      <w:r>
        <w:rPr>
          <w:rFonts w:ascii="Arial" w:hAnsi="Arial" w:cs="Arial"/>
          <w:b/>
          <w:sz w:val="20"/>
          <w:szCs w:val="20"/>
        </w:rPr>
        <w:t xml:space="preserve">4.9.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066762" w:rsidRDefault="00066762" w:rsidP="00066762">
      <w:pPr>
        <w:pStyle w:val="SemEspaamento"/>
        <w:jc w:val="both"/>
        <w:rPr>
          <w:rFonts w:ascii="Arial" w:hAnsi="Arial" w:cs="Arial"/>
          <w:b/>
          <w:sz w:val="20"/>
          <w:szCs w:val="20"/>
        </w:rPr>
      </w:pPr>
    </w:p>
    <w:p w:rsidR="00066762" w:rsidRDefault="00066762" w:rsidP="00066762">
      <w:pPr>
        <w:pStyle w:val="SemEspaamento"/>
        <w:jc w:val="both"/>
        <w:rPr>
          <w:rFonts w:ascii="Arial" w:hAnsi="Arial" w:cs="Arial"/>
          <w:sz w:val="20"/>
          <w:szCs w:val="20"/>
        </w:rPr>
      </w:pPr>
      <w:r>
        <w:rPr>
          <w:rFonts w:ascii="Arial" w:hAnsi="Arial" w:cs="Arial"/>
          <w:sz w:val="20"/>
          <w:szCs w:val="20"/>
        </w:rPr>
        <w:t xml:space="preserve">4.10 A Razão Social e o CNPJ constantes das Notas Fiscais deverão coincidir com aquele fornecido na fase de habilitação/propostas. </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rPr>
          <w:rFonts w:ascii="Arial" w:hAnsi="Arial" w:cs="Arial"/>
          <w:sz w:val="20"/>
          <w:szCs w:val="20"/>
        </w:rPr>
      </w:pPr>
      <w:r>
        <w:rPr>
          <w:rFonts w:ascii="Arial" w:hAnsi="Arial" w:cs="Arial"/>
          <w:sz w:val="20"/>
          <w:szCs w:val="20"/>
        </w:rPr>
        <w:t xml:space="preserve">4.11 Nenhum pagamento será efetuado à licitante vencedora enquanto pendente de liquidação e/ou de qualquer obrigação financeira que lhe for imposta, em virtude de penalidade ou inadimplência, sem que isso gere direito ao pleito do reajustamento de preços, juros ou correção monetária. </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rPr>
          <w:rFonts w:ascii="Times New Roman" w:hAnsi="Times New Roman" w:cs="Times New Roman"/>
          <w:sz w:val="24"/>
          <w:szCs w:val="24"/>
        </w:rPr>
      </w:pPr>
      <w:r>
        <w:rPr>
          <w:rFonts w:ascii="Times New Roman" w:hAnsi="Times New Roman" w:cs="Times New Roman"/>
          <w:sz w:val="24"/>
          <w:szCs w:val="24"/>
        </w:rPr>
        <w:t>4.12 Utilizará a Ata de Registro de Preços decorrente deste Pregão a Secretaria de Infraestrutura</w:t>
      </w:r>
    </w:p>
    <w:p w:rsidR="00066762" w:rsidRDefault="00066762" w:rsidP="00066762">
      <w:r>
        <w:rPr>
          <w:sz w:val="24"/>
          <w:szCs w:val="24"/>
        </w:rPr>
        <w:t>4.13.</w:t>
      </w:r>
      <w:r>
        <w:rPr>
          <w:b/>
          <w:sz w:val="24"/>
          <w:szCs w:val="24"/>
        </w:rPr>
        <w:t xml:space="preserve"> A nota fiscal deverá ser emitida das seguintes formas:</w:t>
      </w:r>
    </w:p>
    <w:p w:rsidR="00066762" w:rsidRDefault="00066762" w:rsidP="00066762">
      <w:pPr>
        <w:tabs>
          <w:tab w:val="left" w:pos="536"/>
          <w:tab w:val="left" w:pos="2270"/>
          <w:tab w:val="left" w:pos="4294"/>
        </w:tabs>
        <w:jc w:val="both"/>
        <w:rPr>
          <w:b/>
          <w:sz w:val="24"/>
          <w:szCs w:val="24"/>
        </w:rPr>
      </w:pPr>
    </w:p>
    <w:p w:rsidR="00066762" w:rsidRDefault="00066762" w:rsidP="00066762">
      <w:pPr>
        <w:tabs>
          <w:tab w:val="left" w:pos="536"/>
          <w:tab w:val="left" w:pos="2270"/>
          <w:tab w:val="left" w:pos="4294"/>
        </w:tabs>
        <w:jc w:val="both"/>
      </w:pPr>
      <w:r>
        <w:rPr>
          <w:b/>
          <w:sz w:val="24"/>
          <w:szCs w:val="24"/>
        </w:rPr>
        <w:t xml:space="preserve">4.13.2 A nota fiscal eletrônica deverá ser emitida em nome do Município de  Águas Frias CNPJ </w:t>
      </w:r>
      <w:r>
        <w:rPr>
          <w:b/>
          <w:sz w:val="24"/>
          <w:szCs w:val="24"/>
          <w:u w:val="single"/>
        </w:rPr>
        <w:t xml:space="preserve">95.990.180/0001-02 </w:t>
      </w:r>
      <w:r>
        <w:rPr>
          <w:b/>
          <w:sz w:val="24"/>
          <w:szCs w:val="24"/>
        </w:rPr>
        <w:t>Rua Sete de Setembro, 512, centro, Águas Frias -SC, CEP 89.843-000. A mesma deverá ser encaminhada para o e-mail: contabilidade@aguasfrias.sc.gov.br, nos arquivos com extensão XML e PDF, sob pena de retenção de pagamentos.</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rPr>
          <w:rFonts w:ascii="Arial" w:hAnsi="Arial" w:cs="Arial"/>
          <w:sz w:val="20"/>
          <w:szCs w:val="20"/>
        </w:rPr>
      </w:pPr>
      <w:r>
        <w:rPr>
          <w:rFonts w:ascii="Arial" w:hAnsi="Arial" w:cs="Arial"/>
          <w:sz w:val="20"/>
          <w:szCs w:val="20"/>
        </w:rPr>
        <w:t xml:space="preserve">CLÁUSULA QUINTA – DAS OBRIGAÇÕES DO FORNECEDOR </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rPr>
          <w:rFonts w:ascii="Arial" w:hAnsi="Arial" w:cs="Arial"/>
          <w:sz w:val="20"/>
          <w:szCs w:val="20"/>
        </w:rPr>
      </w:pPr>
      <w:r>
        <w:rPr>
          <w:rFonts w:ascii="Arial" w:hAnsi="Arial" w:cs="Arial"/>
          <w:sz w:val="20"/>
          <w:szCs w:val="20"/>
        </w:rPr>
        <w:t xml:space="preserve">5.1 Fornecer o objeto nas condições estipuladas no Edital, na Proposta e na Autorização de Fornecimento/Ordem de Compra, isentos de defeitos de fabricação, e com prazo de validade estabelecido no ANEXO II do Edital, contado da data de entrega dos mesmos. </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pPr>
      <w:r>
        <w:rPr>
          <w:rFonts w:ascii="Times New Roman" w:hAnsi="Times New Roman" w:cs="Times New Roman"/>
          <w:b/>
          <w:sz w:val="24"/>
          <w:szCs w:val="24"/>
        </w:rPr>
        <w:t>5.2 Entregar  os produtos nas dependências de cada Secretaria do Município de Águas Frias no prazo máximo de até 30(trinta) dias consecutivos, contados da data do recebimento da Autorização de Fornecimento/Ordem de Compra.</w:t>
      </w:r>
    </w:p>
    <w:p w:rsidR="00066762" w:rsidRDefault="00066762" w:rsidP="00066762">
      <w:pPr>
        <w:pStyle w:val="SemEspaamento"/>
        <w:jc w:val="both"/>
        <w:rPr>
          <w:rFonts w:ascii="Arial" w:hAnsi="Arial" w:cs="Arial"/>
          <w:b/>
          <w:sz w:val="20"/>
          <w:szCs w:val="20"/>
        </w:rPr>
      </w:pPr>
    </w:p>
    <w:p w:rsidR="00066762" w:rsidRDefault="00066762" w:rsidP="00066762">
      <w:pPr>
        <w:pStyle w:val="SemEspaamento"/>
        <w:jc w:val="both"/>
        <w:rPr>
          <w:rFonts w:ascii="Arial" w:hAnsi="Arial" w:cs="Arial"/>
          <w:sz w:val="20"/>
          <w:szCs w:val="20"/>
        </w:rPr>
      </w:pPr>
      <w:r>
        <w:rPr>
          <w:rFonts w:ascii="Arial" w:hAnsi="Arial" w:cs="Arial"/>
          <w:sz w:val="20"/>
          <w:szCs w:val="20"/>
        </w:rPr>
        <w:t xml:space="preserve">5.3 Substituir, as suas expensas, no todo em parte o(s) produto(s) em que se verifiquem danos em decorrência decorrente de qualquer evento (problemas de transporte, defeito de fabricação ou de armazenagem, reprovado pelo município), no prazo de até 02 (dois) dias corridos, improrrogáveis, contados da notificação que lhe for entregue oficialmente. </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rPr>
          <w:rFonts w:ascii="Arial" w:hAnsi="Arial" w:cs="Arial"/>
          <w:sz w:val="20"/>
          <w:szCs w:val="20"/>
        </w:rPr>
      </w:pPr>
      <w:r>
        <w:rPr>
          <w:rFonts w:ascii="Arial" w:hAnsi="Arial" w:cs="Arial"/>
          <w:sz w:val="20"/>
          <w:szCs w:val="20"/>
        </w:rPr>
        <w:lastRenderedPageBreak/>
        <w:t xml:space="preserve">5.4 Responsabilizar-se pelos danos causados diretamente à Administração ou a terceiros, decorrentes de sua culpa ou dolo na execução do contrato, não excluindo ou reduzindo essa responsabilidade à fiscalização ou o acompanhamento pelo órgão interessado. </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rPr>
          <w:rFonts w:ascii="Arial" w:hAnsi="Arial" w:cs="Arial"/>
          <w:sz w:val="20"/>
          <w:szCs w:val="20"/>
        </w:rPr>
      </w:pPr>
      <w:r>
        <w:rPr>
          <w:rFonts w:ascii="Arial" w:hAnsi="Arial" w:cs="Arial"/>
          <w:sz w:val="20"/>
          <w:szCs w:val="20"/>
        </w:rPr>
        <w:t>5.5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5.6 Comunicar ao Município de Águas Frias, no prazo máximo de 02 (dois) dias corridos que antecedem o prazo de vencimento da entrega, os motivos que impossibilite o seu cumprimento. </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rPr>
          <w:rFonts w:ascii="Arial" w:hAnsi="Arial" w:cs="Arial"/>
          <w:sz w:val="20"/>
          <w:szCs w:val="20"/>
        </w:rPr>
      </w:pPr>
      <w:r>
        <w:rPr>
          <w:rFonts w:ascii="Arial" w:hAnsi="Arial" w:cs="Arial"/>
          <w:sz w:val="20"/>
          <w:szCs w:val="20"/>
        </w:rPr>
        <w:t xml:space="preserve">5.7 Manter a garantia e qualidade dos produtos de acordo com as especificações definidas no Edital e na Ata de Registro de Preços. </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rPr>
          <w:rFonts w:ascii="Arial" w:hAnsi="Arial" w:cs="Arial"/>
          <w:sz w:val="20"/>
          <w:szCs w:val="20"/>
        </w:rPr>
      </w:pPr>
      <w:r>
        <w:rPr>
          <w:rFonts w:ascii="Arial" w:hAnsi="Arial" w:cs="Arial"/>
          <w:sz w:val="20"/>
          <w:szCs w:val="20"/>
        </w:rPr>
        <w:t xml:space="preserve">5.8 Manter as condições de habilitação e qualificação técnica exigida no Edital do Pregão, comprovando-as sempre que solicitado pelo ÒRGÃO GERENCIADOR. </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pPr>
      <w:r>
        <w:rPr>
          <w:rFonts w:ascii="Arial" w:hAnsi="Arial" w:cs="Arial"/>
          <w:sz w:val="20"/>
          <w:szCs w:val="20"/>
        </w:rPr>
        <w:t xml:space="preserve">5.9 O </w:t>
      </w:r>
      <w:r>
        <w:rPr>
          <w:rFonts w:ascii="Arial" w:eastAsia="Times New Roman" w:hAnsi="Arial" w:cs="Arial"/>
          <w:sz w:val="20"/>
          <w:szCs w:val="20"/>
          <w:lang w:eastAsia="pt-BR"/>
        </w:rPr>
        <w:t>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rPr>
          <w:rFonts w:ascii="Arial" w:hAnsi="Arial" w:cs="Arial"/>
          <w:sz w:val="20"/>
          <w:szCs w:val="20"/>
        </w:rPr>
      </w:pPr>
      <w:r>
        <w:rPr>
          <w:rFonts w:ascii="Arial" w:hAnsi="Arial" w:cs="Arial"/>
          <w:sz w:val="20"/>
          <w:szCs w:val="20"/>
        </w:rPr>
        <w:t>CLÁUSULA SEXTA - DAS OBRIGAÇÕES DO MUNICÍPIO</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rPr>
          <w:rFonts w:ascii="Arial" w:hAnsi="Arial" w:cs="Arial"/>
          <w:sz w:val="20"/>
          <w:szCs w:val="20"/>
        </w:rPr>
      </w:pPr>
      <w:r>
        <w:rPr>
          <w:rFonts w:ascii="Arial" w:hAnsi="Arial" w:cs="Arial"/>
          <w:sz w:val="20"/>
          <w:szCs w:val="20"/>
        </w:rPr>
        <w:t xml:space="preserve">6.1 Gerenciar a Ata de Registro de Preços. </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rPr>
          <w:rFonts w:ascii="Arial" w:hAnsi="Arial" w:cs="Arial"/>
          <w:sz w:val="20"/>
          <w:szCs w:val="20"/>
        </w:rPr>
      </w:pPr>
      <w:r>
        <w:rPr>
          <w:rFonts w:ascii="Arial" w:hAnsi="Arial" w:cs="Arial"/>
          <w:sz w:val="20"/>
          <w:szCs w:val="20"/>
        </w:rPr>
        <w:t xml:space="preserve">6.2 Analisar e responder os questionamentos encaminhados pelo FORNECEDOR. </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rPr>
          <w:rFonts w:ascii="Arial" w:hAnsi="Arial" w:cs="Arial"/>
          <w:sz w:val="20"/>
          <w:szCs w:val="20"/>
        </w:rPr>
      </w:pPr>
      <w:r>
        <w:rPr>
          <w:rFonts w:ascii="Arial" w:hAnsi="Arial" w:cs="Arial"/>
          <w:sz w:val="20"/>
          <w:szCs w:val="20"/>
        </w:rPr>
        <w:t xml:space="preserve">6.3 Emitir pareceres, elaborar e assinar Termos Aditivos às Atas de Registros de Preços. </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rPr>
          <w:rFonts w:ascii="Arial" w:hAnsi="Arial" w:cs="Arial"/>
          <w:sz w:val="20"/>
          <w:szCs w:val="20"/>
        </w:rPr>
      </w:pPr>
      <w:r>
        <w:rPr>
          <w:rFonts w:ascii="Arial" w:hAnsi="Arial" w:cs="Arial"/>
          <w:sz w:val="20"/>
          <w:szCs w:val="20"/>
        </w:rPr>
        <w:t xml:space="preserve">6.4  Notificar extrajudicialmente o FORNECEDOR e aplicar-lhe as penalidades previstas na legislação e no Edital, assegurado o direito do contraditório e da ampla defesa. </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rPr>
          <w:rFonts w:ascii="Arial" w:hAnsi="Arial" w:cs="Arial"/>
          <w:sz w:val="20"/>
          <w:szCs w:val="20"/>
        </w:rPr>
      </w:pPr>
      <w:r>
        <w:rPr>
          <w:rFonts w:ascii="Arial" w:hAnsi="Arial" w:cs="Arial"/>
          <w:sz w:val="20"/>
          <w:szCs w:val="20"/>
        </w:rPr>
        <w:t>6.5 Receber e conferir os produtos entregues pelos fornecedores</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rPr>
          <w:rFonts w:ascii="Arial" w:hAnsi="Arial" w:cs="Arial"/>
          <w:sz w:val="20"/>
          <w:szCs w:val="20"/>
        </w:rPr>
      </w:pPr>
      <w:r>
        <w:rPr>
          <w:rFonts w:ascii="Arial" w:hAnsi="Arial" w:cs="Arial"/>
          <w:sz w:val="20"/>
          <w:szCs w:val="20"/>
        </w:rPr>
        <w:t xml:space="preserve">6.6 Rejeitar no todo ou em parte os produtos que o FORNECEDOR entregar fora das especificações do Edital. </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rPr>
          <w:rFonts w:ascii="Arial" w:hAnsi="Arial" w:cs="Arial"/>
          <w:sz w:val="20"/>
          <w:szCs w:val="20"/>
        </w:rPr>
      </w:pPr>
      <w:r>
        <w:rPr>
          <w:rFonts w:ascii="Arial" w:hAnsi="Arial" w:cs="Arial"/>
          <w:sz w:val="20"/>
          <w:szCs w:val="20"/>
        </w:rPr>
        <w:t>6.7 Comunicar ao FORNECEDOR até o 5º dia útil, após a apresentação da Nota Fiscal, o aceite do servidor responsável pelo recebimento dos produtos adquiridos e/ou a suspensão do pagamento até a entrega total dos medicamentos solicitados.</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rPr>
          <w:rFonts w:ascii="Arial" w:hAnsi="Arial" w:cs="Arial"/>
          <w:sz w:val="20"/>
          <w:szCs w:val="20"/>
        </w:rPr>
      </w:pPr>
      <w:r>
        <w:rPr>
          <w:rFonts w:ascii="Arial" w:hAnsi="Arial" w:cs="Arial"/>
          <w:sz w:val="20"/>
          <w:szCs w:val="20"/>
        </w:rPr>
        <w:t xml:space="preserve">CLÁUSULA SÉTIMA - DA FISCALIZAÇÃO </w:t>
      </w:r>
    </w:p>
    <w:p w:rsidR="00066762" w:rsidRDefault="00066762" w:rsidP="00066762">
      <w:pPr>
        <w:pStyle w:val="SemEspaamento"/>
        <w:jc w:val="both"/>
        <w:rPr>
          <w:rFonts w:ascii="Arial" w:hAnsi="Arial" w:cs="Arial"/>
          <w:sz w:val="20"/>
          <w:szCs w:val="20"/>
        </w:rPr>
      </w:pPr>
    </w:p>
    <w:p w:rsidR="00066762" w:rsidRDefault="00066762" w:rsidP="00066762">
      <w:pPr>
        <w:pStyle w:val="SemEspaamento"/>
        <w:jc w:val="both"/>
      </w:pPr>
      <w:r>
        <w:rPr>
          <w:rFonts w:ascii="Times New Roman" w:hAnsi="Times New Roman" w:cs="Times New Roman"/>
          <w:sz w:val="24"/>
          <w:szCs w:val="24"/>
        </w:rPr>
        <w:t>7.1 Em atendimento ao disposto no art. 67 da Lei Federal nº 8.666, de 21 de junho de 1.993, a fiscalização e o acompanhamento da execução da Ata de Registro de Preços e a entrega do objeto ficam sob o encargo e responsabilidade do Secretário Municipal responsável pela respectiva Secretaria: Infraestrutura.</w:t>
      </w:r>
    </w:p>
    <w:p w:rsidR="00066762" w:rsidRDefault="00066762" w:rsidP="00066762">
      <w:pPr>
        <w:jc w:val="both"/>
        <w:rPr>
          <w:sz w:val="24"/>
          <w:szCs w:val="24"/>
        </w:rPr>
      </w:pPr>
    </w:p>
    <w:p w:rsidR="00066762" w:rsidRPr="007B5343" w:rsidRDefault="00066762" w:rsidP="00066762">
      <w:pPr>
        <w:jc w:val="both"/>
        <w:rPr>
          <w:sz w:val="24"/>
          <w:szCs w:val="24"/>
        </w:rPr>
      </w:pPr>
      <w:r>
        <w:rPr>
          <w:sz w:val="24"/>
          <w:szCs w:val="24"/>
        </w:rPr>
        <w:t xml:space="preserve">7.1.1 Secretário </w:t>
      </w:r>
      <w:r w:rsidRPr="007B5343">
        <w:rPr>
          <w:sz w:val="24"/>
          <w:szCs w:val="24"/>
        </w:rPr>
        <w:t>responsável pela Secretaria:</w:t>
      </w:r>
    </w:p>
    <w:p w:rsidR="00066762" w:rsidRPr="007B5343" w:rsidRDefault="00066762" w:rsidP="00066762">
      <w:pPr>
        <w:jc w:val="both"/>
        <w:rPr>
          <w:sz w:val="24"/>
          <w:szCs w:val="24"/>
        </w:rPr>
      </w:pPr>
      <w:r w:rsidRPr="007B5343">
        <w:rPr>
          <w:sz w:val="24"/>
          <w:szCs w:val="24"/>
        </w:rPr>
        <w:t>a) Secretaria Municipal de Infraestrutura: Sr. ILSON CASSOL</w:t>
      </w:r>
    </w:p>
    <w:p w:rsidR="00066762" w:rsidRDefault="00066762" w:rsidP="00066762">
      <w:pPr>
        <w:pStyle w:val="SemEspaamento"/>
        <w:jc w:val="both"/>
        <w:rPr>
          <w:rFonts w:ascii="Times New Roman" w:hAnsi="Times New Roman" w:cs="Times New Roman"/>
          <w:sz w:val="24"/>
          <w:szCs w:val="24"/>
        </w:rPr>
      </w:pPr>
    </w:p>
    <w:p w:rsidR="00066762" w:rsidRDefault="00066762" w:rsidP="0006676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7.2 Os integrantes da comissão ou servidor anotarão em registro próprio todas as ocorrências relacionadas com a execução do objeto, determinando o que for necessário à regularização das faltas ou defeitos observados. </w:t>
      </w:r>
    </w:p>
    <w:p w:rsidR="00066762" w:rsidRDefault="00066762" w:rsidP="00066762">
      <w:pPr>
        <w:pStyle w:val="SemEspaamento"/>
        <w:jc w:val="both"/>
        <w:rPr>
          <w:rFonts w:ascii="Times New Roman" w:hAnsi="Times New Roman" w:cs="Times New Roman"/>
          <w:sz w:val="24"/>
          <w:szCs w:val="24"/>
        </w:rPr>
      </w:pPr>
    </w:p>
    <w:p w:rsidR="00066762" w:rsidRDefault="00066762" w:rsidP="00066762">
      <w:pPr>
        <w:pStyle w:val="SemEspaamento"/>
        <w:jc w:val="both"/>
        <w:rPr>
          <w:rFonts w:ascii="Times New Roman" w:hAnsi="Times New Roman" w:cs="Times New Roman"/>
          <w:sz w:val="24"/>
          <w:szCs w:val="24"/>
        </w:rPr>
      </w:pPr>
      <w:r>
        <w:rPr>
          <w:rFonts w:ascii="Times New Roman" w:hAnsi="Times New Roman" w:cs="Times New Roman"/>
          <w:sz w:val="24"/>
          <w:szCs w:val="24"/>
        </w:rPr>
        <w:t>7.3 As decisões e providências que ultrapassarem a competência da comissão ou servidor deverão ser solicitadas a seus superiores em tempo hábil para a adoção das medidas convenientes.</w:t>
      </w:r>
    </w:p>
    <w:p w:rsidR="00066762" w:rsidRDefault="00066762" w:rsidP="00066762">
      <w:pPr>
        <w:pStyle w:val="SemEspaamento"/>
        <w:jc w:val="both"/>
        <w:rPr>
          <w:rFonts w:ascii="Times New Roman" w:hAnsi="Times New Roman" w:cs="Times New Roman"/>
          <w:sz w:val="24"/>
          <w:szCs w:val="24"/>
        </w:rPr>
      </w:pPr>
    </w:p>
    <w:p w:rsidR="00066762" w:rsidRDefault="00066762" w:rsidP="0006676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7.4 A fiscalização por parte do Contratante não exclui nem reduz a responsabilidade do FORNECEDOR, inclusive perante terceiros, por qualquer irregularidade de seus agentes e prepostos, ressaltando-se, ainda, que mesmo atestado o serviço adquirido, subsistirá a responsabilidade do FORNECEDOR pela qualidade e segurança deste último. </w:t>
      </w:r>
    </w:p>
    <w:p w:rsidR="00066762" w:rsidRDefault="00066762">
      <w:pPr>
        <w:pStyle w:val="SemEspaamento"/>
        <w:jc w:val="both"/>
        <w:rPr>
          <w:rFonts w:ascii="Arial" w:hAnsi="Arial" w:cs="Arial"/>
          <w:sz w:val="20"/>
          <w:szCs w:val="20"/>
        </w:rPr>
      </w:pPr>
    </w:p>
    <w:p w:rsidR="000A2BBA" w:rsidRDefault="00556857">
      <w:pPr>
        <w:pStyle w:val="SemEspaamento"/>
        <w:jc w:val="both"/>
        <w:rPr>
          <w:rFonts w:ascii="Arial" w:hAnsi="Arial" w:cs="Arial"/>
          <w:sz w:val="20"/>
          <w:szCs w:val="20"/>
        </w:rPr>
      </w:pPr>
      <w:r>
        <w:rPr>
          <w:rFonts w:ascii="Arial" w:hAnsi="Arial" w:cs="Arial"/>
          <w:sz w:val="20"/>
          <w:szCs w:val="20"/>
        </w:rPr>
        <w:t xml:space="preserve">CLÁUSULA OITAVA – DAS SANÇÕES ADMINISTRATIVAS </w:t>
      </w:r>
    </w:p>
    <w:p w:rsidR="000A2BBA" w:rsidRDefault="000A2BBA">
      <w:pPr>
        <w:pStyle w:val="SemEspaamento"/>
        <w:jc w:val="both"/>
        <w:rPr>
          <w:rFonts w:ascii="Arial" w:hAnsi="Arial" w:cs="Arial"/>
          <w:sz w:val="20"/>
          <w:szCs w:val="20"/>
        </w:rPr>
      </w:pPr>
    </w:p>
    <w:p w:rsidR="000A2BBA" w:rsidRDefault="00556857">
      <w:pPr>
        <w:pStyle w:val="SemEspaamento"/>
        <w:jc w:val="both"/>
      </w:pPr>
      <w:r>
        <w:rPr>
          <w:rFonts w:ascii="Arial" w:hAnsi="Arial" w:cs="Arial"/>
          <w:sz w:val="20"/>
          <w:szCs w:val="20"/>
        </w:rPr>
        <w:t>8.1 As empresas que não cumprirem as condições previstas no Edital de Pregão Eletrônico nº31/2.022 e/ou da Ata de Registro de Preços ficam sujeitas às seguintes sanções:</w:t>
      </w:r>
    </w:p>
    <w:p w:rsidR="000A2BBA" w:rsidRDefault="00556857">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a) advertência;</w:t>
      </w:r>
    </w:p>
    <w:p w:rsidR="000A2BBA" w:rsidRDefault="00556857">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b) multa; </w:t>
      </w:r>
    </w:p>
    <w:p w:rsidR="000A2BBA" w:rsidRDefault="00556857">
      <w:pPr>
        <w:pStyle w:val="SemEspaamento"/>
        <w:jc w:val="both"/>
        <w:rPr>
          <w:rFonts w:ascii="Arial" w:hAnsi="Arial" w:cs="Arial"/>
          <w:sz w:val="20"/>
          <w:szCs w:val="20"/>
        </w:rPr>
      </w:pPr>
      <w:r>
        <w:rPr>
          <w:rFonts w:ascii="Arial" w:hAnsi="Arial" w:cs="Arial"/>
          <w:sz w:val="20"/>
          <w:szCs w:val="20"/>
        </w:rPr>
        <w:t>c) suspensão temporária não superior a 5 (cinco) anos, ap</w:t>
      </w:r>
      <w:r>
        <w:rPr>
          <w:rFonts w:ascii="Arial" w:hAnsi="Arial" w:cs="Arial"/>
          <w:sz w:val="20"/>
          <w:szCs w:val="20"/>
        </w:rPr>
        <w:t xml:space="preserve">licada segundo a natureza e da gravidade da falta cometida; </w:t>
      </w:r>
    </w:p>
    <w:p w:rsidR="000A2BBA" w:rsidRDefault="00556857">
      <w:pPr>
        <w:pStyle w:val="SemEspaamento"/>
        <w:jc w:val="both"/>
        <w:rPr>
          <w:rFonts w:ascii="Arial" w:hAnsi="Arial" w:cs="Arial"/>
          <w:sz w:val="20"/>
          <w:szCs w:val="20"/>
        </w:rPr>
      </w:pPr>
      <w:r>
        <w:rPr>
          <w:rFonts w:ascii="Arial" w:hAnsi="Arial" w:cs="Arial"/>
          <w:sz w:val="20"/>
          <w:szCs w:val="20"/>
        </w:rPr>
        <w:t xml:space="preserve">d) declaração de inidoneidade para licitar ou contratar com a Administração Pública. </w:t>
      </w:r>
    </w:p>
    <w:p w:rsidR="000A2BBA" w:rsidRDefault="000A2BBA">
      <w:pPr>
        <w:pStyle w:val="SemEspaamento"/>
        <w:jc w:val="both"/>
        <w:rPr>
          <w:rFonts w:ascii="Arial" w:hAnsi="Arial" w:cs="Arial"/>
          <w:sz w:val="20"/>
          <w:szCs w:val="20"/>
        </w:rPr>
      </w:pPr>
    </w:p>
    <w:p w:rsidR="000A2BBA" w:rsidRDefault="00556857">
      <w:pPr>
        <w:pStyle w:val="SemEspaamento"/>
        <w:jc w:val="both"/>
        <w:rPr>
          <w:rFonts w:ascii="Arial" w:hAnsi="Arial" w:cs="Arial"/>
          <w:sz w:val="20"/>
          <w:szCs w:val="20"/>
        </w:rPr>
      </w:pPr>
      <w:r>
        <w:rPr>
          <w:rFonts w:ascii="Arial" w:hAnsi="Arial" w:cs="Arial"/>
          <w:sz w:val="20"/>
          <w:szCs w:val="20"/>
        </w:rPr>
        <w:t xml:space="preserve">8.2 A advertência será emitida pelo MUNICÍPIO DE ÁGUAS FRIAS sempre que a contratada descumprir qualquer obrigação; </w:t>
      </w:r>
    </w:p>
    <w:p w:rsidR="000A2BBA" w:rsidRDefault="00556857">
      <w:pPr>
        <w:pStyle w:val="SemEspaamento"/>
        <w:jc w:val="both"/>
        <w:rPr>
          <w:rFonts w:ascii="Arial" w:hAnsi="Arial" w:cs="Arial"/>
          <w:sz w:val="20"/>
          <w:szCs w:val="20"/>
        </w:rPr>
      </w:pPr>
      <w:r>
        <w:rPr>
          <w:rFonts w:ascii="Arial" w:hAnsi="Arial" w:cs="Arial"/>
          <w:sz w:val="20"/>
          <w:szCs w:val="20"/>
        </w:rPr>
        <w:t>8.3 A penalidade de multa será imposta à contratada pelo atraso injustificado na entrega dos produtos, de acordo com as alíquotas a seguir:</w:t>
      </w:r>
      <w:r>
        <w:rPr>
          <w:rFonts w:ascii="Arial" w:hAnsi="Arial" w:cs="Arial"/>
          <w:sz w:val="20"/>
          <w:szCs w:val="20"/>
        </w:rPr>
        <w:t xml:space="preserve"> </w:t>
      </w:r>
    </w:p>
    <w:p w:rsidR="000A2BBA" w:rsidRDefault="00556857">
      <w:pPr>
        <w:pStyle w:val="SemEspaamento"/>
        <w:jc w:val="both"/>
        <w:rPr>
          <w:rFonts w:ascii="Arial" w:hAnsi="Arial" w:cs="Arial"/>
          <w:sz w:val="20"/>
          <w:szCs w:val="20"/>
        </w:rPr>
      </w:pPr>
      <w:r>
        <w:rPr>
          <w:rFonts w:ascii="Arial" w:hAnsi="Arial" w:cs="Arial"/>
          <w:sz w:val="20"/>
          <w:szCs w:val="20"/>
        </w:rPr>
        <w:t xml:space="preserve">a) multa compensatória, no percentual de 10% (dez por cento), aplicado sobre o valor total da ordem de compra inadimplida; </w:t>
      </w:r>
    </w:p>
    <w:p w:rsidR="000A2BBA" w:rsidRDefault="00556857">
      <w:pPr>
        <w:pStyle w:val="SemEspaamento"/>
        <w:jc w:val="both"/>
        <w:rPr>
          <w:rFonts w:ascii="Arial" w:hAnsi="Arial" w:cs="Arial"/>
          <w:sz w:val="20"/>
          <w:szCs w:val="20"/>
        </w:rPr>
      </w:pPr>
      <w:r>
        <w:rPr>
          <w:rFonts w:ascii="Arial" w:hAnsi="Arial" w:cs="Arial"/>
          <w:sz w:val="20"/>
          <w:szCs w:val="20"/>
        </w:rPr>
        <w:t>b) multa moratória, no percentual de 0,5% (cinco décimos por cento), por dia de atraso, até o máximo de trinta dias, aplicado sobr</w:t>
      </w:r>
      <w:r>
        <w:rPr>
          <w:rFonts w:ascii="Arial" w:hAnsi="Arial" w:cs="Arial"/>
          <w:sz w:val="20"/>
          <w:szCs w:val="20"/>
        </w:rPr>
        <w:t xml:space="preserve">e o valor total da ordem de compra inadimplida; </w:t>
      </w:r>
    </w:p>
    <w:p w:rsidR="000A2BBA" w:rsidRDefault="000A2BBA">
      <w:pPr>
        <w:pStyle w:val="SemEspaamento"/>
        <w:jc w:val="both"/>
        <w:rPr>
          <w:rFonts w:ascii="Arial" w:hAnsi="Arial" w:cs="Arial"/>
          <w:sz w:val="20"/>
          <w:szCs w:val="20"/>
        </w:rPr>
      </w:pPr>
    </w:p>
    <w:p w:rsidR="000A2BBA" w:rsidRDefault="00556857">
      <w:pPr>
        <w:pStyle w:val="SemEspaamento"/>
        <w:jc w:val="both"/>
        <w:rPr>
          <w:rFonts w:ascii="Arial" w:hAnsi="Arial" w:cs="Arial"/>
          <w:sz w:val="20"/>
          <w:szCs w:val="20"/>
        </w:rPr>
      </w:pPr>
      <w:r>
        <w:rPr>
          <w:rFonts w:ascii="Arial" w:hAnsi="Arial" w:cs="Arial"/>
          <w:sz w:val="20"/>
          <w:szCs w:val="20"/>
        </w:rPr>
        <w:t xml:space="preserve">8.4 A aplicação da multa não impede que sejam aplicadas outras penalidades, facultada a defesa prévia do interessado, no respectivo processo, no prazo de 5 (cinco) dias úteis. </w:t>
      </w:r>
    </w:p>
    <w:p w:rsidR="000A2BBA" w:rsidRDefault="000A2BBA">
      <w:pPr>
        <w:pStyle w:val="SemEspaamento"/>
        <w:jc w:val="both"/>
        <w:rPr>
          <w:rFonts w:ascii="Arial" w:hAnsi="Arial" w:cs="Arial"/>
          <w:sz w:val="20"/>
          <w:szCs w:val="20"/>
        </w:rPr>
      </w:pPr>
    </w:p>
    <w:p w:rsidR="000A2BBA" w:rsidRDefault="00556857">
      <w:pPr>
        <w:pStyle w:val="SemEspaamento"/>
        <w:jc w:val="both"/>
        <w:rPr>
          <w:rFonts w:ascii="Arial" w:hAnsi="Arial" w:cs="Arial"/>
          <w:sz w:val="20"/>
          <w:szCs w:val="20"/>
        </w:rPr>
      </w:pPr>
      <w:r>
        <w:rPr>
          <w:rFonts w:ascii="Arial" w:hAnsi="Arial" w:cs="Arial"/>
          <w:sz w:val="20"/>
          <w:szCs w:val="20"/>
        </w:rPr>
        <w:t>8.5 Se a proponente não assi</w:t>
      </w:r>
      <w:r>
        <w:rPr>
          <w:rFonts w:ascii="Arial" w:hAnsi="Arial" w:cs="Arial"/>
          <w:sz w:val="20"/>
          <w:szCs w:val="20"/>
        </w:rPr>
        <w:t>nar a Ata de Registro de Preços no prazo assinalado, ser- lhe-á aplicada a penalidade prevista na alínea “c” do item 8.1.</w:t>
      </w:r>
    </w:p>
    <w:p w:rsidR="000A2BBA" w:rsidRDefault="000A2BBA">
      <w:pPr>
        <w:pStyle w:val="SemEspaamento"/>
        <w:jc w:val="both"/>
        <w:rPr>
          <w:rFonts w:ascii="Arial" w:hAnsi="Arial" w:cs="Arial"/>
          <w:sz w:val="20"/>
          <w:szCs w:val="20"/>
        </w:rPr>
      </w:pPr>
    </w:p>
    <w:p w:rsidR="000A2BBA" w:rsidRDefault="00556857">
      <w:pPr>
        <w:pStyle w:val="SemEspaamento"/>
        <w:jc w:val="both"/>
        <w:rPr>
          <w:rFonts w:ascii="Arial" w:hAnsi="Arial" w:cs="Arial"/>
          <w:sz w:val="20"/>
          <w:szCs w:val="20"/>
        </w:rPr>
      </w:pPr>
      <w:r>
        <w:rPr>
          <w:rFonts w:ascii="Arial" w:hAnsi="Arial" w:cs="Arial"/>
          <w:sz w:val="20"/>
          <w:szCs w:val="20"/>
        </w:rPr>
        <w:t xml:space="preserve">8.6 As sanções administrativas poderão ser aplicadas sem prejuízo da cobrança de perdas e danos e das ações penais cabíveis. </w:t>
      </w:r>
    </w:p>
    <w:p w:rsidR="000A2BBA" w:rsidRDefault="000A2BBA">
      <w:pPr>
        <w:pStyle w:val="SemEspaamento"/>
        <w:jc w:val="both"/>
        <w:rPr>
          <w:rFonts w:ascii="Arial" w:hAnsi="Arial" w:cs="Arial"/>
          <w:sz w:val="20"/>
          <w:szCs w:val="20"/>
        </w:rPr>
      </w:pPr>
    </w:p>
    <w:p w:rsidR="000A2BBA" w:rsidRDefault="00556857">
      <w:pPr>
        <w:pStyle w:val="SemEspaamento"/>
        <w:jc w:val="both"/>
        <w:rPr>
          <w:rFonts w:ascii="Arial" w:hAnsi="Arial" w:cs="Arial"/>
          <w:sz w:val="20"/>
          <w:szCs w:val="20"/>
        </w:rPr>
      </w:pPr>
      <w:r>
        <w:rPr>
          <w:rFonts w:ascii="Arial" w:hAnsi="Arial" w:cs="Arial"/>
          <w:sz w:val="20"/>
          <w:szCs w:val="20"/>
        </w:rPr>
        <w:t>8.7 As</w:t>
      </w:r>
      <w:r>
        <w:rPr>
          <w:rFonts w:ascii="Arial" w:hAnsi="Arial" w:cs="Arial"/>
          <w:sz w:val="20"/>
          <w:szCs w:val="20"/>
        </w:rPr>
        <w:t xml:space="preserve"> multas aplicadas às empresas licitantes/contratadas deverão ser recolhidas ao MUNICÍPIO DE ÁGUAS FRIAS, em até 30 (trinta) dias, contados da Notificação de Imposição de Penalidade, assegurado o direito ao contraditório e a ampla defesa.</w:t>
      </w:r>
    </w:p>
    <w:p w:rsidR="000A2BBA" w:rsidRDefault="000A2BBA">
      <w:pPr>
        <w:pStyle w:val="SemEspaamento"/>
        <w:jc w:val="both"/>
        <w:rPr>
          <w:rFonts w:ascii="Arial" w:hAnsi="Arial" w:cs="Arial"/>
          <w:sz w:val="20"/>
          <w:szCs w:val="20"/>
        </w:rPr>
      </w:pPr>
    </w:p>
    <w:p w:rsidR="000A2BBA" w:rsidRDefault="00556857">
      <w:pPr>
        <w:pStyle w:val="SemEspaamento"/>
        <w:jc w:val="both"/>
        <w:rPr>
          <w:rFonts w:ascii="Arial" w:hAnsi="Arial" w:cs="Arial"/>
          <w:sz w:val="20"/>
          <w:szCs w:val="20"/>
        </w:rPr>
      </w:pPr>
      <w:r>
        <w:rPr>
          <w:rFonts w:ascii="Arial" w:hAnsi="Arial" w:cs="Arial"/>
          <w:sz w:val="20"/>
          <w:szCs w:val="20"/>
        </w:rPr>
        <w:t>8.8 A aplicação d</w:t>
      </w:r>
      <w:r>
        <w:rPr>
          <w:rFonts w:ascii="Arial" w:hAnsi="Arial" w:cs="Arial"/>
          <w:sz w:val="20"/>
          <w:szCs w:val="20"/>
        </w:rPr>
        <w:t>as multas independerá de qualquer interpelação administrativa ou judicial, sendo exigível desde a data do ato, fato ou omissão que lhe tiver dado causa.</w:t>
      </w:r>
    </w:p>
    <w:p w:rsidR="000A2BBA" w:rsidRDefault="00556857">
      <w:pPr>
        <w:pStyle w:val="SemEspaamento"/>
        <w:jc w:val="both"/>
        <w:rPr>
          <w:rFonts w:ascii="Arial" w:eastAsia="Arial" w:hAnsi="Arial" w:cs="Arial"/>
          <w:sz w:val="20"/>
          <w:szCs w:val="20"/>
        </w:rPr>
      </w:pPr>
      <w:r>
        <w:rPr>
          <w:rFonts w:ascii="Arial" w:eastAsia="Arial" w:hAnsi="Arial" w:cs="Arial"/>
          <w:sz w:val="20"/>
          <w:szCs w:val="20"/>
        </w:rPr>
        <w:t xml:space="preserve"> </w:t>
      </w:r>
    </w:p>
    <w:p w:rsidR="000A2BBA" w:rsidRDefault="00556857">
      <w:pPr>
        <w:pStyle w:val="SemEspaamento"/>
        <w:jc w:val="both"/>
        <w:rPr>
          <w:rFonts w:ascii="Arial" w:hAnsi="Arial" w:cs="Arial"/>
          <w:sz w:val="20"/>
          <w:szCs w:val="20"/>
        </w:rPr>
      </w:pPr>
      <w:r>
        <w:rPr>
          <w:rFonts w:ascii="Arial" w:hAnsi="Arial" w:cs="Arial"/>
          <w:sz w:val="20"/>
          <w:szCs w:val="20"/>
        </w:rPr>
        <w:t>8.9 A suspensão impossibilitará a participação da empresa em licitações deflagradas pelo Município de</w:t>
      </w:r>
      <w:r>
        <w:rPr>
          <w:rFonts w:ascii="Arial" w:hAnsi="Arial" w:cs="Arial"/>
          <w:sz w:val="20"/>
          <w:szCs w:val="20"/>
        </w:rPr>
        <w:t xml:space="preserve"> Águas Frias, de acordo com os prazos a seguir: </w:t>
      </w:r>
    </w:p>
    <w:p w:rsidR="000A2BBA" w:rsidRDefault="00556857">
      <w:pPr>
        <w:pStyle w:val="SemEspaamento"/>
        <w:jc w:val="both"/>
        <w:rPr>
          <w:rFonts w:ascii="Arial" w:hAnsi="Arial" w:cs="Arial"/>
          <w:sz w:val="20"/>
          <w:szCs w:val="20"/>
        </w:rPr>
      </w:pPr>
      <w:r>
        <w:rPr>
          <w:rFonts w:ascii="Arial" w:hAnsi="Arial" w:cs="Arial"/>
          <w:sz w:val="20"/>
          <w:szCs w:val="20"/>
        </w:rPr>
        <w:t xml:space="preserve">a) por até 30 (trinta) dias, quando aplicada a pena de advertência emitida pela Administração e a empresa permanecer inadimplente; </w:t>
      </w:r>
    </w:p>
    <w:p w:rsidR="000A2BBA" w:rsidRDefault="00556857">
      <w:pPr>
        <w:pStyle w:val="SemEspaamento"/>
        <w:jc w:val="both"/>
        <w:rPr>
          <w:rFonts w:ascii="Arial" w:hAnsi="Arial" w:cs="Arial"/>
          <w:sz w:val="20"/>
          <w:szCs w:val="20"/>
        </w:rPr>
      </w:pPr>
      <w:r>
        <w:rPr>
          <w:rFonts w:ascii="Arial" w:hAnsi="Arial" w:cs="Arial"/>
          <w:sz w:val="20"/>
          <w:szCs w:val="20"/>
        </w:rPr>
        <w:t>b) por até 90 (noventa) dias, quando a empresa interessada solicitar cancel</w:t>
      </w:r>
      <w:r>
        <w:rPr>
          <w:rFonts w:ascii="Arial" w:hAnsi="Arial" w:cs="Arial"/>
          <w:sz w:val="20"/>
          <w:szCs w:val="20"/>
        </w:rPr>
        <w:t xml:space="preserve">amento da proposta após a abertura e antes do resultado do julgamento; </w:t>
      </w:r>
    </w:p>
    <w:p w:rsidR="000A2BBA" w:rsidRDefault="00556857">
      <w:pPr>
        <w:pStyle w:val="SemEspaamento"/>
        <w:jc w:val="both"/>
        <w:rPr>
          <w:rFonts w:ascii="Arial" w:hAnsi="Arial" w:cs="Arial"/>
          <w:sz w:val="20"/>
          <w:szCs w:val="20"/>
        </w:rPr>
      </w:pPr>
      <w:r>
        <w:rPr>
          <w:rFonts w:ascii="Arial" w:hAnsi="Arial" w:cs="Arial"/>
          <w:sz w:val="20"/>
          <w:szCs w:val="20"/>
        </w:rPr>
        <w:t>c) por até 12 (doze) meses, quando a empresa adjudicada se recusar a assinar a Ata de Registro de Preços;</w:t>
      </w:r>
    </w:p>
    <w:p w:rsidR="000A2BBA" w:rsidRDefault="00556857">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d) por até 12 (doze) meses, quando a empresa adjudicada motivar a rescisão to</w:t>
      </w:r>
      <w:r>
        <w:rPr>
          <w:rFonts w:ascii="Arial" w:hAnsi="Arial" w:cs="Arial"/>
          <w:sz w:val="20"/>
          <w:szCs w:val="20"/>
        </w:rPr>
        <w:t xml:space="preserve">tal ou parcial da autorização de fornecimento e/ou a Ata de Registro de Preços; </w:t>
      </w:r>
    </w:p>
    <w:p w:rsidR="000A2BBA" w:rsidRDefault="00556857">
      <w:pPr>
        <w:pStyle w:val="SemEspaamento"/>
        <w:jc w:val="both"/>
        <w:rPr>
          <w:rFonts w:ascii="Arial" w:hAnsi="Arial" w:cs="Arial"/>
          <w:sz w:val="20"/>
          <w:szCs w:val="20"/>
        </w:rPr>
      </w:pPr>
      <w:r>
        <w:rPr>
          <w:rFonts w:ascii="Arial" w:hAnsi="Arial" w:cs="Arial"/>
          <w:sz w:val="20"/>
          <w:szCs w:val="20"/>
        </w:rPr>
        <w:t xml:space="preserve">e) por até 12 (doze) meses, quando a empresa praticar atos que claramente visem à frustração dos objetivos da licitação; </w:t>
      </w:r>
    </w:p>
    <w:p w:rsidR="000A2BBA" w:rsidRDefault="00556857">
      <w:pPr>
        <w:pStyle w:val="SemEspaamento"/>
        <w:jc w:val="both"/>
        <w:rPr>
          <w:rFonts w:ascii="Arial" w:hAnsi="Arial" w:cs="Arial"/>
          <w:sz w:val="20"/>
          <w:szCs w:val="20"/>
        </w:rPr>
      </w:pPr>
      <w:r>
        <w:rPr>
          <w:rFonts w:ascii="Arial" w:hAnsi="Arial" w:cs="Arial"/>
          <w:sz w:val="20"/>
          <w:szCs w:val="20"/>
        </w:rPr>
        <w:t>f) por até 24 (vinte e quatro) meses, quando a empres</w:t>
      </w:r>
      <w:r>
        <w:rPr>
          <w:rFonts w:ascii="Arial" w:hAnsi="Arial" w:cs="Arial"/>
          <w:sz w:val="20"/>
          <w:szCs w:val="20"/>
        </w:rPr>
        <w:t xml:space="preserve">a apresentar documentos fraudulentos nas licitações; </w:t>
      </w:r>
    </w:p>
    <w:p w:rsidR="000A2BBA" w:rsidRDefault="00556857">
      <w:pPr>
        <w:pStyle w:val="SemEspaamento"/>
        <w:jc w:val="both"/>
        <w:rPr>
          <w:rFonts w:ascii="Arial" w:hAnsi="Arial" w:cs="Arial"/>
          <w:sz w:val="20"/>
          <w:szCs w:val="20"/>
        </w:rPr>
      </w:pPr>
      <w:r>
        <w:rPr>
          <w:rFonts w:ascii="Arial" w:hAnsi="Arial" w:cs="Arial"/>
          <w:sz w:val="20"/>
          <w:szCs w:val="20"/>
        </w:rPr>
        <w:lastRenderedPageBreak/>
        <w:t>g) por até 5 (cinco) anos, quando a fornecedora convocada dentro do prazo de validade da sua proposta não celebrar a Ata de Registro de Preços, deixar de entregar ou apresentar documentação falsa exigid</w:t>
      </w:r>
      <w:r>
        <w:rPr>
          <w:rFonts w:ascii="Arial" w:hAnsi="Arial" w:cs="Arial"/>
          <w:sz w:val="20"/>
          <w:szCs w:val="20"/>
        </w:rPr>
        <w:t xml:space="preserve">a para o certame, ensejar o retardamento da execução de seu objeto, não mantiver a proposta, falhar ou fraudar na execução do contrato, se comportar de modo inidôneo ou cometer fraude fiscal; </w:t>
      </w:r>
    </w:p>
    <w:p w:rsidR="000A2BBA" w:rsidRDefault="00556857">
      <w:pPr>
        <w:pStyle w:val="SemEspaamento"/>
        <w:jc w:val="both"/>
        <w:rPr>
          <w:rFonts w:ascii="Arial" w:hAnsi="Arial" w:cs="Arial"/>
          <w:sz w:val="20"/>
          <w:szCs w:val="20"/>
        </w:rPr>
      </w:pPr>
      <w:r>
        <w:rPr>
          <w:rFonts w:ascii="Arial" w:hAnsi="Arial" w:cs="Arial"/>
          <w:sz w:val="20"/>
          <w:szCs w:val="20"/>
        </w:rPr>
        <w:t>h) até a realização do pagamento, quando a empresa receber qual</w:t>
      </w:r>
      <w:r>
        <w:rPr>
          <w:rFonts w:ascii="Arial" w:hAnsi="Arial" w:cs="Arial"/>
          <w:sz w:val="20"/>
          <w:szCs w:val="20"/>
        </w:rPr>
        <w:t xml:space="preserve">quer das multas previstas no item anterior; </w:t>
      </w:r>
    </w:p>
    <w:p w:rsidR="000A2BBA" w:rsidRDefault="000A2BBA">
      <w:pPr>
        <w:pStyle w:val="SemEspaamento"/>
        <w:jc w:val="both"/>
        <w:rPr>
          <w:rFonts w:ascii="Arial" w:hAnsi="Arial" w:cs="Arial"/>
          <w:sz w:val="20"/>
          <w:szCs w:val="20"/>
        </w:rPr>
      </w:pPr>
    </w:p>
    <w:p w:rsidR="000A2BBA" w:rsidRDefault="00556857">
      <w:pPr>
        <w:pStyle w:val="SemEspaamento"/>
        <w:jc w:val="both"/>
        <w:rPr>
          <w:rFonts w:ascii="Arial" w:hAnsi="Arial" w:cs="Arial"/>
          <w:sz w:val="20"/>
          <w:szCs w:val="20"/>
        </w:rPr>
      </w:pPr>
      <w:r>
        <w:rPr>
          <w:rFonts w:ascii="Arial" w:hAnsi="Arial" w:cs="Arial"/>
          <w:sz w:val="20"/>
          <w:szCs w:val="20"/>
        </w:rPr>
        <w:t xml:space="preserve">8.9.1 A suspensão do direito de licitar poderá ser ampliada até o dobro, em caso de reincidência; </w:t>
      </w:r>
    </w:p>
    <w:p w:rsidR="000A2BBA" w:rsidRDefault="000A2BBA">
      <w:pPr>
        <w:pStyle w:val="SemEspaamento"/>
        <w:jc w:val="both"/>
        <w:rPr>
          <w:rFonts w:ascii="Arial" w:hAnsi="Arial" w:cs="Arial"/>
          <w:sz w:val="20"/>
          <w:szCs w:val="20"/>
        </w:rPr>
      </w:pPr>
    </w:p>
    <w:p w:rsidR="000A2BBA" w:rsidRDefault="00556857">
      <w:pPr>
        <w:pStyle w:val="SemEspaamento"/>
        <w:jc w:val="both"/>
        <w:rPr>
          <w:rFonts w:ascii="Arial" w:hAnsi="Arial" w:cs="Arial"/>
          <w:sz w:val="20"/>
          <w:szCs w:val="20"/>
        </w:rPr>
      </w:pPr>
      <w:r>
        <w:rPr>
          <w:rFonts w:ascii="Arial" w:hAnsi="Arial" w:cs="Arial"/>
          <w:sz w:val="20"/>
          <w:szCs w:val="20"/>
        </w:rPr>
        <w:t xml:space="preserve">8.10 A declaração de inidoneidade será aplicada pelo Prefeito Municipal de Águas Frias; </w:t>
      </w:r>
    </w:p>
    <w:p w:rsidR="000A2BBA" w:rsidRDefault="000A2BBA">
      <w:pPr>
        <w:pStyle w:val="SemEspaamento"/>
        <w:jc w:val="both"/>
        <w:rPr>
          <w:rFonts w:ascii="Arial" w:hAnsi="Arial" w:cs="Arial"/>
          <w:sz w:val="20"/>
          <w:szCs w:val="20"/>
        </w:rPr>
      </w:pPr>
    </w:p>
    <w:p w:rsidR="000A2BBA" w:rsidRDefault="00556857">
      <w:pPr>
        <w:pStyle w:val="SemEspaamento"/>
        <w:jc w:val="both"/>
        <w:rPr>
          <w:rFonts w:ascii="Arial" w:hAnsi="Arial" w:cs="Arial"/>
          <w:sz w:val="20"/>
          <w:szCs w:val="20"/>
        </w:rPr>
      </w:pPr>
      <w:r>
        <w:rPr>
          <w:rFonts w:ascii="Arial" w:hAnsi="Arial" w:cs="Arial"/>
          <w:sz w:val="20"/>
          <w:szCs w:val="20"/>
        </w:rPr>
        <w:t xml:space="preserve">8.10.1 A declaração de inidoneidade permanecerá em vigor enquanto perdurarem os motivos que determinaram a punibilidade ou até que seja promovida a reabilitação perante a autoridade que a aplicou; </w:t>
      </w:r>
    </w:p>
    <w:p w:rsidR="000A2BBA" w:rsidRDefault="000A2BBA">
      <w:pPr>
        <w:pStyle w:val="SemEspaamento"/>
        <w:jc w:val="both"/>
        <w:rPr>
          <w:rFonts w:ascii="Arial" w:hAnsi="Arial" w:cs="Arial"/>
          <w:sz w:val="20"/>
          <w:szCs w:val="20"/>
        </w:rPr>
      </w:pPr>
    </w:p>
    <w:p w:rsidR="000A2BBA" w:rsidRDefault="00556857">
      <w:pPr>
        <w:pStyle w:val="SemEspaamento"/>
        <w:jc w:val="both"/>
        <w:rPr>
          <w:rFonts w:ascii="Arial" w:hAnsi="Arial" w:cs="Arial"/>
          <w:sz w:val="20"/>
          <w:szCs w:val="20"/>
        </w:rPr>
      </w:pPr>
      <w:r>
        <w:rPr>
          <w:rFonts w:ascii="Arial" w:hAnsi="Arial" w:cs="Arial"/>
          <w:sz w:val="20"/>
          <w:szCs w:val="20"/>
        </w:rPr>
        <w:t>8.10.2 A declaração de inidoneidade terá seus efeitos ext</w:t>
      </w:r>
      <w:r>
        <w:rPr>
          <w:rFonts w:ascii="Arial" w:hAnsi="Arial" w:cs="Arial"/>
          <w:sz w:val="20"/>
          <w:szCs w:val="20"/>
        </w:rPr>
        <w:t xml:space="preserve">ensivos a toda Administração Pública; </w:t>
      </w:r>
    </w:p>
    <w:p w:rsidR="000A2BBA" w:rsidRDefault="000A2BBA">
      <w:pPr>
        <w:pStyle w:val="SemEspaamento"/>
        <w:jc w:val="both"/>
        <w:rPr>
          <w:rFonts w:ascii="Arial" w:hAnsi="Arial" w:cs="Arial"/>
          <w:sz w:val="20"/>
          <w:szCs w:val="20"/>
        </w:rPr>
      </w:pPr>
    </w:p>
    <w:p w:rsidR="000A2BBA" w:rsidRDefault="00556857">
      <w:pPr>
        <w:pStyle w:val="SemEspaamento"/>
        <w:jc w:val="both"/>
        <w:rPr>
          <w:rFonts w:ascii="Arial" w:hAnsi="Arial" w:cs="Arial"/>
          <w:sz w:val="20"/>
          <w:szCs w:val="20"/>
        </w:rPr>
      </w:pPr>
      <w:r>
        <w:rPr>
          <w:rFonts w:ascii="Arial" w:hAnsi="Arial" w:cs="Arial"/>
          <w:sz w:val="20"/>
          <w:szCs w:val="20"/>
        </w:rPr>
        <w:t xml:space="preserve">8.11 As sanções previstas neste edital poderão também ser aplicadas às empresas ou profissionais que: </w:t>
      </w:r>
    </w:p>
    <w:p w:rsidR="000A2BBA" w:rsidRDefault="00556857">
      <w:pPr>
        <w:pStyle w:val="SemEspaamento"/>
        <w:jc w:val="both"/>
        <w:rPr>
          <w:rFonts w:ascii="Arial" w:hAnsi="Arial" w:cs="Arial"/>
          <w:sz w:val="20"/>
          <w:szCs w:val="20"/>
        </w:rPr>
      </w:pPr>
      <w:r>
        <w:rPr>
          <w:rFonts w:ascii="Arial" w:hAnsi="Arial" w:cs="Arial"/>
          <w:sz w:val="20"/>
          <w:szCs w:val="20"/>
        </w:rPr>
        <w:t>a) tenham sofrido condenação definitiva por praticarem, por meios dolosos, fraude fiscal no recolhimento de quais</w:t>
      </w:r>
      <w:r>
        <w:rPr>
          <w:rFonts w:ascii="Arial" w:hAnsi="Arial" w:cs="Arial"/>
          <w:sz w:val="20"/>
          <w:szCs w:val="20"/>
        </w:rPr>
        <w:t>quer tributos;</w:t>
      </w:r>
    </w:p>
    <w:p w:rsidR="000A2BBA" w:rsidRDefault="00556857">
      <w:pPr>
        <w:pStyle w:val="SemEspaamento"/>
        <w:jc w:val="both"/>
        <w:rPr>
          <w:rFonts w:ascii="Arial" w:hAnsi="Arial" w:cs="Arial"/>
          <w:sz w:val="20"/>
          <w:szCs w:val="20"/>
        </w:rPr>
      </w:pPr>
      <w:r>
        <w:rPr>
          <w:rFonts w:ascii="Arial" w:hAnsi="Arial" w:cs="Arial"/>
          <w:sz w:val="20"/>
          <w:szCs w:val="20"/>
        </w:rPr>
        <w:t xml:space="preserve">b) tenham praticado atos ilícitos, visando frustrar os objetivos da licitação; </w:t>
      </w:r>
    </w:p>
    <w:p w:rsidR="000A2BBA" w:rsidRDefault="000A2BBA">
      <w:pPr>
        <w:pStyle w:val="SemEspaamento"/>
        <w:jc w:val="both"/>
        <w:rPr>
          <w:rFonts w:ascii="Arial" w:hAnsi="Arial" w:cs="Arial"/>
          <w:sz w:val="20"/>
          <w:szCs w:val="20"/>
        </w:rPr>
      </w:pPr>
    </w:p>
    <w:p w:rsidR="000A2BBA" w:rsidRDefault="00556857">
      <w:pPr>
        <w:pStyle w:val="SemEspaamento"/>
        <w:jc w:val="both"/>
        <w:rPr>
          <w:rFonts w:ascii="Arial" w:hAnsi="Arial" w:cs="Arial"/>
          <w:sz w:val="20"/>
          <w:szCs w:val="20"/>
        </w:rPr>
      </w:pPr>
      <w:r>
        <w:rPr>
          <w:rFonts w:ascii="Arial" w:hAnsi="Arial" w:cs="Arial"/>
          <w:sz w:val="20"/>
          <w:szCs w:val="20"/>
        </w:rPr>
        <w:t>8.12 Fica facultado à interessada interpor recurso contra a aplicação das penalidades previstas neste edital, no prazo de 5 (cinco) dias úteis, a contar do rece</w:t>
      </w:r>
      <w:r>
        <w:rPr>
          <w:rFonts w:ascii="Arial" w:hAnsi="Arial" w:cs="Arial"/>
          <w:sz w:val="20"/>
          <w:szCs w:val="20"/>
        </w:rPr>
        <w:t>bimento da notificação, que será dirigido ao Prefeito Municipal de Águas Frias.</w:t>
      </w:r>
    </w:p>
    <w:p w:rsidR="000A2BBA" w:rsidRDefault="000A2BBA">
      <w:pPr>
        <w:pStyle w:val="SemEspaamento"/>
        <w:jc w:val="both"/>
        <w:rPr>
          <w:rFonts w:ascii="Arial" w:hAnsi="Arial" w:cs="Arial"/>
          <w:sz w:val="20"/>
          <w:szCs w:val="20"/>
        </w:rPr>
      </w:pPr>
    </w:p>
    <w:p w:rsidR="000A2BBA" w:rsidRDefault="00556857">
      <w:pPr>
        <w:pStyle w:val="SemEspaamento"/>
        <w:jc w:val="both"/>
        <w:rPr>
          <w:rFonts w:ascii="Arial" w:hAnsi="Arial" w:cs="Arial"/>
          <w:sz w:val="20"/>
          <w:szCs w:val="20"/>
        </w:rPr>
      </w:pPr>
      <w:r>
        <w:rPr>
          <w:rFonts w:ascii="Arial" w:hAnsi="Arial" w:cs="Arial"/>
          <w:sz w:val="20"/>
          <w:szCs w:val="20"/>
        </w:rPr>
        <w:t xml:space="preserve">CLÁUSULA NONA – DA RESCISÃO CONTRATUAL </w:t>
      </w:r>
    </w:p>
    <w:p w:rsidR="000A2BBA" w:rsidRDefault="000A2BBA">
      <w:pPr>
        <w:pStyle w:val="SemEspaamento"/>
        <w:jc w:val="both"/>
        <w:rPr>
          <w:rFonts w:ascii="Arial" w:hAnsi="Arial" w:cs="Arial"/>
          <w:sz w:val="20"/>
          <w:szCs w:val="20"/>
        </w:rPr>
      </w:pPr>
    </w:p>
    <w:p w:rsidR="000A2BBA" w:rsidRDefault="00556857">
      <w:pPr>
        <w:pStyle w:val="SemEspaamento"/>
        <w:jc w:val="both"/>
        <w:rPr>
          <w:rFonts w:ascii="Arial" w:hAnsi="Arial" w:cs="Arial"/>
          <w:sz w:val="20"/>
          <w:szCs w:val="20"/>
        </w:rPr>
      </w:pPr>
      <w:r>
        <w:rPr>
          <w:rFonts w:ascii="Arial" w:hAnsi="Arial" w:cs="Arial"/>
          <w:sz w:val="20"/>
          <w:szCs w:val="20"/>
        </w:rPr>
        <w:t>9.1 O presente ajuste poderá ser rescindido, independentemente de qualquer notificação judicial ou extrajudicial, no caso de inexecuç</w:t>
      </w:r>
      <w:r>
        <w:rPr>
          <w:rFonts w:ascii="Arial" w:hAnsi="Arial" w:cs="Arial"/>
          <w:sz w:val="20"/>
          <w:szCs w:val="20"/>
        </w:rPr>
        <w:t>ão total ou parcial, e pelos demais motivos enumerados no art. 78 da Lei 8666/93 e alterações posteriores.</w:t>
      </w:r>
    </w:p>
    <w:p w:rsidR="000A2BBA" w:rsidRDefault="000A2BBA">
      <w:pPr>
        <w:pStyle w:val="SemEspaamento"/>
        <w:jc w:val="both"/>
        <w:rPr>
          <w:rFonts w:ascii="Arial" w:hAnsi="Arial" w:cs="Arial"/>
          <w:sz w:val="20"/>
          <w:szCs w:val="20"/>
        </w:rPr>
      </w:pPr>
    </w:p>
    <w:p w:rsidR="000A2BBA" w:rsidRDefault="00556857">
      <w:pPr>
        <w:pStyle w:val="SemEspaamento"/>
        <w:jc w:val="both"/>
        <w:rPr>
          <w:rFonts w:ascii="Arial" w:hAnsi="Arial" w:cs="Arial"/>
          <w:sz w:val="20"/>
          <w:szCs w:val="20"/>
        </w:rPr>
      </w:pPr>
      <w:r>
        <w:rPr>
          <w:rFonts w:ascii="Arial" w:hAnsi="Arial" w:cs="Arial"/>
          <w:sz w:val="20"/>
          <w:szCs w:val="20"/>
        </w:rPr>
        <w:t>CLÁUSULA DÉCIMA – DOS PREÇOS E DO REAJUSTE</w:t>
      </w:r>
    </w:p>
    <w:p w:rsidR="000A2BBA" w:rsidRDefault="000A2BBA">
      <w:pPr>
        <w:pStyle w:val="SemEspaamento"/>
        <w:jc w:val="both"/>
        <w:rPr>
          <w:rFonts w:ascii="Arial" w:hAnsi="Arial" w:cs="Arial"/>
          <w:sz w:val="20"/>
          <w:szCs w:val="20"/>
        </w:rPr>
      </w:pPr>
    </w:p>
    <w:p w:rsidR="000A2BBA" w:rsidRDefault="00556857">
      <w:pPr>
        <w:pStyle w:val="SemEspaamento"/>
        <w:jc w:val="both"/>
        <w:rPr>
          <w:rFonts w:ascii="Arial" w:hAnsi="Arial" w:cs="Arial"/>
          <w:sz w:val="20"/>
          <w:szCs w:val="20"/>
        </w:rPr>
      </w:pPr>
      <w:r>
        <w:rPr>
          <w:rFonts w:ascii="Arial" w:hAnsi="Arial" w:cs="Arial"/>
          <w:sz w:val="20"/>
          <w:szCs w:val="20"/>
        </w:rPr>
        <w:t>10.1 Os preços são os constantes da Ata de Registro de Preços, vedado qualquer reajustamento durante o p</w:t>
      </w:r>
      <w:r>
        <w:rPr>
          <w:rFonts w:ascii="Arial" w:hAnsi="Arial" w:cs="Arial"/>
          <w:sz w:val="20"/>
          <w:szCs w:val="20"/>
        </w:rPr>
        <w:t xml:space="preserve">razo de validade da Ata de Registro de Preços, salvo para manter o equilíbrio econômico-financeiro da proposta, nos termos da alínea “d” do inciso II do art. 65 da Lei nº 8.666/93. </w:t>
      </w:r>
    </w:p>
    <w:p w:rsidR="000A2BBA" w:rsidRDefault="000A2BBA">
      <w:pPr>
        <w:pStyle w:val="SemEspaamento"/>
        <w:jc w:val="both"/>
        <w:rPr>
          <w:rFonts w:ascii="Arial" w:hAnsi="Arial" w:cs="Arial"/>
          <w:sz w:val="20"/>
          <w:szCs w:val="20"/>
        </w:rPr>
      </w:pPr>
    </w:p>
    <w:p w:rsidR="000A2BBA" w:rsidRDefault="00556857">
      <w:pPr>
        <w:pStyle w:val="SemEspaamento"/>
        <w:jc w:val="both"/>
        <w:rPr>
          <w:rFonts w:ascii="Arial" w:hAnsi="Arial" w:cs="Arial"/>
          <w:sz w:val="20"/>
          <w:szCs w:val="20"/>
        </w:rPr>
      </w:pPr>
      <w:r>
        <w:rPr>
          <w:rFonts w:ascii="Arial" w:hAnsi="Arial" w:cs="Arial"/>
          <w:sz w:val="20"/>
          <w:szCs w:val="20"/>
        </w:rPr>
        <w:t>10.2 O preço reequilibrado proposto não poderá ultrapassar o valor pratic</w:t>
      </w:r>
      <w:r>
        <w:rPr>
          <w:rFonts w:ascii="Arial" w:hAnsi="Arial" w:cs="Arial"/>
          <w:sz w:val="20"/>
          <w:szCs w:val="20"/>
        </w:rPr>
        <w:t xml:space="preserve">ado no mercado. </w:t>
      </w:r>
    </w:p>
    <w:p w:rsidR="000A2BBA" w:rsidRDefault="000A2BBA">
      <w:pPr>
        <w:pStyle w:val="SemEspaamento"/>
        <w:jc w:val="both"/>
        <w:rPr>
          <w:rFonts w:ascii="Arial" w:hAnsi="Arial" w:cs="Arial"/>
          <w:sz w:val="20"/>
          <w:szCs w:val="20"/>
        </w:rPr>
      </w:pPr>
    </w:p>
    <w:p w:rsidR="000A2BBA" w:rsidRDefault="00556857">
      <w:pPr>
        <w:pStyle w:val="SemEspaamento"/>
        <w:jc w:val="both"/>
        <w:rPr>
          <w:rFonts w:ascii="Arial" w:hAnsi="Arial" w:cs="Arial"/>
          <w:sz w:val="20"/>
          <w:szCs w:val="20"/>
        </w:rPr>
      </w:pPr>
      <w:r>
        <w:rPr>
          <w:rFonts w:ascii="Arial" w:hAnsi="Arial" w:cs="Arial"/>
          <w:sz w:val="20"/>
          <w:szCs w:val="20"/>
        </w:rPr>
        <w:t>10.2.1 O pedido de reequilíbrio econômico-financeiro deverá ser instruído com os seguintes documentos:</w:t>
      </w:r>
    </w:p>
    <w:p w:rsidR="000A2BBA" w:rsidRDefault="00556857">
      <w:pPr>
        <w:pStyle w:val="SemEspaamento"/>
        <w:jc w:val="both"/>
        <w:rPr>
          <w:rFonts w:ascii="Arial" w:hAnsi="Arial" w:cs="Arial"/>
          <w:sz w:val="20"/>
          <w:szCs w:val="20"/>
        </w:rPr>
      </w:pPr>
      <w:r>
        <w:rPr>
          <w:rFonts w:ascii="Arial" w:hAnsi="Arial" w:cs="Arial"/>
          <w:sz w:val="20"/>
          <w:szCs w:val="20"/>
        </w:rPr>
        <w:t xml:space="preserve">a) requerimento assinado pelo representante legal da empresa e encaminhado via correios ou protocolado diretamente na sede do órgão gerenciador </w:t>
      </w:r>
    </w:p>
    <w:p w:rsidR="000A2BBA" w:rsidRDefault="00556857">
      <w:pPr>
        <w:pStyle w:val="SemEspaamento"/>
        <w:jc w:val="both"/>
        <w:rPr>
          <w:rFonts w:ascii="Arial" w:hAnsi="Arial" w:cs="Arial"/>
          <w:sz w:val="20"/>
          <w:szCs w:val="20"/>
        </w:rPr>
      </w:pPr>
      <w:r>
        <w:rPr>
          <w:rFonts w:ascii="Arial" w:hAnsi="Arial" w:cs="Arial"/>
          <w:sz w:val="20"/>
          <w:szCs w:val="20"/>
        </w:rPr>
        <w:t>b) cópia de documentos que comprovem o alegado (notas fiscais anteriores e posteriores ao certame, ofício/carta</w:t>
      </w:r>
      <w:r>
        <w:rPr>
          <w:rFonts w:ascii="Arial" w:hAnsi="Arial" w:cs="Arial"/>
          <w:sz w:val="20"/>
          <w:szCs w:val="20"/>
        </w:rPr>
        <w:t xml:space="preserve"> de laboratório, cópia da norma que autorizou o reajuste de preços dos produtos, outros documentos que entender indispensáveis); </w:t>
      </w:r>
    </w:p>
    <w:p w:rsidR="000A2BBA" w:rsidRDefault="00556857">
      <w:pPr>
        <w:pStyle w:val="SemEspaamento"/>
        <w:jc w:val="both"/>
        <w:rPr>
          <w:rFonts w:ascii="Arial" w:hAnsi="Arial" w:cs="Arial"/>
          <w:sz w:val="20"/>
          <w:szCs w:val="20"/>
        </w:rPr>
      </w:pPr>
      <w:r>
        <w:rPr>
          <w:rFonts w:ascii="Arial" w:hAnsi="Arial" w:cs="Arial"/>
          <w:sz w:val="20"/>
          <w:szCs w:val="20"/>
        </w:rPr>
        <w:t xml:space="preserve">c) demonstrativo abaixo devidamente preenchido (um para cada item). </w:t>
      </w:r>
    </w:p>
    <w:p w:rsidR="000A2BBA" w:rsidRDefault="000A2BBA">
      <w:pPr>
        <w:pStyle w:val="SemEspaamento"/>
        <w:jc w:val="both"/>
        <w:rPr>
          <w:rFonts w:ascii="Arial" w:hAnsi="Arial" w:cs="Arial"/>
          <w:sz w:val="20"/>
          <w:szCs w:val="20"/>
        </w:rPr>
      </w:pPr>
    </w:p>
    <w:tbl>
      <w:tblPr>
        <w:tblW w:w="9191" w:type="dxa"/>
        <w:tblInd w:w="109" w:type="dxa"/>
        <w:tblCellMar>
          <w:left w:w="0" w:type="dxa"/>
          <w:right w:w="0" w:type="dxa"/>
        </w:tblCellMar>
        <w:tblLook w:val="04A0" w:firstRow="1" w:lastRow="0" w:firstColumn="1" w:lastColumn="0" w:noHBand="0" w:noVBand="1"/>
      </w:tblPr>
      <w:tblGrid>
        <w:gridCol w:w="2235"/>
        <w:gridCol w:w="1418"/>
        <w:gridCol w:w="991"/>
        <w:gridCol w:w="3546"/>
        <w:gridCol w:w="1001"/>
      </w:tblGrid>
      <w:tr w:rsidR="000A2BBA">
        <w:trPr>
          <w:trHeight w:val="604"/>
        </w:trPr>
        <w:tc>
          <w:tcPr>
            <w:tcW w:w="2235" w:type="dxa"/>
            <w:tcBorders>
              <w:top w:val="single" w:sz="4" w:space="0" w:color="000000"/>
              <w:left w:val="single" w:sz="4" w:space="0" w:color="000000"/>
              <w:bottom w:val="single" w:sz="4" w:space="0" w:color="000000"/>
            </w:tcBorders>
          </w:tcPr>
          <w:p w:rsidR="000A2BBA" w:rsidRDefault="00556857">
            <w:pPr>
              <w:pStyle w:val="TableParagraph"/>
              <w:spacing w:before="2"/>
              <w:ind w:left="107"/>
              <w:rPr>
                <w:rFonts w:ascii="Arial" w:hAnsi="Arial" w:cs="Arial"/>
                <w:sz w:val="20"/>
                <w:szCs w:val="20"/>
              </w:rPr>
            </w:pPr>
            <w:r>
              <w:rPr>
                <w:rFonts w:ascii="Arial" w:hAnsi="Arial" w:cs="Arial"/>
                <w:sz w:val="20"/>
                <w:szCs w:val="20"/>
              </w:rPr>
              <w:t>Item da licitação</w:t>
            </w:r>
          </w:p>
        </w:tc>
        <w:tc>
          <w:tcPr>
            <w:tcW w:w="6956" w:type="dxa"/>
            <w:gridSpan w:val="4"/>
            <w:tcBorders>
              <w:top w:val="single" w:sz="4" w:space="0" w:color="000000"/>
              <w:left w:val="single" w:sz="4" w:space="0" w:color="000000"/>
              <w:bottom w:val="single" w:sz="4" w:space="0" w:color="000000"/>
              <w:right w:val="single" w:sz="4" w:space="0" w:color="000000"/>
            </w:tcBorders>
          </w:tcPr>
          <w:p w:rsidR="000A2BBA" w:rsidRDefault="000A2BBA">
            <w:pPr>
              <w:pStyle w:val="TableParagraph"/>
              <w:snapToGrid w:val="0"/>
              <w:rPr>
                <w:rFonts w:ascii="Arial" w:hAnsi="Arial" w:cs="Arial"/>
                <w:sz w:val="20"/>
                <w:szCs w:val="20"/>
              </w:rPr>
            </w:pPr>
          </w:p>
        </w:tc>
      </w:tr>
      <w:tr w:rsidR="000A2BBA">
        <w:trPr>
          <w:trHeight w:val="607"/>
        </w:trPr>
        <w:tc>
          <w:tcPr>
            <w:tcW w:w="2235" w:type="dxa"/>
            <w:tcBorders>
              <w:top w:val="single" w:sz="4" w:space="0" w:color="000000"/>
              <w:left w:val="single" w:sz="4" w:space="0" w:color="000000"/>
              <w:bottom w:val="single" w:sz="4" w:space="0" w:color="000000"/>
            </w:tcBorders>
          </w:tcPr>
          <w:p w:rsidR="000A2BBA" w:rsidRDefault="00556857">
            <w:pPr>
              <w:pStyle w:val="TableParagraph"/>
              <w:spacing w:before="4"/>
              <w:ind w:left="107"/>
              <w:rPr>
                <w:rFonts w:ascii="Arial" w:hAnsi="Arial" w:cs="Arial"/>
                <w:sz w:val="20"/>
                <w:szCs w:val="20"/>
              </w:rPr>
            </w:pPr>
            <w:r>
              <w:rPr>
                <w:rFonts w:ascii="Arial" w:hAnsi="Arial" w:cs="Arial"/>
                <w:sz w:val="20"/>
                <w:szCs w:val="20"/>
              </w:rPr>
              <w:t>Descrição do item</w:t>
            </w:r>
          </w:p>
        </w:tc>
        <w:tc>
          <w:tcPr>
            <w:tcW w:w="6956" w:type="dxa"/>
            <w:gridSpan w:val="4"/>
            <w:tcBorders>
              <w:top w:val="single" w:sz="4" w:space="0" w:color="000000"/>
              <w:left w:val="single" w:sz="4" w:space="0" w:color="000000"/>
              <w:bottom w:val="single" w:sz="4" w:space="0" w:color="000000"/>
              <w:right w:val="single" w:sz="4" w:space="0" w:color="000000"/>
            </w:tcBorders>
          </w:tcPr>
          <w:p w:rsidR="000A2BBA" w:rsidRDefault="000A2BBA">
            <w:pPr>
              <w:pStyle w:val="TableParagraph"/>
              <w:snapToGrid w:val="0"/>
              <w:rPr>
                <w:rFonts w:ascii="Arial" w:hAnsi="Arial" w:cs="Arial"/>
                <w:sz w:val="20"/>
                <w:szCs w:val="20"/>
              </w:rPr>
            </w:pPr>
          </w:p>
        </w:tc>
      </w:tr>
      <w:tr w:rsidR="000A2BBA">
        <w:trPr>
          <w:trHeight w:val="606"/>
        </w:trPr>
        <w:tc>
          <w:tcPr>
            <w:tcW w:w="2235" w:type="dxa"/>
            <w:tcBorders>
              <w:top w:val="single" w:sz="4" w:space="0" w:color="000000"/>
              <w:left w:val="single" w:sz="4" w:space="0" w:color="000000"/>
              <w:bottom w:val="single" w:sz="4" w:space="0" w:color="000000"/>
            </w:tcBorders>
          </w:tcPr>
          <w:p w:rsidR="000A2BBA" w:rsidRDefault="00556857">
            <w:pPr>
              <w:pStyle w:val="TableParagraph"/>
              <w:spacing w:before="2"/>
              <w:ind w:left="107"/>
              <w:rPr>
                <w:rFonts w:ascii="Arial" w:hAnsi="Arial" w:cs="Arial"/>
                <w:sz w:val="20"/>
                <w:szCs w:val="20"/>
              </w:rPr>
            </w:pPr>
            <w:r>
              <w:rPr>
                <w:rFonts w:ascii="Arial" w:hAnsi="Arial" w:cs="Arial"/>
                <w:sz w:val="20"/>
                <w:szCs w:val="20"/>
              </w:rPr>
              <w:t>Marca</w:t>
            </w:r>
          </w:p>
        </w:tc>
        <w:tc>
          <w:tcPr>
            <w:tcW w:w="6956" w:type="dxa"/>
            <w:gridSpan w:val="4"/>
            <w:tcBorders>
              <w:top w:val="single" w:sz="4" w:space="0" w:color="000000"/>
              <w:left w:val="single" w:sz="4" w:space="0" w:color="000000"/>
              <w:bottom w:val="single" w:sz="4" w:space="0" w:color="000000"/>
              <w:right w:val="single" w:sz="4" w:space="0" w:color="000000"/>
            </w:tcBorders>
          </w:tcPr>
          <w:p w:rsidR="000A2BBA" w:rsidRDefault="000A2BBA">
            <w:pPr>
              <w:pStyle w:val="TableParagraph"/>
              <w:snapToGrid w:val="0"/>
              <w:rPr>
                <w:rFonts w:ascii="Arial" w:hAnsi="Arial" w:cs="Arial"/>
                <w:sz w:val="20"/>
                <w:szCs w:val="20"/>
              </w:rPr>
            </w:pPr>
          </w:p>
        </w:tc>
      </w:tr>
      <w:tr w:rsidR="000A2BBA">
        <w:trPr>
          <w:trHeight w:val="928"/>
        </w:trPr>
        <w:tc>
          <w:tcPr>
            <w:tcW w:w="4644" w:type="dxa"/>
            <w:gridSpan w:val="3"/>
            <w:tcBorders>
              <w:top w:val="single" w:sz="4" w:space="0" w:color="000000"/>
              <w:left w:val="single" w:sz="4" w:space="0" w:color="000000"/>
              <w:bottom w:val="single" w:sz="4" w:space="0" w:color="000000"/>
            </w:tcBorders>
          </w:tcPr>
          <w:p w:rsidR="000A2BBA" w:rsidRDefault="00556857">
            <w:pPr>
              <w:pStyle w:val="TableParagraph"/>
              <w:spacing w:line="350" w:lineRule="auto"/>
              <w:ind w:left="503" w:hanging="173"/>
              <w:rPr>
                <w:rFonts w:ascii="Arial" w:hAnsi="Arial" w:cs="Arial"/>
                <w:b/>
                <w:sz w:val="20"/>
                <w:szCs w:val="20"/>
              </w:rPr>
            </w:pPr>
            <w:r>
              <w:rPr>
                <w:rFonts w:ascii="Arial" w:hAnsi="Arial" w:cs="Arial"/>
                <w:b/>
                <w:sz w:val="20"/>
                <w:szCs w:val="20"/>
              </w:rPr>
              <w:lastRenderedPageBreak/>
              <w:t xml:space="preserve">DADOS </w:t>
            </w:r>
            <w:r>
              <w:rPr>
                <w:rFonts w:ascii="Arial" w:hAnsi="Arial" w:cs="Arial"/>
                <w:b/>
                <w:sz w:val="20"/>
                <w:szCs w:val="20"/>
              </w:rPr>
              <w:t>QUE SERVIRAM DE BASE PARA OFERTA DE PREÇOS NA LICITAÇÃO</w:t>
            </w:r>
          </w:p>
        </w:tc>
        <w:tc>
          <w:tcPr>
            <w:tcW w:w="4547" w:type="dxa"/>
            <w:gridSpan w:val="2"/>
            <w:tcBorders>
              <w:top w:val="single" w:sz="4" w:space="0" w:color="000000"/>
              <w:left w:val="single" w:sz="4" w:space="0" w:color="000000"/>
              <w:bottom w:val="single" w:sz="4" w:space="0" w:color="000000"/>
              <w:right w:val="single" w:sz="4" w:space="0" w:color="000000"/>
            </w:tcBorders>
          </w:tcPr>
          <w:p w:rsidR="000A2BBA" w:rsidRDefault="00556857">
            <w:pPr>
              <w:pStyle w:val="TableParagraph"/>
              <w:spacing w:line="350" w:lineRule="auto"/>
              <w:ind w:left="115" w:right="86" w:firstLine="16"/>
              <w:rPr>
                <w:rFonts w:ascii="Arial" w:hAnsi="Arial" w:cs="Arial"/>
                <w:b/>
                <w:sz w:val="20"/>
                <w:szCs w:val="20"/>
              </w:rPr>
            </w:pPr>
            <w:r>
              <w:rPr>
                <w:rFonts w:ascii="Arial" w:hAnsi="Arial" w:cs="Arial"/>
                <w:b/>
                <w:sz w:val="20"/>
                <w:szCs w:val="20"/>
              </w:rPr>
              <w:t>DADOS PARA COMPROVAR O PEDIDO DE REEQUILÍBRIO ECONÔMICO-FINANCEIRO</w:t>
            </w:r>
          </w:p>
        </w:tc>
      </w:tr>
      <w:tr w:rsidR="000A2BBA">
        <w:trPr>
          <w:trHeight w:val="604"/>
        </w:trPr>
        <w:tc>
          <w:tcPr>
            <w:tcW w:w="3653" w:type="dxa"/>
            <w:gridSpan w:val="2"/>
            <w:tcBorders>
              <w:top w:val="single" w:sz="4" w:space="0" w:color="000000"/>
              <w:left w:val="single" w:sz="4" w:space="0" w:color="000000"/>
              <w:bottom w:val="single" w:sz="4" w:space="0" w:color="000000"/>
            </w:tcBorders>
          </w:tcPr>
          <w:p w:rsidR="000A2BBA" w:rsidRDefault="00556857">
            <w:pPr>
              <w:pStyle w:val="TableParagraph"/>
              <w:spacing w:before="2"/>
              <w:ind w:left="107"/>
              <w:rPr>
                <w:rFonts w:ascii="Arial" w:hAnsi="Arial" w:cs="Arial"/>
                <w:sz w:val="20"/>
                <w:szCs w:val="20"/>
              </w:rPr>
            </w:pPr>
            <w:r>
              <w:rPr>
                <w:rFonts w:ascii="Arial" w:hAnsi="Arial" w:cs="Arial"/>
                <w:sz w:val="20"/>
                <w:szCs w:val="20"/>
              </w:rPr>
              <w:t>Preço registrado na licitação</w:t>
            </w:r>
          </w:p>
        </w:tc>
        <w:tc>
          <w:tcPr>
            <w:tcW w:w="991" w:type="dxa"/>
            <w:tcBorders>
              <w:top w:val="single" w:sz="4" w:space="0" w:color="000000"/>
              <w:left w:val="single" w:sz="4" w:space="0" w:color="000000"/>
              <w:bottom w:val="single" w:sz="4" w:space="0" w:color="000000"/>
            </w:tcBorders>
          </w:tcPr>
          <w:p w:rsidR="000A2BBA" w:rsidRDefault="000A2BB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0A2BBA" w:rsidRDefault="00556857">
            <w:pPr>
              <w:pStyle w:val="TableParagraph"/>
              <w:spacing w:before="2"/>
              <w:ind w:left="108"/>
              <w:rPr>
                <w:rFonts w:ascii="Arial" w:hAnsi="Arial" w:cs="Arial"/>
                <w:sz w:val="20"/>
                <w:szCs w:val="20"/>
              </w:rPr>
            </w:pPr>
            <w:r>
              <w:rPr>
                <w:rFonts w:ascii="Arial" w:hAnsi="Arial" w:cs="Arial"/>
                <w:sz w:val="20"/>
                <w:szCs w:val="20"/>
              </w:rPr>
              <w:t>Novo preço proposto</w:t>
            </w:r>
          </w:p>
        </w:tc>
        <w:tc>
          <w:tcPr>
            <w:tcW w:w="1001" w:type="dxa"/>
            <w:tcBorders>
              <w:top w:val="single" w:sz="4" w:space="0" w:color="000000"/>
              <w:left w:val="single" w:sz="4" w:space="0" w:color="000000"/>
              <w:bottom w:val="single" w:sz="4" w:space="0" w:color="000000"/>
              <w:right w:val="single" w:sz="4" w:space="0" w:color="000000"/>
            </w:tcBorders>
          </w:tcPr>
          <w:p w:rsidR="000A2BBA" w:rsidRDefault="000A2BBA">
            <w:pPr>
              <w:pStyle w:val="TableParagraph"/>
              <w:snapToGrid w:val="0"/>
              <w:rPr>
                <w:rFonts w:ascii="Arial" w:hAnsi="Arial" w:cs="Arial"/>
                <w:sz w:val="20"/>
                <w:szCs w:val="20"/>
              </w:rPr>
            </w:pPr>
          </w:p>
        </w:tc>
      </w:tr>
      <w:tr w:rsidR="000A2BBA">
        <w:trPr>
          <w:trHeight w:val="606"/>
        </w:trPr>
        <w:tc>
          <w:tcPr>
            <w:tcW w:w="3653" w:type="dxa"/>
            <w:gridSpan w:val="2"/>
            <w:tcBorders>
              <w:top w:val="single" w:sz="4" w:space="0" w:color="000000"/>
              <w:left w:val="single" w:sz="4" w:space="0" w:color="000000"/>
              <w:bottom w:val="single" w:sz="4" w:space="0" w:color="000000"/>
            </w:tcBorders>
          </w:tcPr>
          <w:p w:rsidR="000A2BBA" w:rsidRDefault="00556857">
            <w:pPr>
              <w:pStyle w:val="TableParagraph"/>
              <w:spacing w:before="4"/>
              <w:ind w:left="107"/>
              <w:rPr>
                <w:rFonts w:ascii="Arial" w:hAnsi="Arial" w:cs="Arial"/>
                <w:sz w:val="20"/>
                <w:szCs w:val="20"/>
              </w:rPr>
            </w:pPr>
            <w:r>
              <w:rPr>
                <w:rFonts w:ascii="Arial" w:hAnsi="Arial" w:cs="Arial"/>
                <w:sz w:val="20"/>
                <w:szCs w:val="20"/>
              </w:rPr>
              <w:t>Preço de compra antes licitação</w:t>
            </w:r>
          </w:p>
        </w:tc>
        <w:tc>
          <w:tcPr>
            <w:tcW w:w="991" w:type="dxa"/>
            <w:tcBorders>
              <w:top w:val="single" w:sz="4" w:space="0" w:color="000000"/>
              <w:left w:val="single" w:sz="4" w:space="0" w:color="000000"/>
              <w:bottom w:val="single" w:sz="4" w:space="0" w:color="000000"/>
            </w:tcBorders>
          </w:tcPr>
          <w:p w:rsidR="000A2BBA" w:rsidRDefault="000A2BB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0A2BBA" w:rsidRDefault="00556857">
            <w:pPr>
              <w:pStyle w:val="TableParagraph"/>
              <w:spacing w:before="4"/>
              <w:ind w:left="108"/>
              <w:rPr>
                <w:rFonts w:ascii="Arial" w:hAnsi="Arial" w:cs="Arial"/>
                <w:sz w:val="20"/>
                <w:szCs w:val="20"/>
              </w:rPr>
            </w:pPr>
            <w:r>
              <w:rPr>
                <w:rFonts w:ascii="Arial" w:hAnsi="Arial" w:cs="Arial"/>
                <w:sz w:val="20"/>
                <w:szCs w:val="20"/>
              </w:rPr>
              <w:t>Preço de compra atual</w:t>
            </w:r>
          </w:p>
        </w:tc>
        <w:tc>
          <w:tcPr>
            <w:tcW w:w="1001" w:type="dxa"/>
            <w:tcBorders>
              <w:top w:val="single" w:sz="4" w:space="0" w:color="000000"/>
              <w:left w:val="single" w:sz="4" w:space="0" w:color="000000"/>
              <w:bottom w:val="single" w:sz="4" w:space="0" w:color="000000"/>
              <w:right w:val="single" w:sz="4" w:space="0" w:color="000000"/>
            </w:tcBorders>
          </w:tcPr>
          <w:p w:rsidR="000A2BBA" w:rsidRDefault="000A2BBA">
            <w:pPr>
              <w:pStyle w:val="TableParagraph"/>
              <w:snapToGrid w:val="0"/>
              <w:rPr>
                <w:rFonts w:ascii="Arial" w:hAnsi="Arial" w:cs="Arial"/>
                <w:sz w:val="20"/>
                <w:szCs w:val="20"/>
              </w:rPr>
            </w:pPr>
          </w:p>
        </w:tc>
      </w:tr>
      <w:tr w:rsidR="000A2BBA">
        <w:trPr>
          <w:trHeight w:val="606"/>
        </w:trPr>
        <w:tc>
          <w:tcPr>
            <w:tcW w:w="3653" w:type="dxa"/>
            <w:gridSpan w:val="2"/>
            <w:tcBorders>
              <w:top w:val="single" w:sz="4" w:space="0" w:color="000000"/>
              <w:left w:val="single" w:sz="4" w:space="0" w:color="000000"/>
              <w:bottom w:val="single" w:sz="4" w:space="0" w:color="000000"/>
            </w:tcBorders>
          </w:tcPr>
          <w:p w:rsidR="000A2BBA" w:rsidRDefault="00556857">
            <w:pPr>
              <w:pStyle w:val="TableParagraph"/>
              <w:spacing w:before="2"/>
              <w:ind w:left="107"/>
              <w:rPr>
                <w:rFonts w:ascii="Arial" w:hAnsi="Arial" w:cs="Arial"/>
                <w:sz w:val="20"/>
                <w:szCs w:val="20"/>
              </w:rPr>
            </w:pPr>
            <w:r>
              <w:rPr>
                <w:rFonts w:ascii="Arial" w:hAnsi="Arial" w:cs="Arial"/>
                <w:sz w:val="20"/>
                <w:szCs w:val="20"/>
              </w:rPr>
              <w:t>Data da compra</w:t>
            </w:r>
          </w:p>
        </w:tc>
        <w:tc>
          <w:tcPr>
            <w:tcW w:w="991" w:type="dxa"/>
            <w:tcBorders>
              <w:top w:val="single" w:sz="4" w:space="0" w:color="000000"/>
              <w:left w:val="single" w:sz="4" w:space="0" w:color="000000"/>
              <w:bottom w:val="single" w:sz="4" w:space="0" w:color="000000"/>
            </w:tcBorders>
          </w:tcPr>
          <w:p w:rsidR="000A2BBA" w:rsidRDefault="000A2BB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0A2BBA" w:rsidRDefault="00556857">
            <w:pPr>
              <w:pStyle w:val="TableParagraph"/>
              <w:spacing w:before="2"/>
              <w:ind w:left="108"/>
              <w:rPr>
                <w:rFonts w:ascii="Arial" w:hAnsi="Arial" w:cs="Arial"/>
                <w:sz w:val="20"/>
                <w:szCs w:val="20"/>
              </w:rPr>
            </w:pPr>
            <w:r>
              <w:rPr>
                <w:rFonts w:ascii="Arial" w:hAnsi="Arial" w:cs="Arial"/>
                <w:sz w:val="20"/>
                <w:szCs w:val="20"/>
              </w:rPr>
              <w:t xml:space="preserve">Data </w:t>
            </w:r>
            <w:r>
              <w:rPr>
                <w:rFonts w:ascii="Arial" w:hAnsi="Arial" w:cs="Arial"/>
                <w:sz w:val="20"/>
                <w:szCs w:val="20"/>
              </w:rPr>
              <w:t>da compra</w:t>
            </w:r>
          </w:p>
        </w:tc>
        <w:tc>
          <w:tcPr>
            <w:tcW w:w="1001" w:type="dxa"/>
            <w:tcBorders>
              <w:top w:val="single" w:sz="4" w:space="0" w:color="000000"/>
              <w:left w:val="single" w:sz="4" w:space="0" w:color="000000"/>
              <w:bottom w:val="single" w:sz="4" w:space="0" w:color="000000"/>
              <w:right w:val="single" w:sz="4" w:space="0" w:color="000000"/>
            </w:tcBorders>
          </w:tcPr>
          <w:p w:rsidR="000A2BBA" w:rsidRDefault="000A2BBA">
            <w:pPr>
              <w:pStyle w:val="TableParagraph"/>
              <w:snapToGrid w:val="0"/>
              <w:rPr>
                <w:rFonts w:ascii="Arial" w:hAnsi="Arial" w:cs="Arial"/>
                <w:sz w:val="20"/>
                <w:szCs w:val="20"/>
              </w:rPr>
            </w:pPr>
          </w:p>
        </w:tc>
      </w:tr>
      <w:tr w:rsidR="000A2BBA">
        <w:trPr>
          <w:trHeight w:val="604"/>
        </w:trPr>
        <w:tc>
          <w:tcPr>
            <w:tcW w:w="3653" w:type="dxa"/>
            <w:gridSpan w:val="2"/>
            <w:tcBorders>
              <w:top w:val="single" w:sz="4" w:space="0" w:color="000000"/>
              <w:left w:val="single" w:sz="4" w:space="0" w:color="000000"/>
              <w:bottom w:val="single" w:sz="4" w:space="0" w:color="000000"/>
            </w:tcBorders>
          </w:tcPr>
          <w:p w:rsidR="000A2BBA" w:rsidRDefault="00556857">
            <w:pPr>
              <w:pStyle w:val="TableParagraph"/>
              <w:spacing w:before="3"/>
              <w:ind w:left="107"/>
              <w:rPr>
                <w:rFonts w:ascii="Arial" w:hAnsi="Arial" w:cs="Arial"/>
                <w:sz w:val="20"/>
                <w:szCs w:val="20"/>
              </w:rPr>
            </w:pPr>
            <w:r>
              <w:rPr>
                <w:rFonts w:ascii="Arial" w:hAnsi="Arial" w:cs="Arial"/>
                <w:sz w:val="20"/>
                <w:szCs w:val="20"/>
              </w:rPr>
              <w:t>Nº Nota Fiscal</w:t>
            </w:r>
          </w:p>
        </w:tc>
        <w:tc>
          <w:tcPr>
            <w:tcW w:w="991" w:type="dxa"/>
            <w:tcBorders>
              <w:top w:val="single" w:sz="4" w:space="0" w:color="000000"/>
              <w:left w:val="single" w:sz="4" w:space="0" w:color="000000"/>
              <w:bottom w:val="single" w:sz="4" w:space="0" w:color="000000"/>
            </w:tcBorders>
          </w:tcPr>
          <w:p w:rsidR="000A2BBA" w:rsidRDefault="000A2BB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0A2BBA" w:rsidRDefault="00556857">
            <w:pPr>
              <w:pStyle w:val="TableParagraph"/>
              <w:spacing w:before="3"/>
              <w:ind w:left="108"/>
              <w:rPr>
                <w:rFonts w:ascii="Arial" w:hAnsi="Arial" w:cs="Arial"/>
                <w:sz w:val="20"/>
                <w:szCs w:val="20"/>
              </w:rPr>
            </w:pPr>
            <w:r>
              <w:rPr>
                <w:rFonts w:ascii="Arial" w:hAnsi="Arial" w:cs="Arial"/>
                <w:sz w:val="20"/>
                <w:szCs w:val="20"/>
              </w:rPr>
              <w:t>Nº Nota Fiscal</w:t>
            </w:r>
          </w:p>
        </w:tc>
        <w:tc>
          <w:tcPr>
            <w:tcW w:w="1001" w:type="dxa"/>
            <w:tcBorders>
              <w:top w:val="single" w:sz="4" w:space="0" w:color="000000"/>
              <w:left w:val="single" w:sz="4" w:space="0" w:color="000000"/>
              <w:bottom w:val="single" w:sz="4" w:space="0" w:color="000000"/>
              <w:right w:val="single" w:sz="4" w:space="0" w:color="000000"/>
            </w:tcBorders>
          </w:tcPr>
          <w:p w:rsidR="000A2BBA" w:rsidRDefault="000A2BBA">
            <w:pPr>
              <w:pStyle w:val="TableParagraph"/>
              <w:snapToGrid w:val="0"/>
              <w:rPr>
                <w:rFonts w:ascii="Arial" w:hAnsi="Arial" w:cs="Arial"/>
                <w:sz w:val="20"/>
                <w:szCs w:val="20"/>
              </w:rPr>
            </w:pPr>
          </w:p>
        </w:tc>
      </w:tr>
      <w:tr w:rsidR="000A2BBA">
        <w:trPr>
          <w:trHeight w:val="1091"/>
        </w:trPr>
        <w:tc>
          <w:tcPr>
            <w:tcW w:w="3653" w:type="dxa"/>
            <w:gridSpan w:val="2"/>
            <w:tcBorders>
              <w:top w:val="single" w:sz="4" w:space="0" w:color="000000"/>
              <w:left w:val="single" w:sz="4" w:space="0" w:color="000000"/>
              <w:bottom w:val="single" w:sz="4" w:space="0" w:color="000000"/>
            </w:tcBorders>
          </w:tcPr>
          <w:p w:rsidR="000A2BBA" w:rsidRDefault="00556857">
            <w:pPr>
              <w:pStyle w:val="TableParagraph"/>
              <w:spacing w:before="2" w:line="360" w:lineRule="auto"/>
              <w:ind w:left="107"/>
              <w:rPr>
                <w:rFonts w:ascii="Arial" w:hAnsi="Arial" w:cs="Arial"/>
                <w:sz w:val="20"/>
                <w:szCs w:val="20"/>
              </w:rPr>
            </w:pPr>
            <w:r>
              <w:rPr>
                <w:rFonts w:ascii="Arial" w:hAnsi="Arial" w:cs="Arial"/>
                <w:sz w:val="20"/>
                <w:szCs w:val="20"/>
              </w:rPr>
              <w:t>% da margem sobre o preço de compra</w:t>
            </w:r>
          </w:p>
        </w:tc>
        <w:tc>
          <w:tcPr>
            <w:tcW w:w="991" w:type="dxa"/>
            <w:tcBorders>
              <w:top w:val="single" w:sz="4" w:space="0" w:color="000000"/>
              <w:left w:val="single" w:sz="4" w:space="0" w:color="000000"/>
              <w:bottom w:val="single" w:sz="4" w:space="0" w:color="000000"/>
            </w:tcBorders>
          </w:tcPr>
          <w:p w:rsidR="000A2BBA" w:rsidRDefault="000A2BB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0A2BBA" w:rsidRDefault="00556857">
            <w:pPr>
              <w:pStyle w:val="TableParagraph"/>
              <w:spacing w:before="2" w:line="360" w:lineRule="auto"/>
              <w:ind w:left="108"/>
              <w:rPr>
                <w:rFonts w:ascii="Arial" w:hAnsi="Arial" w:cs="Arial"/>
                <w:sz w:val="20"/>
                <w:szCs w:val="20"/>
              </w:rPr>
            </w:pPr>
            <w:r>
              <w:rPr>
                <w:rFonts w:ascii="Arial" w:hAnsi="Arial" w:cs="Arial"/>
                <w:sz w:val="20"/>
                <w:szCs w:val="20"/>
              </w:rPr>
              <w:t>% da margem sobre o preço de compra</w:t>
            </w:r>
          </w:p>
        </w:tc>
        <w:tc>
          <w:tcPr>
            <w:tcW w:w="1001" w:type="dxa"/>
            <w:tcBorders>
              <w:top w:val="single" w:sz="4" w:space="0" w:color="000000"/>
              <w:left w:val="single" w:sz="4" w:space="0" w:color="000000"/>
              <w:bottom w:val="single" w:sz="4" w:space="0" w:color="000000"/>
              <w:right w:val="single" w:sz="4" w:space="0" w:color="000000"/>
            </w:tcBorders>
          </w:tcPr>
          <w:p w:rsidR="000A2BBA" w:rsidRDefault="000A2BBA">
            <w:pPr>
              <w:pStyle w:val="TableParagraph"/>
              <w:snapToGrid w:val="0"/>
              <w:rPr>
                <w:rFonts w:ascii="Arial" w:hAnsi="Arial" w:cs="Arial"/>
                <w:sz w:val="20"/>
                <w:szCs w:val="20"/>
              </w:rPr>
            </w:pPr>
          </w:p>
        </w:tc>
      </w:tr>
    </w:tbl>
    <w:p w:rsidR="000A2BBA" w:rsidRDefault="000A2BBA">
      <w:pPr>
        <w:pStyle w:val="SemEspaamento"/>
        <w:jc w:val="both"/>
        <w:rPr>
          <w:rFonts w:ascii="Arial" w:hAnsi="Arial" w:cs="Arial"/>
          <w:sz w:val="20"/>
          <w:szCs w:val="20"/>
        </w:rPr>
      </w:pPr>
    </w:p>
    <w:p w:rsidR="000A2BBA" w:rsidRDefault="00556857">
      <w:pPr>
        <w:pStyle w:val="SemEspaamento"/>
        <w:jc w:val="both"/>
        <w:rPr>
          <w:rFonts w:ascii="Arial" w:hAnsi="Arial" w:cs="Arial"/>
          <w:sz w:val="20"/>
          <w:szCs w:val="20"/>
        </w:rPr>
      </w:pPr>
      <w:r>
        <w:rPr>
          <w:rFonts w:ascii="Arial" w:hAnsi="Arial" w:cs="Arial"/>
          <w:sz w:val="20"/>
          <w:szCs w:val="20"/>
        </w:rPr>
        <w:t xml:space="preserve">10.2.2 As cópias das Notas Fiscais devem ser do mesma marca/laboratório/indústria; </w:t>
      </w:r>
    </w:p>
    <w:p w:rsidR="000A2BBA" w:rsidRDefault="000A2BBA">
      <w:pPr>
        <w:pStyle w:val="SemEspaamento"/>
        <w:jc w:val="both"/>
        <w:rPr>
          <w:rFonts w:ascii="Arial" w:hAnsi="Arial" w:cs="Arial"/>
          <w:sz w:val="20"/>
          <w:szCs w:val="20"/>
        </w:rPr>
      </w:pPr>
    </w:p>
    <w:p w:rsidR="000A2BBA" w:rsidRDefault="00556857">
      <w:pPr>
        <w:pStyle w:val="SemEspaamento"/>
        <w:jc w:val="both"/>
        <w:rPr>
          <w:rFonts w:ascii="Arial" w:hAnsi="Arial" w:cs="Arial"/>
          <w:sz w:val="20"/>
          <w:szCs w:val="20"/>
        </w:rPr>
      </w:pPr>
      <w:r>
        <w:rPr>
          <w:rFonts w:ascii="Arial" w:hAnsi="Arial" w:cs="Arial"/>
          <w:sz w:val="20"/>
          <w:szCs w:val="20"/>
        </w:rPr>
        <w:t xml:space="preserve">10.2.3 A solicitação de alteração de preços também será analisada com o preço atual de mercado e pelo valor praticado nos demais entes públicos. </w:t>
      </w:r>
    </w:p>
    <w:p w:rsidR="000A2BBA" w:rsidRDefault="000A2BBA">
      <w:pPr>
        <w:pStyle w:val="SemEspaamento"/>
        <w:jc w:val="both"/>
        <w:rPr>
          <w:rFonts w:ascii="Arial" w:hAnsi="Arial" w:cs="Arial"/>
          <w:sz w:val="20"/>
          <w:szCs w:val="20"/>
        </w:rPr>
      </w:pPr>
    </w:p>
    <w:p w:rsidR="000A2BBA" w:rsidRDefault="00556857">
      <w:pPr>
        <w:pStyle w:val="SemEspaamento"/>
        <w:jc w:val="both"/>
        <w:rPr>
          <w:rFonts w:ascii="Arial" w:hAnsi="Arial" w:cs="Arial"/>
          <w:sz w:val="20"/>
          <w:szCs w:val="20"/>
        </w:rPr>
      </w:pPr>
      <w:r>
        <w:rPr>
          <w:rFonts w:ascii="Arial" w:hAnsi="Arial" w:cs="Arial"/>
          <w:sz w:val="20"/>
          <w:szCs w:val="20"/>
        </w:rPr>
        <w:t xml:space="preserve">10.3 O MUNICÍPIO DE ÁGUAS FRIAS poderá, a qualquer tempo, reduzir os preços registrados, de conformidade com </w:t>
      </w:r>
      <w:r>
        <w:rPr>
          <w:rFonts w:ascii="Arial" w:hAnsi="Arial" w:cs="Arial"/>
          <w:sz w:val="20"/>
          <w:szCs w:val="20"/>
        </w:rPr>
        <w:t xml:space="preserve">os parâmetros de pesquisa de mercado realizada ou quando alterações conjunturais provocarem a redução dos preços praticados no mercado nacional ou internacional. </w:t>
      </w:r>
    </w:p>
    <w:p w:rsidR="000A2BBA" w:rsidRDefault="000A2BBA">
      <w:pPr>
        <w:pStyle w:val="SemEspaamento"/>
        <w:jc w:val="both"/>
        <w:rPr>
          <w:rFonts w:ascii="Arial" w:hAnsi="Arial" w:cs="Arial"/>
          <w:sz w:val="20"/>
          <w:szCs w:val="20"/>
        </w:rPr>
      </w:pPr>
    </w:p>
    <w:p w:rsidR="000A2BBA" w:rsidRDefault="00556857">
      <w:pPr>
        <w:pStyle w:val="SemEspaamento"/>
        <w:jc w:val="both"/>
        <w:rPr>
          <w:rFonts w:ascii="Arial" w:hAnsi="Arial" w:cs="Arial"/>
          <w:sz w:val="20"/>
          <w:szCs w:val="20"/>
        </w:rPr>
      </w:pPr>
      <w:r>
        <w:rPr>
          <w:rFonts w:ascii="Arial" w:hAnsi="Arial" w:cs="Arial"/>
          <w:sz w:val="20"/>
          <w:szCs w:val="20"/>
        </w:rPr>
        <w:t>10.4 Ainda que ocorra a situação prevista na alínea “d” do inciso II do art. 65 da Lei nº 8.</w:t>
      </w:r>
      <w:r>
        <w:rPr>
          <w:rFonts w:ascii="Arial" w:hAnsi="Arial" w:cs="Arial"/>
          <w:sz w:val="20"/>
          <w:szCs w:val="20"/>
        </w:rPr>
        <w:t>666/93, fica facultado ao MUNICÍPIO DE ÁGUAS FRIAS, antes de deferir o pedido de reequilíbrio, consultar o preço das demais empresas participantes, observada a ordem de classificação, para contratar com a empresa que apresentar o menor preço, liberando a r</w:t>
      </w:r>
      <w:r>
        <w:rPr>
          <w:rFonts w:ascii="Arial" w:hAnsi="Arial" w:cs="Arial"/>
          <w:sz w:val="20"/>
          <w:szCs w:val="20"/>
        </w:rPr>
        <w:t xml:space="preserve">equerente do compromisso de entregar o produto. </w:t>
      </w:r>
    </w:p>
    <w:p w:rsidR="000A2BBA" w:rsidRDefault="000A2BBA">
      <w:pPr>
        <w:pStyle w:val="SemEspaamento"/>
        <w:jc w:val="both"/>
        <w:rPr>
          <w:rFonts w:ascii="Arial" w:hAnsi="Arial" w:cs="Arial"/>
          <w:sz w:val="20"/>
          <w:szCs w:val="20"/>
        </w:rPr>
      </w:pPr>
    </w:p>
    <w:p w:rsidR="000A2BBA" w:rsidRDefault="00556857">
      <w:pPr>
        <w:pStyle w:val="SemEspaamento"/>
        <w:jc w:val="both"/>
        <w:rPr>
          <w:rFonts w:ascii="Arial" w:hAnsi="Arial" w:cs="Arial"/>
          <w:sz w:val="20"/>
          <w:szCs w:val="20"/>
        </w:rPr>
      </w:pPr>
      <w:r>
        <w:rPr>
          <w:rFonts w:ascii="Arial" w:hAnsi="Arial" w:cs="Arial"/>
          <w:sz w:val="20"/>
          <w:szCs w:val="20"/>
        </w:rPr>
        <w:t xml:space="preserve">CLÁUSULA DÉCIMA PRIMEIRA – DO CANCELAMENTO DO REGISTRO DO FORNECEDOR </w:t>
      </w:r>
    </w:p>
    <w:p w:rsidR="000A2BBA" w:rsidRDefault="000A2BBA">
      <w:pPr>
        <w:pStyle w:val="SemEspaamento"/>
        <w:jc w:val="both"/>
        <w:rPr>
          <w:rFonts w:ascii="Arial" w:hAnsi="Arial" w:cs="Arial"/>
          <w:sz w:val="20"/>
          <w:szCs w:val="20"/>
        </w:rPr>
      </w:pPr>
    </w:p>
    <w:p w:rsidR="000A2BBA" w:rsidRDefault="00556857">
      <w:pPr>
        <w:pStyle w:val="SemEspaamento"/>
        <w:jc w:val="both"/>
        <w:rPr>
          <w:rFonts w:ascii="Arial" w:hAnsi="Arial" w:cs="Arial"/>
          <w:sz w:val="20"/>
          <w:szCs w:val="20"/>
        </w:rPr>
      </w:pPr>
      <w:r>
        <w:rPr>
          <w:rFonts w:ascii="Arial" w:hAnsi="Arial" w:cs="Arial"/>
          <w:sz w:val="20"/>
          <w:szCs w:val="20"/>
        </w:rPr>
        <w:t xml:space="preserve">11.1 O FORNECEDOR terá seu registro cancelado quando: </w:t>
      </w:r>
    </w:p>
    <w:p w:rsidR="000A2BBA" w:rsidRDefault="00556857">
      <w:pPr>
        <w:pStyle w:val="SemEspaamento"/>
        <w:jc w:val="both"/>
        <w:rPr>
          <w:rFonts w:ascii="Arial" w:hAnsi="Arial" w:cs="Arial"/>
          <w:sz w:val="20"/>
          <w:szCs w:val="20"/>
        </w:rPr>
      </w:pPr>
      <w:r>
        <w:rPr>
          <w:rFonts w:ascii="Arial" w:hAnsi="Arial" w:cs="Arial"/>
          <w:sz w:val="20"/>
          <w:szCs w:val="20"/>
        </w:rPr>
        <w:t xml:space="preserve">a) descumprir as condições da Ata de Registro de Preços; </w:t>
      </w:r>
    </w:p>
    <w:p w:rsidR="000A2BBA" w:rsidRDefault="00556857">
      <w:pPr>
        <w:pStyle w:val="SemEspaamento"/>
        <w:jc w:val="both"/>
        <w:rPr>
          <w:rFonts w:ascii="Arial" w:hAnsi="Arial" w:cs="Arial"/>
          <w:sz w:val="20"/>
          <w:szCs w:val="20"/>
        </w:rPr>
      </w:pPr>
      <w:r>
        <w:rPr>
          <w:rFonts w:ascii="Arial" w:hAnsi="Arial" w:cs="Arial"/>
          <w:sz w:val="20"/>
          <w:szCs w:val="20"/>
        </w:rPr>
        <w:t>b) recusar-se a celebr</w:t>
      </w:r>
      <w:r>
        <w:rPr>
          <w:rFonts w:ascii="Arial" w:hAnsi="Arial" w:cs="Arial"/>
          <w:sz w:val="20"/>
          <w:szCs w:val="20"/>
        </w:rPr>
        <w:t>ar o ajuste ou não retirar o instrumento equivalente, no prazo estabelecido, sem justificativa aceitável;</w:t>
      </w:r>
    </w:p>
    <w:p w:rsidR="000A2BBA" w:rsidRDefault="00556857">
      <w:pPr>
        <w:pStyle w:val="SemEspaamento"/>
        <w:jc w:val="both"/>
        <w:rPr>
          <w:rFonts w:ascii="Arial" w:hAnsi="Arial" w:cs="Arial"/>
          <w:sz w:val="20"/>
          <w:szCs w:val="20"/>
        </w:rPr>
      </w:pPr>
      <w:r>
        <w:rPr>
          <w:rFonts w:ascii="Arial" w:hAnsi="Arial" w:cs="Arial"/>
          <w:sz w:val="20"/>
          <w:szCs w:val="20"/>
        </w:rPr>
        <w:t xml:space="preserve">c) não aceitar reduzir o seu preço registrado, na hipótese de este se tornar superior àqueles praticados no mercado; </w:t>
      </w:r>
    </w:p>
    <w:p w:rsidR="000A2BBA" w:rsidRDefault="00556857">
      <w:pPr>
        <w:pStyle w:val="SemEspaamento"/>
        <w:jc w:val="both"/>
        <w:rPr>
          <w:rFonts w:ascii="Arial" w:hAnsi="Arial" w:cs="Arial"/>
          <w:sz w:val="20"/>
          <w:szCs w:val="20"/>
        </w:rPr>
      </w:pPr>
      <w:r>
        <w:rPr>
          <w:rFonts w:ascii="Arial" w:hAnsi="Arial" w:cs="Arial"/>
          <w:sz w:val="20"/>
          <w:szCs w:val="20"/>
        </w:rPr>
        <w:t>d) tiver presentes razões de int</w:t>
      </w:r>
      <w:r>
        <w:rPr>
          <w:rFonts w:ascii="Arial" w:hAnsi="Arial" w:cs="Arial"/>
          <w:sz w:val="20"/>
          <w:szCs w:val="20"/>
        </w:rPr>
        <w:t xml:space="preserve">eresse público; </w:t>
      </w:r>
    </w:p>
    <w:p w:rsidR="000A2BBA" w:rsidRDefault="00556857">
      <w:pPr>
        <w:pStyle w:val="SemEspaamento"/>
        <w:jc w:val="both"/>
        <w:rPr>
          <w:rFonts w:ascii="Arial" w:hAnsi="Arial" w:cs="Arial"/>
          <w:sz w:val="20"/>
          <w:szCs w:val="20"/>
        </w:rPr>
      </w:pPr>
      <w:r>
        <w:rPr>
          <w:rFonts w:ascii="Arial" w:hAnsi="Arial" w:cs="Arial"/>
          <w:sz w:val="20"/>
          <w:szCs w:val="20"/>
        </w:rPr>
        <w:t>e) for declarado inidôneo para licitar ou contratar com a Administração nos termos do art. 87, inciso IV, da Lei Federal nº 8.666, de 21 de junho de 1993;</w:t>
      </w:r>
    </w:p>
    <w:p w:rsidR="000A2BBA" w:rsidRDefault="00556857">
      <w:pPr>
        <w:pStyle w:val="SemEspaamento"/>
        <w:jc w:val="both"/>
        <w:rPr>
          <w:rFonts w:ascii="Arial" w:hAnsi="Arial" w:cs="Arial"/>
          <w:sz w:val="20"/>
          <w:szCs w:val="20"/>
        </w:rPr>
      </w:pPr>
      <w:r>
        <w:rPr>
          <w:rFonts w:ascii="Arial" w:hAnsi="Arial" w:cs="Arial"/>
          <w:sz w:val="20"/>
          <w:szCs w:val="20"/>
        </w:rPr>
        <w:t>f) for impedido de licitar e contratar com o MUNICÍPIO DE ÁGUAS FRIAS, nos termos do</w:t>
      </w:r>
      <w:r>
        <w:rPr>
          <w:rFonts w:ascii="Arial" w:hAnsi="Arial" w:cs="Arial"/>
          <w:sz w:val="20"/>
          <w:szCs w:val="20"/>
        </w:rPr>
        <w:t xml:space="preserve"> artigo 7º da Lei Federal nº 10.520, de 17 de julho de 2002.</w:t>
      </w:r>
    </w:p>
    <w:p w:rsidR="000A2BBA" w:rsidRDefault="00556857">
      <w:pPr>
        <w:pStyle w:val="SemEspaamento"/>
        <w:jc w:val="both"/>
        <w:rPr>
          <w:rFonts w:ascii="Arial" w:eastAsia="Arial" w:hAnsi="Arial" w:cs="Arial"/>
          <w:sz w:val="20"/>
          <w:szCs w:val="20"/>
        </w:rPr>
      </w:pPr>
      <w:r>
        <w:rPr>
          <w:rFonts w:ascii="Arial" w:eastAsia="Arial" w:hAnsi="Arial" w:cs="Arial"/>
          <w:sz w:val="20"/>
          <w:szCs w:val="20"/>
        </w:rPr>
        <w:t xml:space="preserve"> </w:t>
      </w:r>
    </w:p>
    <w:p w:rsidR="000A2BBA" w:rsidRDefault="00556857">
      <w:pPr>
        <w:pStyle w:val="SemEspaamento"/>
        <w:jc w:val="both"/>
        <w:rPr>
          <w:rFonts w:ascii="Arial" w:hAnsi="Arial" w:cs="Arial"/>
          <w:sz w:val="20"/>
          <w:szCs w:val="20"/>
        </w:rPr>
      </w:pPr>
      <w:r>
        <w:rPr>
          <w:rFonts w:ascii="Arial" w:hAnsi="Arial" w:cs="Arial"/>
          <w:sz w:val="20"/>
          <w:szCs w:val="20"/>
        </w:rPr>
        <w:t xml:space="preserve">11.2 O cancelamento de registro nas hipóteses previstas, assegurados o contraditório e a ampla defesa, será formalizado por despacho da autoridade competente do ÓRGÃO GERENCIADOR. </w:t>
      </w:r>
    </w:p>
    <w:p w:rsidR="000A2BBA" w:rsidRDefault="000A2BBA">
      <w:pPr>
        <w:pStyle w:val="SemEspaamento"/>
        <w:jc w:val="both"/>
        <w:rPr>
          <w:rFonts w:ascii="Arial" w:hAnsi="Arial" w:cs="Arial"/>
          <w:sz w:val="20"/>
          <w:szCs w:val="20"/>
        </w:rPr>
      </w:pPr>
    </w:p>
    <w:p w:rsidR="000A2BBA" w:rsidRDefault="00556857">
      <w:pPr>
        <w:pStyle w:val="SemEspaamento"/>
        <w:jc w:val="both"/>
        <w:rPr>
          <w:rFonts w:ascii="Arial" w:hAnsi="Arial" w:cs="Arial"/>
          <w:sz w:val="20"/>
          <w:szCs w:val="20"/>
        </w:rPr>
      </w:pPr>
      <w:r>
        <w:rPr>
          <w:rFonts w:ascii="Arial" w:hAnsi="Arial" w:cs="Arial"/>
          <w:sz w:val="20"/>
          <w:szCs w:val="20"/>
        </w:rPr>
        <w:t>11.3 O FORNECEDOR poderá requerer o cancelamento/desistência de item(ns) com preço(s) registrado(s) na Ata de Registro de Preços, na ocorrência de fato superveniente que venha comprometer a execução do instrumento contratual, decorrentes de caso fortuito o</w:t>
      </w:r>
      <w:r>
        <w:rPr>
          <w:rFonts w:ascii="Arial" w:hAnsi="Arial" w:cs="Arial"/>
          <w:sz w:val="20"/>
          <w:szCs w:val="20"/>
        </w:rPr>
        <w:t xml:space="preserve">u de força maior, devidamente justificado e instruído com documentos que comprovem o alegado. </w:t>
      </w:r>
    </w:p>
    <w:p w:rsidR="000A2BBA" w:rsidRDefault="000A2BBA">
      <w:pPr>
        <w:pStyle w:val="SemEspaamento"/>
        <w:jc w:val="both"/>
        <w:rPr>
          <w:rFonts w:ascii="Arial" w:hAnsi="Arial" w:cs="Arial"/>
          <w:sz w:val="20"/>
          <w:szCs w:val="20"/>
        </w:rPr>
      </w:pPr>
    </w:p>
    <w:p w:rsidR="000A2BBA" w:rsidRDefault="000A2BBA">
      <w:pPr>
        <w:pStyle w:val="SemEspaamento"/>
        <w:jc w:val="both"/>
        <w:rPr>
          <w:rFonts w:ascii="Arial" w:hAnsi="Arial" w:cs="Arial"/>
          <w:sz w:val="20"/>
          <w:szCs w:val="20"/>
        </w:rPr>
      </w:pPr>
    </w:p>
    <w:p w:rsidR="000A2BBA" w:rsidRDefault="00556857">
      <w:pPr>
        <w:pStyle w:val="SemEspaamento"/>
        <w:jc w:val="both"/>
        <w:rPr>
          <w:rFonts w:ascii="Arial" w:hAnsi="Arial" w:cs="Arial"/>
          <w:sz w:val="20"/>
          <w:szCs w:val="20"/>
        </w:rPr>
      </w:pPr>
      <w:r>
        <w:rPr>
          <w:rFonts w:ascii="Arial" w:hAnsi="Arial" w:cs="Arial"/>
          <w:sz w:val="20"/>
          <w:szCs w:val="20"/>
        </w:rPr>
        <w:lastRenderedPageBreak/>
        <w:t>CLÁUSULA DÉCIMA SEGUNDA – DA DOTAÇÃO ORÇAMENTÁRIA</w:t>
      </w:r>
    </w:p>
    <w:p w:rsidR="000A2BBA" w:rsidRDefault="000A2BBA">
      <w:pPr>
        <w:pStyle w:val="SemEspaamento"/>
        <w:jc w:val="both"/>
        <w:rPr>
          <w:rFonts w:ascii="Arial" w:hAnsi="Arial" w:cs="Arial"/>
          <w:sz w:val="20"/>
          <w:szCs w:val="20"/>
        </w:rPr>
      </w:pPr>
    </w:p>
    <w:p w:rsidR="000A2BBA" w:rsidRPr="00505064" w:rsidRDefault="00556857">
      <w:pPr>
        <w:pStyle w:val="SemEspaamento"/>
        <w:jc w:val="both"/>
      </w:pPr>
      <w:r w:rsidRPr="00505064">
        <w:rPr>
          <w:rFonts w:ascii="Arial" w:hAnsi="Arial" w:cs="Arial"/>
          <w:sz w:val="20"/>
          <w:szCs w:val="20"/>
        </w:rPr>
        <w:t>2.1 As despesas decorrentes da aquisição do objeto da presente Ata de Registro de Preços correrão à conta de</w:t>
      </w:r>
      <w:r w:rsidRPr="00505064">
        <w:rPr>
          <w:rFonts w:ascii="Arial" w:hAnsi="Arial" w:cs="Arial"/>
          <w:sz w:val="20"/>
          <w:szCs w:val="20"/>
        </w:rPr>
        <w:t xml:space="preserve"> dotação específica de cada órgão, aprovado para os exercícios de </w:t>
      </w:r>
      <w:r w:rsidRPr="00505064">
        <w:rPr>
          <w:rFonts w:ascii="Arial" w:hAnsi="Arial" w:cs="Arial"/>
          <w:sz w:val="20"/>
          <w:szCs w:val="20"/>
        </w:rPr>
        <w:t>2.022</w:t>
      </w:r>
      <w:r w:rsidRPr="00505064">
        <w:rPr>
          <w:rFonts w:ascii="Arial" w:hAnsi="Arial" w:cs="Arial"/>
          <w:sz w:val="20"/>
          <w:szCs w:val="20"/>
        </w:rPr>
        <w:t xml:space="preserve">. </w:t>
      </w:r>
    </w:p>
    <w:p w:rsidR="000A2BBA" w:rsidRPr="00505064" w:rsidRDefault="000A2BBA">
      <w:pPr>
        <w:pStyle w:val="SemEspaamento"/>
        <w:jc w:val="both"/>
        <w:rPr>
          <w:rFonts w:ascii="Arial" w:hAnsi="Arial" w:cs="Arial"/>
          <w:sz w:val="20"/>
          <w:szCs w:val="20"/>
        </w:rPr>
      </w:pPr>
    </w:p>
    <w:p w:rsidR="000A2BBA" w:rsidRPr="00505064" w:rsidRDefault="000A2BBA">
      <w:pPr>
        <w:pStyle w:val="SemEspaamento"/>
        <w:jc w:val="both"/>
        <w:rPr>
          <w:rFonts w:ascii="Arial" w:hAnsi="Arial" w:cs="Arial"/>
          <w:sz w:val="20"/>
          <w:szCs w:val="20"/>
        </w:rPr>
      </w:pPr>
    </w:p>
    <w:p w:rsidR="000A2BBA" w:rsidRPr="00505064" w:rsidRDefault="00556857">
      <w:pPr>
        <w:pStyle w:val="SemEspaamento"/>
        <w:jc w:val="both"/>
        <w:rPr>
          <w:rFonts w:ascii="Arial" w:hAnsi="Arial" w:cs="Arial"/>
          <w:sz w:val="20"/>
          <w:szCs w:val="20"/>
        </w:rPr>
      </w:pPr>
      <w:r w:rsidRPr="00505064">
        <w:rPr>
          <w:rFonts w:ascii="Arial" w:hAnsi="Arial" w:cs="Arial"/>
          <w:sz w:val="20"/>
          <w:szCs w:val="20"/>
        </w:rPr>
        <w:t xml:space="preserve">CLÁUSULA DÉCIMA TERCEIRA – DA VINCULAÇÃO AO PROCESSO LICITATÓRIO </w:t>
      </w:r>
    </w:p>
    <w:p w:rsidR="000A2BBA" w:rsidRPr="00505064" w:rsidRDefault="000A2BBA">
      <w:pPr>
        <w:pStyle w:val="SemEspaamento"/>
        <w:jc w:val="both"/>
        <w:rPr>
          <w:rFonts w:ascii="Arial" w:hAnsi="Arial" w:cs="Arial"/>
          <w:sz w:val="20"/>
          <w:szCs w:val="20"/>
        </w:rPr>
      </w:pPr>
    </w:p>
    <w:p w:rsidR="000A2BBA" w:rsidRDefault="00556857">
      <w:pPr>
        <w:pStyle w:val="SemEspaamento"/>
        <w:jc w:val="both"/>
      </w:pPr>
      <w:r w:rsidRPr="00505064">
        <w:rPr>
          <w:rFonts w:ascii="Arial" w:hAnsi="Arial" w:cs="Arial"/>
          <w:sz w:val="20"/>
          <w:szCs w:val="20"/>
        </w:rPr>
        <w:t>13.1 A presente Ata de Registro de Preços está vinculada ao Processo Licitatório n°85/2022, Pregão Eletrônico par</w:t>
      </w:r>
      <w:r w:rsidRPr="00505064">
        <w:rPr>
          <w:rFonts w:ascii="Arial" w:hAnsi="Arial" w:cs="Arial"/>
          <w:sz w:val="20"/>
          <w:szCs w:val="20"/>
        </w:rPr>
        <w:t>a Registro de Preços n° 31/2.022 realizado pelo MUNICÍPIO</w:t>
      </w:r>
      <w:r>
        <w:rPr>
          <w:rFonts w:ascii="Arial" w:hAnsi="Arial" w:cs="Arial"/>
          <w:sz w:val="20"/>
          <w:szCs w:val="20"/>
        </w:rPr>
        <w:t xml:space="preserve"> DE ÁGUAS FRIAS (ÓRGÃO GERENCIADOR). </w:t>
      </w:r>
    </w:p>
    <w:p w:rsidR="000A2BBA" w:rsidRDefault="000A2BBA">
      <w:pPr>
        <w:pStyle w:val="SemEspaamento"/>
        <w:jc w:val="both"/>
        <w:rPr>
          <w:rFonts w:ascii="Arial" w:hAnsi="Arial" w:cs="Arial"/>
          <w:sz w:val="20"/>
          <w:szCs w:val="20"/>
        </w:rPr>
      </w:pPr>
    </w:p>
    <w:p w:rsidR="000A2BBA" w:rsidRDefault="00556857">
      <w:pPr>
        <w:jc w:val="both"/>
        <w:rPr>
          <w:rFonts w:ascii="Arial" w:eastAsia="Calibri" w:hAnsi="Arial" w:cs="Arial"/>
        </w:rPr>
      </w:pPr>
      <w:r>
        <w:rPr>
          <w:rFonts w:ascii="Arial" w:eastAsia="Calibri" w:hAnsi="Arial" w:cs="Arial"/>
        </w:rPr>
        <w:t>CLÁUSULA DÉCIMA QUARTA- PROTEÇÃO DADOS PESSOAIS</w:t>
      </w:r>
    </w:p>
    <w:p w:rsidR="000A2BBA" w:rsidRDefault="000A2BBA">
      <w:pPr>
        <w:jc w:val="both"/>
        <w:rPr>
          <w:rFonts w:ascii="Arial" w:eastAsia="Calibri" w:hAnsi="Arial" w:cs="Arial"/>
        </w:rPr>
      </w:pPr>
    </w:p>
    <w:p w:rsidR="000A2BBA" w:rsidRDefault="00556857">
      <w:pPr>
        <w:jc w:val="both"/>
        <w:rPr>
          <w:rFonts w:ascii="Arial" w:eastAsia="Calibri" w:hAnsi="Arial" w:cs="Arial"/>
        </w:rPr>
      </w:pPr>
      <w:r>
        <w:rPr>
          <w:rFonts w:ascii="Arial" w:eastAsia="Calibri" w:hAnsi="Arial" w:cs="Arial"/>
        </w:rPr>
        <w:t>14.1 Em atendimento ao disposto na Lei n. 13.709/2018 - Lei Geral de Proteção de Dados Pessoais (LGPD), o CONTR</w:t>
      </w:r>
      <w:r>
        <w:rPr>
          <w:rFonts w:ascii="Arial" w:eastAsia="Calibri" w:hAnsi="Arial" w:cs="Arial"/>
        </w:rPr>
        <w:t>ATANTE/MUNICÍPIO DE ÁGUAS FRIAS, para a execução do serviço objeto deste contrato, poderá, quando necessário, ter acesso aos dados pessoais dos representantes da CONTRATADA/DETENTORA DA ATA.</w:t>
      </w:r>
    </w:p>
    <w:p w:rsidR="000A2BBA" w:rsidRDefault="00556857">
      <w:pPr>
        <w:jc w:val="both"/>
        <w:rPr>
          <w:rFonts w:ascii="Arial" w:eastAsia="Calibri" w:hAnsi="Arial" w:cs="Arial"/>
        </w:rPr>
      </w:pPr>
      <w:r>
        <w:rPr>
          <w:rFonts w:ascii="Arial" w:eastAsia="Calibri" w:hAnsi="Arial" w:cs="Arial"/>
        </w:rPr>
        <w:t>14.2 O Município e a Contratada se comprometem a proteger os dire</w:t>
      </w:r>
      <w:r>
        <w:rPr>
          <w:rFonts w:ascii="Arial" w:eastAsia="Calibri" w:hAnsi="Arial" w:cs="Arial"/>
        </w:rPr>
        <w:t>itos fundamentais de liberdade e de privacidade e o livre desenvolvimento da personalidade da pessoa natural, relativos ao tratamento de dados pessoais, inclusive nos meios digitais, garantindo que:</w:t>
      </w:r>
    </w:p>
    <w:p w:rsidR="000A2BBA" w:rsidRDefault="00556857">
      <w:pPr>
        <w:jc w:val="both"/>
        <w:rPr>
          <w:rFonts w:ascii="Arial" w:eastAsia="Calibri" w:hAnsi="Arial" w:cs="Arial"/>
        </w:rPr>
      </w:pPr>
      <w:r>
        <w:rPr>
          <w:rFonts w:ascii="Arial" w:eastAsia="Calibri" w:hAnsi="Arial" w:cs="Arial"/>
        </w:rPr>
        <w:t xml:space="preserve">a) o tratamento de dados pessoais dar-se-á de acordo com </w:t>
      </w:r>
      <w:r>
        <w:rPr>
          <w:rFonts w:ascii="Arial" w:eastAsia="Calibri" w:hAnsi="Arial" w:cs="Arial"/>
        </w:rPr>
        <w:t>as bases legais previstas nas hipóteses dos arts. 7º, 11 e/ou 14 da Lei 13.709/2018, às quais se submeterão os serviços, e para propósitos legítimos, específicos, explícitos e informados ao titular;</w:t>
      </w:r>
    </w:p>
    <w:p w:rsidR="000A2BBA" w:rsidRDefault="00556857">
      <w:pPr>
        <w:jc w:val="both"/>
        <w:rPr>
          <w:rFonts w:ascii="Arial" w:eastAsia="Calibri" w:hAnsi="Arial" w:cs="Arial"/>
        </w:rPr>
      </w:pPr>
      <w:r>
        <w:rPr>
          <w:rFonts w:ascii="Arial" w:eastAsia="Calibri" w:hAnsi="Arial" w:cs="Arial"/>
        </w:rPr>
        <w:t>b) o tratamento seja limitado para o alcance das finalida</w:t>
      </w:r>
      <w:r>
        <w:rPr>
          <w:rFonts w:ascii="Arial" w:eastAsia="Calibri" w:hAnsi="Arial" w:cs="Arial"/>
        </w:rPr>
        <w:t>des do serviço contratado ou, quando for o caso, ao cumprimento de obrigação legal ou regulatória, no exercício regular de direito, por determinação de legislação municipal, judicial ou por requisição da ANPD;</w:t>
      </w:r>
    </w:p>
    <w:p w:rsidR="000A2BBA" w:rsidRDefault="00556857">
      <w:pPr>
        <w:jc w:val="both"/>
        <w:rPr>
          <w:rFonts w:ascii="Arial" w:eastAsia="Calibri" w:hAnsi="Arial" w:cs="Arial"/>
        </w:rPr>
      </w:pPr>
      <w:r>
        <w:rPr>
          <w:rFonts w:ascii="Arial" w:eastAsia="Calibri" w:hAnsi="Arial" w:cs="Arial"/>
        </w:rPr>
        <w:t>c) em caso de necessidade de coleta de dados p</w:t>
      </w:r>
      <w:r>
        <w:rPr>
          <w:rFonts w:ascii="Arial" w:eastAsia="Calibri" w:hAnsi="Arial" w:cs="Arial"/>
        </w:rPr>
        <w:t xml:space="preserve">essoais dos titulares mediante consentimento, indispensáveis à própria prestação do serviço, esta será realizada após prévia aprovação do Município de, responsabilizando-se a Contratada pela obtenção e gestão. </w:t>
      </w:r>
    </w:p>
    <w:p w:rsidR="000A2BBA" w:rsidRDefault="00556857">
      <w:pPr>
        <w:jc w:val="both"/>
        <w:rPr>
          <w:rFonts w:ascii="Arial" w:eastAsia="Calibri" w:hAnsi="Arial" w:cs="Arial"/>
        </w:rPr>
      </w:pPr>
      <w:r>
        <w:rPr>
          <w:rFonts w:ascii="Arial" w:eastAsia="Calibri" w:hAnsi="Arial" w:cs="Arial"/>
        </w:rPr>
        <w:t>c.1) eventualmente, podem as partes convencio</w:t>
      </w:r>
      <w:r>
        <w:rPr>
          <w:rFonts w:ascii="Arial" w:eastAsia="Calibri" w:hAnsi="Arial" w:cs="Arial"/>
        </w:rPr>
        <w:t>nar que o Município será responsável por obter o consentimento dos titulares;</w:t>
      </w:r>
    </w:p>
    <w:p w:rsidR="000A2BBA" w:rsidRDefault="00556857">
      <w:pPr>
        <w:jc w:val="both"/>
        <w:rPr>
          <w:rFonts w:ascii="Arial" w:eastAsia="Calibri" w:hAnsi="Arial" w:cs="Arial"/>
        </w:rPr>
      </w:pPr>
      <w:r>
        <w:rPr>
          <w:rFonts w:ascii="Arial" w:eastAsia="Calibri" w:hAnsi="Arial" w:cs="Arial"/>
        </w:rPr>
        <w:t>d) quando houver coleta e armazenamento de dados pessoais, a prática utilizada e os sistemas utilizados que servirão de base para armazenamento dos dados pessoais coletados, deve</w:t>
      </w:r>
      <w:r>
        <w:rPr>
          <w:rFonts w:ascii="Arial" w:eastAsia="Calibri" w:hAnsi="Arial" w:cs="Arial"/>
        </w:rPr>
        <w:t>m seguir um conjunto de premissas, políticas, especificações técnicas, devendo estar alinhados com a legislação vigente e as melhores práticas de mercado.</w:t>
      </w:r>
    </w:p>
    <w:p w:rsidR="000A2BBA" w:rsidRDefault="00556857">
      <w:pPr>
        <w:jc w:val="both"/>
        <w:rPr>
          <w:rFonts w:ascii="Arial" w:eastAsia="Calibri" w:hAnsi="Arial" w:cs="Arial"/>
        </w:rPr>
      </w:pPr>
      <w:r>
        <w:rPr>
          <w:rFonts w:ascii="Arial" w:eastAsia="Calibri" w:hAnsi="Arial" w:cs="Arial"/>
        </w:rPr>
        <w:t>d.1) quando for o caso, os dados obtidos em razão deste contrato serão armazenados em um banco de dad</w:t>
      </w:r>
      <w:r>
        <w:rPr>
          <w:rFonts w:ascii="Arial" w:eastAsia="Calibri" w:hAnsi="Arial" w:cs="Arial"/>
        </w:rPr>
        <w:t>os seguro, com garantia de registro das transações realizadas na aplicação de acesso (log), adequado controle de acesso baseado em função e com transparente identificação do perfil dos credenciados, tudo estabelecido como forma de garantir, inclusive,  a r</w:t>
      </w:r>
      <w:r>
        <w:rPr>
          <w:rFonts w:ascii="Arial" w:eastAsia="Calibri" w:hAnsi="Arial" w:cs="Arial"/>
        </w:rPr>
        <w:t>astreabilidade de cada transação e a franca apuração, a qualquer momento, de desvios e falhas, vedado o compartilhamento desses dados com terceiros;</w:t>
      </w:r>
    </w:p>
    <w:p w:rsidR="000A2BBA" w:rsidRDefault="000A2BBA">
      <w:pPr>
        <w:jc w:val="both"/>
        <w:rPr>
          <w:rFonts w:ascii="Arial" w:eastAsia="Calibri" w:hAnsi="Arial" w:cs="Arial"/>
        </w:rPr>
      </w:pPr>
    </w:p>
    <w:p w:rsidR="000A2BBA" w:rsidRDefault="00556857">
      <w:pPr>
        <w:jc w:val="both"/>
        <w:rPr>
          <w:rFonts w:ascii="Arial" w:eastAsia="Calibri" w:hAnsi="Arial" w:cs="Arial"/>
        </w:rPr>
      </w:pPr>
      <w:r>
        <w:rPr>
          <w:rFonts w:ascii="Arial" w:eastAsia="Calibri" w:hAnsi="Arial" w:cs="Arial"/>
        </w:rPr>
        <w:t>14.3) É vedado às partes a utilização de todo e qualquer dado pessoal repassado em decorrência da execução</w:t>
      </w:r>
      <w:r>
        <w:rPr>
          <w:rFonts w:ascii="Arial" w:eastAsia="Calibri" w:hAnsi="Arial" w:cs="Arial"/>
        </w:rPr>
        <w:t xml:space="preserve"> contratual para finalidade distinta daquela do objeto da contratação. As Partes deverão, nos termos deste instrumento, cumprir com suas respectivas obrigações que lhes forem impostas de acordo com regulamentos e leis aplicáveis à proteção de dados pessoai</w:t>
      </w:r>
      <w:r>
        <w:rPr>
          <w:rFonts w:ascii="Arial" w:eastAsia="Calibri" w:hAnsi="Arial" w:cs="Arial"/>
        </w:rPr>
        <w:t>s, incluindo, sem prejuízo da Lei nº 13.709/2018 (“LGPD”).</w:t>
      </w:r>
    </w:p>
    <w:p w:rsidR="000A2BBA" w:rsidRDefault="000A2BBA">
      <w:pPr>
        <w:jc w:val="both"/>
        <w:rPr>
          <w:rFonts w:ascii="Arial" w:eastAsia="Calibri" w:hAnsi="Arial" w:cs="Arial"/>
        </w:rPr>
      </w:pPr>
    </w:p>
    <w:p w:rsidR="000A2BBA" w:rsidRDefault="00556857">
      <w:pPr>
        <w:jc w:val="both"/>
        <w:rPr>
          <w:rFonts w:ascii="Arial" w:eastAsia="Calibri" w:hAnsi="Arial" w:cs="Arial"/>
        </w:rPr>
      </w:pPr>
      <w:r>
        <w:rPr>
          <w:rFonts w:ascii="Arial" w:eastAsia="Calibri" w:hAnsi="Arial" w:cs="Arial"/>
        </w:rPr>
        <w:t xml:space="preserve">14.4) Os dados pessoais não poderão ser revelados, transferidos, compartilhados, comunicados ou de qualquer outra forma facultar acesso, no todo ou em parte, a terceiros, mesmo de forma agregada </w:t>
      </w:r>
      <w:r>
        <w:rPr>
          <w:rFonts w:ascii="Arial" w:eastAsia="Calibri" w:hAnsi="Arial" w:cs="Arial"/>
        </w:rPr>
        <w:t xml:space="preserve">ou anonimizada, com exceção da prévia autorização por escrito da CONTRATANTE/MUNICÍPIO DE ÁGUAS FRIAS, quer direta ou indiretamente, seja mediante a distribuição de cópias, resumos, compilações, extratos, análises, estudos ou outros meios que contenham ou </w:t>
      </w:r>
      <w:r>
        <w:rPr>
          <w:rFonts w:ascii="Arial" w:eastAsia="Calibri" w:hAnsi="Arial" w:cs="Arial"/>
        </w:rPr>
        <w:t>de outra forma reflitam referidas Informações.</w:t>
      </w:r>
    </w:p>
    <w:p w:rsidR="000A2BBA" w:rsidRDefault="000A2BBA">
      <w:pPr>
        <w:jc w:val="both"/>
        <w:rPr>
          <w:rFonts w:ascii="Arial" w:eastAsia="Calibri" w:hAnsi="Arial" w:cs="Arial"/>
        </w:rPr>
      </w:pPr>
    </w:p>
    <w:p w:rsidR="000A2BBA" w:rsidRDefault="00556857">
      <w:pPr>
        <w:jc w:val="both"/>
        <w:rPr>
          <w:rFonts w:ascii="Arial" w:eastAsia="Calibri" w:hAnsi="Arial" w:cs="Arial"/>
        </w:rPr>
      </w:pPr>
      <w:r>
        <w:rPr>
          <w:rFonts w:ascii="Arial" w:eastAsia="Calibri" w:hAnsi="Arial" w:cs="Arial"/>
        </w:rPr>
        <w:t xml:space="preserve">14.5) No caso de haver transferência internacional de dados pessoais pela CONTRATADA/DETENTORA DA ATA,  aplicam-se as regras previstas no Decreto Municipal nº 227/2021, que regulamenta a LGPD. </w:t>
      </w:r>
    </w:p>
    <w:p w:rsidR="000A2BBA" w:rsidRDefault="000A2BBA">
      <w:pPr>
        <w:jc w:val="both"/>
        <w:rPr>
          <w:rFonts w:ascii="Arial" w:eastAsia="Calibri" w:hAnsi="Arial" w:cs="Arial"/>
        </w:rPr>
      </w:pPr>
    </w:p>
    <w:p w:rsidR="000A2BBA" w:rsidRDefault="00556857">
      <w:pPr>
        <w:jc w:val="both"/>
        <w:rPr>
          <w:rFonts w:ascii="Arial" w:eastAsia="Calibri" w:hAnsi="Arial" w:cs="Arial"/>
        </w:rPr>
      </w:pPr>
      <w:r>
        <w:rPr>
          <w:rFonts w:ascii="Arial" w:eastAsia="Calibri" w:hAnsi="Arial" w:cs="Arial"/>
        </w:rPr>
        <w:lastRenderedPageBreak/>
        <w:t>14.6) A CONTR</w:t>
      </w:r>
      <w:r>
        <w:rPr>
          <w:rFonts w:ascii="Arial" w:eastAsia="Calibri" w:hAnsi="Arial" w:cs="Arial"/>
        </w:rPr>
        <w:t>ATADA/DETENTORA DA ATA oferecerá garantias suficientes em relação às medidas de segurança administrativas, organizativas, técnicas e físicas apropriadas para proteger a confidencialidade e integridade de todos os dados pessoais e as especificará formalment</w:t>
      </w:r>
      <w:r>
        <w:rPr>
          <w:rFonts w:ascii="Arial" w:eastAsia="Calibri" w:hAnsi="Arial" w:cs="Arial"/>
        </w:rPr>
        <w:t>e ao CONTRATANTE/MUNICÍPIO DE ÁGUAS FRIAS, não compartilhando dados que lhe sejam remetidos com terceiros;</w:t>
      </w:r>
    </w:p>
    <w:p w:rsidR="000A2BBA" w:rsidRDefault="000A2BBA">
      <w:pPr>
        <w:jc w:val="both"/>
        <w:rPr>
          <w:rFonts w:ascii="Arial" w:eastAsia="Calibri" w:hAnsi="Arial" w:cs="Arial"/>
        </w:rPr>
      </w:pPr>
    </w:p>
    <w:p w:rsidR="000A2BBA" w:rsidRDefault="00556857">
      <w:pPr>
        <w:jc w:val="both"/>
        <w:rPr>
          <w:rFonts w:ascii="Arial" w:eastAsia="Calibri" w:hAnsi="Arial" w:cs="Arial"/>
        </w:rPr>
      </w:pPr>
      <w:r>
        <w:rPr>
          <w:rFonts w:ascii="Arial" w:eastAsia="Calibri" w:hAnsi="Arial" w:cs="Arial"/>
        </w:rPr>
        <w:t xml:space="preserve">14.7) A CONTRATADA/DETENTORA DA ATA deverá utilizar medidas com nível de segurança adequadas em relação aos riscos, para proteger os dados pessoais </w:t>
      </w:r>
      <w:r>
        <w:rPr>
          <w:rFonts w:ascii="Arial" w:eastAsia="Calibri" w:hAnsi="Arial" w:cs="Arial"/>
        </w:rPr>
        <w:t>contra a destruição acidental ou ilícita, a perda acidental ou indevida, a alteração, a divulgação ou o acesso não autorizados, nomeadamente quando o tratamento implicar a sua transmissão eletrônica, e contra qualquer outra forma de tratamento ilícito, ate</w:t>
      </w:r>
      <w:r>
        <w:rPr>
          <w:rFonts w:ascii="Arial" w:eastAsia="Calibri" w:hAnsi="Arial" w:cs="Arial"/>
        </w:rPr>
        <w:t>ndendo aos conhecimentos técnicos disponíveis e aos custos resultantes da sua aplicação;</w:t>
      </w:r>
    </w:p>
    <w:p w:rsidR="000A2BBA" w:rsidRDefault="000A2BBA">
      <w:pPr>
        <w:jc w:val="both"/>
        <w:rPr>
          <w:rFonts w:ascii="Arial" w:eastAsia="Calibri" w:hAnsi="Arial" w:cs="Arial"/>
        </w:rPr>
      </w:pPr>
    </w:p>
    <w:p w:rsidR="000A2BBA" w:rsidRDefault="00556857">
      <w:pPr>
        <w:jc w:val="both"/>
        <w:rPr>
          <w:rFonts w:ascii="Arial" w:eastAsia="Calibri" w:hAnsi="Arial" w:cs="Arial"/>
        </w:rPr>
      </w:pPr>
      <w:r>
        <w:rPr>
          <w:rFonts w:ascii="Arial" w:eastAsia="Calibri" w:hAnsi="Arial" w:cs="Arial"/>
        </w:rPr>
        <w:t>14.8) Zelará pelo cumprimento das medidas de segurança;</w:t>
      </w:r>
    </w:p>
    <w:p w:rsidR="000A2BBA" w:rsidRDefault="000A2BBA">
      <w:pPr>
        <w:jc w:val="both"/>
        <w:rPr>
          <w:rFonts w:ascii="Arial" w:eastAsia="Calibri" w:hAnsi="Arial" w:cs="Arial"/>
        </w:rPr>
      </w:pPr>
    </w:p>
    <w:p w:rsidR="000A2BBA" w:rsidRDefault="00556857">
      <w:pPr>
        <w:jc w:val="both"/>
        <w:rPr>
          <w:rFonts w:ascii="Arial" w:eastAsia="Calibri" w:hAnsi="Arial" w:cs="Arial"/>
        </w:rPr>
      </w:pPr>
      <w:r>
        <w:rPr>
          <w:rFonts w:ascii="Arial" w:eastAsia="Calibri" w:hAnsi="Arial" w:cs="Arial"/>
        </w:rPr>
        <w:t>14.9 A CONTRATADA/DETENTORA DA ATA deverá acessar os dados dentro de seu escopo e na medida abrangida por sua</w:t>
      </w:r>
      <w:r>
        <w:rPr>
          <w:rFonts w:ascii="Arial" w:eastAsia="Calibri" w:hAnsi="Arial" w:cs="Arial"/>
        </w:rPr>
        <w:t xml:space="preserve"> permissão de acesso (autorização). O eventual acesso às bases de dados que contenham ou possam conter dados pessoais ou segredos de negócio, implicará para a CONTRATADA/DETENTORA DA ATA e para seus prepostos – devida e formalmente instruídos nesse sentido</w:t>
      </w:r>
      <w:r>
        <w:rPr>
          <w:rFonts w:ascii="Arial" w:eastAsia="Calibri" w:hAnsi="Arial" w:cs="Arial"/>
        </w:rPr>
        <w:t xml:space="preserve"> – o mais absoluto dever de sigilo, por prazo indeterminado.</w:t>
      </w:r>
    </w:p>
    <w:p w:rsidR="000A2BBA" w:rsidRDefault="000A2BBA">
      <w:pPr>
        <w:jc w:val="both"/>
        <w:rPr>
          <w:rFonts w:ascii="Arial" w:eastAsia="Calibri" w:hAnsi="Arial" w:cs="Arial"/>
        </w:rPr>
      </w:pPr>
    </w:p>
    <w:p w:rsidR="000A2BBA" w:rsidRDefault="00556857">
      <w:pPr>
        <w:jc w:val="both"/>
        <w:rPr>
          <w:rFonts w:ascii="Arial" w:eastAsia="Calibri" w:hAnsi="Arial" w:cs="Arial"/>
        </w:rPr>
      </w:pPr>
      <w:r>
        <w:rPr>
          <w:rFonts w:ascii="Arial" w:eastAsia="Calibri" w:hAnsi="Arial" w:cs="Arial"/>
        </w:rPr>
        <w:t>14.10 A CONTRATADA/DETENTORA DA ATA deverá garantir, por si própria ou quaisquer de seus empregados, prepostos, sócios, diretores, representantes ou terceiros contratados, a confidencialidade do</w:t>
      </w:r>
      <w:r>
        <w:rPr>
          <w:rFonts w:ascii="Arial" w:eastAsia="Calibri" w:hAnsi="Arial" w:cs="Arial"/>
        </w:rPr>
        <w:t>s dados processados. Deverá assegurar que todos os seus colaboradores, citados acima, que lidam com os dados pessoais sob responsabilidade da CONTRATANTE/MUNICÍPIO DE ÁGUAS FRIAS, assinaram Acordo de Confidencialidade com a CONTRATADA/DETENTORA DA ATA.</w:t>
      </w:r>
    </w:p>
    <w:p w:rsidR="000A2BBA" w:rsidRDefault="000A2BBA">
      <w:pPr>
        <w:jc w:val="both"/>
        <w:rPr>
          <w:rFonts w:ascii="Arial" w:eastAsia="Calibri" w:hAnsi="Arial" w:cs="Arial"/>
        </w:rPr>
      </w:pPr>
    </w:p>
    <w:p w:rsidR="000A2BBA" w:rsidRDefault="00556857">
      <w:pPr>
        <w:jc w:val="both"/>
        <w:rPr>
          <w:rFonts w:ascii="Arial" w:eastAsia="Calibri" w:hAnsi="Arial" w:cs="Arial"/>
        </w:rPr>
      </w:pPr>
      <w:r>
        <w:rPr>
          <w:rFonts w:ascii="Arial" w:eastAsia="Calibri" w:hAnsi="Arial" w:cs="Arial"/>
        </w:rPr>
        <w:t>14</w:t>
      </w:r>
      <w:r>
        <w:rPr>
          <w:rFonts w:ascii="Arial" w:eastAsia="Calibri" w:hAnsi="Arial" w:cs="Arial"/>
        </w:rPr>
        <w:t>.10.1 Ainda a CONTRATADA/DETENTORA DA ATA treinará e orientará a sua equipe sobre as disposições legais aplicáveis em relação à proteção de dados, assim fornecendo conhecimento formal sobre as obrigações e condições acordadas neste contrato, inclusive no t</w:t>
      </w:r>
      <w:r>
        <w:rPr>
          <w:rFonts w:ascii="Arial" w:eastAsia="Calibri" w:hAnsi="Arial" w:cs="Arial"/>
        </w:rPr>
        <w:t>ocante à Política de Privacidade do  Município de Águas Frias</w:t>
      </w:r>
    </w:p>
    <w:p w:rsidR="000A2BBA" w:rsidRDefault="000A2BBA">
      <w:pPr>
        <w:jc w:val="both"/>
        <w:rPr>
          <w:rFonts w:ascii="Arial" w:eastAsia="Calibri" w:hAnsi="Arial" w:cs="Arial"/>
        </w:rPr>
      </w:pPr>
    </w:p>
    <w:p w:rsidR="000A2BBA" w:rsidRDefault="00556857">
      <w:pPr>
        <w:jc w:val="both"/>
        <w:rPr>
          <w:rFonts w:ascii="Arial" w:eastAsia="Calibri" w:hAnsi="Arial" w:cs="Arial"/>
        </w:rPr>
      </w:pPr>
      <w:r>
        <w:rPr>
          <w:rFonts w:ascii="Arial" w:eastAsia="Calibri" w:hAnsi="Arial" w:cs="Arial"/>
        </w:rPr>
        <w:t xml:space="preserve">14.11 As partes cooperarão entre si no cumprimento das obrigações referentes ao exercício dos direitos dos Titulares previstos na LGPD e nas Leis e Regulamentos de Proteção de Dados em vigor e </w:t>
      </w:r>
      <w:r>
        <w:rPr>
          <w:rFonts w:ascii="Arial" w:eastAsia="Calibri" w:hAnsi="Arial" w:cs="Arial"/>
        </w:rPr>
        <w:t>também no atendimento de requisições e determinações do Poder Judiciário, Ministério Público, Tribunal de Contas e Órgãos de controle administrativo;</w:t>
      </w:r>
    </w:p>
    <w:p w:rsidR="000A2BBA" w:rsidRDefault="000A2BBA">
      <w:pPr>
        <w:jc w:val="both"/>
        <w:rPr>
          <w:rFonts w:ascii="Arial" w:eastAsia="Calibri" w:hAnsi="Arial" w:cs="Arial"/>
        </w:rPr>
      </w:pPr>
    </w:p>
    <w:p w:rsidR="000A2BBA" w:rsidRDefault="00556857">
      <w:pPr>
        <w:jc w:val="both"/>
        <w:rPr>
          <w:rFonts w:ascii="Arial" w:eastAsia="Calibri" w:hAnsi="Arial" w:cs="Arial"/>
        </w:rPr>
      </w:pPr>
      <w:r>
        <w:rPr>
          <w:rFonts w:ascii="Arial" w:eastAsia="Calibri" w:hAnsi="Arial" w:cs="Arial"/>
        </w:rPr>
        <w:t>14.12 Uma parte deverá informar à outra, sempre que receber uma solicitação de um Titular de Dados, a res</w:t>
      </w:r>
      <w:r>
        <w:rPr>
          <w:rFonts w:ascii="Arial" w:eastAsia="Calibri" w:hAnsi="Arial" w:cs="Arial"/>
        </w:rPr>
        <w:t>peito de Dados Pessoais da outra Parte, abstendo-se de responder qualquer solicitação, exceto nas instruções documentadas ou conforme exigido pela LGPD e Leis e Regulamentos de Proteção de Dados em vigor.</w:t>
      </w:r>
    </w:p>
    <w:p w:rsidR="000A2BBA" w:rsidRDefault="000A2BBA">
      <w:pPr>
        <w:jc w:val="both"/>
        <w:rPr>
          <w:rFonts w:ascii="Arial" w:eastAsia="Calibri" w:hAnsi="Arial" w:cs="Arial"/>
        </w:rPr>
      </w:pPr>
    </w:p>
    <w:p w:rsidR="000A2BBA" w:rsidRDefault="00556857">
      <w:pPr>
        <w:jc w:val="both"/>
        <w:rPr>
          <w:rFonts w:ascii="Arial" w:eastAsia="Calibri" w:hAnsi="Arial" w:cs="Arial"/>
        </w:rPr>
      </w:pPr>
      <w:r>
        <w:rPr>
          <w:rFonts w:ascii="Arial" w:eastAsia="Calibri" w:hAnsi="Arial" w:cs="Arial"/>
        </w:rPr>
        <w:t>14.13 O Encarregado da CONTRATADA/DETENTORA DA ATA</w:t>
      </w:r>
      <w:r>
        <w:rPr>
          <w:rFonts w:ascii="Arial" w:eastAsia="Calibri" w:hAnsi="Arial" w:cs="Arial"/>
        </w:rPr>
        <w:t xml:space="preserve"> manterá contato formal com o Encarregado do Município de Águas Frias, e fica obrigado a notificar ao CONTRATANTE/MUNICÍPIO DE ÁGUAS FRIAS no prazo de 24 (vinte e quatro) horas a partir da ciência da ocorrência de qualquer incidente que implique violação o</w:t>
      </w:r>
      <w:r>
        <w:rPr>
          <w:rFonts w:ascii="Arial" w:eastAsia="Calibri" w:hAnsi="Arial" w:cs="Arial"/>
        </w:rPr>
        <w:t>u risco de violação de dados pessoais de que venha a ter conhecimento (ainda que suspeito), qualquer não cumprimento (ainda que suspeito) das disposições legais relativas à proteção de Dados Pessoais ou qualquer forma de tratamento inadequado ou ilícito, b</w:t>
      </w:r>
      <w:r>
        <w:rPr>
          <w:rFonts w:ascii="Arial" w:eastAsia="Calibri" w:hAnsi="Arial" w:cs="Arial"/>
        </w:rPr>
        <w:t>em como adotar as providências dispostas no art. 48 da LGPD, devendo a parte responsável, em até 10 (dez) dias corridos, tomar as medidas necessárias.</w:t>
      </w:r>
    </w:p>
    <w:p w:rsidR="000A2BBA" w:rsidRDefault="000A2BBA">
      <w:pPr>
        <w:jc w:val="both"/>
        <w:rPr>
          <w:rFonts w:ascii="Arial" w:eastAsia="Calibri" w:hAnsi="Arial" w:cs="Arial"/>
        </w:rPr>
      </w:pPr>
    </w:p>
    <w:p w:rsidR="000A2BBA" w:rsidRDefault="00556857">
      <w:pPr>
        <w:jc w:val="both"/>
        <w:rPr>
          <w:rFonts w:ascii="Arial" w:eastAsia="Calibri" w:hAnsi="Arial" w:cs="Arial"/>
        </w:rPr>
      </w:pPr>
      <w:r>
        <w:rPr>
          <w:rFonts w:ascii="Arial" w:eastAsia="Calibri" w:hAnsi="Arial" w:cs="Arial"/>
        </w:rPr>
        <w:t>14.14 A critério do Encarregado de Dados do Município de Águas Frias, a CONTRATADA/DETENTORA DA ATA pode</w:t>
      </w:r>
      <w:r>
        <w:rPr>
          <w:rFonts w:ascii="Arial" w:eastAsia="Calibri" w:hAnsi="Arial" w:cs="Arial"/>
        </w:rPr>
        <w:t>rá ser provocada a colaborar na elaboração do relatório de impacto à proteção de dados pessoais (RIPD), conforme a sensibilidade e o risco inerente dos serviços objeto deste contrato, no tocante a dados pessoais.</w:t>
      </w:r>
    </w:p>
    <w:p w:rsidR="000A2BBA" w:rsidRDefault="000A2BBA">
      <w:pPr>
        <w:jc w:val="both"/>
        <w:rPr>
          <w:rFonts w:ascii="Arial" w:eastAsia="Calibri" w:hAnsi="Arial" w:cs="Arial"/>
        </w:rPr>
      </w:pPr>
    </w:p>
    <w:p w:rsidR="000A2BBA" w:rsidRDefault="00556857">
      <w:pPr>
        <w:jc w:val="both"/>
        <w:rPr>
          <w:rFonts w:ascii="Arial" w:eastAsia="Calibri" w:hAnsi="Arial" w:cs="Arial"/>
        </w:rPr>
      </w:pPr>
      <w:r>
        <w:rPr>
          <w:rFonts w:ascii="Arial" w:eastAsia="Calibri" w:hAnsi="Arial" w:cs="Arial"/>
        </w:rPr>
        <w:t xml:space="preserve">14.15 Encerrada a vigência do contrato ou </w:t>
      </w:r>
      <w:r>
        <w:rPr>
          <w:rFonts w:ascii="Arial" w:eastAsia="Calibri" w:hAnsi="Arial" w:cs="Arial"/>
        </w:rPr>
        <w:t>não havendo mais necessidade de utilização dos dados pessoais, sensíveis ou não, a CONTRATADA/DETENTORA DA ATA interromperá o tratamento e, em no máximo (30) dias, sob instruções e na medida do determinado pelo Município de Águas Frias, eliminará completam</w:t>
      </w:r>
      <w:r>
        <w:rPr>
          <w:rFonts w:ascii="Arial" w:eastAsia="Calibri" w:hAnsi="Arial" w:cs="Arial"/>
        </w:rPr>
        <w:t xml:space="preserve">ente os Dados Pessoais e todas as cópias porventura existentes (em formato digital, físico ou </w:t>
      </w:r>
      <w:r>
        <w:rPr>
          <w:rFonts w:ascii="Arial" w:eastAsia="Calibri" w:hAnsi="Arial" w:cs="Arial"/>
        </w:rPr>
        <w:lastRenderedPageBreak/>
        <w:t>outro qualquer), salvo quando necessite mantê-los para cumprimento de obrigação legal ou outra hipótese legal prevista na LGPD.</w:t>
      </w:r>
    </w:p>
    <w:p w:rsidR="000A2BBA" w:rsidRDefault="000A2BBA">
      <w:pPr>
        <w:jc w:val="both"/>
        <w:rPr>
          <w:rFonts w:ascii="Arial" w:eastAsia="Calibri" w:hAnsi="Arial" w:cs="Arial"/>
        </w:rPr>
      </w:pPr>
    </w:p>
    <w:p w:rsidR="000A2BBA" w:rsidRDefault="00556857">
      <w:pPr>
        <w:jc w:val="both"/>
        <w:rPr>
          <w:rFonts w:ascii="Arial" w:eastAsia="Calibri" w:hAnsi="Arial" w:cs="Arial"/>
        </w:rPr>
      </w:pPr>
      <w:r>
        <w:rPr>
          <w:rFonts w:ascii="Arial" w:eastAsia="Calibri" w:hAnsi="Arial" w:cs="Arial"/>
        </w:rPr>
        <w:t xml:space="preserve">14.15.1 Ainda que encerrada </w:t>
      </w:r>
      <w:r>
        <w:rPr>
          <w:rFonts w:ascii="Arial" w:eastAsia="Calibri" w:hAnsi="Arial" w:cs="Arial"/>
        </w:rPr>
        <w:t>vigência deste instrumento, os deveres previstos nas presentes cláusulas devem ser observados pelas Partes, por prazo indeterminado, sob pena de responsabilização.</w:t>
      </w:r>
    </w:p>
    <w:p w:rsidR="000A2BBA" w:rsidRDefault="000A2BBA">
      <w:pPr>
        <w:jc w:val="both"/>
        <w:rPr>
          <w:rFonts w:ascii="Arial" w:eastAsia="Calibri" w:hAnsi="Arial" w:cs="Arial"/>
        </w:rPr>
      </w:pPr>
    </w:p>
    <w:p w:rsidR="000A2BBA" w:rsidRDefault="00556857">
      <w:pPr>
        <w:jc w:val="both"/>
        <w:rPr>
          <w:rFonts w:ascii="Arial" w:eastAsia="Calibri" w:hAnsi="Arial" w:cs="Arial"/>
        </w:rPr>
      </w:pPr>
      <w:r>
        <w:rPr>
          <w:rFonts w:ascii="Arial" w:eastAsia="Calibri" w:hAnsi="Arial" w:cs="Arial"/>
        </w:rPr>
        <w:t xml:space="preserve">14.16 Eventuais responsabilidades das partes, serão apuradas conforme estabelecido neste </w:t>
      </w:r>
      <w:r>
        <w:rPr>
          <w:rFonts w:ascii="Arial" w:eastAsia="Calibri" w:hAnsi="Arial" w:cs="Arial"/>
        </w:rPr>
        <w:t>contrato e também de acordo com o que dispõe a Seção III, Capítulo VI da LGPD.</w:t>
      </w:r>
    </w:p>
    <w:p w:rsidR="000A2BBA" w:rsidRDefault="000A2BBA">
      <w:pPr>
        <w:jc w:val="both"/>
        <w:rPr>
          <w:rFonts w:ascii="Arial" w:eastAsia="Calibri" w:hAnsi="Arial" w:cs="Arial"/>
        </w:rPr>
      </w:pPr>
    </w:p>
    <w:p w:rsidR="000A2BBA" w:rsidRDefault="00556857">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14.16.1 A CONTRATADA/DETENTORA DA ATA será integralmente responsável pelo pagamento de perdas e danos de ordem moral e material, bem como pelo ressarcimento do pagamento de qu</w:t>
      </w:r>
      <w:r>
        <w:rPr>
          <w:rFonts w:ascii="Arial" w:hAnsi="Arial" w:cs="Arial"/>
          <w:sz w:val="20"/>
          <w:szCs w:val="20"/>
        </w:rPr>
        <w:t>alquer multa ou penalidade imposta à CONTRATANTE/MUNICÍPIO DE ÁGUAS FRIAS e/ou a terceiros diretamente resultantes do descumprimento pela CONTRATADA/DETENTORA DA ATA de qualquer das cláusulas previstas neste capítulo quanto a proteção e uso dos dados pesso</w:t>
      </w:r>
      <w:r>
        <w:rPr>
          <w:rFonts w:ascii="Arial" w:hAnsi="Arial" w:cs="Arial"/>
          <w:sz w:val="20"/>
          <w:szCs w:val="20"/>
        </w:rPr>
        <w:t>ais</w:t>
      </w:r>
    </w:p>
    <w:p w:rsidR="000A2BBA" w:rsidRDefault="000A2BBA">
      <w:pPr>
        <w:pStyle w:val="SemEspaamento"/>
        <w:jc w:val="both"/>
        <w:rPr>
          <w:rFonts w:ascii="Arial" w:hAnsi="Arial" w:cs="Arial"/>
          <w:sz w:val="20"/>
          <w:szCs w:val="20"/>
        </w:rPr>
      </w:pPr>
    </w:p>
    <w:p w:rsidR="000A2BBA" w:rsidRPr="00505064" w:rsidRDefault="00556857">
      <w:pPr>
        <w:pStyle w:val="SemEspaamento"/>
        <w:jc w:val="both"/>
        <w:rPr>
          <w:rFonts w:ascii="Arial" w:hAnsi="Arial" w:cs="Arial"/>
          <w:sz w:val="20"/>
          <w:szCs w:val="20"/>
        </w:rPr>
      </w:pPr>
      <w:r>
        <w:rPr>
          <w:rFonts w:ascii="Arial" w:hAnsi="Arial" w:cs="Arial"/>
          <w:sz w:val="20"/>
          <w:szCs w:val="20"/>
        </w:rPr>
        <w:t xml:space="preserve">CLÁUSULA DÉCIMA QUINTA – DA </w:t>
      </w:r>
      <w:r w:rsidRPr="00505064">
        <w:rPr>
          <w:rFonts w:ascii="Arial" w:hAnsi="Arial" w:cs="Arial"/>
          <w:sz w:val="20"/>
          <w:szCs w:val="20"/>
        </w:rPr>
        <w:t xml:space="preserve">VIGÊNCIA DA ATA DE REGISTRO DE PREÇOS </w:t>
      </w:r>
    </w:p>
    <w:p w:rsidR="000A2BBA" w:rsidRPr="00505064" w:rsidRDefault="000A2BBA">
      <w:pPr>
        <w:pStyle w:val="SemEspaamento"/>
        <w:jc w:val="both"/>
        <w:rPr>
          <w:rFonts w:ascii="Arial" w:hAnsi="Arial" w:cs="Arial"/>
          <w:sz w:val="20"/>
          <w:szCs w:val="20"/>
        </w:rPr>
      </w:pPr>
    </w:p>
    <w:p w:rsidR="000A2BBA" w:rsidRPr="00505064" w:rsidRDefault="00556857">
      <w:pPr>
        <w:pStyle w:val="SemEspaamento"/>
        <w:jc w:val="both"/>
      </w:pPr>
      <w:r w:rsidRPr="00505064">
        <w:rPr>
          <w:rFonts w:ascii="Arial" w:hAnsi="Arial" w:cs="Arial"/>
          <w:sz w:val="20"/>
          <w:szCs w:val="20"/>
        </w:rPr>
        <w:t xml:space="preserve">15.1 A Ata de Registro de Preços terá prazo de </w:t>
      </w:r>
      <w:r w:rsidRPr="00505064">
        <w:rPr>
          <w:rFonts w:ascii="Arial" w:hAnsi="Arial" w:cs="Arial"/>
          <w:sz w:val="20"/>
          <w:szCs w:val="20"/>
        </w:rPr>
        <w:t>vigência até 12 meses contados</w:t>
      </w:r>
      <w:r w:rsidRPr="00505064">
        <w:rPr>
          <w:rFonts w:ascii="Arial" w:hAnsi="Arial" w:cs="Arial"/>
          <w:sz w:val="20"/>
          <w:szCs w:val="20"/>
        </w:rPr>
        <w:t xml:space="preserve"> a partir de sua publicação, prazo suficiente para quitação dos pagamentos. </w:t>
      </w:r>
    </w:p>
    <w:p w:rsidR="000A2BBA" w:rsidRPr="00505064" w:rsidRDefault="000A2BBA">
      <w:pPr>
        <w:pStyle w:val="SemEspaamento"/>
        <w:jc w:val="both"/>
        <w:rPr>
          <w:rFonts w:ascii="Arial" w:hAnsi="Arial" w:cs="Arial"/>
          <w:sz w:val="20"/>
          <w:szCs w:val="20"/>
        </w:rPr>
      </w:pPr>
    </w:p>
    <w:p w:rsidR="000A2BBA" w:rsidRPr="00505064" w:rsidRDefault="00556857">
      <w:pPr>
        <w:pStyle w:val="SemEspaamento"/>
        <w:jc w:val="both"/>
      </w:pPr>
      <w:r w:rsidRPr="00505064">
        <w:rPr>
          <w:rFonts w:ascii="Arial" w:hAnsi="Arial" w:cs="Arial"/>
          <w:sz w:val="20"/>
          <w:szCs w:val="20"/>
        </w:rPr>
        <w:t>15.1.1 Início da Vigência da</w:t>
      </w:r>
      <w:r w:rsidRPr="00505064">
        <w:rPr>
          <w:rFonts w:ascii="Arial" w:hAnsi="Arial" w:cs="Arial"/>
          <w:sz w:val="20"/>
          <w:szCs w:val="20"/>
        </w:rPr>
        <w:t xml:space="preserve"> Ata:</w:t>
      </w:r>
      <w:r w:rsidRPr="00505064">
        <w:rPr>
          <w:rFonts w:ascii="Arial" w:hAnsi="Arial" w:cs="Arial"/>
          <w:sz w:val="20"/>
          <w:szCs w:val="20"/>
        </w:rPr>
        <w:t>14 de julho de 2022</w:t>
      </w:r>
    </w:p>
    <w:p w:rsidR="000A2BBA" w:rsidRPr="00505064" w:rsidRDefault="00556857">
      <w:pPr>
        <w:pStyle w:val="SemEspaamento"/>
        <w:jc w:val="both"/>
      </w:pPr>
      <w:r w:rsidRPr="00505064">
        <w:rPr>
          <w:rFonts w:ascii="Arial" w:hAnsi="Arial" w:cs="Arial"/>
          <w:sz w:val="20"/>
          <w:szCs w:val="20"/>
        </w:rPr>
        <w:t>15.1.2 Final da Vigência da Ata:</w:t>
      </w:r>
      <w:r w:rsidRPr="00505064">
        <w:rPr>
          <w:rFonts w:ascii="Arial" w:hAnsi="Arial" w:cs="Arial"/>
          <w:sz w:val="20"/>
          <w:szCs w:val="20"/>
        </w:rPr>
        <w:t>13 de julho de 2023</w:t>
      </w:r>
    </w:p>
    <w:p w:rsidR="000A2BBA" w:rsidRPr="00505064" w:rsidRDefault="000A2BBA">
      <w:pPr>
        <w:pStyle w:val="SemEspaamento"/>
        <w:jc w:val="both"/>
        <w:rPr>
          <w:rFonts w:ascii="Arial" w:hAnsi="Arial" w:cs="Arial"/>
          <w:sz w:val="20"/>
          <w:szCs w:val="20"/>
        </w:rPr>
      </w:pPr>
    </w:p>
    <w:p w:rsidR="000A2BBA" w:rsidRPr="00505064" w:rsidRDefault="00556857">
      <w:pPr>
        <w:pStyle w:val="SemEspaamento"/>
        <w:jc w:val="both"/>
        <w:rPr>
          <w:rFonts w:ascii="Arial" w:hAnsi="Arial" w:cs="Arial"/>
          <w:sz w:val="20"/>
          <w:szCs w:val="20"/>
        </w:rPr>
      </w:pPr>
      <w:r w:rsidRPr="00505064">
        <w:rPr>
          <w:rFonts w:ascii="Arial" w:hAnsi="Arial" w:cs="Arial"/>
          <w:sz w:val="20"/>
          <w:szCs w:val="20"/>
        </w:rPr>
        <w:t xml:space="preserve">CLÁUSULA DÉCIMA SEXTA – DAS DISPOSIÇÕES GERAIS </w:t>
      </w:r>
    </w:p>
    <w:p w:rsidR="000A2BBA" w:rsidRPr="00505064" w:rsidRDefault="000A2BBA">
      <w:pPr>
        <w:pStyle w:val="SemEspaamento"/>
        <w:jc w:val="both"/>
        <w:rPr>
          <w:rFonts w:ascii="Arial" w:hAnsi="Arial" w:cs="Arial"/>
          <w:sz w:val="20"/>
          <w:szCs w:val="20"/>
        </w:rPr>
      </w:pPr>
    </w:p>
    <w:p w:rsidR="000A2BBA" w:rsidRDefault="00556857">
      <w:pPr>
        <w:pStyle w:val="SemEspaamento"/>
        <w:jc w:val="both"/>
        <w:rPr>
          <w:rFonts w:ascii="Arial" w:hAnsi="Arial" w:cs="Arial"/>
          <w:sz w:val="20"/>
          <w:szCs w:val="20"/>
        </w:rPr>
      </w:pPr>
      <w:r w:rsidRPr="00505064">
        <w:rPr>
          <w:rFonts w:ascii="Arial" w:hAnsi="Arial" w:cs="Arial"/>
          <w:sz w:val="20"/>
          <w:szCs w:val="20"/>
        </w:rPr>
        <w:t>16.1 A existência de preços registrados</w:t>
      </w:r>
      <w:r>
        <w:rPr>
          <w:rFonts w:ascii="Arial" w:hAnsi="Arial" w:cs="Arial"/>
          <w:sz w:val="20"/>
          <w:szCs w:val="20"/>
        </w:rPr>
        <w:t xml:space="preserve"> não obriga o MUNICÍPIO DE ÁGUAS FRIAS a firmar as contratações que deles poderão advir, f</w:t>
      </w:r>
      <w:r>
        <w:rPr>
          <w:rFonts w:ascii="Arial" w:hAnsi="Arial" w:cs="Arial"/>
          <w:sz w:val="20"/>
          <w:szCs w:val="20"/>
        </w:rPr>
        <w:t>acultando-se a realização de licitação específica para a aquisição pretendida, sendo assegurado ao beneficiário do registro a preferência de fornecimento em igualdade de condições</w:t>
      </w:r>
    </w:p>
    <w:p w:rsidR="000A2BBA" w:rsidRDefault="00556857">
      <w:pPr>
        <w:pStyle w:val="SemEspaamento"/>
        <w:jc w:val="both"/>
        <w:rPr>
          <w:rFonts w:ascii="Arial" w:eastAsia="Arial" w:hAnsi="Arial" w:cs="Arial"/>
          <w:sz w:val="20"/>
          <w:szCs w:val="20"/>
        </w:rPr>
      </w:pPr>
      <w:r>
        <w:rPr>
          <w:rFonts w:ascii="Arial" w:eastAsia="Arial" w:hAnsi="Arial" w:cs="Arial"/>
          <w:sz w:val="20"/>
          <w:szCs w:val="20"/>
        </w:rPr>
        <w:t xml:space="preserve"> </w:t>
      </w:r>
    </w:p>
    <w:p w:rsidR="000A2BBA" w:rsidRDefault="00556857">
      <w:pPr>
        <w:pStyle w:val="SemEspaamento"/>
        <w:jc w:val="both"/>
        <w:rPr>
          <w:rFonts w:ascii="Arial" w:hAnsi="Arial" w:cs="Arial"/>
          <w:sz w:val="20"/>
          <w:szCs w:val="20"/>
        </w:rPr>
      </w:pPr>
      <w:r>
        <w:rPr>
          <w:rFonts w:ascii="Arial" w:hAnsi="Arial" w:cs="Arial"/>
          <w:sz w:val="20"/>
          <w:szCs w:val="20"/>
        </w:rPr>
        <w:t>16.2 O FORNECEDOR signatário desta Ata de Registro de Preços declara estar</w:t>
      </w:r>
      <w:r>
        <w:rPr>
          <w:rFonts w:ascii="Arial" w:hAnsi="Arial" w:cs="Arial"/>
          <w:sz w:val="20"/>
          <w:szCs w:val="20"/>
        </w:rPr>
        <w:t xml:space="preserve"> ciente das suas obrigações para com o MUNICÍPIO DE ÁGUAS FRIAS nos termos do Edital e da proposta, que passam a fazer parte integrante do presente instrumento e a reger as relações entre as partes, para todos os fins.</w:t>
      </w:r>
    </w:p>
    <w:p w:rsidR="000A2BBA" w:rsidRDefault="000A2BBA">
      <w:pPr>
        <w:pStyle w:val="SemEspaamento"/>
        <w:jc w:val="both"/>
        <w:rPr>
          <w:rFonts w:ascii="Arial" w:hAnsi="Arial" w:cs="Arial"/>
          <w:sz w:val="20"/>
          <w:szCs w:val="20"/>
        </w:rPr>
      </w:pPr>
    </w:p>
    <w:p w:rsidR="000A2BBA" w:rsidRDefault="00556857">
      <w:pPr>
        <w:pStyle w:val="SemEspaamento"/>
        <w:jc w:val="both"/>
      </w:pPr>
      <w:r>
        <w:rPr>
          <w:rFonts w:ascii="Arial" w:eastAsia="Arial" w:hAnsi="Arial" w:cs="Arial"/>
          <w:sz w:val="20"/>
          <w:szCs w:val="20"/>
        </w:rPr>
        <w:t xml:space="preserve"> </w:t>
      </w:r>
      <w:r>
        <w:rPr>
          <w:rFonts w:ascii="Arial" w:hAnsi="Arial" w:cs="Arial"/>
          <w:sz w:val="20"/>
          <w:szCs w:val="20"/>
        </w:rPr>
        <w:t>CLÁUSULA DÉCIMA SÉTIMA– DO FORO</w:t>
      </w:r>
    </w:p>
    <w:p w:rsidR="000A2BBA" w:rsidRDefault="00556857">
      <w:pPr>
        <w:pStyle w:val="SemEspaamento"/>
        <w:jc w:val="both"/>
        <w:rPr>
          <w:rFonts w:ascii="Arial" w:hAnsi="Arial" w:cs="Arial"/>
          <w:sz w:val="20"/>
          <w:szCs w:val="20"/>
        </w:rPr>
      </w:pPr>
      <w:r>
        <w:rPr>
          <w:rFonts w:ascii="Arial" w:hAnsi="Arial" w:cs="Arial"/>
          <w:sz w:val="20"/>
          <w:szCs w:val="20"/>
        </w:rPr>
        <w:t>17.</w:t>
      </w:r>
      <w:r>
        <w:rPr>
          <w:rFonts w:ascii="Arial" w:hAnsi="Arial" w:cs="Arial"/>
          <w:sz w:val="20"/>
          <w:szCs w:val="20"/>
        </w:rPr>
        <w:t>1 É competente o foro da Comarca de Coronel Freitas-SC, para dirimir quaisquer dúvidas, porventura, oriundas da presente Ata de Registro de Preços. E por estarem justas e compromissadas, as partes assinam a presente Ata de Registro de Preços em 2 (duas) vi</w:t>
      </w:r>
      <w:r>
        <w:rPr>
          <w:rFonts w:ascii="Arial" w:hAnsi="Arial" w:cs="Arial"/>
          <w:sz w:val="20"/>
          <w:szCs w:val="20"/>
        </w:rPr>
        <w:t>as de igual teor e forma.</w:t>
      </w:r>
    </w:p>
    <w:p w:rsidR="000A2BBA" w:rsidRDefault="00556857" w:rsidP="00505064">
      <w:pPr>
        <w:pStyle w:val="Ttulo8"/>
      </w:pPr>
      <w:r w:rsidRPr="00505064">
        <w:rPr>
          <w:rFonts w:ascii="Arial" w:hAnsi="Arial" w:cs="Arial"/>
          <w:sz w:val="20"/>
          <w:szCs w:val="20"/>
        </w:rPr>
        <w:t>Águas Frias - SC,  12 de julho de 2022.</w:t>
      </w:r>
    </w:p>
    <w:p w:rsidR="000A2BBA" w:rsidRDefault="000A2BBA">
      <w:pPr>
        <w:jc w:val="both"/>
        <w:rPr>
          <w:rFonts w:ascii="Arial" w:hAnsi="Arial" w:cs="Arial"/>
        </w:rPr>
      </w:pPr>
    </w:p>
    <w:p w:rsidR="00505064" w:rsidRDefault="00505064">
      <w:pPr>
        <w:jc w:val="both"/>
        <w:rPr>
          <w:rFonts w:ascii="Arial" w:hAnsi="Arial" w:cs="Arial"/>
        </w:rPr>
      </w:pPr>
    </w:p>
    <w:p w:rsidR="00505064" w:rsidRDefault="00505064">
      <w:pPr>
        <w:jc w:val="both"/>
        <w:rPr>
          <w:rFonts w:ascii="Arial" w:hAnsi="Arial" w:cs="Arial"/>
        </w:rPr>
      </w:pPr>
      <w:bookmarkStart w:id="0" w:name="_GoBack"/>
      <w:bookmarkEnd w:id="0"/>
    </w:p>
    <w:tbl>
      <w:tblPr>
        <w:tblW w:w="8859" w:type="dxa"/>
        <w:tblCellMar>
          <w:left w:w="70" w:type="dxa"/>
          <w:right w:w="70" w:type="dxa"/>
        </w:tblCellMar>
        <w:tblLook w:val="04A0" w:firstRow="1" w:lastRow="0" w:firstColumn="1" w:lastColumn="0" w:noHBand="0" w:noVBand="1"/>
      </w:tblPr>
      <w:tblGrid>
        <w:gridCol w:w="4181"/>
        <w:gridCol w:w="4678"/>
      </w:tblGrid>
      <w:tr w:rsidR="000A2BBA">
        <w:tc>
          <w:tcPr>
            <w:tcW w:w="4181" w:type="dxa"/>
          </w:tcPr>
          <w:p w:rsidR="000A2BBA" w:rsidRDefault="000A2BBA">
            <w:pPr>
              <w:pBdr>
                <w:bottom w:val="single" w:sz="12" w:space="1" w:color="000000"/>
              </w:pBdr>
              <w:snapToGrid w:val="0"/>
              <w:jc w:val="center"/>
              <w:rPr>
                <w:rFonts w:ascii="Arial" w:hAnsi="Arial" w:cs="Arial"/>
                <w:b/>
              </w:rPr>
            </w:pPr>
          </w:p>
          <w:p w:rsidR="000A2BBA" w:rsidRDefault="00556857">
            <w:pPr>
              <w:pStyle w:val="Ttulo2"/>
              <w:rPr>
                <w:b/>
                <w:i w:val="0"/>
                <w:sz w:val="20"/>
              </w:rPr>
            </w:pPr>
            <w:r>
              <w:rPr>
                <w:b/>
                <w:i w:val="0"/>
                <w:sz w:val="20"/>
              </w:rPr>
              <w:t>LUIZ JOSÉ DAGA</w:t>
            </w:r>
          </w:p>
          <w:p w:rsidR="000A2BBA" w:rsidRDefault="00556857">
            <w:pPr>
              <w:pStyle w:val="Ttulo2"/>
              <w:rPr>
                <w:i w:val="0"/>
                <w:sz w:val="20"/>
              </w:rPr>
            </w:pPr>
            <w:r>
              <w:rPr>
                <w:i w:val="0"/>
                <w:sz w:val="20"/>
              </w:rPr>
              <w:t xml:space="preserve">Prefeito </w:t>
            </w:r>
          </w:p>
        </w:tc>
        <w:tc>
          <w:tcPr>
            <w:tcW w:w="4678" w:type="dxa"/>
          </w:tcPr>
          <w:p w:rsidR="000A2BBA" w:rsidRDefault="000A2BBA">
            <w:pPr>
              <w:pBdr>
                <w:bottom w:val="single" w:sz="12" w:space="1" w:color="000000"/>
              </w:pBdr>
              <w:snapToGrid w:val="0"/>
              <w:jc w:val="center"/>
              <w:rPr>
                <w:rFonts w:ascii="Arial" w:hAnsi="Arial" w:cs="Arial"/>
                <w:b/>
              </w:rPr>
            </w:pPr>
          </w:p>
          <w:p w:rsidR="000A2BBA" w:rsidRDefault="00556857">
            <w:pPr>
              <w:jc w:val="center"/>
              <w:rPr>
                <w:rFonts w:ascii="Arial" w:hAnsi="Arial" w:cs="Arial"/>
                <w:b/>
              </w:rPr>
            </w:pPr>
            <w:r>
              <w:rPr>
                <w:rFonts w:ascii="Arial" w:hAnsi="Arial" w:cs="Arial"/>
                <w:b/>
              </w:rPr>
              <w:t>EXTINSOLDA MAQUINAS E FERRAMENTAS LTDA</w:t>
            </w:r>
          </w:p>
          <w:p w:rsidR="000A2BBA" w:rsidRDefault="00556857">
            <w:pPr>
              <w:jc w:val="center"/>
              <w:rPr>
                <w:rFonts w:ascii="Arial" w:hAnsi="Arial" w:cs="Arial"/>
              </w:rPr>
            </w:pPr>
            <w:r>
              <w:rPr>
                <w:rFonts w:ascii="Arial" w:hAnsi="Arial" w:cs="Arial"/>
              </w:rPr>
              <w:t>Detentora da Ata</w:t>
            </w:r>
          </w:p>
        </w:tc>
      </w:tr>
    </w:tbl>
    <w:p w:rsidR="000A2BBA" w:rsidRDefault="000A2BBA">
      <w:pPr>
        <w:jc w:val="both"/>
        <w:rPr>
          <w:rFonts w:ascii="Arial" w:hAnsi="Arial" w:cs="Arial"/>
        </w:rPr>
      </w:pPr>
    </w:p>
    <w:p w:rsidR="00505064" w:rsidRDefault="00505064">
      <w:pPr>
        <w:jc w:val="both"/>
        <w:rPr>
          <w:rFonts w:ascii="Arial" w:hAnsi="Arial" w:cs="Arial"/>
        </w:rPr>
      </w:pPr>
    </w:p>
    <w:tbl>
      <w:tblPr>
        <w:tblW w:w="8979" w:type="dxa"/>
        <w:tblCellMar>
          <w:left w:w="70" w:type="dxa"/>
          <w:right w:w="70" w:type="dxa"/>
        </w:tblCellMar>
        <w:tblLook w:val="04A0" w:firstRow="1" w:lastRow="0" w:firstColumn="1" w:lastColumn="0" w:noHBand="0" w:noVBand="1"/>
      </w:tblPr>
      <w:tblGrid>
        <w:gridCol w:w="2055"/>
        <w:gridCol w:w="2977"/>
        <w:gridCol w:w="3947"/>
      </w:tblGrid>
      <w:tr w:rsidR="000A2BBA">
        <w:tc>
          <w:tcPr>
            <w:tcW w:w="2055" w:type="dxa"/>
          </w:tcPr>
          <w:p w:rsidR="000A2BBA" w:rsidRDefault="00556857">
            <w:pPr>
              <w:jc w:val="both"/>
              <w:rPr>
                <w:rFonts w:ascii="Arial" w:hAnsi="Arial" w:cs="Arial"/>
                <w:b/>
              </w:rPr>
            </w:pPr>
            <w:r>
              <w:rPr>
                <w:rFonts w:ascii="Arial" w:hAnsi="Arial" w:cs="Arial"/>
                <w:b/>
              </w:rPr>
              <w:t>TESTEMUNHAS:</w:t>
            </w:r>
          </w:p>
        </w:tc>
        <w:tc>
          <w:tcPr>
            <w:tcW w:w="2977" w:type="dxa"/>
          </w:tcPr>
          <w:p w:rsidR="000A2BBA" w:rsidRDefault="000A2BBA">
            <w:pPr>
              <w:pBdr>
                <w:bottom w:val="single" w:sz="12" w:space="1" w:color="000000"/>
              </w:pBdr>
              <w:snapToGrid w:val="0"/>
              <w:jc w:val="center"/>
              <w:rPr>
                <w:rFonts w:ascii="Arial" w:hAnsi="Arial" w:cs="Arial"/>
                <w:b/>
              </w:rPr>
            </w:pPr>
          </w:p>
          <w:p w:rsidR="000A2BBA" w:rsidRDefault="00556857">
            <w:pPr>
              <w:jc w:val="center"/>
              <w:rPr>
                <w:rFonts w:ascii="Arial" w:hAnsi="Arial" w:cs="Arial"/>
              </w:rPr>
            </w:pPr>
            <w:r>
              <w:rPr>
                <w:rFonts w:ascii="Arial" w:hAnsi="Arial" w:cs="Arial"/>
              </w:rPr>
              <w:t>Cristiane Rottava Busatto</w:t>
            </w:r>
          </w:p>
          <w:p w:rsidR="000A2BBA" w:rsidRDefault="00556857">
            <w:pPr>
              <w:jc w:val="center"/>
              <w:rPr>
                <w:rFonts w:ascii="Arial" w:hAnsi="Arial" w:cs="Arial"/>
              </w:rPr>
            </w:pPr>
            <w:r>
              <w:rPr>
                <w:rFonts w:ascii="Arial" w:hAnsi="Arial" w:cs="Arial"/>
              </w:rPr>
              <w:t>CPF: 037.197.419-40</w:t>
            </w:r>
          </w:p>
        </w:tc>
        <w:tc>
          <w:tcPr>
            <w:tcW w:w="3947" w:type="dxa"/>
          </w:tcPr>
          <w:p w:rsidR="000A2BBA" w:rsidRPr="00505064" w:rsidRDefault="000A2BBA">
            <w:pPr>
              <w:pStyle w:val="Ttulo3"/>
              <w:pBdr>
                <w:bottom w:val="single" w:sz="12" w:space="1" w:color="000000"/>
              </w:pBdr>
              <w:tabs>
                <w:tab w:val="center" w:pos="1719"/>
                <w:tab w:val="right" w:pos="3438"/>
              </w:tabs>
              <w:snapToGrid w:val="0"/>
              <w:jc w:val="center"/>
              <w:rPr>
                <w:rFonts w:ascii="Arial" w:hAnsi="Arial" w:cs="Arial"/>
                <w:sz w:val="20"/>
                <w:szCs w:val="20"/>
              </w:rPr>
            </w:pPr>
          </w:p>
          <w:p w:rsidR="000A2BBA" w:rsidRDefault="00556857">
            <w:pPr>
              <w:jc w:val="center"/>
              <w:rPr>
                <w:rFonts w:ascii="Arial" w:hAnsi="Arial" w:cs="Arial"/>
              </w:rPr>
            </w:pPr>
            <w:r>
              <w:rPr>
                <w:rFonts w:ascii="Arial" w:hAnsi="Arial" w:cs="Arial"/>
              </w:rPr>
              <w:t>Jociane Maria Zucco</w:t>
            </w:r>
          </w:p>
          <w:p w:rsidR="000A2BBA" w:rsidRDefault="00556857">
            <w:pPr>
              <w:pStyle w:val="Ttulo5"/>
              <w:rPr>
                <w:sz w:val="20"/>
                <w:szCs w:val="20"/>
              </w:rPr>
            </w:pPr>
            <w:r>
              <w:rPr>
                <w:sz w:val="20"/>
                <w:szCs w:val="20"/>
              </w:rPr>
              <w:t>CPF: 030.050.800-05</w:t>
            </w:r>
          </w:p>
        </w:tc>
      </w:tr>
    </w:tbl>
    <w:p w:rsidR="000A2BBA" w:rsidRDefault="000A2BBA">
      <w:pPr>
        <w:jc w:val="center"/>
        <w:rPr>
          <w:rFonts w:ascii="Arial" w:hAnsi="Arial" w:cs="Arial"/>
        </w:rPr>
      </w:pPr>
    </w:p>
    <w:p w:rsidR="000A2BBA" w:rsidRDefault="000A2BBA">
      <w:pPr>
        <w:jc w:val="center"/>
        <w:rPr>
          <w:rFonts w:ascii="Arial" w:hAnsi="Arial" w:cs="Arial"/>
        </w:rPr>
      </w:pPr>
    </w:p>
    <w:p w:rsidR="000A2BBA" w:rsidRDefault="00556857">
      <w:pPr>
        <w:jc w:val="center"/>
        <w:rPr>
          <w:rFonts w:ascii="Arial" w:hAnsi="Arial" w:cs="Arial"/>
        </w:rPr>
      </w:pPr>
      <w:r>
        <w:rPr>
          <w:rFonts w:ascii="Arial" w:hAnsi="Arial" w:cs="Arial"/>
        </w:rPr>
        <w:t>JHONAS PEZZINI</w:t>
      </w:r>
    </w:p>
    <w:p w:rsidR="000A2BBA" w:rsidRDefault="00556857">
      <w:pPr>
        <w:jc w:val="center"/>
        <w:rPr>
          <w:rFonts w:ascii="Arial" w:hAnsi="Arial" w:cs="Arial"/>
        </w:rPr>
      </w:pPr>
      <w:r>
        <w:rPr>
          <w:rFonts w:ascii="Arial" w:hAnsi="Arial" w:cs="Arial"/>
        </w:rPr>
        <w:t>OAB/SC 33678</w:t>
      </w:r>
    </w:p>
    <w:sectPr w:rsidR="000A2BBA">
      <w:headerReference w:type="default" r:id="rId7"/>
      <w:footerReference w:type="default" r:id="rId8"/>
      <w:headerReference w:type="first" r:id="rId9"/>
      <w:footerReference w:type="first" r:id="rId10"/>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857" w:rsidRDefault="00556857">
      <w:r>
        <w:separator/>
      </w:r>
    </w:p>
  </w:endnote>
  <w:endnote w:type="continuationSeparator" w:id="0">
    <w:p w:rsidR="00556857" w:rsidRDefault="0055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BBA" w:rsidRDefault="00556857">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505064">
      <w:rPr>
        <w:rStyle w:val="Nmerodepgina"/>
        <w:noProof/>
        <w:sz w:val="24"/>
      </w:rPr>
      <w:t>10</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BBA" w:rsidRDefault="000A2BB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857" w:rsidRDefault="00556857">
      <w:r>
        <w:separator/>
      </w:r>
    </w:p>
  </w:footnote>
  <w:footnote w:type="continuationSeparator" w:id="0">
    <w:p w:rsidR="00556857" w:rsidRDefault="00556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BBA" w:rsidRDefault="000A2BB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BBA" w:rsidRDefault="00556857">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0A2BBA" w:rsidRDefault="00556857">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0A2BBA" w:rsidRDefault="00556857">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0A2BBA" w:rsidRDefault="00556857">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0A2BBA" w:rsidRDefault="00556857">
    <w:pPr>
      <w:pStyle w:val="Cabealho"/>
      <w:jc w:val="center"/>
      <w:rPr>
        <w:rFonts w:ascii="Arial Narrow" w:hAnsi="Arial Narrow" w:cs="Arial Narrow"/>
        <w:b/>
        <w:sz w:val="22"/>
      </w:rPr>
    </w:pPr>
    <w:r>
      <w:rPr>
        <w:rFonts w:ascii="Arial Narrow" w:hAnsi="Arial Narrow" w:cs="Arial Narrow"/>
        <w:b/>
        <w:sz w:val="22"/>
      </w:rPr>
      <w:t>CNPJ  95.990.180/0001-02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F689A"/>
    <w:multiLevelType w:val="multilevel"/>
    <w:tmpl w:val="3050F7E4"/>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BA"/>
    <w:rsid w:val="00066762"/>
    <w:rsid w:val="000A2BBA"/>
    <w:rsid w:val="00177614"/>
    <w:rsid w:val="00505064"/>
    <w:rsid w:val="00556857"/>
    <w:rsid w:val="00CC53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F78E2-3256-4215-AEA3-3D368A71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color w:val="000000"/>
      <w:sz w:val="24"/>
      <w:szCs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color w:val="000000"/>
      <w:sz w:val="23"/>
      <w:szCs w:val="18"/>
      <w14:shadow w14:blurRad="50800" w14:dist="38100" w14:dir="2700000" w14:sx="100000" w14:sy="100000" w14:kx="0" w14:ky="0" w14:algn="tl">
        <w14:srgbClr w14:val="000000">
          <w14:alpha w14:val="60000"/>
        </w14:srgbClr>
      </w14:shadow>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color w:val="000000"/>
      <w:sz w:val="22"/>
      <w:szCs w:val="23"/>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color w:val="FF0000"/>
      <w:sz w:val="23"/>
      <w:szCs w:val="23"/>
      <w14:shadow w14:blurRad="50800" w14:dist="38100" w14:dir="2700000" w14:sx="100000" w14:sy="100000" w14:kx="0" w14:ky="0" w14:algn="tl">
        <w14:srgbClr w14:val="000000">
          <w14:alpha w14:val="60000"/>
        </w14:srgbClr>
      </w14:shadow>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styleId="SemEspaamento">
    <w:name w:val="No Spacing"/>
    <w:qFormat/>
    <w:rPr>
      <w:rFonts w:ascii="Calibri" w:eastAsia="Calibri" w:hAnsi="Calibri" w:cs="Calibri"/>
      <w:sz w:val="22"/>
      <w:szCs w:val="22"/>
      <w:lang w:bidi="ar-SA"/>
    </w:rPr>
  </w:style>
  <w:style w:type="paragraph" w:customStyle="1" w:styleId="TableParagraph">
    <w:name w:val="Table Paragraph"/>
    <w:basedOn w:val="Normal"/>
    <w:uiPriority w:val="1"/>
    <w:qFormat/>
    <w:pPr>
      <w:widowControl w:val="0"/>
      <w:overflowPunct/>
      <w:textAlignment w:val="auto"/>
    </w:pPr>
    <w:rPr>
      <w:rFonts w:ascii="Palatino Linotype" w:eastAsia="Palatino Linotype" w:hAnsi="Palatino Linotype" w:cs="Palatino Linotype"/>
      <w:sz w:val="22"/>
      <w:szCs w:val="22"/>
      <w:lang w:val="pt-PT"/>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 w:type="table" w:customStyle="1" w:styleId="TableNormal">
    <w:name w:val="Table Normal"/>
    <w:uiPriority w:val="2"/>
    <w:semiHidden/>
    <w:unhideWhenUsed/>
    <w:qFormat/>
    <w:rsid w:val="00177614"/>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4975</Words>
  <Characters>26865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ATA DE ABERTURA E JULGAMENTO</vt:lpstr>
    </vt:vector>
  </TitlesOfParts>
  <Company/>
  <LinksUpToDate>false</LinksUpToDate>
  <CharactersWithSpaces>31777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Conta da Microsoft</cp:lastModifiedBy>
  <cp:revision>2</cp:revision>
  <dcterms:created xsi:type="dcterms:W3CDTF">2022-07-13T15:59:00Z</dcterms:created>
  <dcterms:modified xsi:type="dcterms:W3CDTF">2022-07-13T15:59:00Z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