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
    </w:p>
    <w:p>
      <w:pPr>
        <w:pStyle w:val="Normal"/>
        <w:jc w:val="center"/>
        <w:rPr>
          <w:rFonts w:ascii="Arial" w:hAnsi="Arial" w:cs="Arial"/>
          <w:b/>
          <w:b/>
        </w:rPr>
      </w:pPr>
      <w:r>
        <w:rPr/>
      </w:r>
    </w:p>
    <w:p>
      <w:pPr>
        <w:pStyle w:val="Normal"/>
        <w:jc w:val="center"/>
        <w:rPr/>
      </w:pPr>
      <w:r>
        <w:rPr>
          <w:rFonts w:cs="Arial" w:ascii="Arial" w:hAnsi="Arial"/>
          <w:b/>
        </w:rPr>
        <w:t>CONTRATO ADMINISTRATIVO Nº. 86</w:t>
      </w:r>
      <w:r>
        <w:rPr>
          <w:rFonts w:cs="Arial" w:ascii="Arial" w:hAnsi="Arial"/>
          <w:b/>
          <w:lang w:val="pt-BR" w:eastAsia="pt-BR"/>
        </w:rPr>
        <w:t>/2022</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Contrato que entre si celebram a(o) </w:t>
      </w:r>
      <w:r>
        <w:rPr>
          <w:rFonts w:cs="Arial" w:ascii="Arial" w:hAnsi="Arial"/>
          <w:b/>
          <w:lang w:val="pt-BR" w:eastAsia="pt-BR"/>
        </w:rPr>
        <w:t>MUNICÍPIO DE ÁGUAS FRIAS</w:t>
      </w:r>
      <w:r>
        <w:rPr>
          <w:rFonts w:cs="Arial" w:ascii="Arial" w:hAnsi="Arial"/>
        </w:rPr>
        <w:t xml:space="preserve">, </w:t>
      </w:r>
      <w:r>
        <w:rPr>
          <w:rFonts w:cs="Arial" w:ascii="Arial" w:hAnsi="Arial"/>
          <w:lang w:val="pt-BR" w:eastAsia="pt-BR"/>
        </w:rPr>
        <w:t>Estado de Santa Catarina</w:t>
      </w:r>
      <w:r>
        <w:rPr>
          <w:rFonts w:cs="Arial" w:ascii="Arial" w:hAnsi="Arial"/>
        </w:rPr>
        <w:t xml:space="preserve">, com endereço na(o) </w:t>
      </w:r>
      <w:r>
        <w:rPr>
          <w:rFonts w:cs="Arial" w:ascii="Arial" w:hAnsi="Arial"/>
          <w:lang w:val="pt-BR" w:eastAsia="pt-BR"/>
        </w:rPr>
        <w:t>Rua Sete de Set</w:t>
      </w:r>
      <w:r>
        <w:rPr>
          <w:rFonts w:cs="Arial" w:ascii="Arial" w:hAnsi="Arial"/>
          <w:lang w:val="pt-BR" w:eastAsia="pt-BR"/>
        </w:rPr>
        <w:t>embro</w:t>
      </w:r>
      <w:r>
        <w:rPr>
          <w:rFonts w:cs="Arial" w:ascii="Arial" w:hAnsi="Arial"/>
        </w:rPr>
        <w:t xml:space="preserve">, inscrita no CGC/MF sob o nº </w:t>
      </w:r>
      <w:r>
        <w:rPr>
          <w:rFonts w:cs="Arial" w:ascii="Arial" w:hAnsi="Arial"/>
          <w:lang w:val="pt-BR" w:eastAsia="pt-BR"/>
        </w:rPr>
        <w:t>95.990.180/0001-02</w:t>
      </w:r>
      <w:r>
        <w:rPr>
          <w:rFonts w:cs="Arial" w:ascii="Arial" w:hAnsi="Arial"/>
        </w:rPr>
        <w:t xml:space="preserve">, neste ato representada por seu </w:t>
      </w:r>
      <w:r>
        <w:rPr>
          <w:rFonts w:cs="Arial" w:ascii="Arial" w:hAnsi="Arial"/>
          <w:lang w:val="pt-BR" w:eastAsia="pt-BR"/>
        </w:rPr>
        <w:t>PREFEITO</w:t>
      </w:r>
      <w:r>
        <w:rPr>
          <w:rFonts w:cs="Arial" w:ascii="Arial" w:hAnsi="Arial"/>
        </w:rPr>
        <w:t xml:space="preserve">, Senhor </w:t>
      </w:r>
      <w:r>
        <w:rPr>
          <w:rFonts w:cs="Arial" w:ascii="Arial" w:hAnsi="Arial"/>
          <w:lang w:val="pt-BR" w:eastAsia="pt-BR"/>
        </w:rPr>
        <w:t xml:space="preserve">LUIZ JOSÉ DAGA inscrito no CPF nº62589911904 </w:t>
      </w:r>
      <w:r>
        <w:rPr>
          <w:rFonts w:cs="Arial" w:ascii="Arial" w:hAnsi="Arial"/>
        </w:rPr>
        <w:t xml:space="preserve">doravante denominada simplesmente de </w:t>
      </w:r>
      <w:r>
        <w:rPr>
          <w:rFonts w:cs="Arial" w:ascii="Arial" w:hAnsi="Arial"/>
          <w:b/>
        </w:rPr>
        <w:t>CONTRATANTE</w:t>
      </w:r>
      <w:r>
        <w:rPr>
          <w:rFonts w:cs="Arial" w:ascii="Arial" w:hAnsi="Arial"/>
        </w:rPr>
        <w:t xml:space="preserve"> e a Empresa VIVER - DESENVOLVIMENTO PROFISSION LTDA ME, com sede na(o)</w:t>
      </w:r>
      <w:r>
        <w:rPr>
          <w:rFonts w:cs="Arial" w:ascii="Arial" w:hAnsi="Arial"/>
          <w:lang w:val="pt-BR" w:eastAsia="pt-BR"/>
        </w:rPr>
        <w:t xml:space="preserve"> RUA DOUTOR ANTONIO SELISTRE DE CAMPOS,  , bairro CENTRO</w:t>
      </w:r>
      <w:r>
        <w:rPr>
          <w:rFonts w:cs="Arial" w:ascii="Arial" w:hAnsi="Arial"/>
        </w:rPr>
        <w:t>, na cidade de CHAPECÓ-SC, inscrita no CGC/MF s</w:t>
      </w:r>
      <w:r>
        <w:rPr>
          <w:rFonts w:cs="Arial" w:ascii="Arial" w:hAnsi="Arial"/>
        </w:rPr>
        <w:t xml:space="preserve">ob o nº. </w:t>
      </w:r>
      <w:r>
        <w:rPr>
          <w:rFonts w:cs="Arial" w:ascii="Arial" w:hAnsi="Arial"/>
          <w:lang w:val="pt-BR" w:eastAsia="pt-BR"/>
        </w:rPr>
        <w:t xml:space="preserve"> 02.677.640/0001-66 </w:t>
      </w:r>
      <w:r>
        <w:rPr>
          <w:rFonts w:cs="Arial" w:ascii="Arial" w:hAnsi="Arial"/>
        </w:rPr>
        <w:t xml:space="preserve">neste ato representada por seu(ua) representante legal Senhor(a)  PATRÍCIA VASCONCELLOS DE AZEVEDO inscrito no CPF nº041.949.877-05, doravante denominada simplesmente de </w:t>
      </w:r>
      <w:r>
        <w:rPr>
          <w:rFonts w:cs="Arial" w:ascii="Arial" w:hAnsi="Arial"/>
          <w:b/>
        </w:rPr>
        <w:t>CONTRATADA</w:t>
      </w:r>
      <w:r>
        <w:rPr>
          <w:rFonts w:cs="Arial" w:ascii="Arial" w:hAnsi="Arial"/>
        </w:rPr>
        <w:t>, em decorrência do Processo de Licitação Nº.  92</w:t>
      </w:r>
      <w:r>
        <w:rPr>
          <w:rFonts w:cs="Arial" w:ascii="Arial" w:hAnsi="Arial"/>
          <w:lang w:val="pt-BR" w:eastAsia="pt-BR"/>
        </w:rPr>
        <w:t>/2022</w:t>
      </w:r>
      <w:r>
        <w:rPr>
          <w:rFonts w:cs="Arial" w:ascii="Arial" w:hAnsi="Arial"/>
        </w:rPr>
        <w:t>, Dispensa por Limite Nº.37</w:t>
      </w:r>
      <w:r>
        <w:rPr>
          <w:rFonts w:cs="Arial" w:ascii="Arial" w:hAnsi="Arial"/>
          <w:lang w:val="pt-BR" w:eastAsia="pt-BR"/>
        </w:rPr>
        <w:t>/2022</w:t>
      </w:r>
      <w:r>
        <w:rPr>
          <w:rFonts w:cs="Arial" w:ascii="Arial" w:hAnsi="Arial"/>
        </w:rPr>
        <w:t>, homologado em</w:t>
      </w:r>
      <w:r>
        <w:rPr>
          <w:rFonts w:cs="Arial" w:ascii="Arial" w:hAnsi="Arial"/>
          <w:lang w:val="pt-BR" w:eastAsia="pt-BR"/>
        </w:rPr>
        <w:t xml:space="preserve"> 04/07/22</w:t>
      </w:r>
      <w:r>
        <w:rPr>
          <w:rFonts w:cs="Arial" w:ascii="Arial" w:hAnsi="Arial"/>
        </w:rPr>
        <w:t>, mediante sujeição mútua às normas constantes da Lei Nº 8.666, de 21/06/93 e legislação pertinente, ao Edital  antes citado, à proposta e às seguintes cláusulas contratuais:</w:t>
      </w:r>
    </w:p>
    <w:p>
      <w:pPr>
        <w:pStyle w:val="Normal"/>
        <w:ind w:left="0" w:right="0" w:firstLine="1134"/>
        <w:jc w:val="both"/>
        <w:rPr>
          <w:rFonts w:ascii="Arial" w:hAnsi="Arial" w:cs="Arial"/>
        </w:rPr>
      </w:pPr>
      <w:r>
        <w:rPr>
          <w:rFonts w:cs="Arial" w:ascii="Arial" w:hAnsi="Arial"/>
        </w:rPr>
      </w:r>
    </w:p>
    <w:p>
      <w:pPr>
        <w:pStyle w:val="Normal"/>
        <w:ind w:left="0" w:right="0" w:firstLine="1134"/>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PRIMEIRA - DO OBJETO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1.1 - O objeto do presente contrato é a Contratação de empresa especializada na prestação de serviço para realização de </w:t>
      </w:r>
      <w:r>
        <w:rPr>
          <w:rFonts w:cs="Arial" w:ascii="Arial" w:hAnsi="Arial"/>
        </w:rPr>
        <w:t>Conferencia</w:t>
      </w:r>
      <w:r>
        <w:rPr>
          <w:rFonts w:cs="Arial" w:ascii="Arial" w:hAnsi="Arial"/>
        </w:rPr>
        <w:t xml:space="preserve"> Municipal da Criança e Adolescente.</w:t>
      </w:r>
      <w:r>
        <w:rPr>
          <w:rFonts w:cs="Arial" w:ascii="Arial" w:hAnsi="Arial"/>
          <w:b/>
          <w:bCs/>
          <w:lang w:val="pt-BR" w:eastAsia="pt-BR"/>
        </w:rPr>
        <w:t xml:space="preserve"> </w:t>
      </w:r>
      <w:r>
        <w:rPr>
          <w:rFonts w:cs="Arial" w:ascii="Arial" w:hAnsi="Arial"/>
        </w:rPr>
        <w:t>no Município de Águas Frias – SC.</w:t>
      </w:r>
    </w:p>
    <w:p>
      <w:pPr>
        <w:pStyle w:val="Normal"/>
        <w:ind w:left="0" w:right="0" w:firstLine="1134"/>
        <w:jc w:val="both"/>
        <w:rPr/>
      </w:pPr>
      <w:r>
        <w:rPr>
          <w:rFonts w:cs="Arial" w:ascii="Arial" w:hAnsi="Arial"/>
        </w:rPr>
        <w:t>1.1.1 – Descrição das atividades:</w:t>
      </w:r>
    </w:p>
    <w:p>
      <w:pPr>
        <w:pStyle w:val="Normal"/>
        <w:ind w:left="0" w:right="0" w:firstLine="1134"/>
        <w:jc w:val="both"/>
        <w:rPr/>
      </w:pPr>
      <w:r>
        <w:rPr>
          <w:rFonts w:cs="Arial" w:ascii="Arial" w:hAnsi="Arial"/>
        </w:rPr>
        <w:t>-Realização de palestra oficial;</w:t>
      </w:r>
    </w:p>
    <w:p>
      <w:pPr>
        <w:pStyle w:val="Normal"/>
        <w:ind w:left="0" w:right="0" w:firstLine="1134"/>
        <w:jc w:val="both"/>
        <w:rPr/>
      </w:pPr>
      <w:r>
        <w:rPr>
          <w:rFonts w:cs="Arial" w:ascii="Arial" w:hAnsi="Arial"/>
        </w:rPr>
        <w:t>-Envio de Modelo para o município de resolução apara o CMAS criar a comissão organizadora da conferência; decreto para convocação da Conferencia; regimento interno e fichas para delegados(as)</w:t>
      </w:r>
    </w:p>
    <w:p>
      <w:pPr>
        <w:pStyle w:val="Normal"/>
        <w:ind w:left="0" w:right="0" w:firstLine="1134"/>
        <w:jc w:val="both"/>
        <w:rPr/>
      </w:pPr>
      <w:r>
        <w:rPr>
          <w:rFonts w:cs="Arial" w:ascii="Arial" w:hAnsi="Arial"/>
        </w:rPr>
        <w:t>-Realização</w:t>
      </w:r>
      <w:r>
        <w:rPr>
          <w:rFonts w:cs="Arial" w:ascii="Arial" w:hAnsi="Arial"/>
        </w:rPr>
        <w:t xml:space="preserve"> de orientação técnica para o debate das temáticas e elaboração das propostas;</w:t>
      </w:r>
    </w:p>
    <w:p>
      <w:pPr>
        <w:pStyle w:val="Normal"/>
        <w:ind w:left="0" w:right="0" w:firstLine="1134"/>
        <w:jc w:val="both"/>
        <w:rPr/>
      </w:pPr>
      <w:r>
        <w:rPr>
          <w:rFonts w:cs="Arial" w:ascii="Arial" w:hAnsi="Arial"/>
        </w:rPr>
        <w:t>- Apoio de  eleição dos delegados à conferencia regional;</w:t>
      </w:r>
    </w:p>
    <w:p>
      <w:pPr>
        <w:pStyle w:val="Normal"/>
        <w:ind w:left="0" w:right="0" w:firstLine="1134"/>
        <w:jc w:val="both"/>
        <w:rPr/>
      </w:pPr>
      <w:r>
        <w:rPr>
          <w:rFonts w:cs="Arial" w:ascii="Arial" w:hAnsi="Arial"/>
        </w:rPr>
        <w:t>- Elaboração do Relatório Final da Conferência;</w:t>
      </w:r>
    </w:p>
    <w:p>
      <w:pPr>
        <w:pStyle w:val="Normal"/>
        <w:ind w:left="0" w:right="0" w:firstLine="1134"/>
        <w:jc w:val="both"/>
        <w:rPr/>
      </w:pPr>
      <w:r>
        <w:rPr>
          <w:rFonts w:cs="Arial" w:ascii="Arial" w:hAnsi="Arial"/>
        </w:rPr>
        <w:t xml:space="preserve">- </w:t>
      </w:r>
      <w:r>
        <w:rPr>
          <w:rFonts w:cs="Arial" w:ascii="Arial" w:hAnsi="Arial"/>
        </w:rPr>
        <w:t>Forneci</w:t>
      </w:r>
      <w:r>
        <w:rPr>
          <w:rFonts w:cs="Arial" w:ascii="Arial" w:hAnsi="Arial"/>
        </w:rPr>
        <w:t>mento de Crachás para os participantes</w:t>
      </w:r>
    </w:p>
    <w:p>
      <w:pPr>
        <w:pStyle w:val="Normal"/>
        <w:ind w:left="0" w:right="0" w:firstLine="1134"/>
        <w:jc w:val="both"/>
        <w:rPr>
          <w:rFonts w:ascii="Arial" w:hAnsi="Arial" w:cs="Arial"/>
        </w:rPr>
      </w:pPr>
      <w:r>
        <w:rPr/>
      </w:r>
    </w:p>
    <w:p>
      <w:pPr>
        <w:pStyle w:val="Normal"/>
        <w:ind w:left="0" w:right="0" w:firstLine="1134"/>
        <w:jc w:val="both"/>
        <w:rPr/>
      </w:pPr>
      <w:r>
        <w:rPr>
          <w:rFonts w:cs="Arial" w:ascii="Arial" w:hAnsi="Arial"/>
        </w:rPr>
        <w:t>1.</w:t>
      </w:r>
      <w:r>
        <w:rPr>
          <w:rFonts w:cs="Arial" w:ascii="Arial" w:hAnsi="Arial"/>
        </w:rPr>
        <w:t>1.2 -  O evento irá acontecer no mês de agosto, nas dependências do CRAS em data a ser confirmada.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1.2 – A </w:t>
      </w:r>
      <w:r>
        <w:rPr>
          <w:rFonts w:cs="Arial" w:ascii="Arial" w:hAnsi="Arial"/>
          <w:b/>
        </w:rPr>
        <w:t>CONTRATADA</w:t>
      </w:r>
      <w:r>
        <w:rPr>
          <w:rFonts w:cs="Arial" w:ascii="Arial" w:hAnsi="Arial"/>
        </w:rPr>
        <w:t xml:space="preserve"> prestará  os serviços  nos locais indicados pelas Secretarias solicitantes e fornecerá garantia dos  pelos serviços prestados.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 A contratação de pessoal, as máquinas, veículos, ferramentas, equipamentos e fornecimento de todos os  materiais necessários a execução dos serviços é de responsabilidade  da </w:t>
      </w:r>
      <w:r>
        <w:rPr>
          <w:rFonts w:cs="Arial" w:ascii="Arial" w:hAnsi="Arial"/>
          <w:b/>
        </w:rPr>
        <w:t>CONTRATADA.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1.4 – Ao assinar este Contrato, a </w:t>
      </w:r>
      <w:r>
        <w:rPr>
          <w:rFonts w:cs="Arial" w:ascii="Arial" w:hAnsi="Arial"/>
          <w:b/>
        </w:rPr>
        <w:t>CONTRATADA</w:t>
      </w:r>
      <w:r>
        <w:rPr>
          <w:rFonts w:cs="Arial" w:ascii="Arial" w:hAnsi="Arial"/>
        </w:rPr>
        <w:t xml:space="preserve">  declara que tomou pleno conhecimento da natureza e condições locais onde serão executados os serviços objeto do presente contrato. Não será considerada pela </w:t>
      </w:r>
      <w:r>
        <w:rPr>
          <w:rFonts w:cs="Arial" w:ascii="Arial" w:hAnsi="Arial"/>
          <w:b/>
        </w:rPr>
        <w:t>CONTRATANTE</w:t>
      </w:r>
      <w:r>
        <w:rPr>
          <w:rFonts w:cs="Arial" w:ascii="Arial" w:hAnsi="Arial"/>
        </w:rPr>
        <w:t xml:space="preserve"> qualquer reclamação ou reivindicação por parte da </w:t>
      </w:r>
      <w:r>
        <w:rPr>
          <w:rFonts w:cs="Arial" w:ascii="Arial" w:hAnsi="Arial"/>
          <w:b/>
        </w:rPr>
        <w:t>CONTRATADA</w:t>
      </w:r>
      <w:r>
        <w:rPr>
          <w:rFonts w:cs="Arial" w:ascii="Arial" w:hAnsi="Arial"/>
        </w:rPr>
        <w:t xml:space="preserve"> fundamentada na falta de conhecimento dessas condições.</w:t>
      </w:r>
    </w:p>
    <w:p>
      <w:pPr>
        <w:pStyle w:val="Normal"/>
        <w:ind w:left="0" w:right="0" w:firstLine="1134"/>
        <w:jc w:val="both"/>
        <w:rPr>
          <w:rFonts w:ascii="Arial" w:hAnsi="Arial" w:cs="Arial"/>
        </w:rPr>
      </w:pPr>
      <w:r>
        <w:rPr>
          <w:rFonts w:cs="Arial" w:ascii="Arial" w:hAnsi="Arial"/>
        </w:rPr>
      </w:r>
    </w:p>
    <w:p>
      <w:pPr>
        <w:pStyle w:val="Normal"/>
        <w:ind w:left="0" w:right="0" w:firstLine="1200"/>
        <w:jc w:val="both"/>
        <w:rPr/>
      </w:pPr>
      <w:r>
        <w:rPr>
          <w:rFonts w:cs="Arial" w:ascii="Arial" w:hAnsi="Arial"/>
        </w:rPr>
        <w:t xml:space="preserve">1.5 – A </w:t>
      </w:r>
      <w:r>
        <w:rPr>
          <w:rFonts w:cs="Arial" w:ascii="Arial" w:hAnsi="Arial"/>
          <w:b/>
        </w:rPr>
        <w:t xml:space="preserve">CONTRATANTE </w:t>
      </w:r>
      <w:r>
        <w:rPr>
          <w:rFonts w:cs="Arial" w:ascii="Arial" w:hAnsi="Arial"/>
        </w:rPr>
        <w:t xml:space="preserve"> não se responsabiliza por quaisquer direitos trabalhistas,  previdenciários ou sociais dos empregados e/ou profissionais contratados pela </w:t>
      </w:r>
      <w:r>
        <w:rPr>
          <w:rFonts w:cs="Arial" w:ascii="Arial" w:hAnsi="Arial"/>
          <w:b/>
        </w:rPr>
        <w:t>CONTRATADA</w:t>
      </w:r>
      <w:r>
        <w:rPr>
          <w:rFonts w:cs="Arial" w:ascii="Arial" w:hAnsi="Arial"/>
        </w:rPr>
        <w:t xml:space="preserve"> para realização dos serviços, cabendo à esta todas as despesas realizadas ou não.</w:t>
      </w:r>
    </w:p>
    <w:p>
      <w:pPr>
        <w:pStyle w:val="Normal"/>
        <w:ind w:left="0" w:right="0" w:firstLine="1100"/>
        <w:jc w:val="both"/>
        <w:rPr>
          <w:rFonts w:ascii="Arial" w:hAnsi="Arial" w:cs="Arial"/>
        </w:rPr>
      </w:pPr>
      <w:r>
        <w:rPr>
          <w:rFonts w:cs="Arial" w:ascii="Arial" w:hAnsi="Arial"/>
        </w:rPr>
      </w:r>
    </w:p>
    <w:p>
      <w:pPr>
        <w:pStyle w:val="Normal"/>
        <w:ind w:left="0" w:right="0" w:firstLine="1100"/>
        <w:jc w:val="both"/>
        <w:rPr/>
      </w:pPr>
      <w:r>
        <w:rPr>
          <w:rFonts w:eastAsia="Arial" w:cs="Arial" w:ascii="Arial" w:hAnsi="Arial"/>
        </w:rPr>
        <w:t xml:space="preserve"> </w:t>
      </w:r>
      <w:r>
        <w:rPr>
          <w:rFonts w:cs="Arial" w:ascii="Arial" w:hAnsi="Arial"/>
        </w:rPr>
        <w:t xml:space="preserve">1.6 – É de responsabilidade da  </w:t>
      </w:r>
      <w:r>
        <w:rPr>
          <w:rFonts w:cs="Arial" w:ascii="Arial" w:hAnsi="Arial"/>
          <w:b/>
        </w:rPr>
        <w:t>CONTRATADA</w:t>
      </w:r>
      <w:r>
        <w:rPr>
          <w:rFonts w:cs="Arial" w:ascii="Arial" w:hAnsi="Arial"/>
        </w:rPr>
        <w:t xml:space="preserve"> o fornecimento dos Equipamentos de Proteção Individual, bem como os Equipamentos de Proteção Coletiva aos seus empregados.</w:t>
      </w:r>
    </w:p>
    <w:p>
      <w:pPr>
        <w:pStyle w:val="Normal"/>
        <w:ind w:left="0" w:right="0" w:firstLine="1100"/>
        <w:rPr>
          <w:rFonts w:ascii="Arial" w:hAnsi="Arial" w:cs="Arial"/>
        </w:rPr>
      </w:pPr>
      <w:r>
        <w:rPr>
          <w:rFonts w:cs="Arial" w:ascii="Arial" w:hAnsi="Arial"/>
        </w:rPr>
      </w:r>
    </w:p>
    <w:p>
      <w:pPr>
        <w:pStyle w:val="Normal"/>
        <w:ind w:left="100" w:right="0" w:firstLine="1000"/>
        <w:jc w:val="both"/>
        <w:rPr/>
      </w:pPr>
      <w:r>
        <w:rPr>
          <w:rFonts w:eastAsia="Arial" w:cs="Arial" w:ascii="Arial" w:hAnsi="Arial"/>
        </w:rPr>
        <w:t xml:space="preserve">  </w:t>
      </w:r>
      <w:r>
        <w:rPr>
          <w:rFonts w:cs="Arial" w:ascii="Arial" w:hAnsi="Arial"/>
        </w:rPr>
        <w:t xml:space="preserve">1.7 - Quaisquer reparos de falhas ou reexecução dos serviços serão obrigatoriamente feitos pela </w:t>
      </w:r>
      <w:r>
        <w:rPr>
          <w:rFonts w:cs="Arial" w:ascii="Arial" w:hAnsi="Arial"/>
          <w:b/>
        </w:rPr>
        <w:t>CONTRATADA</w:t>
      </w:r>
      <w:r>
        <w:rPr>
          <w:rFonts w:cs="Arial" w:ascii="Arial" w:hAnsi="Arial"/>
        </w:rPr>
        <w:t xml:space="preserve">  sem nenhum ônus para a </w:t>
      </w:r>
      <w:r>
        <w:rPr>
          <w:rFonts w:cs="Arial" w:ascii="Arial" w:hAnsi="Arial"/>
          <w:b/>
        </w:rPr>
        <w:t>PREFEITURA MUNICIPAL DE ÁGUAS FRIAS.</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b/>
          <w:b/>
        </w:rPr>
      </w:pPr>
      <w:r>
        <w:rPr>
          <w:rFonts w:cs="Arial" w:ascii="Arial" w:hAnsi="Arial"/>
          <w:b/>
        </w:rPr>
        <w:t>1.8 RESPONSABILIDADES DA CONTRATADA</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1.8.1. A </w:t>
      </w:r>
      <w:r>
        <w:rPr>
          <w:rFonts w:cs="Arial" w:ascii="Arial" w:hAnsi="Arial"/>
          <w:b/>
        </w:rPr>
        <w:t>CONTRATADA</w:t>
      </w:r>
      <w:r>
        <w:rPr>
          <w:rFonts w:cs="Arial" w:ascii="Arial" w:hAnsi="Arial"/>
        </w:rPr>
        <w:t xml:space="preserve"> será responsável por:</w:t>
      </w:r>
    </w:p>
    <w:p>
      <w:pPr>
        <w:pStyle w:val="Normal"/>
        <w:ind w:left="0" w:right="0" w:firstLine="1134"/>
        <w:jc w:val="both"/>
        <w:rPr/>
      </w:pPr>
      <w:r>
        <w:rPr>
          <w:rFonts w:cs="Arial" w:ascii="Arial" w:hAnsi="Arial"/>
        </w:rPr>
        <w:t xml:space="preserve">a) Retirar dos serviços quaisquer de seus empregados que, por incapacidade técnica, ação, omissão, inconveniência de conduta ou a pedido da </w:t>
      </w:r>
      <w:r>
        <w:rPr>
          <w:rFonts w:cs="Arial" w:ascii="Arial" w:hAnsi="Arial"/>
          <w:b/>
        </w:rPr>
        <w:t>CONTRATANTE</w:t>
      </w:r>
      <w:r>
        <w:rPr>
          <w:rFonts w:cs="Arial" w:ascii="Arial" w:hAnsi="Arial"/>
        </w:rPr>
        <w:t>, seja julgado nocivo ao trabalho;</w:t>
      </w:r>
    </w:p>
    <w:p>
      <w:pPr>
        <w:pStyle w:val="Normal"/>
        <w:ind w:left="0" w:right="0" w:firstLine="1134"/>
        <w:jc w:val="both"/>
        <w:rPr/>
      </w:pPr>
      <w:r>
        <w:rPr>
          <w:rFonts w:cs="Arial" w:ascii="Arial" w:hAnsi="Arial"/>
        </w:rPr>
        <w:t xml:space="preserve">b) Isentar a </w:t>
      </w:r>
      <w:r>
        <w:rPr>
          <w:rFonts w:cs="Arial" w:ascii="Arial" w:hAnsi="Arial"/>
          <w:b/>
        </w:rPr>
        <w:t>CONTRATANTE</w:t>
      </w:r>
      <w:r>
        <w:rPr>
          <w:rFonts w:cs="Arial" w:ascii="Arial" w:hAnsi="Arial"/>
        </w:rPr>
        <w:t xml:space="preserve"> de qualquer responsabilidade civil, criminal, trabalhista, tributária, fiscal, administrativa e previdenciária decorrente dos serviços objeto deste contrato;</w:t>
      </w:r>
    </w:p>
    <w:p>
      <w:pPr>
        <w:pStyle w:val="Normal"/>
        <w:ind w:left="0" w:right="0" w:firstLine="1134"/>
        <w:jc w:val="both"/>
        <w:rPr/>
      </w:pPr>
      <w:r>
        <w:rPr>
          <w:rFonts w:cs="Arial" w:ascii="Arial" w:hAnsi="Arial"/>
        </w:rPr>
        <w:t xml:space="preserve">c) Responder por eventuais reclamatórias trabalhistas interpostas por seus empregados ou prepostos envolvidos na execução dos serviços objeto do presente contrato, desonerando a </w:t>
      </w:r>
      <w:r>
        <w:rPr>
          <w:rFonts w:cs="Arial" w:ascii="Arial" w:hAnsi="Arial"/>
          <w:b/>
        </w:rPr>
        <w:t>CONTRATANTE</w:t>
      </w:r>
      <w:r>
        <w:rPr>
          <w:rFonts w:cs="Arial" w:ascii="Arial" w:hAnsi="Arial"/>
        </w:rPr>
        <w:t xml:space="preserve"> da responsabilidade solidária ou subsidiária, e assumindo o dever de indenizar a </w:t>
      </w:r>
      <w:r>
        <w:rPr>
          <w:rFonts w:cs="Arial" w:ascii="Arial" w:hAnsi="Arial"/>
          <w:b/>
        </w:rPr>
        <w:t>CONTRATANTE</w:t>
      </w:r>
      <w:r>
        <w:rPr>
          <w:rFonts w:cs="Arial" w:ascii="Arial" w:hAnsi="Arial"/>
        </w:rPr>
        <w:t xml:space="preserve"> para a hipótese de esta adimplir qualquer débito a que esta não tenha dado causa;</w:t>
      </w:r>
    </w:p>
    <w:p>
      <w:pPr>
        <w:pStyle w:val="Normal"/>
        <w:ind w:left="0" w:right="0" w:firstLine="1134"/>
        <w:jc w:val="both"/>
        <w:rPr>
          <w:rFonts w:ascii="Arial" w:hAnsi="Arial" w:cs="Arial"/>
        </w:rPr>
      </w:pPr>
      <w:r>
        <w:rPr>
          <w:rFonts w:cs="Arial" w:ascii="Arial" w:hAnsi="Arial"/>
        </w:rPr>
        <w:t>d)Quanto a quaisquer danos causados ao equipamento utilizado para prestação dos serviços, arcando com qualquer custo advindo ou decorrente do mesmo;</w:t>
      </w:r>
    </w:p>
    <w:p>
      <w:pPr>
        <w:pStyle w:val="Normal"/>
        <w:ind w:left="0" w:right="0" w:firstLine="1134"/>
        <w:jc w:val="both"/>
        <w:rPr>
          <w:rFonts w:ascii="Arial" w:hAnsi="Arial" w:cs="Arial"/>
        </w:rPr>
      </w:pPr>
      <w:r>
        <w:rPr>
          <w:rFonts w:cs="Arial" w:ascii="Arial" w:hAnsi="Arial"/>
        </w:rPr>
        <w:t>e) Quanto a toda e qualquer responsabilidade ou reparação civil e penal que porventura surgir em decorrência da prestação dos referidos serviços;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r>
    </w:p>
    <w:p>
      <w:pPr>
        <w:pStyle w:val="Normal"/>
        <w:jc w:val="center"/>
        <w:rPr>
          <w:rFonts w:ascii="Arial" w:hAnsi="Arial" w:cs="Arial"/>
          <w:b/>
          <w:b/>
        </w:rPr>
      </w:pPr>
      <w:r>
        <w:rPr>
          <w:rFonts w:cs="Arial" w:ascii="Arial" w:hAnsi="Arial"/>
          <w:b/>
        </w:rPr>
        <w:t>CLÁUSULA SEGUNDA - DA DOCUMENTAÇÃO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2 - Fazem parte deste Contrato, independentemente de transcrição, os seguintes documentos, cujo teor é de conhecimento das partes contratantes: Proposta da </w:t>
      </w:r>
      <w:r>
        <w:rPr>
          <w:rFonts w:cs="Arial" w:ascii="Arial" w:hAnsi="Arial"/>
          <w:b/>
        </w:rPr>
        <w:t>CONTRATADA</w:t>
      </w:r>
      <w:r>
        <w:rPr>
          <w:rFonts w:cs="Arial" w:ascii="Arial" w:hAnsi="Arial"/>
        </w:rPr>
        <w:t>, Dispensa por Limite</w:t>
      </w:r>
      <w:r>
        <w:rPr>
          <w:rFonts w:cs="Arial" w:ascii="Arial" w:hAnsi="Arial"/>
          <w:lang w:val="pt-BR" w:eastAsia="pt-BR"/>
        </w:rPr>
        <w:t xml:space="preserve"> nº37/2022</w:t>
      </w:r>
      <w:r>
        <w:rPr>
          <w:rFonts w:cs="Arial" w:ascii="Arial" w:hAnsi="Arial"/>
        </w:rPr>
        <w:t>, especificações complementares, além das normas e instruções legais vigentes no País, que lhe forem atinentes.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center"/>
        <w:rPr/>
      </w:pPr>
      <w:r>
        <w:rPr>
          <w:rFonts w:cs="Arial" w:ascii="Arial" w:hAnsi="Arial"/>
          <w:b/>
        </w:rPr>
        <w:t xml:space="preserve">CLÁUSULA TERCEIRA - </w:t>
      </w:r>
      <w:r>
        <w:rPr>
          <w:rFonts w:cs="Arial" w:ascii="Arial" w:hAnsi="Arial"/>
          <w:b/>
          <w:bCs/>
        </w:rPr>
        <w:t xml:space="preserve"> DOS CASOS OMISSOS</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QUARTA - DO PREÇO E CONDIÇÕES DE PAGAMENTO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4.1 - A </w:t>
      </w:r>
      <w:r>
        <w:rPr>
          <w:rFonts w:cs="Arial" w:ascii="Arial" w:hAnsi="Arial"/>
          <w:b/>
        </w:rPr>
        <w:t>CONTRATANTE</w:t>
      </w:r>
      <w:r>
        <w:rPr>
          <w:rFonts w:cs="Arial" w:ascii="Arial" w:hAnsi="Arial"/>
        </w:rPr>
        <w:t xml:space="preserve"> pagará a </w:t>
      </w:r>
      <w:r>
        <w:rPr>
          <w:rFonts w:cs="Arial" w:ascii="Arial" w:hAnsi="Arial"/>
          <w:b/>
        </w:rPr>
        <w:t>CONTRATADA</w:t>
      </w:r>
      <w:r>
        <w:rPr>
          <w:rFonts w:cs="Arial" w:ascii="Arial" w:hAnsi="Arial"/>
        </w:rPr>
        <w:t xml:space="preserve">, pelos serviços, o preço proposto que é </w:t>
      </w:r>
      <w:r>
        <w:rPr>
          <w:rFonts w:cs="Arial" w:ascii="Arial" w:hAnsi="Arial"/>
          <w:lang w:val="pt-BR" w:eastAsia="pt-BR"/>
        </w:rPr>
        <w:t>R$ 1.700,00(mil e setecentos reais)</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4.2 - Fica expressamente estabelecido que os preços constantes na proposta da </w:t>
      </w:r>
      <w:r>
        <w:rPr>
          <w:rFonts w:cs="Arial" w:ascii="Arial" w:hAnsi="Arial"/>
          <w:b/>
        </w:rPr>
        <w:t>CONTRATADA</w:t>
      </w:r>
      <w:r>
        <w:rPr>
          <w:rFonts w:cs="Arial" w:ascii="Arial" w:hAnsi="Arial"/>
        </w:rPr>
        <w:t xml:space="preserve"> incluem todos os custos diretos e indiretos requeridos para a execução do objeto contratado, constituindo-se na única remuneração devida.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4.3 - O pagamento será efetivado, após entrega do objeto licitado  e apresentação da Nota Fiscal, na Tesouraria da Secretaria de Finanças da </w:t>
      </w:r>
      <w:r>
        <w:rPr>
          <w:rFonts w:cs="Arial" w:ascii="Arial" w:hAnsi="Arial"/>
          <w:b/>
        </w:rPr>
        <w:t>CONTRATANTE</w:t>
      </w:r>
      <w:r>
        <w:rPr>
          <w:rFonts w:cs="Arial" w:ascii="Arial" w:hAnsi="Arial"/>
        </w:rPr>
        <w:t xml:space="preserve"> ou Ordem Bancária, no seguinte prazo: Até 20 dias após a prestação de serviços/entrega dos materiais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4.4 - </w:t>
      </w:r>
      <w:r>
        <w:rPr>
          <w:rFonts w:cs="Arial" w:ascii="Arial" w:hAnsi="Arial"/>
          <w:b/>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QUINTA - DO REAJUSTAMENTO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5 - O custo apresentado caracterizando o preço unitário e global para a execução dos serviços será reajustado de acordo com o seguinte critério: </w:t>
      </w:r>
      <w:r>
        <w:rPr>
          <w:rFonts w:cs="Arial" w:ascii="Arial" w:hAnsi="Arial"/>
          <w:lang w:val="pt-BR" w:eastAsia="pt-BR"/>
        </w:rPr>
        <w:t>SEM REAJUSTE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SEXTA - DOS PRAZOS DE EXECUÇÃO E VIGÊNCIA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6.1 </w:t>
      </w:r>
      <w:r>
        <w:rPr>
          <w:rFonts w:cs="Arial" w:ascii="Arial" w:hAnsi="Arial"/>
        </w:rPr>
        <w:t>- O prazo de execução é de 60 DIAS, e terá vigência da assinatura até  30/12/22, podendo ser prorrogado, mediante termo aditivo, desde que seja acordado entre as partes através de declaração por escrito com antecedência mínima de 10 dias antes do término do contrato, e de conformidade com o estabelecido nas Leis Nº. 8.666/93 e 8.883/94.</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6.2 - O início deve se dar em 5 (cinco) dias a partir da emissão da Ordem de Serviço.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6.3 - Na cont</w:t>
      </w:r>
      <w:r>
        <w:rPr>
          <w:rFonts w:cs="Arial" w:ascii="Arial" w:hAnsi="Arial"/>
        </w:rPr>
        <w:t>agem dos prazos, excluir-se-á o dia do início e incluir-se-á o do vencimento.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6.4 - Os prazos serão em dias consecutivos, exceto quando for explicitamente disposto de forma diferente.</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6.5 - Os prazos se iniciam e vencem em dia de expediente normal.</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SÉTIMA - DAS DESPESAS E FONTES DOS RECURSOS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7 - As despesas decorrentes do presente contrato correrão por conta do Orçamento Fiscal vigente, cuja(s) fonte(s) de recurso(s) tem a seguinte classificação: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Destino</w:t>
            </w:r>
          </w:p>
        </w:tc>
        <w:tc>
          <w:tcPr>
            <w:tcW w:w="1843"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Projeto/Atividade</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b/>
                <w:b/>
              </w:rPr>
            </w:pPr>
            <w:r>
              <w:rPr>
                <w:rFonts w:cs="Arial" w:ascii="Arial" w:hAnsi="Arial"/>
                <w:b/>
              </w:rPr>
              <w:t>Descrição</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b/>
                <w:b/>
              </w:rPr>
            </w:pPr>
            <w:r>
              <w:rPr>
                <w:rFonts w:cs="Arial" w:ascii="Arial" w:hAnsi="Arial"/>
                <w:b/>
              </w:rPr>
              <w:t>Valor</w:t>
            </w:r>
          </w:p>
        </w:tc>
      </w:tr>
    </w:tbl>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right"/>
              <w:rPr>
                <w:rFonts w:ascii="Arial" w:hAnsi="Arial" w:cs="Arial"/>
              </w:rPr>
            </w:pPr>
            <w:r>
              <w:rPr>
                <w:rFonts w:cs="Arial" w:ascii="Arial" w:hAnsi="Arial"/>
              </w:rPr>
              <w:t>2</w:t>
            </w:r>
          </w:p>
        </w:tc>
        <w:tc>
          <w:tcPr>
            <w:tcW w:w="1843"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26</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 xml:space="preserve">MANUTENÇÃO DAS ATIVIDADES DA SECRETARIA </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rPr>
            </w:pPr>
            <w:r>
              <w:rPr>
                <w:rFonts w:cs="Arial" w:ascii="Arial" w:hAnsi="Arial"/>
              </w:rPr>
              <w:t>339039480000</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rPr>
            </w:pPr>
            <w:r>
              <w:rPr>
                <w:rFonts w:cs="Arial" w:ascii="Arial" w:hAnsi="Arial"/>
              </w:rPr>
              <w:t>1.700,00</w:t>
            </w:r>
          </w:p>
        </w:tc>
      </w:tr>
    </w:tbl>
    <w:p>
      <w:pPr>
        <w:pStyle w:val="Normal"/>
        <w:ind w:left="0" w:right="0" w:firstLine="1134"/>
        <w:jc w:val="both"/>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OITAVA - DA ACEITAÇÃO E DO CONTROLE DE QUALIDADE</w:t>
      </w:r>
    </w:p>
    <w:p>
      <w:pPr>
        <w:pStyle w:val="Normal"/>
        <w:jc w:val="center"/>
        <w:rPr>
          <w:rFonts w:ascii="Arial" w:hAnsi="Arial" w:cs="Arial"/>
        </w:rPr>
      </w:pPr>
      <w:r>
        <w:rPr>
          <w:rFonts w:cs="Arial" w:ascii="Arial" w:hAnsi="Arial"/>
        </w:rPr>
      </w:r>
    </w:p>
    <w:p>
      <w:pPr>
        <w:pStyle w:val="Normal"/>
        <w:ind w:left="0" w:right="0" w:firstLine="1134"/>
        <w:jc w:val="both"/>
        <w:rPr/>
      </w:pPr>
      <w:r>
        <w:rPr>
          <w:rFonts w:cs="Arial" w:ascii="Arial" w:hAnsi="Arial"/>
        </w:rPr>
        <w:t>8.1 - O material somente será considerado devidamente aceito após analisado e aprovado p</w:t>
      </w:r>
      <w:r>
        <w:rPr>
          <w:rFonts w:cs="Arial" w:ascii="Arial" w:hAnsi="Arial"/>
        </w:rPr>
        <w:t xml:space="preserve">elo Secretário Municipal </w:t>
      </w:r>
      <w:r>
        <w:rPr>
          <w:rFonts w:cs="Arial" w:ascii="Arial" w:hAnsi="Arial"/>
        </w:rPr>
        <w:t>Sr. Charles Luiz Moratelli</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8.2 - No  caso de não aceitação do material pela </w:t>
      </w:r>
      <w:r>
        <w:rPr>
          <w:rFonts w:cs="Arial" w:ascii="Arial" w:hAnsi="Arial"/>
          <w:b/>
        </w:rPr>
        <w:t>CONTRATANTE</w:t>
      </w:r>
      <w:r>
        <w:rPr>
          <w:rFonts w:cs="Arial" w:ascii="Arial" w:hAnsi="Arial"/>
        </w:rPr>
        <w:t xml:space="preserve">, a </w:t>
      </w:r>
      <w:r>
        <w:rPr>
          <w:rFonts w:cs="Arial" w:ascii="Arial" w:hAnsi="Arial"/>
          <w:b/>
        </w:rPr>
        <w:t>CONTRATADA</w:t>
      </w:r>
      <w:r>
        <w:rPr>
          <w:rFonts w:cs="Arial" w:ascii="Arial" w:hAnsi="Arial"/>
        </w:rPr>
        <w:t xml:space="preserve"> deverá providenciar, sem ônus para a </w:t>
      </w:r>
      <w:r>
        <w:rPr>
          <w:rFonts w:cs="Arial" w:ascii="Arial" w:hAnsi="Arial"/>
          <w:b/>
        </w:rPr>
        <w:t>CONTRATANTE</w:t>
      </w:r>
      <w:r>
        <w:rPr>
          <w:rFonts w:cs="Arial" w:ascii="Arial" w:hAnsi="Arial"/>
        </w:rPr>
        <w:t xml:space="preserve">, a substituição dos materiais no prazo máximo de 15 (quinze) dias corridos, contados da notificação recebida. </w:t>
      </w:r>
    </w:p>
    <w:p>
      <w:pPr>
        <w:pStyle w:val="Normal"/>
        <w:rPr>
          <w:rFonts w:ascii="Arial" w:hAnsi="Arial" w:cs="Arial"/>
          <w:b/>
          <w:b/>
        </w:rPr>
      </w:pPr>
      <w:r>
        <w:rPr>
          <w:rFonts w:cs="Arial" w:ascii="Arial" w:hAnsi="Arial"/>
          <w:b/>
        </w:rPr>
      </w:r>
    </w:p>
    <w:p>
      <w:pPr>
        <w:pStyle w:val="Normal"/>
        <w:ind w:left="0" w:right="0" w:firstLine="1134"/>
        <w:jc w:val="both"/>
        <w:rPr/>
      </w:pPr>
      <w:r>
        <w:rPr>
          <w:rFonts w:cs="Arial" w:ascii="Arial" w:hAnsi="Arial"/>
        </w:rPr>
        <w:t xml:space="preserve">8.3 - A </w:t>
      </w:r>
      <w:r>
        <w:rPr>
          <w:rFonts w:cs="Arial" w:ascii="Arial" w:hAnsi="Arial"/>
          <w:b/>
        </w:rPr>
        <w:t>CONTRATADA</w:t>
      </w:r>
      <w:r>
        <w:rPr>
          <w:rFonts w:cs="Arial" w:ascii="Arial" w:hAnsi="Arial"/>
        </w:rPr>
        <w:t xml:space="preserve"> deverá manter preposto, aceito pela </w:t>
      </w:r>
      <w:r>
        <w:rPr>
          <w:rFonts w:cs="Arial" w:ascii="Arial" w:hAnsi="Arial"/>
          <w:b/>
        </w:rPr>
        <w:t>CONTRATANTE</w:t>
      </w:r>
      <w:r>
        <w:rPr>
          <w:rFonts w:cs="Arial" w:ascii="Arial" w:hAnsi="Arial"/>
        </w:rPr>
        <w:t>, no local da obra ou serviço, para representá-la na execução deste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8.4 - A </w:t>
      </w:r>
      <w:r>
        <w:rPr>
          <w:rFonts w:cs="Arial" w:ascii="Arial" w:hAnsi="Arial"/>
          <w:b/>
        </w:rPr>
        <w:t>CONTRATADA</w:t>
      </w:r>
      <w:r>
        <w:rPr>
          <w:rFonts w:cs="Arial" w:ascii="Arial" w:hAnsi="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8.5 - A </w:t>
      </w:r>
      <w:r>
        <w:rPr>
          <w:rFonts w:cs="Arial" w:ascii="Arial" w:hAnsi="Arial"/>
          <w:b/>
        </w:rPr>
        <w:t>CONTRATADA</w:t>
      </w:r>
      <w:r>
        <w:rPr>
          <w:rFonts w:cs="Arial" w:ascii="Arial" w:hAnsi="Arial"/>
        </w:rPr>
        <w:t xml:space="preserve"> é responsável pelos danos causados diretamente à </w:t>
      </w:r>
      <w:r>
        <w:rPr>
          <w:rFonts w:cs="Arial" w:ascii="Arial" w:hAnsi="Arial"/>
          <w:b/>
        </w:rPr>
        <w:t>CONTRATANTE</w:t>
      </w:r>
      <w:r>
        <w:rPr>
          <w:rFonts w:cs="Arial" w:ascii="Arial" w:hAnsi="Arial"/>
        </w:rPr>
        <w:t xml:space="preserve"> ou a terceiros, decorrentes de sua culpa ou dolo na responsabilidade a fiscalização ou o acompanhamento pelo órgão interessado.</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NONA - DA ALTERAÇÃO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9.1 - Este contrato poderá ser alterado, com as devidas justificativas, nos seguintes casos: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9.1.1 - Unilateralmente pela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houver modificação do projeto ou das especificações para melhor adequação técnica aos seus objetivos;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valor contratual em decorrência de acréscimo ou diminuição quantitativo de seu objeto, nos limites permitidos no Parágrafo 1º do Artigo 65 da Lei Nº 8.666.</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9.1.2 - Por acordo das partes: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conveniente a substituição da garantia de execução;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modo de fornecimento, em face de verificação técnica da inaplicabilidade dos termos contratuais originários;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9.2 - A </w:t>
      </w:r>
      <w:r>
        <w:rPr>
          <w:rFonts w:cs="Arial" w:ascii="Arial" w:hAnsi="Arial"/>
          <w:b/>
        </w:rPr>
        <w:t>CONTRATADA</w:t>
      </w:r>
      <w:r>
        <w:rPr>
          <w:rFonts w:cs="Arial" w:ascii="Arial" w:hAnsi="Arial"/>
        </w:rPr>
        <w:t xml:space="preserve"> fica obrigada a aceitar, nas mesmas condições contratuais os acréscimos ou supressões que se fizerem necessárias, respeitados os termos do Parágrafo 1º do Artigo 65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DÉCIMA - DAS MULTAS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10.1 - Pela inexecução total ou parcial do contrato, caberá, conforme a gravidade da falta e garantida a prévia defesa, a aplicação das seguintes sanções, de acordo com o previsto na Seção II do Capítulo IV da Lei Nº.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10.1.1 - Multa na ordem de 0,3% (três décimos por cento) por dia de atraso calculado sobre o valor total do Objeto licitado com atraso, até o limite de 6% (seis por cento).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10.1.2 - Em caso de tolerância, após os primeiros 30 (trinta) dias de atraso, e não rescindido o contrato, se este atraso for repetido,o MUNICÍPIO</w:t>
      </w:r>
      <w:r>
        <w:rPr>
          <w:rFonts w:cs="Arial" w:ascii="Arial" w:hAnsi="Arial"/>
          <w:lang w:val="pt-BR" w:eastAsia="pt-BR"/>
        </w:rPr>
        <w:t xml:space="preserve"> DE AGUAS FRIAS</w:t>
      </w:r>
      <w:r>
        <w:rPr>
          <w:rFonts w:cs="Arial" w:ascii="Arial" w:hAnsi="Arial"/>
        </w:rPr>
        <w:t xml:space="preserve"> poderá aplicar a multa em dobro da, forma do item 10.1.1.</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10.1.3 - Advertência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10.1.4 - Suspensão do direito de licitar, junto ao MUNICÍPIO</w:t>
      </w:r>
      <w:r>
        <w:rPr>
          <w:rFonts w:cs="Arial" w:ascii="Arial" w:hAnsi="Arial"/>
          <w:lang w:val="pt-BR" w:eastAsia="pt-BR"/>
        </w:rPr>
        <w:t xml:space="preserve"> DE AGUAS FRIAS.</w:t>
      </w:r>
    </w:p>
    <w:p>
      <w:pPr>
        <w:pStyle w:val="Normal"/>
        <w:ind w:left="0" w:right="0" w:firstLine="1134"/>
        <w:jc w:val="both"/>
        <w:rPr>
          <w:rFonts w:ascii="Arial" w:hAnsi="Arial" w:cs="Arial"/>
          <w:lang w:val="pt-BR" w:eastAsia="pt-BR"/>
        </w:rPr>
      </w:pPr>
      <w:r>
        <w:rPr>
          <w:rFonts w:cs="Arial" w:ascii="Arial" w:hAnsi="Arial"/>
          <w:lang w:val="pt-BR" w:eastAsia="pt-BR"/>
        </w:rPr>
      </w:r>
    </w:p>
    <w:p>
      <w:pPr>
        <w:pStyle w:val="Normal"/>
        <w:ind w:left="0" w:right="0" w:firstLine="1134"/>
        <w:jc w:val="both"/>
        <w:rPr>
          <w:rFonts w:ascii="Arial" w:hAnsi="Arial" w:cs="Arial"/>
        </w:rPr>
      </w:pPr>
      <w:r>
        <w:rPr>
          <w:rFonts w:cs="Arial" w:ascii="Arial" w:hAnsi="Arial"/>
        </w:rPr>
        <w:t>10.1.5 - Declaração de inidoneidade, de lavra do Prefeito, para licitar ou contratar com a Administração Pública, enquanto pendurar os motivos da punição.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10.2 - O atraso para efeito de cálculo da multa prevista nos itens 10.1.1. e 10.1.2. será contados em dias corridos, a partir do vencimento do prazo estipulado da entrega até a data de entrega do Objeto da presente Licitação.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10.3 - Nenhum pagamento será processado à Proponente penalizada, sem que antes, esta tenha pago ou lhe seja relevada a multa imposta.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10.4 - A penalidade de advertência será aplicada em caso de infrações cometidas que prejudiquem a lisura do processo licitatório ou que venham a causar dano ao CONTRATANTE ou a terceiros.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10.5  As multas serão as seguintes:</w:t>
      </w:r>
    </w:p>
    <w:p>
      <w:pPr>
        <w:pStyle w:val="Normal"/>
        <w:ind w:left="0" w:right="0" w:firstLine="1134"/>
        <w:jc w:val="both"/>
        <w:rPr>
          <w:rFonts w:ascii="Arial" w:hAnsi="Arial" w:cs="Arial"/>
        </w:rPr>
      </w:pPr>
      <w:r>
        <w:rPr>
          <w:rFonts w:cs="Arial" w:ascii="Arial" w:hAnsi="Arial"/>
        </w:rPr>
        <w:t>a) 30 % (trinta por cento) sobre o saldo do contrato, no caso de desistência de Fornecimento.</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10.6 -  a penalidade de suspensão temporária de participar em licitações e impedimento de contratar com a Administração serão aplicadas nos seguintes casos: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a) Fizer declaração falsa;</w:t>
      </w:r>
    </w:p>
    <w:p>
      <w:pPr>
        <w:pStyle w:val="Normal"/>
        <w:ind w:left="0" w:right="0" w:firstLine="1134"/>
        <w:jc w:val="both"/>
        <w:rPr>
          <w:rFonts w:ascii="Arial" w:hAnsi="Arial" w:cs="Arial"/>
        </w:rPr>
      </w:pPr>
      <w:r>
        <w:rPr>
          <w:rFonts w:cs="Arial" w:ascii="Arial" w:hAnsi="Arial"/>
        </w:rPr>
        <w:t>b) Deixar de entregar ou apresentar documentação falsa;</w:t>
      </w:r>
    </w:p>
    <w:p>
      <w:pPr>
        <w:pStyle w:val="Normal"/>
        <w:ind w:left="0" w:right="0" w:firstLine="1134"/>
        <w:jc w:val="both"/>
        <w:rPr>
          <w:rFonts w:ascii="Arial" w:hAnsi="Arial" w:cs="Arial"/>
        </w:rPr>
      </w:pPr>
      <w:r>
        <w:rPr>
          <w:rFonts w:cs="Arial" w:ascii="Arial" w:hAnsi="Arial"/>
        </w:rPr>
        <w:t>c) Ensejar o retardamento da execução do objeto;</w:t>
      </w:r>
    </w:p>
    <w:p>
      <w:pPr>
        <w:pStyle w:val="Normal"/>
        <w:ind w:left="0" w:right="0" w:firstLine="1134"/>
        <w:jc w:val="both"/>
        <w:rPr>
          <w:rFonts w:ascii="Arial" w:hAnsi="Arial" w:cs="Arial"/>
        </w:rPr>
      </w:pPr>
      <w:r>
        <w:rPr>
          <w:rFonts w:cs="Arial" w:ascii="Arial" w:hAnsi="Arial"/>
        </w:rPr>
        <w:t>d) Não mantiver a proposta;</w:t>
      </w:r>
    </w:p>
    <w:p>
      <w:pPr>
        <w:pStyle w:val="Normal"/>
        <w:ind w:left="0" w:right="0" w:firstLine="1134"/>
        <w:jc w:val="both"/>
        <w:rPr>
          <w:rFonts w:ascii="Arial" w:hAnsi="Arial" w:cs="Arial"/>
        </w:rPr>
      </w:pPr>
      <w:r>
        <w:rPr>
          <w:rFonts w:cs="Arial" w:ascii="Arial" w:hAnsi="Arial"/>
        </w:rPr>
        <w:t>e) Falhar ou fraudar na execução do contrato, injustificadamente;</w:t>
      </w:r>
    </w:p>
    <w:p>
      <w:pPr>
        <w:pStyle w:val="Normal"/>
        <w:ind w:left="0" w:right="0" w:firstLine="1134"/>
        <w:jc w:val="both"/>
        <w:rPr>
          <w:rFonts w:ascii="Arial" w:hAnsi="Arial" w:cs="Arial"/>
        </w:rPr>
      </w:pPr>
      <w:r>
        <w:rPr>
          <w:rFonts w:cs="Arial" w:ascii="Arial" w:hAnsi="Arial"/>
        </w:rPr>
        <w:t>f) Comportar-se de modo inidôneo ou cometer fraude fiscal;</w:t>
      </w:r>
    </w:p>
    <w:p>
      <w:pPr>
        <w:pStyle w:val="Normal"/>
        <w:ind w:left="0" w:right="0" w:firstLine="1134"/>
        <w:jc w:val="both"/>
        <w:rPr>
          <w:rFonts w:ascii="Arial" w:hAnsi="Arial" w:cs="Arial"/>
        </w:rPr>
      </w:pPr>
      <w:r>
        <w:rPr>
          <w:rFonts w:cs="Arial" w:ascii="Arial" w:hAnsi="Arial"/>
        </w:rPr>
        <w:t>g) Executar os projetos fora das normas técnicas;</w:t>
      </w:r>
    </w:p>
    <w:p>
      <w:pPr>
        <w:pStyle w:val="Normal"/>
        <w:ind w:left="0" w:right="0" w:firstLine="1134"/>
        <w:jc w:val="both"/>
        <w:rPr>
          <w:rFonts w:ascii="Arial" w:hAnsi="Arial" w:cs="Arial"/>
        </w:rPr>
      </w:pPr>
      <w:r>
        <w:rPr>
          <w:rFonts w:cs="Arial" w:ascii="Arial" w:hAnsi="Arial"/>
        </w:rPr>
        <w:t>h) Descumprir prazos e condições previstas neste instrumento.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10.7 -  a penalidade de declaração de inidoneidade para licitar e contratar com a administração pública será aplicado nos casos em que o </w:t>
      </w:r>
      <w:r>
        <w:rPr>
          <w:rFonts w:cs="Arial" w:ascii="Arial" w:hAnsi="Arial"/>
          <w:b/>
        </w:rPr>
        <w:t>CONTRATANTE,</w:t>
      </w:r>
      <w:r>
        <w:rPr>
          <w:rFonts w:cs="Arial" w:ascii="Arial" w:hAnsi="Arial"/>
        </w:rPr>
        <w:t xml:space="preserve"> após análise dos fatos, constatar que a </w:t>
      </w:r>
      <w:r>
        <w:rPr>
          <w:rFonts w:cs="Arial" w:ascii="Arial" w:hAnsi="Arial"/>
          <w:b/>
        </w:rPr>
        <w:t>CONTRATADA</w:t>
      </w:r>
      <w:r>
        <w:rPr>
          <w:rFonts w:cs="Arial" w:ascii="Arial" w:hAnsi="Arial"/>
        </w:rPr>
        <w:t xml:space="preserve"> praticou falta grave. </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Segundo: As penalidades poderão ser aplicadas isoladamente ou cumulativamente, nos termos do art. 87 da Lei n°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Terceiro: Na aplicação dessas penalidades serão admitidos os recursos previstos em lei, garantido o contraditório e a ampla defesa.</w:t>
      </w:r>
    </w:p>
    <w:p>
      <w:pPr>
        <w:pStyle w:val="Normal"/>
        <w:jc w:val="both"/>
        <w:rPr>
          <w:rFonts w:ascii="Arial" w:hAnsi="Arial" w:cs="Arial"/>
          <w:color w:val="FF0000"/>
        </w:rPr>
      </w:pPr>
      <w:r>
        <w:rPr>
          <w:rFonts w:cs="Arial" w:ascii="Arial" w:hAnsi="Arial"/>
          <w:color w:val="FF0000"/>
        </w:rPr>
      </w:r>
    </w:p>
    <w:p>
      <w:pPr>
        <w:pStyle w:val="Normal"/>
        <w:ind w:left="0" w:right="0" w:firstLine="1134"/>
        <w:jc w:val="both"/>
        <w:rPr/>
      </w:pPr>
      <w:r>
        <w:rPr>
          <w:rFonts w:cs="Arial" w:ascii="Arial" w:hAnsi="Arial"/>
        </w:rPr>
        <w:t xml:space="preserve">Parágrafo Quarto: Além das penalidades acima citadas a </w:t>
      </w:r>
      <w:r>
        <w:rPr>
          <w:rFonts w:cs="Arial" w:ascii="Arial" w:hAnsi="Arial"/>
          <w:b/>
          <w:bCs/>
        </w:rPr>
        <w:t xml:space="preserve">CONTRATADA </w:t>
      </w:r>
      <w:r>
        <w:rPr>
          <w:rFonts w:cs="Arial" w:ascii="Arial" w:hAnsi="Arial"/>
        </w:rPr>
        <w:t xml:space="preserve">ficará sujeita ao cancelamento de sua inscrição no Cadastro de Fornecedores do </w:t>
      </w:r>
      <w:r>
        <w:rPr>
          <w:rFonts w:cs="Arial" w:ascii="Arial" w:hAnsi="Arial"/>
          <w:b/>
          <w:bCs/>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DÉCIMA PRIMEIRA - DA RESCISÃO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11.1 - Rescisão deste Contrato por ato unilateral da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11.1.1 - A </w:t>
      </w:r>
      <w:r>
        <w:rPr>
          <w:rFonts w:cs="Arial" w:ascii="Arial" w:hAnsi="Arial"/>
          <w:b/>
        </w:rPr>
        <w:t>CONTRATANTE</w:t>
      </w:r>
      <w:r>
        <w:rPr>
          <w:rFonts w:cs="Arial" w:ascii="Arial" w:hAnsi="Arial"/>
        </w:rPr>
        <w:t xml:space="preserve"> poderá, unilateralmente, rescindir de pleno direito este Contrato, independente de notificação judicial ou extrajudicial, desde que ocorra qualquer um dos fatos adiante enunciados, bastando para isso comunicar a </w:t>
      </w:r>
      <w:r>
        <w:rPr>
          <w:rFonts w:cs="Arial" w:ascii="Arial" w:hAnsi="Arial"/>
          <w:b/>
        </w:rPr>
        <w:t>CONTRATADA</w:t>
      </w:r>
      <w:r>
        <w:rPr>
          <w:rFonts w:cs="Arial" w:ascii="Arial" w:hAnsi="Arial"/>
        </w:rPr>
        <w:t xml:space="preserve"> sua intenção, com antecedência mínima de 5 (cinco) dias: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o não cumprimento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o cumprimento irregular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desatendimento pela </w:t>
      </w:r>
      <w:r>
        <w:rPr>
          <w:rFonts w:cs="Arial" w:ascii="Arial" w:hAnsi="Arial"/>
          <w:b/>
        </w:rPr>
        <w:t xml:space="preserve">CONTRATADA </w:t>
      </w:r>
      <w:r>
        <w:rPr>
          <w:rFonts w:cs="Arial" w:ascii="Arial" w:hAnsi="Arial"/>
        </w:rPr>
        <w:t>das determinações regulares da autorizada designada para acompanhar e fiscalizar a sua execução, assim como as de seus superiores;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razões de interesse do serviço público.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11.1.2 - A </w:t>
      </w:r>
      <w:r>
        <w:rPr>
          <w:rFonts w:cs="Arial" w:ascii="Arial" w:hAnsi="Arial"/>
          <w:b/>
        </w:rPr>
        <w:t>CONTRATANTE</w:t>
      </w:r>
      <w:r>
        <w:rPr>
          <w:rFonts w:cs="Arial" w:ascii="Arial" w:hAnsi="Arial"/>
        </w:rPr>
        <w:t xml:space="preserve"> terá o direito de rescindir de imediato o presente contrato, independentemente de notificação judicial ou extrajudicial, caso ocorra qualquer um dos fatos a seguir enunciados: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o atraso injustificado na entrega do material;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suspensão, pelas autoridades competentes, do fornecimento de materiais da </w:t>
      </w:r>
      <w:r>
        <w:rPr>
          <w:rFonts w:cs="Arial" w:ascii="Arial" w:hAnsi="Arial"/>
          <w:b/>
        </w:rPr>
        <w:t>CONTRATADA</w:t>
      </w:r>
      <w:r>
        <w:rPr>
          <w:rFonts w:cs="Arial" w:ascii="Arial" w:hAnsi="Arial"/>
        </w:rPr>
        <w:t>, em decorrência de violação de disposições legais vigentes;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a paralisação do fornecimento de materiais sem justa causa e prévia comunicação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a subcontratação total ou parcial do seu objeto, a associação com outrem, a cessão ou transferência, total ou parcial, bem como a fusão, cisão ou incorporação, que afetem a boa execução deste;</w:t>
      </w:r>
    </w:p>
    <w:p>
      <w:pPr>
        <w:pStyle w:val="Normal"/>
        <w:ind w:left="0" w:right="0" w:firstLine="1134"/>
        <w:jc w:val="both"/>
        <w:rPr>
          <w:rFonts w:ascii="Arial" w:hAnsi="Arial" w:cs="Arial"/>
        </w:rPr>
      </w:pPr>
      <w:r>
        <w:rPr>
          <w:rFonts w:cs="Arial" w:ascii="Arial" w:hAnsi="Arial"/>
        </w:rPr>
        <w:t>e) o cometimento reiterado de faltas no seu fornecimento de materiais;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f) a decretação de falência, o pedido de concordata ou a instauração de insolvência civil;</w:t>
      </w:r>
    </w:p>
    <w:p>
      <w:pPr>
        <w:pStyle w:val="Normal"/>
        <w:ind w:left="0" w:right="0" w:firstLine="1134"/>
        <w:jc w:val="both"/>
        <w:rPr>
          <w:rFonts w:ascii="Arial" w:hAnsi="Arial" w:cs="Arial"/>
        </w:rPr>
      </w:pPr>
      <w:r>
        <w:rPr>
          <w:rFonts w:cs="Arial" w:ascii="Arial" w:hAnsi="Arial"/>
        </w:rPr>
        <w:t>g) a dissolução da sociedade ou o falecimento do proprietário, em se tratando de firma individual;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h) a alteração social ou a modificação da finalidade ou da estrutura da empresa, que, a juízo da </w:t>
      </w:r>
      <w:r>
        <w:rPr>
          <w:rFonts w:cs="Arial" w:ascii="Arial" w:hAnsi="Arial"/>
          <w:b/>
        </w:rPr>
        <w:t>CONTRATANTE</w:t>
      </w:r>
      <w:r>
        <w:rPr>
          <w:rFonts w:cs="Arial" w:ascii="Arial" w:hAnsi="Arial"/>
        </w:rPr>
        <w:t>, prejudique a execução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i) o protesto de títulos ou a emissão de cheques, sem suficiente provisão, que caracterizem a insolvência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11.1.3 - No caso de o presente Contrato ser rescindido por culpa da </w:t>
      </w:r>
      <w:r>
        <w:rPr>
          <w:rFonts w:cs="Arial" w:ascii="Arial" w:hAnsi="Arial"/>
          <w:b/>
        </w:rPr>
        <w:t>CONTRATADA</w:t>
      </w:r>
      <w:r>
        <w:rPr>
          <w:rFonts w:cs="Arial" w:ascii="Arial" w:hAnsi="Arial"/>
        </w:rPr>
        <w:t>, serão observadas as seguintes condições: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w:t>
      </w:r>
      <w:r>
        <w:rPr>
          <w:rFonts w:cs="Arial" w:ascii="Arial" w:hAnsi="Arial"/>
          <w:b/>
        </w:rPr>
        <w:t>CONTRATADA</w:t>
      </w:r>
      <w:r>
        <w:rPr>
          <w:rFonts w:cs="Arial" w:ascii="Arial" w:hAnsi="Arial"/>
        </w:rPr>
        <w:t xml:space="preserve"> não terá direito de exigir indenização por qualquer prejuízo e será responsável pelos danos ocasionados, cabendo a </w:t>
      </w:r>
      <w:r>
        <w:rPr>
          <w:rFonts w:cs="Arial" w:ascii="Arial" w:hAnsi="Arial"/>
          <w:b/>
        </w:rPr>
        <w:t>CONTRATANTE</w:t>
      </w:r>
      <w:r>
        <w:rPr>
          <w:rFonts w:cs="Arial" w:ascii="Arial" w:hAnsi="Arial"/>
        </w:rPr>
        <w:t xml:space="preserve"> aplicar as sanções contratuais e legais pertinentes;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w:t>
      </w:r>
      <w:r>
        <w:rPr>
          <w:rFonts w:cs="Arial" w:ascii="Arial" w:hAnsi="Arial"/>
          <w:b/>
        </w:rPr>
        <w:t>CONTRATADA</w:t>
      </w:r>
      <w:r>
        <w:rPr>
          <w:rFonts w:cs="Arial" w:ascii="Arial" w:hAnsi="Arial"/>
        </w:rPr>
        <w:t xml:space="preserve"> terá o direito de ser reembolsada pelos materiais já fornecidos, desde que aprovado pela </w:t>
      </w:r>
      <w:r>
        <w:rPr>
          <w:rFonts w:cs="Arial" w:ascii="Arial" w:hAnsi="Arial"/>
          <w:b/>
        </w:rPr>
        <w:t>CONTRATANTE</w:t>
      </w:r>
      <w:r>
        <w:rPr>
          <w:rFonts w:cs="Arial" w:ascii="Arial" w:hAnsi="Arial"/>
        </w:rPr>
        <w:t xml:space="preserve">, até a data da rescisão, deduzidos os prejuízos causados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em qualquer caso, a </w:t>
      </w:r>
      <w:r>
        <w:rPr>
          <w:rFonts w:cs="Arial" w:ascii="Arial" w:hAnsi="Arial"/>
          <w:b/>
        </w:rPr>
        <w:t>CONTRATANTE</w:t>
      </w:r>
      <w:r>
        <w:rPr>
          <w:rFonts w:cs="Arial" w:ascii="Arial" w:hAnsi="Arial"/>
        </w:rPr>
        <w:t xml:space="preserve"> reserva-se o direito de dar continuidade à aquisição de materiais através de outras empresas, ou da forma que julgar mais convenientes;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caso a </w:t>
      </w:r>
      <w:r>
        <w:rPr>
          <w:rFonts w:cs="Arial" w:ascii="Arial" w:hAnsi="Arial"/>
          <w:b/>
        </w:rPr>
        <w:t>CONTRATANTE</w:t>
      </w:r>
      <w:r>
        <w:rPr>
          <w:rFonts w:cs="Arial" w:ascii="Arial" w:hAnsi="Arial"/>
        </w:rPr>
        <w:t xml:space="preserve"> não use o direito de rescindir este Contrato, poderá, a seu exclusivo critério, reduzir ou suspender o fornecimento de materiais referente ao mesmo e sustar o pagamento das faturas pendentes, até que a </w:t>
      </w:r>
      <w:r>
        <w:rPr>
          <w:rFonts w:cs="Arial" w:ascii="Arial" w:hAnsi="Arial"/>
          <w:b/>
        </w:rPr>
        <w:t>CONTRATADA</w:t>
      </w:r>
      <w:r>
        <w:rPr>
          <w:rFonts w:cs="Arial" w:ascii="Arial" w:hAnsi="Arial"/>
        </w:rPr>
        <w:t xml:space="preserve"> cumpra integralmente a condição contratual infringida.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11.2 - Rescisão deste Contrato por Acordo entre as Partes ou Judicial: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11.2.1 - O presente Contrato também poderá ser rescindido quando ocorrer:</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supressão, por parte da </w:t>
      </w:r>
      <w:r>
        <w:rPr>
          <w:rFonts w:cs="Arial" w:ascii="Arial" w:hAnsi="Arial"/>
          <w:b/>
        </w:rPr>
        <w:t>CONTRATANTE</w:t>
      </w:r>
      <w:r>
        <w:rPr>
          <w:rFonts w:cs="Arial" w:ascii="Arial" w:hAnsi="Arial"/>
        </w:rPr>
        <w:t>, de fornecimento, acarretando modificação do valor inicial do Contrato, além do permitido no Regulamento de Habilitação Licitação e Contratação, em seu artigo 79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suspensão de sua execução, por  ordem escrita da </w:t>
      </w:r>
      <w:r>
        <w:rPr>
          <w:rFonts w:cs="Arial" w:ascii="Arial" w:hAnsi="Arial"/>
          <w:b/>
        </w:rPr>
        <w:t>CONTRATANTE</w:t>
      </w:r>
      <w:r>
        <w:rPr>
          <w:rFonts w:cs="Arial" w:ascii="Arial" w:hAnsi="Arial"/>
        </w:rPr>
        <w:t>, por prazo superior a 120 (cento e vinte) dias,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atraso superior a 90 (noventa) dias dos pagamentos devidos pela </w:t>
      </w:r>
      <w:r>
        <w:rPr>
          <w:rFonts w:cs="Arial" w:ascii="Arial" w:hAnsi="Arial"/>
          <w:b/>
        </w:rPr>
        <w:t>CONTRATANTE</w:t>
      </w:r>
      <w:r>
        <w:rPr>
          <w:rFonts w:cs="Arial" w:ascii="Arial" w:hAnsi="Arial"/>
        </w:rPr>
        <w:t>, decorrentes de materiais já fornecidos,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a não liberação, por parte da </w:t>
      </w:r>
      <w:r>
        <w:rPr>
          <w:rFonts w:cs="Arial" w:ascii="Arial" w:hAnsi="Arial"/>
          <w:b/>
        </w:rPr>
        <w:t>CONTRATANTE</w:t>
      </w:r>
      <w:r>
        <w:rPr>
          <w:rFonts w:cs="Arial" w:ascii="Arial" w:hAnsi="Arial"/>
        </w:rPr>
        <w:t>, de área, local para entrega dos materiais, nos prazos contratuais.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11.2.2 - Nestes casos, a </w:t>
      </w:r>
      <w:r>
        <w:rPr>
          <w:rFonts w:cs="Arial" w:ascii="Arial" w:hAnsi="Arial"/>
          <w:b/>
        </w:rPr>
        <w:t>CONTRATANTE</w:t>
      </w:r>
      <w:r>
        <w:rPr>
          <w:rFonts w:cs="Arial" w:ascii="Arial" w:hAnsi="Arial"/>
        </w:rPr>
        <w:t xml:space="preserve">, deverá pagar a </w:t>
      </w:r>
      <w:r>
        <w:rPr>
          <w:rFonts w:cs="Arial" w:ascii="Arial" w:hAnsi="Arial"/>
          <w:b/>
        </w:rPr>
        <w:t>CONTRATADA</w:t>
      </w:r>
      <w:r>
        <w:rPr>
          <w:rFonts w:cs="Arial" w:ascii="Arial" w:hAnsi="Arial"/>
        </w:rPr>
        <w:t xml:space="preserve"> os materiais já fornecidos, de acordo com os termos deste Contrato.</w:t>
      </w:r>
    </w:p>
    <w:p>
      <w:pPr>
        <w:pStyle w:val="Normal"/>
        <w:ind w:left="0" w:right="0" w:firstLine="1134"/>
        <w:jc w:val="both"/>
        <w:rPr>
          <w:rFonts w:ascii="Arial" w:hAnsi="Arial" w:cs="Arial"/>
        </w:rPr>
      </w:pPr>
      <w:r>
        <w:rPr>
          <w:rFonts w:cs="Arial" w:ascii="Arial" w:hAnsi="Arial"/>
        </w:rPr>
      </w:r>
    </w:p>
    <w:p>
      <w:pPr>
        <w:pStyle w:val="Normal"/>
        <w:jc w:val="center"/>
        <w:rPr/>
      </w:pPr>
      <w:r>
        <w:rPr>
          <w:rFonts w:eastAsia="Arial" w:cs="Arial" w:ascii="Arial" w:hAnsi="Arial"/>
        </w:rPr>
        <w:t xml:space="preserve"> </w:t>
      </w:r>
      <w:r>
        <w:rPr>
          <w:rFonts w:cs="Arial" w:ascii="Arial" w:hAnsi="Arial"/>
          <w:b/>
        </w:rPr>
        <w:t>CLÁUSULA DÉCIMA SEGUNDA - NOVAÇÃO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12 - A não utilização por parte da </w:t>
      </w:r>
      <w:r>
        <w:rPr>
          <w:rFonts w:cs="Arial" w:ascii="Arial" w:hAnsi="Arial"/>
          <w:b/>
        </w:rPr>
        <w:t>CONTRATANTE</w:t>
      </w:r>
      <w:r>
        <w:rPr>
          <w:rFonts w:cs="Arial" w:ascii="Arial" w:hAnsi="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cs="Arial" w:ascii="Arial" w:hAnsi="Arial"/>
          <w:b/>
        </w:rPr>
        <w:t>CONTRATANTE</w:t>
      </w:r>
      <w:r>
        <w:rPr>
          <w:rFonts w:cs="Arial" w:ascii="Arial" w:hAnsi="Arial"/>
        </w:rPr>
        <w:t>, neste Contrato, serão considerados como cumulativos, e não alternativos, inclusive em relação a dispositivos legais.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276"/>
        <w:jc w:val="center"/>
        <w:rPr>
          <w:rFonts w:ascii="Arial" w:hAnsi="Arial" w:cs="Arial"/>
          <w:b/>
          <w:b/>
        </w:rPr>
      </w:pPr>
      <w:r>
        <w:rPr>
          <w:rFonts w:cs="Arial" w:ascii="Arial" w:hAnsi="Arial"/>
          <w:b/>
        </w:rPr>
      </w:r>
    </w:p>
    <w:p>
      <w:pPr>
        <w:pStyle w:val="Normal"/>
        <w:ind w:left="0" w:right="0" w:firstLine="1276"/>
        <w:jc w:val="center"/>
        <w:rPr>
          <w:rFonts w:ascii="Arial" w:hAnsi="Arial" w:cs="Arial"/>
          <w:b/>
          <w:b/>
        </w:rPr>
      </w:pPr>
      <w:r>
        <w:rPr>
          <w:rFonts w:cs="Arial" w:ascii="Arial" w:hAnsi="Arial"/>
          <w:b/>
        </w:rPr>
      </w:r>
    </w:p>
    <w:p>
      <w:pPr>
        <w:pStyle w:val="Normal"/>
        <w:ind w:left="0" w:right="0" w:firstLine="1276"/>
        <w:jc w:val="center"/>
        <w:rPr>
          <w:rFonts w:ascii="Arial" w:hAnsi="Arial" w:cs="Arial"/>
          <w:b/>
          <w:b/>
        </w:rPr>
      </w:pPr>
      <w:r>
        <w:rPr>
          <w:rFonts w:cs="Arial" w:ascii="Arial" w:hAnsi="Arial"/>
          <w:b/>
        </w:rPr>
        <w:t xml:space="preserve">CLÁUSULA DÉCIMA TERCEIRA - DO SEGURO E REPSONSABILIDADES DA CONTRATADA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13.1 - </w:t>
      </w:r>
      <w:r>
        <w:rPr>
          <w:rFonts w:cs="Arial" w:ascii="Arial" w:hAnsi="Arial"/>
          <w:b/>
        </w:rPr>
        <w:t>A CONTRATADA</w:t>
      </w:r>
      <w:r>
        <w:rPr>
          <w:rFonts w:cs="Arial" w:ascii="Arial" w:hAnsi="Arial"/>
        </w:rPr>
        <w:t xml:space="preserve"> é responsável pelos seguros no transporte do material até o local de destino definido pela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13.2 – </w:t>
      </w:r>
      <w:r>
        <w:rPr>
          <w:rFonts w:cs="Arial" w:ascii="Arial" w:hAnsi="Arial"/>
          <w:b/>
          <w:bCs/>
        </w:rPr>
        <w:t xml:space="preserve">A CONTRATADA </w:t>
      </w:r>
      <w:r>
        <w:rPr>
          <w:rFonts w:cs="Arial" w:ascii="Arial" w:hAnsi="Arial"/>
        </w:rPr>
        <w:t>assume, como exclusivamente seus os riscos e as despesas decorrentes do fornecimento dos serviços previstos no presente contrato.</w:t>
      </w:r>
    </w:p>
    <w:p>
      <w:pPr>
        <w:pStyle w:val="Normal"/>
        <w:ind w:left="0" w:right="0" w:firstLine="1134"/>
        <w:rPr>
          <w:rFonts w:ascii="Arial" w:hAnsi="Arial" w:cs="Arial"/>
        </w:rPr>
      </w:pPr>
      <w:r>
        <w:rPr>
          <w:rFonts w:cs="Arial" w:ascii="Arial" w:hAnsi="Arial"/>
        </w:rPr>
      </w:r>
    </w:p>
    <w:p>
      <w:pPr>
        <w:pStyle w:val="Normal"/>
        <w:ind w:left="0" w:right="0" w:firstLine="1134"/>
        <w:jc w:val="both"/>
        <w:rPr/>
      </w:pPr>
      <w:r>
        <w:rPr>
          <w:rFonts w:cs="Arial" w:ascii="Arial" w:hAnsi="Arial"/>
        </w:rPr>
        <w:t xml:space="preserve">13.3 - </w:t>
      </w:r>
      <w:r>
        <w:rPr>
          <w:rFonts w:cs="Arial" w:ascii="Arial" w:hAnsi="Arial"/>
          <w:b/>
          <w:bCs/>
        </w:rPr>
        <w:t xml:space="preserve">A CONTRATANTE </w:t>
      </w:r>
      <w:r>
        <w:rPr>
          <w:rFonts w:cs="Arial" w:ascii="Arial" w:hAnsi="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cs="Arial" w:ascii="Arial" w:hAnsi="Arial"/>
          <w:b/>
          <w:bCs/>
        </w:rPr>
        <w:t>CONTRATADA.</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 xml:space="preserve">13.4 – </w:t>
      </w:r>
      <w:r>
        <w:rPr>
          <w:rFonts w:cs="Arial" w:ascii="Arial" w:hAnsi="Arial"/>
        </w:rPr>
        <w:t xml:space="preserve">Constituirá encargos exclusivos da </w:t>
      </w:r>
      <w:r>
        <w:rPr>
          <w:rFonts w:cs="Arial" w:ascii="Arial" w:hAnsi="Arial"/>
          <w:b/>
          <w:bCs/>
        </w:rPr>
        <w:t>CONTRATADA</w:t>
      </w:r>
      <w:r>
        <w:rPr>
          <w:rFonts w:cs="Arial" w:ascii="Arial" w:hAnsi="Arial"/>
          <w:bCs/>
        </w:rPr>
        <w:t xml:space="preserve"> </w:t>
      </w:r>
      <w:r>
        <w:rPr>
          <w:rFonts w:cs="Arial" w:ascii="Arial" w:hAnsi="Arial"/>
        </w:rPr>
        <w:t>o pagamento de tributos, tarifas, emolumentos e despesas decorrentes da execução de seu objeto.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13.5 - Obriga-se a </w:t>
      </w:r>
      <w:r>
        <w:rPr>
          <w:rFonts w:cs="Arial" w:ascii="Arial" w:hAnsi="Arial"/>
          <w:b/>
        </w:rPr>
        <w:t>CONTRATADA</w:t>
      </w:r>
      <w:r>
        <w:rPr>
          <w:rFonts w:cs="Arial" w:ascii="Arial" w:hAnsi="Arial"/>
        </w:rPr>
        <w:t xml:space="preserve"> a manter-se inteiramente em dia com as contribuições previdenciárias, sociais e trabalhistas. Verificada, em qualquer tempo, a existência de débito proveniente do não-recolhimento dos mesmos, por parte da </w:t>
      </w:r>
      <w:r>
        <w:rPr>
          <w:rFonts w:cs="Arial" w:ascii="Arial" w:hAnsi="Arial"/>
          <w:b/>
        </w:rPr>
        <w:t>CONTRATADA</w:t>
      </w:r>
      <w:r>
        <w:rPr>
          <w:rFonts w:cs="Arial" w:ascii="Arial" w:hAnsi="Arial"/>
        </w:rPr>
        <w:t xml:space="preserve">, fica a </w:t>
      </w:r>
      <w:r>
        <w:rPr>
          <w:rFonts w:cs="Arial" w:ascii="Arial" w:hAnsi="Arial"/>
          <w:b/>
        </w:rPr>
        <w:t>CONTRATANTE</w:t>
      </w:r>
      <w:r>
        <w:rPr>
          <w:rFonts w:cs="Arial" w:ascii="Arial" w:hAnsi="Arial"/>
        </w:rPr>
        <w:t xml:space="preserve"> desde já autorizada a suspender os pagamentos devidos a </w:t>
      </w:r>
      <w:r>
        <w:rPr>
          <w:rFonts w:cs="Arial" w:ascii="Arial" w:hAnsi="Arial"/>
          <w:b/>
        </w:rPr>
        <w:t>CONTRATADA</w:t>
      </w:r>
      <w:r>
        <w:rPr>
          <w:rFonts w:cs="Arial" w:ascii="Arial" w:hAnsi="Arial"/>
        </w:rPr>
        <w:t>, até que fique constatada a plena e total regularização de sua situação.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13.6 - Quaisquer alterações nos encargos ou obrigações de natureza fiscal e/ou parafiscal, após a data limite de recebimento e abertura da proposta, será objeto de entendimento entre a </w:t>
      </w:r>
      <w:r>
        <w:rPr>
          <w:rFonts w:cs="Arial" w:ascii="Arial" w:hAnsi="Arial"/>
          <w:b/>
        </w:rPr>
        <w:t>CONTRATADA</w:t>
      </w:r>
      <w:r>
        <w:rPr>
          <w:rFonts w:cs="Arial" w:ascii="Arial" w:hAnsi="Arial"/>
        </w:rPr>
        <w:t xml:space="preserve"> e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13.7 - A </w:t>
      </w:r>
      <w:r>
        <w:rPr>
          <w:rFonts w:cs="Arial" w:ascii="Arial" w:hAnsi="Arial"/>
          <w:b/>
        </w:rPr>
        <w:t>CONTRATADA</w:t>
      </w:r>
      <w:r>
        <w:rPr>
          <w:rFonts w:cs="Arial" w:ascii="Arial" w:hAnsi="Arial"/>
        </w:rPr>
        <w:t xml:space="preserve"> responderá a todas as reclamatórias trabalhistas que possam ocorrer em conseqüência da execução dos serviços contratados, os quais não importam em vinculação laboral entre a </w:t>
      </w:r>
      <w:r>
        <w:rPr>
          <w:rFonts w:cs="Arial" w:ascii="Arial" w:hAnsi="Arial"/>
          <w:b/>
        </w:rPr>
        <w:t>CONTRATANTE</w:t>
      </w:r>
      <w:r>
        <w:rPr>
          <w:rFonts w:cs="Arial" w:ascii="Arial" w:hAnsi="Arial"/>
        </w:rPr>
        <w:t xml:space="preserve"> e o empregado envolvido, que mantém relação empregatícia com a </w:t>
      </w:r>
      <w:r>
        <w:rPr>
          <w:rFonts w:cs="Arial" w:ascii="Arial" w:hAnsi="Arial"/>
          <w:b/>
        </w:rPr>
        <w:t>CONTRATADA</w:t>
      </w:r>
      <w:r>
        <w:rPr>
          <w:rFonts w:cs="Arial" w:ascii="Arial" w:hAnsi="Arial"/>
        </w:rPr>
        <w:t>, empregadora na forma do disposto no Art. 2º da Consolidação das Leis do Trabalho.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13.8 - Caso haja condenação da </w:t>
      </w:r>
      <w:r>
        <w:rPr>
          <w:rFonts w:cs="Arial" w:ascii="Arial" w:hAnsi="Arial"/>
          <w:b/>
        </w:rPr>
        <w:t>CONTRATANTE</w:t>
      </w:r>
      <w:r>
        <w:rPr>
          <w:rFonts w:cs="Arial" w:ascii="Arial" w:hAnsi="Arial"/>
        </w:rPr>
        <w:t xml:space="preserve">, inclusive como responsável solidária, a </w:t>
      </w:r>
      <w:r>
        <w:rPr>
          <w:rFonts w:cs="Arial" w:ascii="Arial" w:hAnsi="Arial"/>
          <w:b/>
        </w:rPr>
        <w:t>CONTRATADA</w:t>
      </w:r>
      <w:r>
        <w:rPr>
          <w:rFonts w:cs="Arial" w:ascii="Arial" w:hAnsi="Arial"/>
        </w:rPr>
        <w:t>, reembolsar-lhe-á os valores pagos em decorrência da decisão judicial.</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both"/>
        <w:rPr>
          <w:rFonts w:ascii="Arial" w:hAnsi="Arial" w:cs="Arial"/>
          <w:b/>
          <w:b/>
          <w:bCs/>
        </w:rPr>
      </w:pPr>
      <w:r>
        <w:rPr>
          <w:rFonts w:cs="Arial" w:ascii="Arial" w:hAnsi="Arial"/>
          <w:b/>
          <w:bCs/>
        </w:rPr>
        <w:t>CLAUSULA DÉCIMA QUARTA – LEI DE PROTEÇÃO DE DADOS</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rFonts w:ascii="Arial" w:hAnsi="Arial" w:cs="Arial"/>
          <w:bCs/>
        </w:rPr>
      </w:pPr>
      <w:r>
        <w:rPr>
          <w:rFonts w:cs="Arial" w:ascii="Arial" w:hAnsi="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ind w:left="0" w:right="0" w:firstLine="1134"/>
        <w:jc w:val="both"/>
        <w:rPr>
          <w:rFonts w:ascii="Arial" w:hAnsi="Arial" w:cs="Arial"/>
          <w:bCs/>
        </w:rPr>
      </w:pPr>
      <w:r>
        <w:rPr>
          <w:rFonts w:cs="Arial" w:ascii="Arial" w:hAnsi="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e.1) eventualmente, podem as partes convencionar que o Município será responsável por obter o consentimento dos titulares;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center"/>
        <w:rPr>
          <w:rFonts w:ascii="Arial" w:hAnsi="Arial" w:cs="Arial"/>
          <w:b/>
          <w:b/>
          <w:bCs/>
        </w:rPr>
      </w:pPr>
      <w:r>
        <w:rPr>
          <w:rFonts w:cs="Arial" w:ascii="Arial" w:hAnsi="Arial"/>
          <w:b/>
          <w:bCs/>
        </w:rPr>
        <w:t xml:space="preserve">CLÁUSULA DÉCIMA QUINTA - DA SOLIDARIEDADE </w:t>
      </w:r>
    </w:p>
    <w:p>
      <w:pPr>
        <w:pStyle w:val="Normal"/>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15</w:t>
      </w:r>
      <w:r>
        <w:rPr>
          <w:rFonts w:cs="Arial" w:ascii="Arial" w:hAnsi="Arial"/>
          <w:b/>
          <w:bCs/>
        </w:rPr>
        <w:t xml:space="preserve"> - A CONTRATANTE </w:t>
      </w:r>
      <w:r>
        <w:rPr>
          <w:rFonts w:cs="Arial" w:ascii="Arial" w:hAnsi="Arial"/>
        </w:rPr>
        <w:t xml:space="preserve">não responderá por quaisquer compromissos assumidos pela </w:t>
      </w:r>
      <w:r>
        <w:rPr>
          <w:rFonts w:cs="Arial" w:ascii="Arial" w:hAnsi="Arial"/>
          <w:b/>
          <w:bCs/>
        </w:rPr>
        <w:t xml:space="preserve">CONTRATADA </w:t>
      </w:r>
      <w:r>
        <w:rPr>
          <w:rFonts w:cs="Arial" w:ascii="Arial" w:hAnsi="Arial"/>
        </w:rPr>
        <w:t xml:space="preserve">com terceiros, ainda que vinculados à execução do presente contrato, bem como por qualquer dano causado a terceiros em decorrência de ato da  </w:t>
      </w:r>
      <w:r>
        <w:rPr>
          <w:rFonts w:cs="Arial" w:ascii="Arial" w:hAnsi="Arial"/>
          <w:b/>
        </w:rPr>
        <w:t>C</w:t>
      </w:r>
      <w:r>
        <w:rPr>
          <w:rFonts w:cs="Arial" w:ascii="Arial" w:hAnsi="Arial"/>
          <w:b/>
          <w:bCs/>
        </w:rPr>
        <w:t xml:space="preserve">ONTRATADA, </w:t>
      </w:r>
      <w:r>
        <w:rPr>
          <w:rFonts w:cs="Arial" w:ascii="Arial" w:hAnsi="Arial"/>
        </w:rPr>
        <w:t>de seus empregados, proposto ou subordinados.</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DÉCIMA SEXTA - DO FORO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16 - Para as questões decorrentes deste Contrato, fica eleito o Foro da Comarca de CORONEL FREITAS - SC, com renúncia expressa de qualquer outro, por mais privilegiado que seja.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E, por assim estarem de acordo, assinam o presente termo os representantes das partes contratantes, juntamente com as testemunhas abaixo.</w:t>
      </w:r>
    </w:p>
    <w:p>
      <w:pPr>
        <w:pStyle w:val="Normal"/>
        <w:ind w:left="0" w:right="0" w:firstLine="1134"/>
        <w:jc w:val="both"/>
        <w:rPr>
          <w:rFonts w:ascii="Arial" w:hAnsi="Arial" w:cs="Arial"/>
        </w:rPr>
      </w:pP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lang w:val="pt-BR" w:eastAsia="pt-BR"/>
        </w:rPr>
        <w:t>Águas Frias -SC, 04 de julho de 2022</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w:t>
      </w:r>
    </w:p>
    <w:p>
      <w:pPr>
        <w:pStyle w:val="Normal"/>
        <w:jc w:val="center"/>
        <w:rPr>
          <w:rFonts w:ascii="Arial" w:hAnsi="Arial" w:cs="Arial"/>
          <w:b/>
          <w:b/>
          <w:lang w:val="pt-BR" w:eastAsia="pt-BR"/>
        </w:rPr>
      </w:pPr>
      <w:r>
        <w:rPr>
          <w:rFonts w:cs="Arial" w:ascii="Arial" w:hAnsi="Arial"/>
          <w:b/>
          <w:lang w:val="pt-BR" w:eastAsia="pt-BR"/>
        </w:rPr>
        <w:t xml:space="preserve">LUIZ JOSÉ DAGA </w:t>
      </w:r>
    </w:p>
    <w:p>
      <w:pPr>
        <w:pStyle w:val="Normal"/>
        <w:jc w:val="center"/>
        <w:rPr>
          <w:rFonts w:ascii="Arial" w:hAnsi="Arial" w:cs="Arial"/>
          <w:lang w:val="pt-BR" w:eastAsia="pt-BR"/>
        </w:rPr>
      </w:pPr>
      <w:r>
        <w:rPr>
          <w:rFonts w:cs="Arial" w:ascii="Arial" w:hAnsi="Arial"/>
          <w:lang w:val="pt-BR" w:eastAsia="pt-BR"/>
        </w:rPr>
        <w:t xml:space="preserve">PREFEITO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w:t>
      </w:r>
    </w:p>
    <w:p>
      <w:pPr>
        <w:pStyle w:val="Normal"/>
        <w:jc w:val="center"/>
        <w:rPr>
          <w:rFonts w:ascii="Arial" w:hAnsi="Arial" w:cs="Arial"/>
        </w:rPr>
      </w:pPr>
      <w:r>
        <w:rPr>
          <w:rFonts w:cs="Arial" w:ascii="Arial" w:hAnsi="Arial"/>
        </w:rPr>
        <w:t>PATRÍCIA VASCONCELLOS DE AZEVEDO</w:t>
      </w:r>
    </w:p>
    <w:p>
      <w:pPr>
        <w:pStyle w:val="Normal"/>
        <w:jc w:val="center"/>
        <w:rPr>
          <w:rFonts w:ascii="Arial" w:hAnsi="Arial" w:cs="Arial"/>
        </w:rPr>
      </w:pPr>
      <w:r>
        <w:rPr>
          <w:rFonts w:cs="Arial" w:ascii="Arial" w:hAnsi="Arial"/>
        </w:rPr>
        <w:t>REPRESENTANTE LEGAL</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Testemunhas:</w:t>
      </w:r>
    </w:p>
    <w:p>
      <w:pPr>
        <w:pStyle w:val="Normal"/>
        <w:rPr>
          <w:rFonts w:ascii="Arial" w:hAnsi="Arial" w:cs="Arial"/>
        </w:rPr>
      </w:pPr>
      <w:r>
        <w:rPr>
          <w:rFonts w:cs="Arial" w:ascii="Arial" w:hAnsi="Arial"/>
        </w:rPr>
        <w:t>1)_____________________________</w:t>
        <w:tab/>
        <w:tab/>
        <w:t>2)___________________________</w:t>
      </w:r>
    </w:p>
    <w:p>
      <w:pPr>
        <w:pStyle w:val="Normal"/>
        <w:rPr/>
      </w:pPr>
      <w:r>
        <w:rPr>
          <w:rFonts w:eastAsia="Arial" w:cs="Arial" w:ascii="Arial" w:hAnsi="Arial"/>
        </w:rPr>
        <w:t xml:space="preserve">    </w:t>
      </w:r>
      <w:r>
        <w:rPr>
          <w:rFonts w:cs="Arial" w:ascii="Arial" w:hAnsi="Arial"/>
        </w:rPr>
        <w:t>Cristiane Rottava Busatto</w:t>
        <w:tab/>
        <w:tab/>
        <w:tab/>
        <w:t xml:space="preserve">   Jociane Maria Zucco</w:t>
      </w:r>
    </w:p>
    <w:p>
      <w:pPr>
        <w:pStyle w:val="Normal"/>
        <w:rPr/>
      </w:pPr>
      <w:r>
        <w:rPr>
          <w:rFonts w:eastAsia="Arial" w:cs="Arial" w:ascii="Arial" w:hAnsi="Arial"/>
        </w:rPr>
        <w:t xml:space="preserve">    </w:t>
      </w:r>
      <w:r>
        <w:rPr>
          <w:rFonts w:cs="Arial" w:ascii="Arial" w:hAnsi="Arial"/>
        </w:rPr>
        <w:t>CPF: 037.197.419-40</w:t>
        <w:tab/>
        <w:tab/>
        <w:tab/>
        <w:t xml:space="preserve">   CPF: 030.050.800-05</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p>
      <w:pPr>
        <w:pStyle w:val="Normal"/>
        <w:rPr>
          <w:rFonts w:ascii="Arial" w:hAnsi="Arial" w:cs="Arial"/>
        </w:rPr>
      </w:pPr>
      <w:r>
        <w:rPr>
          <w:rFonts w:cs="Arial" w:ascii="Arial" w:hAnsi="Arial"/>
        </w:rPr>
      </w:r>
    </w:p>
    <w:sectPr>
      <w:headerReference w:type="default" r:id="rId2"/>
      <w:footerReference w:type="default" r:id="rId3"/>
      <w:type w:val="nextPage"/>
      <w:pgSz w:w="12240" w:h="15840"/>
      <w:pgMar w:left="1800" w:right="616"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jc w:val="center"/>
      <w:rPr>
        <w:rFonts w:ascii="Arial" w:hAnsi="Arial" w:cs="Arial"/>
        <w:sz w:val="12"/>
      </w:rPr>
    </w:pPr>
    <w:r>
      <w:rPr>
        <w:rFonts w:cs="Arial" w:ascii="Arial" w:hAnsi="Arial"/>
        <w:sz w:val="12"/>
      </w:rPr>
      <w:tab/>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386715" cy="107315"/>
              <wp:effectExtent l="0" t="0" r="0" b="0"/>
              <wp:wrapSquare wrapText="largest"/>
              <wp:docPr id="2" name="Quadro1"/>
              <a:graphic xmlns:a="http://schemas.openxmlformats.org/drawingml/2006/main">
                <a:graphicData uri="http://schemas.microsoft.com/office/word/2010/wordprocessingShape">
                  <wps:wsp>
                    <wps:cNvSpPr txBox="1"/>
                    <wps:spPr>
                      <a:xfrm>
                        <a:off x="0" y="0"/>
                        <a:ext cx="386715" cy="107315"/>
                      </a:xfrm>
                      <a:prstGeom prst="rect"/>
                      <a:solidFill>
                        <a:srgbClr val="FFFFFF">
                          <a:alpha val="0"/>
                        </a:srgbClr>
                      </a:solidFill>
                    </wps:spPr>
                    <wps:txbx>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1</w:t>
                          </w:r>
                          <w:r>
                            <w:rPr>
                              <w:rStyle w:val="Nmerodepgina"/>
                              <w:sz w:val="14"/>
                              <w:szCs w:val="14"/>
                              <w:rFonts w:cs="Tahoma" w:ascii="Tahoma" w:hAnsi="Tahoma"/>
                            </w:rPr>
                            <w:fldChar w:fldCharType="end"/>
                          </w:r>
                        </w:p>
                      </w:txbxContent>
                    </wps:txbx>
                    <wps:bodyPr anchor="t" lIns="0" tIns="0" rIns="0" bIns="0">
                      <a:noAutofit/>
                    </wps:bodyPr>
                  </wps:wsp>
                </a:graphicData>
              </a:graphic>
            </wp:anchor>
          </w:drawing>
        </mc:Choice>
        <mc:Fallback>
          <w:pict>
            <v:rect fillcolor="#FFFFFF" style="position:absolute;rotation:0;width:30.45pt;height:8.45pt;mso-wrap-distance-left:0pt;mso-wrap-distance-right:0pt;mso-wrap-distance-top:0pt;mso-wrap-distance-bottom:0pt;margin-top:0.05pt;mso-position-vertical-relative:text;margin-left:230.4pt;mso-position-horizontal:center;mso-position-horizontal-relative:margin">
              <v:fill opacity="0f"/>
              <v:textbox inset="0in,0in,0in,0in">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1</w:t>
                    </w:r>
                    <w:r>
                      <w:rPr>
                        <w:rStyle w:val="Nmerodepgina"/>
                        <w:sz w:val="14"/>
                        <w:szCs w:val="14"/>
                        <w:rFonts w:cs="Tahoma" w:ascii="Tahoma" w:hAnsi="Tahoma"/>
                      </w:rPr>
                      <w:fldChar w:fldCharType="end"/>
                    </w:r>
                  </w:p>
                </w:txbxContent>
              </v:textbox>
              <w10:wrap type="square" side="largest"/>
            </v:rect>
          </w:pict>
        </mc:Fallback>
      </mc:AlternateContent>
    </w:r>
  </w:p>
  <w:p>
    <w:pPr>
      <w:pStyle w:val="Rodap"/>
      <w:rPr>
        <w:rFonts w:ascii="Arial" w:hAnsi="Arial" w:cs="Arial"/>
        <w:sz w:val="12"/>
      </w:rPr>
    </w:pPr>
    <w:r>
      <w:rPr>
        <w:rFonts w:cs="Arial" w:ascii="Arial" w:hAnsi="Arial"/>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 xml:space="preserve">Departamento de Licitação </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rFonts w:ascii="Arial" w:hAnsi="Arial" w:cs="Arial"/>
      <w:b/>
      <w:sz w:val="16"/>
    </w:rPr>
  </w:style>
  <w:style w:type="paragraph" w:styleId="Ttulo2">
    <w:name w:val="Heading 2"/>
    <w:basedOn w:val="Normal"/>
    <w:next w:val="Normal"/>
    <w:qFormat/>
    <w:pPr>
      <w:keepNext w:val="true"/>
      <w:numPr>
        <w:ilvl w:val="1"/>
        <w:numId w:val="1"/>
      </w:numPr>
      <w:jc w:val="right"/>
      <w:outlineLvl w:val="1"/>
    </w:pPr>
    <w:rPr>
      <w:b/>
      <w:sz w:val="28"/>
    </w:rPr>
  </w:style>
  <w:style w:type="paragraph" w:styleId="Ttulo3">
    <w:name w:val="Heading 3"/>
    <w:basedOn w:val="Normal"/>
    <w:next w:val="Normal"/>
    <w:qFormat/>
    <w:pPr>
      <w:keepNext w:val="true"/>
      <w:numPr>
        <w:ilvl w:val="2"/>
        <w:numId w:val="1"/>
      </w:numPr>
      <w:jc w:val="center"/>
      <w:outlineLvl w:val="2"/>
    </w:pPr>
    <w:rPr>
      <w:rFonts w:ascii="Arial" w:hAnsi="Arial" w:cs="Arial"/>
      <w:b/>
      <w:sz w:val="22"/>
    </w:rPr>
  </w:style>
  <w:style w:type="paragraph" w:styleId="Ttulo4">
    <w:name w:val="Heading 4"/>
    <w:basedOn w:val="Normal"/>
    <w:next w:val="Normal"/>
    <w:qFormat/>
    <w:pPr>
      <w:keepNext w:val="true"/>
      <w:numPr>
        <w:ilvl w:val="3"/>
        <w:numId w:val="1"/>
      </w:numPr>
      <w:spacing w:lineRule="auto" w:line="360"/>
      <w:outlineLvl w:val="3"/>
    </w:pPr>
    <w:rPr>
      <w:rFonts w:ascii="Arial" w:hAnsi="Arial" w:cs="Arial"/>
      <w:b/>
      <w:bCs/>
    </w:rPr>
  </w:style>
  <w:style w:type="paragraph" w:styleId="Ttulo5">
    <w:name w:val="Heading 5"/>
    <w:basedOn w:val="Normal"/>
    <w:next w:val="Normal"/>
    <w:qFormat/>
    <w:pPr>
      <w:keepNext w:val="true"/>
      <w:numPr>
        <w:ilvl w:val="4"/>
        <w:numId w:val="1"/>
      </w:numPr>
      <w:outlineLvl w:val="4"/>
    </w:pPr>
    <w:rPr>
      <w:rFonts w:ascii="Arial" w:hAnsi="Arial" w:cs="Arial"/>
      <w:b/>
      <w:sz w:val="22"/>
    </w:rPr>
  </w:style>
  <w:style w:type="paragraph" w:styleId="Ttulo6">
    <w:name w:val="Heading 6"/>
    <w:basedOn w:val="Normal"/>
    <w:next w:val="Normal"/>
    <w:qFormat/>
    <w:pPr>
      <w:keepNext w:val="true"/>
      <w:numPr>
        <w:ilvl w:val="5"/>
        <w:numId w:val="1"/>
      </w:numPr>
      <w:ind w:left="-567" w:right="0" w:hanging="0"/>
      <w:outlineLvl w:val="5"/>
    </w:pPr>
    <w:rPr>
      <w:rFonts w:ascii="Arial" w:hAnsi="Arial" w:cs="Arial"/>
      <w:b/>
      <w:bCs/>
    </w:rPr>
  </w:style>
  <w:style w:type="paragraph" w:styleId="Ttulo7">
    <w:name w:val="Heading 7"/>
    <w:basedOn w:val="Normal"/>
    <w:next w:val="Normal"/>
    <w:qFormat/>
    <w:pPr>
      <w:keepNext w:val="true"/>
      <w:numPr>
        <w:ilvl w:val="6"/>
        <w:numId w:val="1"/>
      </w:numPr>
      <w:jc w:val="center"/>
      <w:outlineLvl w:val="6"/>
    </w:pPr>
    <w:rPr>
      <w:rFonts w:ascii="Arial" w:hAnsi="Arial" w:cs="Arial"/>
      <w:b/>
      <w:bC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merodepgina">
    <w:name w:val="Número de página"/>
    <w:basedOn w:val="DefaultParagraphFont"/>
    <w:rPr/>
  </w:style>
  <w:style w:type="character" w:styleId="BalloonTextChar">
    <w:name w:val="Balloon Text Char"/>
    <w:qFormat/>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w:hAnsi="Arial" w:cs="Arial"/>
      <w:sz w:val="22"/>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ivisodeTabelas">
    <w:name w:val="Divisão de Tabelas"/>
    <w:basedOn w:val="Normal"/>
    <w:qFormat/>
    <w:pPr>
      <w:spacing w:lineRule="exact" w:line="20"/>
    </w:pPr>
    <w:rPr/>
  </w:style>
  <w:style w:type="paragraph" w:styleId="BodyText2">
    <w:name w:val="Body Text 2"/>
    <w:basedOn w:val="Normal"/>
    <w:qFormat/>
    <w:pPr>
      <w:jc w:val="both"/>
    </w:pPr>
    <w:rPr>
      <w:rFonts w:ascii="Arial" w:hAnsi="Arial" w:cs="Arial"/>
      <w:sz w:val="24"/>
    </w:rPr>
  </w:style>
  <w:style w:type="paragraph" w:styleId="Corpodotextorecuado">
    <w:name w:val="Body Text Indent"/>
    <w:basedOn w:val="Normal"/>
    <w:pPr>
      <w:tabs>
        <w:tab w:val="clear" w:pos="708"/>
        <w:tab w:val="left" w:pos="-709" w:leader="none"/>
      </w:tabs>
      <w:ind w:left="-567" w:right="0" w:hanging="0"/>
      <w:jc w:val="both"/>
    </w:pPr>
    <w:rPr>
      <w:rFonts w:ascii="Arial" w:hAnsi="Arial" w:cs="Arial"/>
      <w:sz w:val="24"/>
    </w:rPr>
  </w:style>
  <w:style w:type="paragraph" w:styleId="BodyTextIndent2">
    <w:name w:val="Body Text Indent 2"/>
    <w:basedOn w:val="Normal"/>
    <w:qFormat/>
    <w:pPr>
      <w:ind w:left="-567" w:right="0" w:hanging="0"/>
    </w:pPr>
    <w:rPr>
      <w:rFonts w:ascii="Arial" w:hAnsi="Arial" w:cs="Arial"/>
      <w:sz w:val="24"/>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style>
  <w:style w:type="paragraph" w:styleId="Rodap">
    <w:name w:val="Footer"/>
    <w:basedOn w:val="Normal"/>
    <w:pPr>
      <w:tabs>
        <w:tab w:val="clear" w:pos="708"/>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10</Pages>
  <Words>3512</Words>
  <Characters>19872</Characters>
  <CharactersWithSpaces>23377</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2022-07-04T09:26:36Z</dcterms:modified>
  <cp:revision>5</cp:revision>
  <dc:subject/>
  <dc:title>Inclua aqui o brasão de seu Órgão público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