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D3" w:rsidRDefault="00ED115C">
      <w:pPr>
        <w:tabs>
          <w:tab w:val="left" w:pos="1872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TERMO DE HOMOLOGAÇÃO E ADJUDICAÇÃO </w:t>
      </w:r>
    </w:p>
    <w:p w:rsidR="00773CD3" w:rsidRDefault="00773CD3">
      <w:pPr>
        <w:tabs>
          <w:tab w:val="left" w:pos="1872"/>
        </w:tabs>
        <w:jc w:val="center"/>
        <w:rPr>
          <w:rFonts w:ascii="Tahoma" w:hAnsi="Tahoma" w:cs="Tahoma"/>
          <w:b/>
          <w:sz w:val="24"/>
          <w:szCs w:val="24"/>
        </w:rPr>
      </w:pPr>
    </w:p>
    <w:p w:rsidR="00773CD3" w:rsidRDefault="00ED115C">
      <w:pPr>
        <w:tabs>
          <w:tab w:val="left" w:pos="1872"/>
        </w:tabs>
        <w:jc w:val="both"/>
      </w:pPr>
      <w:r>
        <w:rPr>
          <w:rFonts w:ascii="Tahoma" w:hAnsi="Tahoma" w:cs="Tahoma"/>
          <w:b/>
        </w:rPr>
        <w:t>Processo Administrativo: 115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b/>
        </w:rPr>
        <w:t>2022</w:t>
      </w:r>
    </w:p>
    <w:p w:rsidR="00773CD3" w:rsidRPr="0056252F" w:rsidRDefault="00ED115C">
      <w:pPr>
        <w:tabs>
          <w:tab w:val="left" w:pos="1872"/>
        </w:tabs>
      </w:pPr>
      <w:r>
        <w:rPr>
          <w:rFonts w:ascii="Tahoma" w:hAnsi="Tahoma" w:cs="Tahoma"/>
          <w:b/>
        </w:rPr>
        <w:t xml:space="preserve">Licitação:  </w:t>
      </w:r>
      <w:r w:rsidRPr="0056252F">
        <w:rPr>
          <w:rFonts w:ascii="Tahoma" w:hAnsi="Tahoma" w:cs="Tahoma"/>
          <w:b/>
        </w:rPr>
        <w:t xml:space="preserve">Pregão </w:t>
      </w:r>
      <w:r w:rsidR="0056252F" w:rsidRPr="0056252F">
        <w:rPr>
          <w:rFonts w:ascii="Tahoma" w:hAnsi="Tahoma" w:cs="Tahoma"/>
          <w:b/>
        </w:rPr>
        <w:t>Eletrônico</w:t>
      </w:r>
      <w:r w:rsidRPr="0056252F">
        <w:rPr>
          <w:rFonts w:ascii="Tahoma" w:hAnsi="Tahoma" w:cs="Tahoma"/>
          <w:b/>
        </w:rPr>
        <w:t xml:space="preserve"> para Registro de Preços</w:t>
      </w:r>
      <w:r w:rsidRPr="0056252F">
        <w:rPr>
          <w:rFonts w:ascii="Tahoma" w:hAnsi="Tahoma" w:cs="Tahoma"/>
          <w:b/>
        </w:rPr>
        <w:t xml:space="preserve"> Nº. 46</w:t>
      </w:r>
      <w:r w:rsidRPr="0056252F">
        <w:rPr>
          <w:rFonts w:ascii="Tahoma" w:hAnsi="Tahoma" w:cs="Tahoma"/>
        </w:rPr>
        <w:t xml:space="preserve">/2022 </w:t>
      </w:r>
    </w:p>
    <w:p w:rsidR="00773CD3" w:rsidRDefault="00ED115C">
      <w:pPr>
        <w:tabs>
          <w:tab w:val="left" w:pos="1872"/>
        </w:tabs>
      </w:pPr>
      <w:r w:rsidRPr="0056252F">
        <w:rPr>
          <w:rFonts w:ascii="Tahoma" w:hAnsi="Tahoma" w:cs="Tahoma"/>
          <w:b/>
        </w:rPr>
        <w:t>Objeto:</w:t>
      </w:r>
      <w:r w:rsidR="0056252F" w:rsidRPr="0056252F">
        <w:rPr>
          <w:rFonts w:ascii="Tahoma" w:hAnsi="Tahoma" w:cs="Tahoma"/>
          <w:b/>
        </w:rPr>
        <w:t xml:space="preserve"> </w:t>
      </w:r>
      <w:r w:rsidRPr="0056252F">
        <w:rPr>
          <w:rFonts w:ascii="Tahoma" w:hAnsi="Tahoma" w:cs="Tahoma"/>
          <w:b/>
        </w:rPr>
        <w:t xml:space="preserve">Aquisição de Mochilas Saco Personalizada, para suprir as </w:t>
      </w:r>
      <w:r w:rsidR="0056252F" w:rsidRPr="0056252F">
        <w:rPr>
          <w:rFonts w:ascii="Tahoma" w:hAnsi="Tahoma" w:cs="Tahoma"/>
          <w:b/>
        </w:rPr>
        <w:t>necessidades</w:t>
      </w:r>
      <w:r w:rsidRPr="0056252F">
        <w:rPr>
          <w:rFonts w:ascii="Tahoma" w:hAnsi="Tahoma" w:cs="Tahoma"/>
          <w:b/>
        </w:rPr>
        <w:t xml:space="preserve"> do Fundo Municipal de Saúde de</w:t>
      </w:r>
      <w:r w:rsidRPr="0056252F">
        <w:rPr>
          <w:rFonts w:ascii="Tahoma" w:hAnsi="Tahoma" w:cs="Tahoma"/>
          <w:b/>
        </w:rPr>
        <w:t xml:space="preserve"> </w:t>
      </w:r>
      <w:r w:rsidR="0056252F" w:rsidRPr="0056252F">
        <w:rPr>
          <w:rFonts w:ascii="Tahoma" w:hAnsi="Tahoma" w:cs="Tahoma"/>
          <w:b/>
        </w:rPr>
        <w:t>Águas</w:t>
      </w:r>
      <w:r w:rsidRPr="0056252F">
        <w:rPr>
          <w:rFonts w:ascii="Tahoma" w:hAnsi="Tahoma" w:cs="Tahoma"/>
          <w:b/>
        </w:rPr>
        <w:t xml:space="preserve"> Frias com material a ser </w:t>
      </w:r>
      <w:r w:rsidR="0056252F" w:rsidRPr="0056252F">
        <w:rPr>
          <w:rFonts w:ascii="Tahoma" w:hAnsi="Tahoma" w:cs="Tahoma"/>
          <w:b/>
        </w:rPr>
        <w:t>utilizado</w:t>
      </w:r>
      <w:r w:rsidRPr="0056252F">
        <w:rPr>
          <w:rFonts w:ascii="Tahoma" w:hAnsi="Tahoma" w:cs="Tahoma"/>
          <w:b/>
        </w:rPr>
        <w:t xml:space="preserve"> nas atividades sobre a dengue  desenvolvidas pela Secretaria de Saúde</w:t>
      </w:r>
    </w:p>
    <w:p w:rsidR="00773CD3" w:rsidRDefault="00773CD3">
      <w:pPr>
        <w:tabs>
          <w:tab w:val="left" w:pos="1872"/>
        </w:tabs>
        <w:jc w:val="both"/>
        <w:rPr>
          <w:rFonts w:ascii="Tahoma" w:hAnsi="Tahoma" w:cs="Tahoma"/>
          <w:b/>
        </w:rPr>
      </w:pPr>
    </w:p>
    <w:p w:rsidR="00773CD3" w:rsidRDefault="00ED115C">
      <w:pPr>
        <w:tabs>
          <w:tab w:val="left" w:pos="99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Homologo o resultado do julgamento, proferido pelo PREGOEIRO E EQUIPE DE APOIO, na sua exata ordem de classificação à(s) seguinte(s) empresa(</w:t>
      </w:r>
      <w:r>
        <w:rPr>
          <w:rFonts w:ascii="Tahoma" w:hAnsi="Tahoma" w:cs="Tahoma"/>
        </w:rPr>
        <w:t>s):</w:t>
      </w:r>
    </w:p>
    <w:p w:rsidR="00773CD3" w:rsidRDefault="00773CD3">
      <w:pPr>
        <w:tabs>
          <w:tab w:val="left" w:pos="1872"/>
        </w:tabs>
        <w:jc w:val="both"/>
        <w:rPr>
          <w:rFonts w:ascii="Tahoma" w:hAnsi="Tahoma" w:cs="Tahoma"/>
        </w:rPr>
      </w:pPr>
    </w:p>
    <w:tbl>
      <w:tblPr>
        <w:tblW w:w="10660" w:type="dxa"/>
        <w:tblInd w:w="-616" w:type="dxa"/>
        <w:tblLook w:val="0000" w:firstRow="0" w:lastRow="0" w:firstColumn="0" w:lastColumn="0" w:noHBand="0" w:noVBand="0"/>
      </w:tblPr>
      <w:tblGrid>
        <w:gridCol w:w="2093"/>
        <w:gridCol w:w="753"/>
        <w:gridCol w:w="1280"/>
        <w:gridCol w:w="2547"/>
        <w:gridCol w:w="1134"/>
        <w:gridCol w:w="1134"/>
        <w:gridCol w:w="1719"/>
      </w:tblGrid>
      <w:tr w:rsidR="00773CD3" w:rsidTr="0056252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Empresa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Itens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Objeto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Qtde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Valor </w:t>
            </w:r>
          </w:p>
          <w:p w:rsidR="00773CD3" w:rsidRDefault="00ED115C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unitário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Valor Homologado</w:t>
            </w:r>
          </w:p>
        </w:tc>
      </w:tr>
      <w:tr w:rsidR="00773CD3" w:rsidTr="0056252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ADC4 INDUSTRIA E COMERCIO DE BOLSAS LTDA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mochila saco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Fabricada em TNT com gramatura de no minimo 80. Com alças ajustáveis. Medidas aproximadas para gravação (CxL): 38cm x 33cm. Tamanho  (CxL) 41x34. Tipo de gravação silkscreen 1 cor de único lado. Peso de no minimo 39g.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6,0000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3.600,0000</w:t>
            </w:r>
          </w:p>
        </w:tc>
      </w:tr>
    </w:tbl>
    <w:p w:rsidR="00773CD3" w:rsidRDefault="00773CD3">
      <w:pPr>
        <w:tabs>
          <w:tab w:val="left" w:pos="1872"/>
        </w:tabs>
        <w:jc w:val="both"/>
        <w:rPr>
          <w:rFonts w:ascii="Tahoma" w:hAnsi="Tahoma" w:cs="Tahoma"/>
          <w:sz w:val="22"/>
          <w:szCs w:val="22"/>
        </w:rPr>
      </w:pPr>
    </w:p>
    <w:p w:rsidR="00773CD3" w:rsidRDefault="00ED115C">
      <w:pPr>
        <w:tabs>
          <w:tab w:val="left" w:pos="1872"/>
        </w:tabs>
        <w:jc w:val="both"/>
      </w:pPr>
      <w:r>
        <w:t xml:space="preserve">Sendo os </w:t>
      </w:r>
      <w:r>
        <w:t>totais por fornecedor:</w:t>
      </w:r>
    </w:p>
    <w:tbl>
      <w:tblPr>
        <w:tblW w:w="9789" w:type="dxa"/>
        <w:tblInd w:w="-5" w:type="dxa"/>
        <w:tblLook w:val="0000" w:firstRow="0" w:lastRow="0" w:firstColumn="0" w:lastColumn="0" w:noHBand="0" w:noVBand="0"/>
      </w:tblPr>
      <w:tblGrid>
        <w:gridCol w:w="4889"/>
        <w:gridCol w:w="4900"/>
      </w:tblGrid>
      <w:tr w:rsidR="00773CD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Fornecedor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Valor Total Homologado</w:t>
            </w:r>
          </w:p>
        </w:tc>
      </w:tr>
      <w:tr w:rsidR="00773CD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ADC4 INDUSTRIA E COMERCIO DE BOLSAS LTDA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CD3" w:rsidRDefault="00ED115C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3.600,0000</w:t>
            </w:r>
          </w:p>
        </w:tc>
      </w:tr>
    </w:tbl>
    <w:p w:rsidR="00773CD3" w:rsidRDefault="00773CD3">
      <w:pPr>
        <w:tabs>
          <w:tab w:val="left" w:pos="1872"/>
        </w:tabs>
        <w:jc w:val="both"/>
        <w:rPr>
          <w:rFonts w:ascii="Tahoma" w:hAnsi="Tahoma" w:cs="Tahoma"/>
        </w:rPr>
      </w:pPr>
    </w:p>
    <w:p w:rsidR="00773CD3" w:rsidRDefault="00ED115C">
      <w:pPr>
        <w:tabs>
          <w:tab w:val="left" w:pos="1872"/>
        </w:tabs>
        <w:jc w:val="both"/>
      </w:pPr>
      <w:r>
        <w:rPr>
          <w:rFonts w:ascii="Tahoma" w:hAnsi="Tahoma" w:cs="Tahoma"/>
        </w:rPr>
        <w:t xml:space="preserve">Valor Total Homologado R$: 3.600,00 </w:t>
      </w:r>
      <w:r w:rsidR="0056252F">
        <w:rPr>
          <w:rFonts w:ascii="Tahoma" w:hAnsi="Tahoma" w:cs="Tahoma"/>
        </w:rPr>
        <w:t>(três mil e seiscentos reais)</w:t>
      </w:r>
      <w:bookmarkStart w:id="0" w:name="_GoBack"/>
      <w:bookmarkEnd w:id="0"/>
    </w:p>
    <w:p w:rsidR="00773CD3" w:rsidRDefault="00ED115C">
      <w:pPr>
        <w:tabs>
          <w:tab w:val="left" w:pos="1872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Intime-se</w:t>
      </w:r>
    </w:p>
    <w:p w:rsidR="00773CD3" w:rsidRDefault="00773CD3">
      <w:pPr>
        <w:tabs>
          <w:tab w:val="left" w:pos="1872"/>
        </w:tabs>
        <w:jc w:val="center"/>
        <w:rPr>
          <w:rFonts w:ascii="Tahoma" w:hAnsi="Tahoma" w:cs="Tahoma"/>
        </w:rPr>
      </w:pPr>
    </w:p>
    <w:p w:rsidR="00773CD3" w:rsidRDefault="00773CD3">
      <w:pPr>
        <w:tabs>
          <w:tab w:val="left" w:pos="1872"/>
        </w:tabs>
        <w:jc w:val="center"/>
        <w:rPr>
          <w:rFonts w:ascii="Tahoma" w:hAnsi="Tahoma" w:cs="Tahoma"/>
        </w:rPr>
      </w:pPr>
    </w:p>
    <w:p w:rsidR="00773CD3" w:rsidRDefault="00ED115C">
      <w:pPr>
        <w:tabs>
          <w:tab w:val="left" w:pos="1872"/>
        </w:tabs>
        <w:jc w:val="center"/>
      </w:pPr>
      <w:r>
        <w:rPr>
          <w:rFonts w:ascii="Tahoma" w:hAnsi="Tahoma" w:cs="Tahoma"/>
          <w:b/>
        </w:rPr>
        <w:t>Águas Frias - SC</w:t>
      </w:r>
      <w:r>
        <w:rPr>
          <w:rFonts w:ascii="Tahoma" w:hAnsi="Tahoma" w:cs="Tahoma"/>
        </w:rPr>
        <w:t>, 22 de setembro de 2022</w:t>
      </w:r>
    </w:p>
    <w:p w:rsidR="00773CD3" w:rsidRDefault="00773CD3">
      <w:pPr>
        <w:tabs>
          <w:tab w:val="left" w:pos="1872"/>
        </w:tabs>
        <w:jc w:val="center"/>
        <w:rPr>
          <w:rFonts w:ascii="Tahoma" w:hAnsi="Tahoma" w:cs="Tahoma"/>
        </w:rPr>
      </w:pPr>
    </w:p>
    <w:p w:rsidR="00773CD3" w:rsidRDefault="00773CD3">
      <w:pPr>
        <w:tabs>
          <w:tab w:val="left" w:pos="1872"/>
        </w:tabs>
        <w:jc w:val="center"/>
        <w:rPr>
          <w:rFonts w:ascii="Tahoma" w:hAnsi="Tahoma" w:cs="Tahoma"/>
        </w:rPr>
      </w:pPr>
    </w:p>
    <w:p w:rsidR="00773CD3" w:rsidRDefault="00773CD3">
      <w:pPr>
        <w:tabs>
          <w:tab w:val="left" w:pos="1872"/>
        </w:tabs>
        <w:jc w:val="center"/>
        <w:rPr>
          <w:rFonts w:ascii="Tahoma" w:hAnsi="Tahoma" w:cs="Tahoma"/>
        </w:rPr>
      </w:pPr>
    </w:p>
    <w:p w:rsidR="00773CD3" w:rsidRDefault="00773CD3">
      <w:pPr>
        <w:tabs>
          <w:tab w:val="left" w:pos="1872"/>
        </w:tabs>
        <w:jc w:val="center"/>
        <w:rPr>
          <w:rFonts w:ascii="Tahoma" w:hAnsi="Tahoma" w:cs="Tahoma"/>
        </w:rPr>
      </w:pPr>
    </w:p>
    <w:p w:rsidR="00773CD3" w:rsidRDefault="00ED115C">
      <w:pPr>
        <w:tabs>
          <w:tab w:val="left" w:pos="1872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:rsidR="00773CD3" w:rsidRDefault="00ED115C">
      <w:pPr>
        <w:tabs>
          <w:tab w:val="left" w:pos="1872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LUIZ JOSE DAGA </w:t>
      </w:r>
    </w:p>
    <w:p w:rsidR="00773CD3" w:rsidRDefault="00ED115C">
      <w:pPr>
        <w:tabs>
          <w:tab w:val="left" w:pos="1872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Prefeito </w:t>
      </w:r>
    </w:p>
    <w:p w:rsidR="00773CD3" w:rsidRDefault="00773CD3">
      <w:pPr>
        <w:rPr>
          <w:rFonts w:ascii="Tahoma" w:hAnsi="Tahoma" w:cs="Tahoma"/>
        </w:rPr>
      </w:pPr>
    </w:p>
    <w:sectPr w:rsidR="00773CD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90" w:left="1134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15C" w:rsidRDefault="00ED115C">
      <w:r>
        <w:separator/>
      </w:r>
    </w:p>
  </w:endnote>
  <w:endnote w:type="continuationSeparator" w:id="0">
    <w:p w:rsidR="00ED115C" w:rsidRDefault="00ED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CD3" w:rsidRDefault="00ED115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73CD3" w:rsidRDefault="00ED115C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0.05pt;margin-top:.05pt;width:1.15pt;height:1.6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" stroked="f">
              <v:fill opacity="0"/>
              <v:textbox inset="0,0,0,0">
                <w:txbxContent>
                  <w:p w:rsidR="00773CD3" w:rsidRDefault="00ED115C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CD3" w:rsidRDefault="00773C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15C" w:rsidRDefault="00ED115C">
      <w:r>
        <w:separator/>
      </w:r>
    </w:p>
  </w:footnote>
  <w:footnote w:type="continuationSeparator" w:id="0">
    <w:p w:rsidR="00ED115C" w:rsidRDefault="00ED1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CD3" w:rsidRDefault="00773C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57" w:type="dxa"/>
      <w:jc w:val="center"/>
      <w:tblLook w:val="0000" w:firstRow="0" w:lastRow="0" w:firstColumn="0" w:lastColumn="0" w:noHBand="0" w:noVBand="0"/>
    </w:tblPr>
    <w:tblGrid>
      <w:gridCol w:w="2269"/>
      <w:gridCol w:w="5088"/>
    </w:tblGrid>
    <w:tr w:rsidR="00773CD3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773CD3" w:rsidRDefault="00ED115C">
          <w:pPr>
            <w:snapToGrid w:val="0"/>
            <w:ind w:right="-490"/>
            <w:contextualSpacing/>
            <w:rPr>
              <w:b/>
              <w:color w:val="000000"/>
              <w:sz w:val="24"/>
              <w:szCs w:val="24"/>
              <w:lang w:eastAsia="pt-BR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>
                <wp:extent cx="1133475" cy="1104265"/>
                <wp:effectExtent l="0" t="0" r="0" b="0"/>
                <wp:docPr id="1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 w:rsidR="00773CD3" w:rsidRDefault="00ED115C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73CD3" w:rsidRDefault="00ED115C">
          <w:pPr>
            <w:ind w:right="-490"/>
            <w:contextualSpacing/>
            <w:jc w:val="center"/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73CD3" w:rsidRDefault="00ED115C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Departamento de Licitação</w:t>
          </w:r>
          <w:r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73CD3">
      <w:trPr>
        <w:trHeight w:val="133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773CD3" w:rsidRDefault="00773CD3"/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 w:rsidR="00773CD3" w:rsidRDefault="00ED11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CNPJ: 95.990.180/0001-02</w:t>
          </w:r>
        </w:p>
      </w:tc>
    </w:tr>
    <w:tr w:rsidR="00773CD3">
      <w:trPr>
        <w:trHeight w:val="525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773CD3" w:rsidRDefault="00773CD3"/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73CD3" w:rsidRDefault="00ED115C">
          <w:pPr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Rua Sete de Setembro, 512 – </w:t>
          </w:r>
          <w:r>
            <w:rPr>
              <w:rFonts w:ascii="Tahoma" w:hAnsi="Tahoma" w:cs="Tahoma"/>
              <w:bCs/>
              <w:sz w:val="16"/>
              <w:szCs w:val="16"/>
            </w:rPr>
            <w:t>Centro</w:t>
          </w:r>
        </w:p>
        <w:p w:rsidR="00773CD3" w:rsidRDefault="00ED11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:rsidR="00773CD3" w:rsidRDefault="00ED115C">
          <w:pPr>
            <w:tabs>
              <w:tab w:val="center" w:pos="4419"/>
              <w:tab w:val="right" w:pos="8838"/>
            </w:tabs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 </w:t>
          </w:r>
          <w:r>
            <w:rPr>
              <w:rFonts w:ascii="Tahoma" w:hAnsi="Tahoma" w:cs="Tahoma"/>
              <w:bCs/>
              <w:sz w:val="16"/>
              <w:szCs w:val="16"/>
            </w:rPr>
            <w:t>Fone/Fax (49) 3332-0019</w:t>
          </w:r>
        </w:p>
        <w:p w:rsidR="00773CD3" w:rsidRDefault="00773CD3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73CD3" w:rsidRDefault="00773CD3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D3"/>
    <w:rsid w:val="0056252F"/>
    <w:rsid w:val="00773CD3"/>
    <w:rsid w:val="00ED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11C8B-DFAF-4523-8C6E-A47288F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  <w:rPr>
      <w:lang w:val="pt-BR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center"/>
      <w:textAlignment w:val="auto"/>
    </w:pPr>
    <w:rPr>
      <w:b/>
      <w:bCs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625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52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USUARIO</cp:lastModifiedBy>
  <cp:revision>2</cp:revision>
  <cp:lastPrinted>2022-09-22T16:50:00Z</cp:lastPrinted>
  <dcterms:created xsi:type="dcterms:W3CDTF">2022-09-22T16:50:00Z</dcterms:created>
  <dcterms:modified xsi:type="dcterms:W3CDTF">2022-09-22T16:50:00Z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