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6ED" w:rsidRDefault="000A16ED">
      <w:pPr>
        <w:jc w:val="center"/>
        <w:rPr>
          <w:rFonts w:ascii="Arial" w:hAnsi="Arial" w:cs="Arial"/>
          <w:b/>
        </w:rPr>
      </w:pPr>
    </w:p>
    <w:p w:rsidR="000A16ED" w:rsidRDefault="000A16ED">
      <w:pPr>
        <w:jc w:val="center"/>
        <w:rPr>
          <w:rFonts w:ascii="Arial" w:hAnsi="Arial" w:cs="Arial"/>
          <w:b/>
        </w:rPr>
      </w:pPr>
    </w:p>
    <w:p w:rsidR="008172F0" w:rsidRDefault="00470A27">
      <w:pPr>
        <w:jc w:val="center"/>
      </w:pPr>
      <w:r>
        <w:rPr>
          <w:rFonts w:ascii="Arial" w:hAnsi="Arial" w:cs="Arial"/>
          <w:b/>
        </w:rPr>
        <w:t>CONTRATO ADMINISTRATIVO Nº. 107</w:t>
      </w:r>
      <w:r>
        <w:rPr>
          <w:rFonts w:ascii="Arial" w:hAnsi="Arial" w:cs="Arial"/>
          <w:b/>
          <w:lang w:eastAsia="pt-BR"/>
        </w:rPr>
        <w:t>/2022</w:t>
      </w:r>
    </w:p>
    <w:p w:rsidR="008172F0" w:rsidRDefault="008172F0">
      <w:pPr>
        <w:ind w:firstLine="1134"/>
        <w:jc w:val="both"/>
        <w:rPr>
          <w:rFonts w:ascii="Arial" w:hAnsi="Arial" w:cs="Arial"/>
          <w:b/>
        </w:rPr>
      </w:pPr>
    </w:p>
    <w:p w:rsidR="008172F0" w:rsidRDefault="008172F0">
      <w:pPr>
        <w:jc w:val="both"/>
        <w:rPr>
          <w:rFonts w:ascii="Arial" w:hAnsi="Arial" w:cs="Arial"/>
        </w:rPr>
      </w:pPr>
    </w:p>
    <w:p w:rsidR="008172F0" w:rsidRDefault="00470A27">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w:t>
      </w:r>
      <w:r w:rsidR="001B5A33" w:rsidRPr="00D663EF">
        <w:rPr>
          <w:rFonts w:ascii="Arial" w:hAnsi="Arial" w:cs="Arial"/>
        </w:rPr>
        <w:t xml:space="preserve">através do FUNDO MUNICIPAL DE SAÚDE DE ÁGUAS FRIAS com endereço na(o) </w:t>
      </w:r>
      <w:r w:rsidR="001B5A33" w:rsidRPr="00D663EF">
        <w:rPr>
          <w:rFonts w:ascii="Arial" w:hAnsi="Arial" w:cs="Arial"/>
          <w:noProof/>
        </w:rPr>
        <w:t>Rua Maria Gotardo Galon nº349, centro de Águas Frias -SC</w:t>
      </w:r>
      <w:r w:rsidR="001B5A33" w:rsidRPr="00D663EF">
        <w:rPr>
          <w:rFonts w:ascii="Arial" w:hAnsi="Arial" w:cs="Arial"/>
        </w:rPr>
        <w:t xml:space="preserve">, inscrita no CGC/MF sob o nº </w:t>
      </w:r>
      <w:r w:rsidR="001B5A33" w:rsidRPr="00D663EF">
        <w:rPr>
          <w:rFonts w:ascii="Arial" w:hAnsi="Arial" w:cs="Arial"/>
          <w:noProof/>
        </w:rPr>
        <w:t>11.300.021/0001-49</w:t>
      </w:r>
      <w:r w:rsidR="001B5A33">
        <w:rPr>
          <w:rFonts w:ascii="Arial" w:hAnsi="Arial" w:cs="Arial"/>
          <w:sz w:val="22"/>
        </w:rPr>
        <w:t>,</w:t>
      </w:r>
      <w:r w:rsidRPr="00330580">
        <w:rPr>
          <w:rFonts w:ascii="Arial" w:hAnsi="Arial" w:cs="Arial"/>
        </w:rPr>
        <w:t xml:space="preserve">, neste ato representada por seu </w:t>
      </w:r>
      <w:r w:rsidR="00330580" w:rsidRPr="00330580">
        <w:rPr>
          <w:rFonts w:ascii="Arial" w:hAnsi="Arial" w:cs="Arial"/>
          <w:lang w:eastAsia="pt-BR"/>
        </w:rPr>
        <w:t>Prefeito</w:t>
      </w:r>
      <w:r w:rsidR="00330580" w:rsidRPr="00330580">
        <w:rPr>
          <w:rFonts w:ascii="Arial" w:hAnsi="Arial" w:cs="Arial"/>
        </w:rPr>
        <w:t xml:space="preserve">, </w:t>
      </w:r>
      <w:r w:rsidRPr="00330580">
        <w:rPr>
          <w:rFonts w:ascii="Arial" w:hAnsi="Arial" w:cs="Arial"/>
        </w:rPr>
        <w:t xml:space="preserve">Senhor </w:t>
      </w:r>
      <w:r w:rsidRPr="00330580">
        <w:rPr>
          <w:rFonts w:ascii="Arial" w:hAnsi="Arial" w:cs="Arial"/>
          <w:lang w:eastAsia="pt-BR"/>
        </w:rPr>
        <w:t xml:space="preserve">LUIZ JOSÉ DAGA  inscrito no CPF nº62589911904 </w:t>
      </w:r>
      <w:r w:rsidRPr="00330580">
        <w:rPr>
          <w:rFonts w:ascii="Arial" w:hAnsi="Arial" w:cs="Arial"/>
        </w:rPr>
        <w:t xml:space="preserve">doravante denominada simplesmente de </w:t>
      </w:r>
      <w:r w:rsidRPr="00330580">
        <w:rPr>
          <w:rFonts w:ascii="Arial" w:hAnsi="Arial" w:cs="Arial"/>
          <w:b/>
        </w:rPr>
        <w:t>CONTRATANTE</w:t>
      </w:r>
      <w:r w:rsidRPr="00330580">
        <w:rPr>
          <w:rFonts w:ascii="Arial" w:hAnsi="Arial" w:cs="Arial"/>
        </w:rPr>
        <w:t xml:space="preserve"> e a Empresa GENTE SEGURADORA S. A., com sede na(o)</w:t>
      </w:r>
      <w:r w:rsidRPr="00330580">
        <w:rPr>
          <w:rFonts w:ascii="Arial" w:hAnsi="Arial" w:cs="Arial"/>
          <w:lang w:eastAsia="pt-BR"/>
        </w:rPr>
        <w:t xml:space="preserve"> Rua Marechal Floriano Peixoto, 450, bairro Centro</w:t>
      </w:r>
      <w:r w:rsidR="001B5A33">
        <w:rPr>
          <w:rFonts w:ascii="Arial" w:hAnsi="Arial" w:cs="Arial"/>
          <w:lang w:eastAsia="pt-BR"/>
        </w:rPr>
        <w:t xml:space="preserve"> Histórico</w:t>
      </w:r>
      <w:r w:rsidRPr="00330580">
        <w:rPr>
          <w:rFonts w:ascii="Arial" w:hAnsi="Arial" w:cs="Arial"/>
        </w:rPr>
        <w:t xml:space="preserve">, na cidade de PORTO ALEGRE-RS, inscrita no CGC/MF sob o nº. </w:t>
      </w:r>
      <w:r w:rsidRPr="00330580">
        <w:rPr>
          <w:rFonts w:ascii="Arial" w:hAnsi="Arial" w:cs="Arial"/>
          <w:lang w:eastAsia="pt-BR"/>
        </w:rPr>
        <w:t xml:space="preserve"> 90.180.605/0001-02 </w:t>
      </w:r>
      <w:r w:rsidRPr="00330580">
        <w:rPr>
          <w:rFonts w:ascii="Arial" w:hAnsi="Arial" w:cs="Arial"/>
        </w:rPr>
        <w:t>neste ato representada por seu(</w:t>
      </w:r>
      <w:proofErr w:type="spellStart"/>
      <w:r w:rsidRPr="00330580">
        <w:rPr>
          <w:rFonts w:ascii="Arial" w:hAnsi="Arial" w:cs="Arial"/>
        </w:rPr>
        <w:t>ua</w:t>
      </w:r>
      <w:proofErr w:type="spellEnd"/>
      <w:r w:rsidRPr="00330580">
        <w:rPr>
          <w:rFonts w:ascii="Arial" w:hAnsi="Arial" w:cs="Arial"/>
        </w:rPr>
        <w:t>) representante legal Senhor(</w:t>
      </w:r>
      <w:proofErr w:type="gramStart"/>
      <w:r w:rsidRPr="00330580">
        <w:rPr>
          <w:rFonts w:ascii="Arial" w:hAnsi="Arial" w:cs="Arial"/>
        </w:rPr>
        <w:t>a)  MARCELO</w:t>
      </w:r>
      <w:proofErr w:type="gramEnd"/>
      <w:r w:rsidRPr="00330580">
        <w:rPr>
          <w:rFonts w:ascii="Arial" w:hAnsi="Arial" w:cs="Arial"/>
        </w:rPr>
        <w:t xml:space="preserve"> WAIS inscrito no CPF nº632.005.380-15, doravante denominada simplesmente de </w:t>
      </w:r>
      <w:r w:rsidRPr="00330580">
        <w:rPr>
          <w:rFonts w:ascii="Arial" w:hAnsi="Arial" w:cs="Arial"/>
          <w:b/>
        </w:rPr>
        <w:t>CONTRATADA</w:t>
      </w:r>
      <w:r w:rsidRPr="00330580">
        <w:rPr>
          <w:rFonts w:ascii="Arial" w:hAnsi="Arial" w:cs="Arial"/>
        </w:rPr>
        <w:t>, em decorrência do Processo de Licitação Nº.  102</w:t>
      </w:r>
      <w:r w:rsidRPr="00330580">
        <w:rPr>
          <w:rFonts w:ascii="Arial" w:hAnsi="Arial" w:cs="Arial"/>
          <w:lang w:eastAsia="pt-BR"/>
        </w:rPr>
        <w:t>/2022</w:t>
      </w:r>
      <w:r w:rsidRPr="00330580">
        <w:rPr>
          <w:rFonts w:ascii="Arial" w:hAnsi="Arial" w:cs="Arial"/>
        </w:rPr>
        <w:t>, Pregão Eletrônico Nº.38</w:t>
      </w:r>
      <w:r w:rsidRPr="00330580">
        <w:rPr>
          <w:rFonts w:ascii="Arial" w:hAnsi="Arial" w:cs="Arial"/>
          <w:lang w:eastAsia="pt-BR"/>
        </w:rPr>
        <w:t>/2022</w:t>
      </w:r>
      <w:r w:rsidRPr="00330580">
        <w:rPr>
          <w:rFonts w:ascii="Arial" w:hAnsi="Arial" w:cs="Arial"/>
        </w:rPr>
        <w:t>, homologado em</w:t>
      </w:r>
      <w:r w:rsidRPr="00330580">
        <w:rPr>
          <w:rFonts w:ascii="Arial" w:hAnsi="Arial" w:cs="Arial"/>
          <w:lang w:eastAsia="pt-BR"/>
        </w:rPr>
        <w:t xml:space="preserve"> 10/08/22</w:t>
      </w:r>
      <w:r w:rsidRPr="00330580">
        <w:rPr>
          <w:rFonts w:ascii="Arial" w:hAnsi="Arial" w:cs="Arial"/>
        </w:rPr>
        <w:t>, mediante sujeição mútua às normas constantes da Lei Nº 8.666, de</w:t>
      </w:r>
      <w:r>
        <w:rPr>
          <w:rFonts w:ascii="Arial" w:hAnsi="Arial" w:cs="Arial"/>
        </w:rPr>
        <w:t xml:space="preserve"> 21/06/93 e legislação pertinente, ao </w:t>
      </w:r>
      <w:proofErr w:type="gramStart"/>
      <w:r>
        <w:rPr>
          <w:rFonts w:ascii="Arial" w:hAnsi="Arial" w:cs="Arial"/>
        </w:rPr>
        <w:t>Edital  antes</w:t>
      </w:r>
      <w:proofErr w:type="gramEnd"/>
      <w:r>
        <w:rPr>
          <w:rFonts w:ascii="Arial" w:hAnsi="Arial" w:cs="Arial"/>
        </w:rPr>
        <w:t xml:space="preserve"> citado, à proposta e às seguintes cláusulas contratuais:</w:t>
      </w:r>
    </w:p>
    <w:p w:rsidR="008172F0" w:rsidRDefault="008172F0">
      <w:pPr>
        <w:ind w:firstLine="1134"/>
        <w:jc w:val="both"/>
        <w:rPr>
          <w:rFonts w:ascii="Arial" w:hAnsi="Arial" w:cs="Arial"/>
        </w:rPr>
      </w:pPr>
    </w:p>
    <w:p w:rsidR="001B5A33" w:rsidRDefault="001B5A33">
      <w:pPr>
        <w:ind w:firstLine="1134"/>
        <w:jc w:val="both"/>
      </w:pPr>
    </w:p>
    <w:p w:rsidR="00330580" w:rsidRDefault="00330580" w:rsidP="00330580">
      <w:pPr>
        <w:jc w:val="center"/>
        <w:rPr>
          <w:rFonts w:ascii="Arial" w:hAnsi="Arial" w:cs="Arial"/>
          <w:b/>
        </w:rPr>
      </w:pPr>
      <w:r>
        <w:rPr>
          <w:rFonts w:ascii="Arial" w:hAnsi="Arial" w:cs="Arial"/>
          <w:b/>
        </w:rPr>
        <w:t>CLÁUSULA PRIMEIRA - DO OBJETO</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Pr="00D12B9A" w:rsidRDefault="00330580" w:rsidP="00330580">
      <w:pPr>
        <w:numPr>
          <w:ilvl w:val="1"/>
          <w:numId w:val="2"/>
        </w:numPr>
        <w:ind w:left="0" w:firstLine="1134"/>
        <w:jc w:val="both"/>
      </w:pPr>
      <w:r>
        <w:rPr>
          <w:rFonts w:ascii="Arial" w:hAnsi="Arial" w:cs="Arial"/>
        </w:rPr>
        <w:t>- O objeto do presente contrato é a Contratação de empresa para realização de seguro de veículos, Escavadeiras Hidráulicas, Tratores de Esteira e Prédio da Sede Administrativa, para suprir as necessidades com seguro da frota de veículos e máquinas do Município de Águas Frias</w:t>
      </w:r>
    </w:p>
    <w:p w:rsidR="00330580" w:rsidRDefault="00330580" w:rsidP="00330580">
      <w:pPr>
        <w:rPr>
          <w:rFonts w:ascii="Arial" w:hAnsi="Arial" w:cs="Arial"/>
        </w:rPr>
      </w:pPr>
    </w:p>
    <w:p w:rsidR="00330580" w:rsidRPr="00C067C2" w:rsidRDefault="00330580" w:rsidP="00330580">
      <w:pPr>
        <w:autoSpaceDN w:val="0"/>
        <w:adjustRightInd w:val="0"/>
        <w:ind w:firstLine="1134"/>
        <w:jc w:val="both"/>
        <w:rPr>
          <w:rFonts w:ascii="Arial" w:hAnsi="Arial" w:cs="Arial"/>
        </w:rPr>
      </w:pPr>
      <w:r w:rsidRPr="00776041">
        <w:rPr>
          <w:rFonts w:ascii="Arial" w:hAnsi="Arial" w:cs="Arial"/>
          <w:sz w:val="22"/>
        </w:rPr>
        <w:t>1</w:t>
      </w:r>
      <w:r w:rsidRPr="00C067C2">
        <w:rPr>
          <w:rFonts w:ascii="Arial" w:hAnsi="Arial" w:cs="Arial"/>
        </w:rPr>
        <w:t>.1.1 Itens a serem segurado</w:t>
      </w:r>
      <w:bookmarkStart w:id="0" w:name="_GoBack"/>
      <w:r w:rsidRPr="00C067C2">
        <w:rPr>
          <w:rFonts w:ascii="Arial" w:hAnsi="Arial" w:cs="Arial"/>
        </w:rPr>
        <w:t xml:space="preserve">s pela </w:t>
      </w:r>
      <w:r w:rsidRPr="00C067C2">
        <w:rPr>
          <w:rFonts w:ascii="Arial" w:hAnsi="Arial" w:cs="Arial"/>
          <w:b/>
        </w:rPr>
        <w:t xml:space="preserve">CONTRATADA, com emissão de apólice </w:t>
      </w:r>
      <w:r w:rsidR="00AA0DCC">
        <w:rPr>
          <w:rFonts w:ascii="Arial" w:hAnsi="Arial" w:cs="Arial"/>
          <w:b/>
        </w:rPr>
        <w:t xml:space="preserve">dos veículos do Fundo Municipal de Saúde de Águas </w:t>
      </w:r>
      <w:bookmarkEnd w:id="0"/>
      <w:r w:rsidR="00AA0DCC">
        <w:rPr>
          <w:rFonts w:ascii="Arial" w:hAnsi="Arial" w:cs="Arial"/>
          <w:b/>
        </w:rPr>
        <w:t>Frias</w:t>
      </w:r>
      <w:r w:rsidR="001B5A33">
        <w:rPr>
          <w:rFonts w:ascii="Arial" w:hAnsi="Arial" w:cs="Arial"/>
          <w:b/>
        </w:rPr>
        <w:t>:</w:t>
      </w:r>
    </w:p>
    <w:p w:rsidR="00330580" w:rsidRPr="00C067C2" w:rsidRDefault="00330580" w:rsidP="00330580">
      <w:pPr>
        <w:autoSpaceDN w:val="0"/>
        <w:adjustRightInd w:val="0"/>
        <w:ind w:firstLine="1134"/>
        <w:jc w:val="both"/>
        <w:rPr>
          <w:rFonts w:ascii="Arial" w:hAnsi="Arial" w:cs="Arial"/>
        </w:rPr>
      </w:pPr>
    </w:p>
    <w:tbl>
      <w:tblPr>
        <w:tblW w:w="10704" w:type="dxa"/>
        <w:tblInd w:w="-853" w:type="dxa"/>
        <w:tblCellMar>
          <w:left w:w="70" w:type="dxa"/>
          <w:right w:w="70" w:type="dxa"/>
        </w:tblCellMar>
        <w:tblLook w:val="04A0" w:firstRow="1" w:lastRow="0" w:firstColumn="1" w:lastColumn="0" w:noHBand="0" w:noVBand="1"/>
      </w:tblPr>
      <w:tblGrid>
        <w:gridCol w:w="520"/>
        <w:gridCol w:w="545"/>
        <w:gridCol w:w="1843"/>
        <w:gridCol w:w="4252"/>
        <w:gridCol w:w="709"/>
        <w:gridCol w:w="567"/>
        <w:gridCol w:w="1134"/>
        <w:gridCol w:w="1134"/>
      </w:tblGrid>
      <w:tr w:rsidR="00330580" w:rsidTr="00330580">
        <w:trPr>
          <w:trHeight w:val="362"/>
        </w:trPr>
        <w:tc>
          <w:tcPr>
            <w:tcW w:w="520" w:type="dxa"/>
            <w:tcBorders>
              <w:top w:val="single" w:sz="6" w:space="0" w:color="000000"/>
              <w:left w:val="single" w:sz="6" w:space="0" w:color="000000"/>
              <w:bottom w:val="single" w:sz="6" w:space="0" w:color="000000"/>
            </w:tcBorders>
          </w:tcPr>
          <w:p w:rsidR="00330580" w:rsidRDefault="00330580" w:rsidP="0055536B">
            <w:pPr>
              <w:contextualSpacing/>
              <w:jc w:val="center"/>
              <w:rPr>
                <w:rFonts w:ascii="Arial" w:hAnsi="Arial" w:cs="Arial"/>
                <w:b/>
                <w:sz w:val="18"/>
                <w:szCs w:val="18"/>
              </w:rPr>
            </w:pPr>
            <w:r>
              <w:rPr>
                <w:rFonts w:ascii="Arial" w:hAnsi="Arial" w:cs="Arial"/>
                <w:b/>
                <w:sz w:val="18"/>
                <w:szCs w:val="18"/>
              </w:rPr>
              <w:t xml:space="preserve">Lote  </w:t>
            </w:r>
          </w:p>
        </w:tc>
        <w:tc>
          <w:tcPr>
            <w:tcW w:w="545" w:type="dxa"/>
            <w:tcBorders>
              <w:top w:val="single" w:sz="6" w:space="0" w:color="000000"/>
              <w:left w:val="single" w:sz="6" w:space="0" w:color="000000"/>
              <w:bottom w:val="single" w:sz="6" w:space="0" w:color="000000"/>
            </w:tcBorders>
          </w:tcPr>
          <w:p w:rsidR="00330580" w:rsidRDefault="00330580" w:rsidP="0055536B">
            <w:pPr>
              <w:contextualSpacing/>
              <w:jc w:val="center"/>
              <w:rPr>
                <w:rFonts w:ascii="Arial" w:hAnsi="Arial" w:cs="Arial"/>
                <w:b/>
                <w:sz w:val="18"/>
                <w:szCs w:val="18"/>
              </w:rPr>
            </w:pPr>
            <w:r>
              <w:rPr>
                <w:rFonts w:ascii="Arial" w:hAnsi="Arial" w:cs="Arial"/>
                <w:b/>
                <w:sz w:val="18"/>
                <w:szCs w:val="18"/>
              </w:rPr>
              <w:t>Item</w:t>
            </w:r>
          </w:p>
        </w:tc>
        <w:tc>
          <w:tcPr>
            <w:tcW w:w="1843" w:type="dxa"/>
            <w:tcBorders>
              <w:top w:val="single" w:sz="6" w:space="0" w:color="000000"/>
              <w:left w:val="single" w:sz="6" w:space="0" w:color="000000"/>
              <w:bottom w:val="single" w:sz="6" w:space="0" w:color="000000"/>
            </w:tcBorders>
          </w:tcPr>
          <w:p w:rsidR="00330580" w:rsidRDefault="00330580" w:rsidP="0055536B">
            <w:pPr>
              <w:contextualSpacing/>
              <w:jc w:val="center"/>
              <w:rPr>
                <w:rFonts w:ascii="Arial" w:hAnsi="Arial" w:cs="Arial"/>
                <w:b/>
                <w:sz w:val="18"/>
                <w:szCs w:val="18"/>
              </w:rPr>
            </w:pPr>
            <w:r>
              <w:rPr>
                <w:rFonts w:ascii="Arial" w:hAnsi="Arial" w:cs="Arial"/>
                <w:b/>
                <w:sz w:val="18"/>
                <w:szCs w:val="18"/>
              </w:rPr>
              <w:t>Objeto</w:t>
            </w:r>
          </w:p>
        </w:tc>
        <w:tc>
          <w:tcPr>
            <w:tcW w:w="4252" w:type="dxa"/>
            <w:tcBorders>
              <w:top w:val="single" w:sz="6" w:space="0" w:color="000000"/>
              <w:left w:val="single" w:sz="6" w:space="0" w:color="000000"/>
              <w:bottom w:val="single" w:sz="6" w:space="0" w:color="000000"/>
            </w:tcBorders>
          </w:tcPr>
          <w:p w:rsidR="00330580" w:rsidRDefault="00330580" w:rsidP="0055536B">
            <w:pPr>
              <w:contextualSpacing/>
              <w:jc w:val="center"/>
              <w:rPr>
                <w:rFonts w:ascii="Arial" w:hAnsi="Arial" w:cs="Arial"/>
                <w:b/>
                <w:sz w:val="18"/>
                <w:szCs w:val="18"/>
              </w:rPr>
            </w:pPr>
            <w:r>
              <w:rPr>
                <w:rFonts w:ascii="Arial" w:hAnsi="Arial" w:cs="Arial"/>
                <w:b/>
                <w:sz w:val="18"/>
                <w:szCs w:val="18"/>
              </w:rPr>
              <w:t>Descrição</w:t>
            </w:r>
          </w:p>
        </w:tc>
        <w:tc>
          <w:tcPr>
            <w:tcW w:w="709" w:type="dxa"/>
            <w:tcBorders>
              <w:top w:val="single" w:sz="6" w:space="0" w:color="000000"/>
              <w:left w:val="single" w:sz="6" w:space="0" w:color="000000"/>
              <w:bottom w:val="single" w:sz="6" w:space="0" w:color="000000"/>
            </w:tcBorders>
          </w:tcPr>
          <w:p w:rsidR="00330580" w:rsidRDefault="00330580" w:rsidP="0055536B">
            <w:pPr>
              <w:contextualSpacing/>
              <w:jc w:val="center"/>
              <w:rPr>
                <w:rFonts w:ascii="Arial" w:hAnsi="Arial" w:cs="Arial"/>
                <w:b/>
                <w:sz w:val="18"/>
                <w:szCs w:val="18"/>
              </w:rPr>
            </w:pPr>
            <w:proofErr w:type="spellStart"/>
            <w:r>
              <w:rPr>
                <w:rFonts w:ascii="Arial" w:hAnsi="Arial" w:cs="Arial"/>
                <w:b/>
                <w:sz w:val="18"/>
                <w:szCs w:val="18"/>
              </w:rPr>
              <w:t>Qtde</w:t>
            </w:r>
            <w:proofErr w:type="spellEnd"/>
          </w:p>
        </w:tc>
        <w:tc>
          <w:tcPr>
            <w:tcW w:w="567" w:type="dxa"/>
            <w:tcBorders>
              <w:top w:val="single" w:sz="6" w:space="0" w:color="000000"/>
              <w:left w:val="single" w:sz="6" w:space="0" w:color="000000"/>
              <w:bottom w:val="single" w:sz="6" w:space="0" w:color="000000"/>
            </w:tcBorders>
          </w:tcPr>
          <w:p w:rsidR="00330580" w:rsidRDefault="00330580" w:rsidP="0055536B">
            <w:pPr>
              <w:ind w:left="-70" w:right="-70"/>
              <w:contextualSpacing/>
              <w:jc w:val="center"/>
              <w:rPr>
                <w:rFonts w:ascii="Arial" w:hAnsi="Arial" w:cs="Arial"/>
                <w:b/>
                <w:sz w:val="18"/>
                <w:szCs w:val="18"/>
              </w:rPr>
            </w:pPr>
            <w:r>
              <w:rPr>
                <w:rFonts w:ascii="Arial" w:hAnsi="Arial" w:cs="Arial"/>
                <w:b/>
                <w:sz w:val="18"/>
                <w:szCs w:val="18"/>
              </w:rPr>
              <w:t>UN</w:t>
            </w:r>
          </w:p>
        </w:tc>
        <w:tc>
          <w:tcPr>
            <w:tcW w:w="1134" w:type="dxa"/>
            <w:tcBorders>
              <w:top w:val="single" w:sz="6" w:space="0" w:color="000000"/>
              <w:left w:val="single" w:sz="6" w:space="0" w:color="000000"/>
              <w:bottom w:val="single" w:sz="6" w:space="0" w:color="000000"/>
            </w:tcBorders>
          </w:tcPr>
          <w:p w:rsidR="00330580" w:rsidRDefault="00330580" w:rsidP="0055536B">
            <w:pPr>
              <w:contextualSpacing/>
              <w:jc w:val="center"/>
              <w:rPr>
                <w:rFonts w:ascii="Arial" w:hAnsi="Arial" w:cs="Arial"/>
                <w:b/>
                <w:sz w:val="18"/>
                <w:szCs w:val="18"/>
              </w:rPr>
            </w:pPr>
            <w:r>
              <w:rPr>
                <w:rFonts w:ascii="Arial" w:hAnsi="Arial" w:cs="Arial"/>
                <w:b/>
                <w:sz w:val="18"/>
                <w:szCs w:val="18"/>
              </w:rPr>
              <w:t>Preço Unitário</w:t>
            </w:r>
          </w:p>
        </w:tc>
        <w:tc>
          <w:tcPr>
            <w:tcW w:w="1134" w:type="dxa"/>
            <w:tcBorders>
              <w:top w:val="single" w:sz="6" w:space="0" w:color="000000"/>
              <w:left w:val="single" w:sz="6" w:space="0" w:color="000000"/>
              <w:bottom w:val="single" w:sz="6" w:space="0" w:color="000000"/>
              <w:right w:val="single" w:sz="4" w:space="0" w:color="auto"/>
            </w:tcBorders>
          </w:tcPr>
          <w:p w:rsidR="00330580" w:rsidRDefault="00330580" w:rsidP="0055536B">
            <w:pPr>
              <w:contextualSpacing/>
              <w:jc w:val="center"/>
              <w:rPr>
                <w:rFonts w:ascii="Arial" w:hAnsi="Arial" w:cs="Arial"/>
                <w:b/>
                <w:sz w:val="18"/>
                <w:szCs w:val="18"/>
              </w:rPr>
            </w:pPr>
            <w:r>
              <w:rPr>
                <w:rFonts w:ascii="Arial" w:hAnsi="Arial" w:cs="Arial"/>
                <w:b/>
                <w:sz w:val="18"/>
                <w:szCs w:val="18"/>
              </w:rPr>
              <w:t>Valor Item</w:t>
            </w:r>
          </w:p>
        </w:tc>
      </w:tr>
    </w:tbl>
    <w:p w:rsidR="00330580" w:rsidRPr="00330580" w:rsidRDefault="00330580" w:rsidP="00330580">
      <w:pPr>
        <w:autoSpaceDN w:val="0"/>
        <w:adjustRightInd w:val="0"/>
        <w:ind w:firstLine="1134"/>
        <w:jc w:val="both"/>
        <w:rPr>
          <w:rFonts w:ascii="Arial" w:hAnsi="Arial" w:cs="Arial"/>
          <w:sz w:val="2"/>
          <w:szCs w:val="2"/>
          <w:lang w:eastAsia="pt-BR"/>
        </w:rPr>
      </w:pPr>
      <w:r w:rsidRPr="00330580">
        <w:rPr>
          <w:rFonts w:ascii="Arial" w:hAnsi="Arial" w:cs="Arial"/>
          <w:sz w:val="2"/>
          <w:szCs w:val="2"/>
          <w:lang w:eastAsia="pt-BR"/>
        </w:rPr>
        <w:t xml:space="preserve"> </w:t>
      </w:r>
    </w:p>
    <w:tbl>
      <w:tblPr>
        <w:tblW w:w="10719"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568"/>
        <w:gridCol w:w="1843"/>
        <w:gridCol w:w="4252"/>
        <w:gridCol w:w="709"/>
        <w:gridCol w:w="567"/>
        <w:gridCol w:w="1134"/>
        <w:gridCol w:w="1134"/>
      </w:tblGrid>
      <w:tr w:rsidR="00330580" w:rsidTr="00330580">
        <w:tc>
          <w:tcPr>
            <w:tcW w:w="512" w:type="dxa"/>
          </w:tcPr>
          <w:p w:rsidR="00330580" w:rsidRDefault="00330580" w:rsidP="0055536B">
            <w:pPr>
              <w:contextualSpacing/>
              <w:jc w:val="center"/>
            </w:pPr>
            <w:r>
              <w:t>1</w:t>
            </w:r>
          </w:p>
        </w:tc>
        <w:tc>
          <w:tcPr>
            <w:tcW w:w="568" w:type="dxa"/>
          </w:tcPr>
          <w:p w:rsidR="00330580" w:rsidRDefault="00330580" w:rsidP="0055536B">
            <w:pPr>
              <w:contextualSpacing/>
              <w:jc w:val="center"/>
              <w:rPr>
                <w:rFonts w:ascii="Arial" w:hAnsi="Arial" w:cs="Arial"/>
                <w:sz w:val="18"/>
                <w:szCs w:val="18"/>
              </w:rPr>
            </w:pPr>
            <w:r>
              <w:rPr>
                <w:rFonts w:ascii="Arial" w:hAnsi="Arial" w:cs="Arial"/>
                <w:sz w:val="18"/>
                <w:szCs w:val="18"/>
              </w:rPr>
              <w:t>41</w:t>
            </w:r>
          </w:p>
        </w:tc>
        <w:tc>
          <w:tcPr>
            <w:tcW w:w="1843" w:type="dxa"/>
          </w:tcPr>
          <w:p w:rsidR="00330580" w:rsidRDefault="00330580" w:rsidP="0055536B">
            <w:pPr>
              <w:contextualSpacing/>
              <w:rPr>
                <w:rFonts w:ascii="Arial" w:hAnsi="Arial" w:cs="Arial"/>
                <w:sz w:val="18"/>
                <w:szCs w:val="18"/>
              </w:rPr>
            </w:pPr>
            <w:r>
              <w:rPr>
                <w:rFonts w:ascii="Arial" w:hAnsi="Arial" w:cs="Arial"/>
                <w:sz w:val="18"/>
                <w:szCs w:val="18"/>
              </w:rPr>
              <w:t>Seguro Chevrolet/Corsa Classic Sedan placa MLU9836</w:t>
            </w:r>
          </w:p>
        </w:tc>
        <w:tc>
          <w:tcPr>
            <w:tcW w:w="4252" w:type="dxa"/>
          </w:tcPr>
          <w:p w:rsidR="00330580" w:rsidRDefault="00330580" w:rsidP="00330580">
            <w:pPr>
              <w:contextualSpacing/>
              <w:rPr>
                <w:rFonts w:ascii="Arial" w:hAnsi="Arial" w:cs="Arial"/>
                <w:sz w:val="18"/>
                <w:szCs w:val="18"/>
              </w:rPr>
            </w:pPr>
            <w:r>
              <w:rPr>
                <w:rFonts w:ascii="Arial" w:hAnsi="Arial" w:cs="Arial"/>
                <w:sz w:val="18"/>
                <w:szCs w:val="18"/>
              </w:rPr>
              <w:t>LS 1.0 VHCE Flex, ano 2013/2014, placa MLU9836, Chassi 9BGSU19F0EB</w:t>
            </w:r>
            <w:proofErr w:type="gramStart"/>
            <w:r>
              <w:rPr>
                <w:rFonts w:ascii="Arial" w:hAnsi="Arial" w:cs="Arial"/>
                <w:sz w:val="18"/>
                <w:szCs w:val="18"/>
              </w:rPr>
              <w:t>195421,bi</w:t>
            </w:r>
            <w:proofErr w:type="gramEnd"/>
            <w:r>
              <w:rPr>
                <w:rFonts w:ascii="Arial" w:hAnsi="Arial" w:cs="Arial"/>
                <w:sz w:val="18"/>
                <w:szCs w:val="18"/>
              </w:rPr>
              <w:t xml:space="preserve"> combustível, cor branca, 04 portas </w:t>
            </w:r>
          </w:p>
        </w:tc>
        <w:tc>
          <w:tcPr>
            <w:tcW w:w="709" w:type="dxa"/>
          </w:tcPr>
          <w:p w:rsidR="00330580" w:rsidRDefault="00330580" w:rsidP="0055536B">
            <w:pPr>
              <w:contextualSpacing/>
              <w:jc w:val="center"/>
              <w:rPr>
                <w:rFonts w:ascii="Arial" w:hAnsi="Arial" w:cs="Arial"/>
                <w:sz w:val="18"/>
                <w:szCs w:val="18"/>
              </w:rPr>
            </w:pPr>
            <w:r>
              <w:rPr>
                <w:rFonts w:ascii="Arial" w:hAnsi="Arial" w:cs="Arial"/>
                <w:sz w:val="18"/>
                <w:szCs w:val="18"/>
              </w:rPr>
              <w:t>1,00</w:t>
            </w:r>
          </w:p>
        </w:tc>
        <w:tc>
          <w:tcPr>
            <w:tcW w:w="567" w:type="dxa"/>
          </w:tcPr>
          <w:p w:rsidR="00330580" w:rsidRDefault="00330580" w:rsidP="0055536B">
            <w:pPr>
              <w:ind w:left="-70" w:right="-70"/>
              <w:contextualSpacing/>
              <w:jc w:val="center"/>
              <w:rPr>
                <w:rFonts w:ascii="Arial" w:hAnsi="Arial" w:cs="Arial"/>
                <w:sz w:val="18"/>
                <w:szCs w:val="18"/>
              </w:rPr>
            </w:pPr>
            <w:proofErr w:type="spellStart"/>
            <w:proofErr w:type="gramStart"/>
            <w:r>
              <w:rPr>
                <w:rFonts w:ascii="Arial" w:hAnsi="Arial" w:cs="Arial"/>
                <w:sz w:val="18"/>
                <w:szCs w:val="18"/>
              </w:rPr>
              <w:t>un</w:t>
            </w:r>
            <w:proofErr w:type="spellEnd"/>
            <w:proofErr w:type="gramEnd"/>
          </w:p>
        </w:tc>
        <w:tc>
          <w:tcPr>
            <w:tcW w:w="1134" w:type="dxa"/>
          </w:tcPr>
          <w:p w:rsidR="00330580" w:rsidRDefault="00330580" w:rsidP="0055536B">
            <w:pPr>
              <w:contextualSpacing/>
              <w:jc w:val="right"/>
              <w:rPr>
                <w:rFonts w:ascii="Arial" w:hAnsi="Arial" w:cs="Arial"/>
                <w:sz w:val="18"/>
                <w:szCs w:val="18"/>
              </w:rPr>
            </w:pPr>
            <w:r>
              <w:rPr>
                <w:rFonts w:ascii="Arial" w:hAnsi="Arial" w:cs="Arial"/>
                <w:sz w:val="18"/>
                <w:szCs w:val="18"/>
              </w:rPr>
              <w:t>395,00</w:t>
            </w:r>
          </w:p>
        </w:tc>
        <w:tc>
          <w:tcPr>
            <w:tcW w:w="1134" w:type="dxa"/>
          </w:tcPr>
          <w:p w:rsidR="00330580" w:rsidRDefault="00330580" w:rsidP="0055536B">
            <w:pPr>
              <w:contextualSpacing/>
              <w:jc w:val="right"/>
              <w:rPr>
                <w:rFonts w:ascii="Arial" w:hAnsi="Arial" w:cs="Arial"/>
                <w:sz w:val="18"/>
                <w:szCs w:val="18"/>
              </w:rPr>
            </w:pPr>
            <w:r>
              <w:rPr>
                <w:rFonts w:ascii="Arial" w:hAnsi="Arial" w:cs="Arial"/>
                <w:sz w:val="18"/>
                <w:szCs w:val="18"/>
              </w:rPr>
              <w:t>395,00</w:t>
            </w:r>
          </w:p>
        </w:tc>
      </w:tr>
      <w:tr w:rsidR="00330580" w:rsidTr="00330580">
        <w:tc>
          <w:tcPr>
            <w:tcW w:w="512" w:type="dxa"/>
          </w:tcPr>
          <w:p w:rsidR="00330580" w:rsidRDefault="00330580" w:rsidP="0055536B">
            <w:pPr>
              <w:contextualSpacing/>
              <w:jc w:val="center"/>
            </w:pPr>
            <w:r>
              <w:t>1</w:t>
            </w:r>
          </w:p>
        </w:tc>
        <w:tc>
          <w:tcPr>
            <w:tcW w:w="568" w:type="dxa"/>
          </w:tcPr>
          <w:p w:rsidR="00330580" w:rsidRDefault="00330580" w:rsidP="0055536B">
            <w:pPr>
              <w:contextualSpacing/>
              <w:jc w:val="center"/>
              <w:rPr>
                <w:rFonts w:ascii="Arial" w:hAnsi="Arial" w:cs="Arial"/>
                <w:sz w:val="18"/>
                <w:szCs w:val="18"/>
              </w:rPr>
            </w:pPr>
            <w:r>
              <w:rPr>
                <w:rFonts w:ascii="Arial" w:hAnsi="Arial" w:cs="Arial"/>
                <w:sz w:val="18"/>
                <w:szCs w:val="18"/>
              </w:rPr>
              <w:t>42</w:t>
            </w:r>
          </w:p>
        </w:tc>
        <w:tc>
          <w:tcPr>
            <w:tcW w:w="1843" w:type="dxa"/>
          </w:tcPr>
          <w:p w:rsidR="00330580" w:rsidRDefault="00330580" w:rsidP="0055536B">
            <w:pPr>
              <w:contextualSpacing/>
              <w:rPr>
                <w:rFonts w:ascii="Arial" w:hAnsi="Arial" w:cs="Arial"/>
                <w:sz w:val="18"/>
                <w:szCs w:val="18"/>
              </w:rPr>
            </w:pPr>
            <w:r>
              <w:rPr>
                <w:rFonts w:ascii="Arial" w:hAnsi="Arial" w:cs="Arial"/>
                <w:sz w:val="18"/>
                <w:szCs w:val="18"/>
              </w:rPr>
              <w:t xml:space="preserve">Seguro Fiat/ </w:t>
            </w:r>
            <w:proofErr w:type="spellStart"/>
            <w:r>
              <w:rPr>
                <w:rFonts w:ascii="Arial" w:hAnsi="Arial" w:cs="Arial"/>
                <w:sz w:val="18"/>
                <w:szCs w:val="18"/>
              </w:rPr>
              <w:t>Ducato</w:t>
            </w:r>
            <w:proofErr w:type="spellEnd"/>
            <w:r>
              <w:rPr>
                <w:rFonts w:ascii="Arial" w:hAnsi="Arial" w:cs="Arial"/>
                <w:sz w:val="18"/>
                <w:szCs w:val="18"/>
              </w:rPr>
              <w:t xml:space="preserve"> MC TCA Ambulância</w:t>
            </w:r>
          </w:p>
        </w:tc>
        <w:tc>
          <w:tcPr>
            <w:tcW w:w="4252" w:type="dxa"/>
          </w:tcPr>
          <w:p w:rsidR="00330580" w:rsidRDefault="00330580" w:rsidP="00330580">
            <w:pPr>
              <w:contextualSpacing/>
              <w:rPr>
                <w:rFonts w:ascii="Arial" w:hAnsi="Arial" w:cs="Arial"/>
                <w:sz w:val="18"/>
                <w:szCs w:val="18"/>
              </w:rPr>
            </w:pPr>
            <w:proofErr w:type="gramStart"/>
            <w:r>
              <w:rPr>
                <w:rFonts w:ascii="Arial" w:hAnsi="Arial" w:cs="Arial"/>
                <w:sz w:val="18"/>
                <w:szCs w:val="18"/>
              </w:rPr>
              <w:t>ano</w:t>
            </w:r>
            <w:proofErr w:type="gramEnd"/>
            <w:r>
              <w:rPr>
                <w:rFonts w:ascii="Arial" w:hAnsi="Arial" w:cs="Arial"/>
                <w:sz w:val="18"/>
                <w:szCs w:val="18"/>
              </w:rPr>
              <w:t xml:space="preserve"> 2012/2013, placa MKE1747, Chassi 93W245H34D2099429, cor branca, diesel </w:t>
            </w:r>
          </w:p>
        </w:tc>
        <w:tc>
          <w:tcPr>
            <w:tcW w:w="709" w:type="dxa"/>
          </w:tcPr>
          <w:p w:rsidR="00330580" w:rsidRDefault="00330580" w:rsidP="0055536B">
            <w:pPr>
              <w:contextualSpacing/>
              <w:jc w:val="center"/>
              <w:rPr>
                <w:rFonts w:ascii="Arial" w:hAnsi="Arial" w:cs="Arial"/>
                <w:sz w:val="18"/>
                <w:szCs w:val="18"/>
              </w:rPr>
            </w:pPr>
            <w:r>
              <w:rPr>
                <w:rFonts w:ascii="Arial" w:hAnsi="Arial" w:cs="Arial"/>
                <w:sz w:val="18"/>
                <w:szCs w:val="18"/>
              </w:rPr>
              <w:t>1,00</w:t>
            </w:r>
          </w:p>
        </w:tc>
        <w:tc>
          <w:tcPr>
            <w:tcW w:w="567" w:type="dxa"/>
          </w:tcPr>
          <w:p w:rsidR="00330580" w:rsidRDefault="00330580" w:rsidP="0055536B">
            <w:pPr>
              <w:ind w:left="-70" w:right="-70"/>
              <w:contextualSpacing/>
              <w:jc w:val="center"/>
              <w:rPr>
                <w:rFonts w:ascii="Arial" w:hAnsi="Arial" w:cs="Arial"/>
                <w:sz w:val="18"/>
                <w:szCs w:val="18"/>
              </w:rPr>
            </w:pPr>
            <w:proofErr w:type="spellStart"/>
            <w:proofErr w:type="gramStart"/>
            <w:r>
              <w:rPr>
                <w:rFonts w:ascii="Arial" w:hAnsi="Arial" w:cs="Arial"/>
                <w:sz w:val="18"/>
                <w:szCs w:val="18"/>
              </w:rPr>
              <w:t>un</w:t>
            </w:r>
            <w:proofErr w:type="spellEnd"/>
            <w:proofErr w:type="gramEnd"/>
          </w:p>
        </w:tc>
        <w:tc>
          <w:tcPr>
            <w:tcW w:w="1134" w:type="dxa"/>
          </w:tcPr>
          <w:p w:rsidR="00330580" w:rsidRDefault="00330580" w:rsidP="0055536B">
            <w:pPr>
              <w:contextualSpacing/>
              <w:jc w:val="right"/>
              <w:rPr>
                <w:rFonts w:ascii="Arial" w:hAnsi="Arial" w:cs="Arial"/>
                <w:sz w:val="18"/>
                <w:szCs w:val="18"/>
              </w:rPr>
            </w:pPr>
            <w:r>
              <w:rPr>
                <w:rFonts w:ascii="Arial" w:hAnsi="Arial" w:cs="Arial"/>
                <w:sz w:val="18"/>
                <w:szCs w:val="18"/>
              </w:rPr>
              <w:t>1.280,00</w:t>
            </w:r>
          </w:p>
        </w:tc>
        <w:tc>
          <w:tcPr>
            <w:tcW w:w="1134" w:type="dxa"/>
          </w:tcPr>
          <w:p w:rsidR="00330580" w:rsidRDefault="00330580" w:rsidP="0055536B">
            <w:pPr>
              <w:contextualSpacing/>
              <w:jc w:val="right"/>
              <w:rPr>
                <w:rFonts w:ascii="Arial" w:hAnsi="Arial" w:cs="Arial"/>
                <w:sz w:val="18"/>
                <w:szCs w:val="18"/>
              </w:rPr>
            </w:pPr>
            <w:r>
              <w:rPr>
                <w:rFonts w:ascii="Arial" w:hAnsi="Arial" w:cs="Arial"/>
                <w:sz w:val="18"/>
                <w:szCs w:val="18"/>
              </w:rPr>
              <w:t>1.280,00</w:t>
            </w:r>
          </w:p>
        </w:tc>
      </w:tr>
      <w:tr w:rsidR="00330580" w:rsidTr="00330580">
        <w:tc>
          <w:tcPr>
            <w:tcW w:w="512" w:type="dxa"/>
          </w:tcPr>
          <w:p w:rsidR="00330580" w:rsidRDefault="00330580" w:rsidP="0055536B">
            <w:pPr>
              <w:contextualSpacing/>
              <w:jc w:val="center"/>
            </w:pPr>
            <w:r>
              <w:t>1</w:t>
            </w:r>
          </w:p>
        </w:tc>
        <w:tc>
          <w:tcPr>
            <w:tcW w:w="568" w:type="dxa"/>
          </w:tcPr>
          <w:p w:rsidR="00330580" w:rsidRDefault="00330580" w:rsidP="0055536B">
            <w:pPr>
              <w:contextualSpacing/>
              <w:jc w:val="center"/>
              <w:rPr>
                <w:rFonts w:ascii="Arial" w:hAnsi="Arial" w:cs="Arial"/>
                <w:sz w:val="18"/>
                <w:szCs w:val="18"/>
              </w:rPr>
            </w:pPr>
            <w:r>
              <w:rPr>
                <w:rFonts w:ascii="Arial" w:hAnsi="Arial" w:cs="Arial"/>
                <w:sz w:val="18"/>
                <w:szCs w:val="18"/>
              </w:rPr>
              <w:t>43</w:t>
            </w:r>
          </w:p>
        </w:tc>
        <w:tc>
          <w:tcPr>
            <w:tcW w:w="1843" w:type="dxa"/>
          </w:tcPr>
          <w:p w:rsidR="00330580" w:rsidRDefault="00330580" w:rsidP="0055536B">
            <w:pPr>
              <w:contextualSpacing/>
              <w:rPr>
                <w:rFonts w:ascii="Arial" w:hAnsi="Arial" w:cs="Arial"/>
                <w:sz w:val="18"/>
                <w:szCs w:val="18"/>
              </w:rPr>
            </w:pPr>
            <w:r>
              <w:rPr>
                <w:rFonts w:ascii="Arial" w:hAnsi="Arial" w:cs="Arial"/>
                <w:sz w:val="18"/>
                <w:szCs w:val="18"/>
              </w:rPr>
              <w:t xml:space="preserve">Seguro Gol </w:t>
            </w:r>
            <w:proofErr w:type="spellStart"/>
            <w:r>
              <w:rPr>
                <w:rFonts w:ascii="Arial" w:hAnsi="Arial" w:cs="Arial"/>
                <w:sz w:val="18"/>
                <w:szCs w:val="18"/>
              </w:rPr>
              <w:t>Confortline</w:t>
            </w:r>
            <w:proofErr w:type="spellEnd"/>
            <w:r>
              <w:rPr>
                <w:rFonts w:ascii="Arial" w:hAnsi="Arial" w:cs="Arial"/>
                <w:sz w:val="18"/>
                <w:szCs w:val="18"/>
              </w:rPr>
              <w:t xml:space="preserve"> 1.0</w:t>
            </w:r>
          </w:p>
        </w:tc>
        <w:tc>
          <w:tcPr>
            <w:tcW w:w="4252" w:type="dxa"/>
          </w:tcPr>
          <w:p w:rsidR="00330580" w:rsidRDefault="00330580" w:rsidP="00330580">
            <w:pPr>
              <w:contextualSpacing/>
              <w:rPr>
                <w:rFonts w:ascii="Arial" w:hAnsi="Arial" w:cs="Arial"/>
                <w:sz w:val="18"/>
                <w:szCs w:val="18"/>
              </w:rPr>
            </w:pPr>
            <w:r>
              <w:rPr>
                <w:rFonts w:ascii="Arial" w:hAnsi="Arial" w:cs="Arial"/>
                <w:sz w:val="18"/>
                <w:szCs w:val="18"/>
              </w:rPr>
              <w:t xml:space="preserve">2014/2015, bi combustível, 04 portas, placa QHC1385, chassi 9BWAA45U3FP038400. Cor branca. Opcionais: ar condicionado, direção hidráulica, freios ABS, Air bag passageiro e motorista. </w:t>
            </w:r>
          </w:p>
        </w:tc>
        <w:tc>
          <w:tcPr>
            <w:tcW w:w="709" w:type="dxa"/>
          </w:tcPr>
          <w:p w:rsidR="00330580" w:rsidRDefault="00330580" w:rsidP="0055536B">
            <w:pPr>
              <w:contextualSpacing/>
              <w:jc w:val="center"/>
              <w:rPr>
                <w:rFonts w:ascii="Arial" w:hAnsi="Arial" w:cs="Arial"/>
                <w:sz w:val="18"/>
                <w:szCs w:val="18"/>
              </w:rPr>
            </w:pPr>
            <w:r>
              <w:rPr>
                <w:rFonts w:ascii="Arial" w:hAnsi="Arial" w:cs="Arial"/>
                <w:sz w:val="18"/>
                <w:szCs w:val="18"/>
              </w:rPr>
              <w:t>1,00</w:t>
            </w:r>
          </w:p>
        </w:tc>
        <w:tc>
          <w:tcPr>
            <w:tcW w:w="567" w:type="dxa"/>
          </w:tcPr>
          <w:p w:rsidR="00330580" w:rsidRDefault="00330580" w:rsidP="0055536B">
            <w:pPr>
              <w:ind w:left="-70" w:right="-70"/>
              <w:contextualSpacing/>
              <w:jc w:val="center"/>
              <w:rPr>
                <w:rFonts w:ascii="Arial" w:hAnsi="Arial" w:cs="Arial"/>
                <w:sz w:val="18"/>
                <w:szCs w:val="18"/>
              </w:rPr>
            </w:pPr>
            <w:proofErr w:type="spellStart"/>
            <w:proofErr w:type="gramStart"/>
            <w:r>
              <w:rPr>
                <w:rFonts w:ascii="Arial" w:hAnsi="Arial" w:cs="Arial"/>
                <w:sz w:val="18"/>
                <w:szCs w:val="18"/>
              </w:rPr>
              <w:t>un</w:t>
            </w:r>
            <w:proofErr w:type="spellEnd"/>
            <w:proofErr w:type="gramEnd"/>
          </w:p>
        </w:tc>
        <w:tc>
          <w:tcPr>
            <w:tcW w:w="1134" w:type="dxa"/>
          </w:tcPr>
          <w:p w:rsidR="00330580" w:rsidRDefault="00330580" w:rsidP="0055536B">
            <w:pPr>
              <w:contextualSpacing/>
              <w:jc w:val="right"/>
              <w:rPr>
                <w:rFonts w:ascii="Arial" w:hAnsi="Arial" w:cs="Arial"/>
                <w:sz w:val="18"/>
                <w:szCs w:val="18"/>
              </w:rPr>
            </w:pPr>
            <w:r>
              <w:rPr>
                <w:rFonts w:ascii="Arial" w:hAnsi="Arial" w:cs="Arial"/>
                <w:sz w:val="18"/>
                <w:szCs w:val="18"/>
              </w:rPr>
              <w:t>395,00</w:t>
            </w:r>
          </w:p>
        </w:tc>
        <w:tc>
          <w:tcPr>
            <w:tcW w:w="1134" w:type="dxa"/>
          </w:tcPr>
          <w:p w:rsidR="00330580" w:rsidRDefault="00330580" w:rsidP="0055536B">
            <w:pPr>
              <w:contextualSpacing/>
              <w:jc w:val="right"/>
              <w:rPr>
                <w:rFonts w:ascii="Arial" w:hAnsi="Arial" w:cs="Arial"/>
                <w:sz w:val="18"/>
                <w:szCs w:val="18"/>
              </w:rPr>
            </w:pPr>
            <w:r>
              <w:rPr>
                <w:rFonts w:ascii="Arial" w:hAnsi="Arial" w:cs="Arial"/>
                <w:sz w:val="18"/>
                <w:szCs w:val="18"/>
              </w:rPr>
              <w:t>395,00</w:t>
            </w:r>
          </w:p>
        </w:tc>
      </w:tr>
      <w:tr w:rsidR="00330580" w:rsidTr="00330580">
        <w:tc>
          <w:tcPr>
            <w:tcW w:w="512" w:type="dxa"/>
          </w:tcPr>
          <w:p w:rsidR="00330580" w:rsidRDefault="00330580" w:rsidP="0055536B">
            <w:pPr>
              <w:contextualSpacing/>
              <w:jc w:val="center"/>
            </w:pPr>
            <w:r>
              <w:t>1</w:t>
            </w:r>
          </w:p>
        </w:tc>
        <w:tc>
          <w:tcPr>
            <w:tcW w:w="568" w:type="dxa"/>
          </w:tcPr>
          <w:p w:rsidR="00330580" w:rsidRDefault="00330580" w:rsidP="0055536B">
            <w:pPr>
              <w:contextualSpacing/>
              <w:jc w:val="center"/>
              <w:rPr>
                <w:rFonts w:ascii="Arial" w:hAnsi="Arial" w:cs="Arial"/>
                <w:sz w:val="18"/>
                <w:szCs w:val="18"/>
              </w:rPr>
            </w:pPr>
            <w:r>
              <w:rPr>
                <w:rFonts w:ascii="Arial" w:hAnsi="Arial" w:cs="Arial"/>
                <w:sz w:val="18"/>
                <w:szCs w:val="18"/>
              </w:rPr>
              <w:t>44</w:t>
            </w:r>
          </w:p>
        </w:tc>
        <w:tc>
          <w:tcPr>
            <w:tcW w:w="1843" w:type="dxa"/>
          </w:tcPr>
          <w:p w:rsidR="00330580" w:rsidRDefault="00330580" w:rsidP="0055536B">
            <w:pPr>
              <w:contextualSpacing/>
              <w:rPr>
                <w:rFonts w:ascii="Arial" w:hAnsi="Arial" w:cs="Arial"/>
                <w:sz w:val="18"/>
                <w:szCs w:val="18"/>
              </w:rPr>
            </w:pPr>
            <w:r>
              <w:rPr>
                <w:rFonts w:ascii="Arial" w:hAnsi="Arial" w:cs="Arial"/>
                <w:sz w:val="18"/>
                <w:szCs w:val="18"/>
              </w:rPr>
              <w:t>Seguro Chevrolet/</w:t>
            </w:r>
            <w:proofErr w:type="spellStart"/>
            <w:r>
              <w:rPr>
                <w:rFonts w:ascii="Arial" w:hAnsi="Arial" w:cs="Arial"/>
                <w:sz w:val="18"/>
                <w:szCs w:val="18"/>
              </w:rPr>
              <w:t>Cobalt</w:t>
            </w:r>
            <w:proofErr w:type="spellEnd"/>
          </w:p>
        </w:tc>
        <w:tc>
          <w:tcPr>
            <w:tcW w:w="4252" w:type="dxa"/>
          </w:tcPr>
          <w:p w:rsidR="00330580" w:rsidRDefault="00330580" w:rsidP="00330580">
            <w:pPr>
              <w:contextualSpacing/>
              <w:rPr>
                <w:rFonts w:ascii="Arial" w:hAnsi="Arial" w:cs="Arial"/>
                <w:sz w:val="18"/>
                <w:szCs w:val="18"/>
              </w:rPr>
            </w:pPr>
            <w:proofErr w:type="gramStart"/>
            <w:r>
              <w:rPr>
                <w:rFonts w:ascii="Arial" w:hAnsi="Arial" w:cs="Arial"/>
                <w:sz w:val="18"/>
                <w:szCs w:val="18"/>
              </w:rPr>
              <w:t>sedan  LTZ</w:t>
            </w:r>
            <w:proofErr w:type="gramEnd"/>
            <w:r>
              <w:rPr>
                <w:rFonts w:ascii="Arial" w:hAnsi="Arial" w:cs="Arial"/>
                <w:sz w:val="18"/>
                <w:szCs w:val="18"/>
              </w:rPr>
              <w:t xml:space="preserve"> 1.8 At, ano 2017/2018, placa QIK3750, Chassi 9BGJC6920JB203919, Flex, cor branca, 04 portas. </w:t>
            </w:r>
          </w:p>
        </w:tc>
        <w:tc>
          <w:tcPr>
            <w:tcW w:w="709" w:type="dxa"/>
          </w:tcPr>
          <w:p w:rsidR="00330580" w:rsidRDefault="00330580" w:rsidP="0055536B">
            <w:pPr>
              <w:contextualSpacing/>
              <w:jc w:val="center"/>
              <w:rPr>
                <w:rFonts w:ascii="Arial" w:hAnsi="Arial" w:cs="Arial"/>
                <w:sz w:val="18"/>
                <w:szCs w:val="18"/>
              </w:rPr>
            </w:pPr>
            <w:r>
              <w:rPr>
                <w:rFonts w:ascii="Arial" w:hAnsi="Arial" w:cs="Arial"/>
                <w:sz w:val="18"/>
                <w:szCs w:val="18"/>
              </w:rPr>
              <w:t>1,00</w:t>
            </w:r>
          </w:p>
        </w:tc>
        <w:tc>
          <w:tcPr>
            <w:tcW w:w="567" w:type="dxa"/>
          </w:tcPr>
          <w:p w:rsidR="00330580" w:rsidRDefault="00330580" w:rsidP="0055536B">
            <w:pPr>
              <w:ind w:left="-70" w:right="-70"/>
              <w:contextualSpacing/>
              <w:jc w:val="center"/>
              <w:rPr>
                <w:rFonts w:ascii="Arial" w:hAnsi="Arial" w:cs="Arial"/>
                <w:sz w:val="18"/>
                <w:szCs w:val="18"/>
              </w:rPr>
            </w:pPr>
            <w:proofErr w:type="spellStart"/>
            <w:proofErr w:type="gramStart"/>
            <w:r>
              <w:rPr>
                <w:rFonts w:ascii="Arial" w:hAnsi="Arial" w:cs="Arial"/>
                <w:sz w:val="18"/>
                <w:szCs w:val="18"/>
              </w:rPr>
              <w:t>un</w:t>
            </w:r>
            <w:proofErr w:type="spellEnd"/>
            <w:proofErr w:type="gramEnd"/>
          </w:p>
        </w:tc>
        <w:tc>
          <w:tcPr>
            <w:tcW w:w="1134" w:type="dxa"/>
          </w:tcPr>
          <w:p w:rsidR="00330580" w:rsidRDefault="00330580" w:rsidP="0055536B">
            <w:pPr>
              <w:contextualSpacing/>
              <w:jc w:val="right"/>
              <w:rPr>
                <w:rFonts w:ascii="Arial" w:hAnsi="Arial" w:cs="Arial"/>
                <w:sz w:val="18"/>
                <w:szCs w:val="18"/>
              </w:rPr>
            </w:pPr>
            <w:r>
              <w:rPr>
                <w:rFonts w:ascii="Arial" w:hAnsi="Arial" w:cs="Arial"/>
                <w:sz w:val="18"/>
                <w:szCs w:val="18"/>
              </w:rPr>
              <w:t>395,00</w:t>
            </w:r>
          </w:p>
        </w:tc>
        <w:tc>
          <w:tcPr>
            <w:tcW w:w="1134" w:type="dxa"/>
          </w:tcPr>
          <w:p w:rsidR="00330580" w:rsidRDefault="00330580" w:rsidP="0055536B">
            <w:pPr>
              <w:contextualSpacing/>
              <w:jc w:val="right"/>
              <w:rPr>
                <w:rFonts w:ascii="Arial" w:hAnsi="Arial" w:cs="Arial"/>
                <w:sz w:val="18"/>
                <w:szCs w:val="18"/>
              </w:rPr>
            </w:pPr>
            <w:r>
              <w:rPr>
                <w:rFonts w:ascii="Arial" w:hAnsi="Arial" w:cs="Arial"/>
                <w:sz w:val="18"/>
                <w:szCs w:val="18"/>
              </w:rPr>
              <w:t>395,00</w:t>
            </w:r>
          </w:p>
        </w:tc>
      </w:tr>
      <w:tr w:rsidR="00330580" w:rsidTr="00330580">
        <w:tc>
          <w:tcPr>
            <w:tcW w:w="512" w:type="dxa"/>
          </w:tcPr>
          <w:p w:rsidR="00330580" w:rsidRDefault="00330580" w:rsidP="0055536B">
            <w:pPr>
              <w:contextualSpacing/>
              <w:jc w:val="center"/>
            </w:pPr>
            <w:r>
              <w:t>1</w:t>
            </w:r>
          </w:p>
        </w:tc>
        <w:tc>
          <w:tcPr>
            <w:tcW w:w="568" w:type="dxa"/>
          </w:tcPr>
          <w:p w:rsidR="00330580" w:rsidRDefault="00330580" w:rsidP="0055536B">
            <w:pPr>
              <w:contextualSpacing/>
              <w:jc w:val="center"/>
              <w:rPr>
                <w:rFonts w:ascii="Arial" w:hAnsi="Arial" w:cs="Arial"/>
                <w:sz w:val="18"/>
                <w:szCs w:val="18"/>
              </w:rPr>
            </w:pPr>
            <w:r>
              <w:rPr>
                <w:rFonts w:ascii="Arial" w:hAnsi="Arial" w:cs="Arial"/>
                <w:sz w:val="18"/>
                <w:szCs w:val="18"/>
              </w:rPr>
              <w:t>46</w:t>
            </w:r>
          </w:p>
        </w:tc>
        <w:tc>
          <w:tcPr>
            <w:tcW w:w="1843" w:type="dxa"/>
          </w:tcPr>
          <w:p w:rsidR="00330580" w:rsidRDefault="00330580" w:rsidP="0055536B">
            <w:pPr>
              <w:contextualSpacing/>
              <w:rPr>
                <w:rFonts w:ascii="Arial" w:hAnsi="Arial" w:cs="Arial"/>
                <w:sz w:val="18"/>
                <w:szCs w:val="18"/>
              </w:rPr>
            </w:pPr>
            <w:r>
              <w:rPr>
                <w:rFonts w:ascii="Arial" w:hAnsi="Arial" w:cs="Arial"/>
                <w:sz w:val="18"/>
                <w:szCs w:val="18"/>
              </w:rPr>
              <w:t xml:space="preserve">Seguro </w:t>
            </w:r>
            <w:proofErr w:type="spellStart"/>
            <w:r>
              <w:rPr>
                <w:rFonts w:ascii="Arial" w:hAnsi="Arial" w:cs="Arial"/>
                <w:sz w:val="18"/>
                <w:szCs w:val="18"/>
              </w:rPr>
              <w:t>Citroen</w:t>
            </w:r>
            <w:proofErr w:type="spellEnd"/>
            <w:r>
              <w:rPr>
                <w:rFonts w:ascii="Arial" w:hAnsi="Arial" w:cs="Arial"/>
                <w:sz w:val="18"/>
                <w:szCs w:val="18"/>
              </w:rPr>
              <w:t>/</w:t>
            </w:r>
            <w:proofErr w:type="spellStart"/>
            <w:r>
              <w:rPr>
                <w:rFonts w:ascii="Arial" w:hAnsi="Arial" w:cs="Arial"/>
                <w:sz w:val="18"/>
                <w:szCs w:val="18"/>
              </w:rPr>
              <w:t>Berlingo</w:t>
            </w:r>
            <w:proofErr w:type="spellEnd"/>
            <w:r>
              <w:rPr>
                <w:rFonts w:ascii="Arial" w:hAnsi="Arial" w:cs="Arial"/>
                <w:sz w:val="18"/>
                <w:szCs w:val="18"/>
              </w:rPr>
              <w:t xml:space="preserve"> Ambulância</w:t>
            </w:r>
          </w:p>
        </w:tc>
        <w:tc>
          <w:tcPr>
            <w:tcW w:w="4252" w:type="dxa"/>
          </w:tcPr>
          <w:p w:rsidR="00330580" w:rsidRDefault="00330580" w:rsidP="00330580">
            <w:pPr>
              <w:contextualSpacing/>
              <w:rPr>
                <w:rFonts w:ascii="Arial" w:hAnsi="Arial" w:cs="Arial"/>
                <w:sz w:val="18"/>
                <w:szCs w:val="18"/>
              </w:rPr>
            </w:pPr>
            <w:proofErr w:type="gramStart"/>
            <w:r>
              <w:rPr>
                <w:rFonts w:ascii="Arial" w:hAnsi="Arial" w:cs="Arial"/>
                <w:sz w:val="18"/>
                <w:szCs w:val="18"/>
              </w:rPr>
              <w:t>tipo</w:t>
            </w:r>
            <w:proofErr w:type="gramEnd"/>
            <w:r>
              <w:rPr>
                <w:rFonts w:ascii="Arial" w:hAnsi="Arial" w:cs="Arial"/>
                <w:sz w:val="18"/>
                <w:szCs w:val="18"/>
              </w:rPr>
              <w:t xml:space="preserve"> A 1.6 16 v , 04 portas </w:t>
            </w:r>
            <w:proofErr w:type="spellStart"/>
            <w:r>
              <w:rPr>
                <w:rFonts w:ascii="Arial" w:hAnsi="Arial" w:cs="Arial"/>
                <w:sz w:val="18"/>
                <w:szCs w:val="18"/>
              </w:rPr>
              <w:t>flex</w:t>
            </w:r>
            <w:proofErr w:type="spellEnd"/>
            <w:r>
              <w:rPr>
                <w:rFonts w:ascii="Arial" w:hAnsi="Arial" w:cs="Arial"/>
                <w:sz w:val="18"/>
                <w:szCs w:val="18"/>
              </w:rPr>
              <w:t xml:space="preserve">,  2018/2019, placa QJP4370, chassi 8BCGCNFN8KG518295, cor branca </w:t>
            </w:r>
          </w:p>
        </w:tc>
        <w:tc>
          <w:tcPr>
            <w:tcW w:w="709" w:type="dxa"/>
          </w:tcPr>
          <w:p w:rsidR="00330580" w:rsidRDefault="00330580" w:rsidP="0055536B">
            <w:pPr>
              <w:contextualSpacing/>
              <w:jc w:val="center"/>
              <w:rPr>
                <w:rFonts w:ascii="Arial" w:hAnsi="Arial" w:cs="Arial"/>
                <w:sz w:val="18"/>
                <w:szCs w:val="18"/>
              </w:rPr>
            </w:pPr>
            <w:r>
              <w:rPr>
                <w:rFonts w:ascii="Arial" w:hAnsi="Arial" w:cs="Arial"/>
                <w:sz w:val="18"/>
                <w:szCs w:val="18"/>
              </w:rPr>
              <w:t>1,00</w:t>
            </w:r>
          </w:p>
        </w:tc>
        <w:tc>
          <w:tcPr>
            <w:tcW w:w="567" w:type="dxa"/>
          </w:tcPr>
          <w:p w:rsidR="00330580" w:rsidRDefault="00330580" w:rsidP="0055536B">
            <w:pPr>
              <w:ind w:left="-70" w:right="-70"/>
              <w:contextualSpacing/>
              <w:jc w:val="center"/>
              <w:rPr>
                <w:rFonts w:ascii="Arial" w:hAnsi="Arial" w:cs="Arial"/>
                <w:sz w:val="18"/>
                <w:szCs w:val="18"/>
              </w:rPr>
            </w:pPr>
            <w:proofErr w:type="spellStart"/>
            <w:proofErr w:type="gramStart"/>
            <w:r>
              <w:rPr>
                <w:rFonts w:ascii="Arial" w:hAnsi="Arial" w:cs="Arial"/>
                <w:sz w:val="18"/>
                <w:szCs w:val="18"/>
              </w:rPr>
              <w:t>un</w:t>
            </w:r>
            <w:proofErr w:type="spellEnd"/>
            <w:proofErr w:type="gramEnd"/>
          </w:p>
        </w:tc>
        <w:tc>
          <w:tcPr>
            <w:tcW w:w="1134" w:type="dxa"/>
          </w:tcPr>
          <w:p w:rsidR="00330580" w:rsidRDefault="00330580" w:rsidP="0055536B">
            <w:pPr>
              <w:contextualSpacing/>
              <w:jc w:val="right"/>
              <w:rPr>
                <w:rFonts w:ascii="Arial" w:hAnsi="Arial" w:cs="Arial"/>
                <w:sz w:val="18"/>
                <w:szCs w:val="18"/>
              </w:rPr>
            </w:pPr>
            <w:r>
              <w:rPr>
                <w:rFonts w:ascii="Arial" w:hAnsi="Arial" w:cs="Arial"/>
                <w:sz w:val="18"/>
                <w:szCs w:val="18"/>
              </w:rPr>
              <w:t>1.280,00</w:t>
            </w:r>
          </w:p>
        </w:tc>
        <w:tc>
          <w:tcPr>
            <w:tcW w:w="1134" w:type="dxa"/>
          </w:tcPr>
          <w:p w:rsidR="00330580" w:rsidRDefault="00330580" w:rsidP="0055536B">
            <w:pPr>
              <w:contextualSpacing/>
              <w:jc w:val="right"/>
              <w:rPr>
                <w:rFonts w:ascii="Arial" w:hAnsi="Arial" w:cs="Arial"/>
                <w:sz w:val="18"/>
                <w:szCs w:val="18"/>
              </w:rPr>
            </w:pPr>
            <w:r>
              <w:rPr>
                <w:rFonts w:ascii="Arial" w:hAnsi="Arial" w:cs="Arial"/>
                <w:sz w:val="18"/>
                <w:szCs w:val="18"/>
              </w:rPr>
              <w:t>1.280,00</w:t>
            </w:r>
          </w:p>
        </w:tc>
      </w:tr>
      <w:tr w:rsidR="00330580" w:rsidTr="00330580">
        <w:tc>
          <w:tcPr>
            <w:tcW w:w="512" w:type="dxa"/>
          </w:tcPr>
          <w:p w:rsidR="00330580" w:rsidRDefault="00330580" w:rsidP="0055536B">
            <w:pPr>
              <w:contextualSpacing/>
              <w:jc w:val="center"/>
            </w:pPr>
            <w:r>
              <w:t>1</w:t>
            </w:r>
          </w:p>
        </w:tc>
        <w:tc>
          <w:tcPr>
            <w:tcW w:w="568" w:type="dxa"/>
          </w:tcPr>
          <w:p w:rsidR="00330580" w:rsidRDefault="00330580" w:rsidP="0055536B">
            <w:pPr>
              <w:contextualSpacing/>
              <w:jc w:val="center"/>
              <w:rPr>
                <w:rFonts w:ascii="Arial" w:hAnsi="Arial" w:cs="Arial"/>
                <w:sz w:val="18"/>
                <w:szCs w:val="18"/>
              </w:rPr>
            </w:pPr>
            <w:r>
              <w:rPr>
                <w:rFonts w:ascii="Arial" w:hAnsi="Arial" w:cs="Arial"/>
                <w:sz w:val="18"/>
                <w:szCs w:val="18"/>
              </w:rPr>
              <w:t>47</w:t>
            </w:r>
          </w:p>
        </w:tc>
        <w:tc>
          <w:tcPr>
            <w:tcW w:w="1843" w:type="dxa"/>
          </w:tcPr>
          <w:p w:rsidR="00330580" w:rsidRDefault="00330580" w:rsidP="0055536B">
            <w:pPr>
              <w:contextualSpacing/>
              <w:rPr>
                <w:rFonts w:ascii="Arial" w:hAnsi="Arial" w:cs="Arial"/>
                <w:sz w:val="18"/>
                <w:szCs w:val="18"/>
              </w:rPr>
            </w:pPr>
            <w:r>
              <w:rPr>
                <w:rFonts w:ascii="Arial" w:hAnsi="Arial" w:cs="Arial"/>
                <w:sz w:val="18"/>
                <w:szCs w:val="18"/>
              </w:rPr>
              <w:t>Seguro Chevrolet/Cruze Sedan</w:t>
            </w:r>
          </w:p>
        </w:tc>
        <w:tc>
          <w:tcPr>
            <w:tcW w:w="4252" w:type="dxa"/>
          </w:tcPr>
          <w:p w:rsidR="00330580" w:rsidRDefault="00330580" w:rsidP="00330580">
            <w:pPr>
              <w:contextualSpacing/>
              <w:rPr>
                <w:rFonts w:ascii="Arial" w:hAnsi="Arial" w:cs="Arial"/>
                <w:sz w:val="18"/>
                <w:szCs w:val="18"/>
              </w:rPr>
            </w:pPr>
            <w:r w:rsidRPr="00075687">
              <w:rPr>
                <w:rFonts w:ascii="Arial" w:hAnsi="Arial" w:cs="Arial"/>
                <w:sz w:val="18"/>
                <w:szCs w:val="18"/>
                <w:lang w:val="en-US"/>
              </w:rPr>
              <w:t xml:space="preserve">LTZ NB AT CHASSI: 8AGBN69S0NR103071. </w:t>
            </w:r>
            <w:r>
              <w:rPr>
                <w:rFonts w:ascii="Arial" w:hAnsi="Arial" w:cs="Arial"/>
                <w:sz w:val="18"/>
                <w:szCs w:val="18"/>
              </w:rPr>
              <w:t xml:space="preserve">1.4 cilindrada, POT 153CV, branco, modelo 2021/2022 </w:t>
            </w:r>
          </w:p>
        </w:tc>
        <w:tc>
          <w:tcPr>
            <w:tcW w:w="709" w:type="dxa"/>
          </w:tcPr>
          <w:p w:rsidR="00330580" w:rsidRDefault="00330580" w:rsidP="0055536B">
            <w:pPr>
              <w:contextualSpacing/>
              <w:jc w:val="center"/>
              <w:rPr>
                <w:rFonts w:ascii="Arial" w:hAnsi="Arial" w:cs="Arial"/>
                <w:sz w:val="18"/>
                <w:szCs w:val="18"/>
              </w:rPr>
            </w:pPr>
            <w:r>
              <w:rPr>
                <w:rFonts w:ascii="Arial" w:hAnsi="Arial" w:cs="Arial"/>
                <w:sz w:val="18"/>
                <w:szCs w:val="18"/>
              </w:rPr>
              <w:t>1,00</w:t>
            </w:r>
          </w:p>
        </w:tc>
        <w:tc>
          <w:tcPr>
            <w:tcW w:w="567" w:type="dxa"/>
          </w:tcPr>
          <w:p w:rsidR="00330580" w:rsidRDefault="00330580" w:rsidP="0055536B">
            <w:pPr>
              <w:ind w:left="-70" w:right="-70"/>
              <w:contextualSpacing/>
              <w:jc w:val="center"/>
              <w:rPr>
                <w:rFonts w:ascii="Arial" w:hAnsi="Arial" w:cs="Arial"/>
                <w:sz w:val="18"/>
                <w:szCs w:val="18"/>
              </w:rPr>
            </w:pPr>
            <w:proofErr w:type="spellStart"/>
            <w:proofErr w:type="gramStart"/>
            <w:r>
              <w:rPr>
                <w:rFonts w:ascii="Arial" w:hAnsi="Arial" w:cs="Arial"/>
                <w:sz w:val="18"/>
                <w:szCs w:val="18"/>
              </w:rPr>
              <w:t>un</w:t>
            </w:r>
            <w:proofErr w:type="spellEnd"/>
            <w:proofErr w:type="gramEnd"/>
          </w:p>
        </w:tc>
        <w:tc>
          <w:tcPr>
            <w:tcW w:w="1134" w:type="dxa"/>
          </w:tcPr>
          <w:p w:rsidR="00330580" w:rsidRDefault="00330580" w:rsidP="0055536B">
            <w:pPr>
              <w:contextualSpacing/>
              <w:jc w:val="right"/>
              <w:rPr>
                <w:rFonts w:ascii="Arial" w:hAnsi="Arial" w:cs="Arial"/>
                <w:sz w:val="18"/>
                <w:szCs w:val="18"/>
              </w:rPr>
            </w:pPr>
            <w:r>
              <w:rPr>
                <w:rFonts w:ascii="Arial" w:hAnsi="Arial" w:cs="Arial"/>
                <w:sz w:val="18"/>
                <w:szCs w:val="18"/>
              </w:rPr>
              <w:t>395,00</w:t>
            </w:r>
          </w:p>
        </w:tc>
        <w:tc>
          <w:tcPr>
            <w:tcW w:w="1134" w:type="dxa"/>
          </w:tcPr>
          <w:p w:rsidR="00330580" w:rsidRDefault="00330580" w:rsidP="0055536B">
            <w:pPr>
              <w:contextualSpacing/>
              <w:jc w:val="right"/>
              <w:rPr>
                <w:rFonts w:ascii="Arial" w:hAnsi="Arial" w:cs="Arial"/>
                <w:sz w:val="18"/>
                <w:szCs w:val="18"/>
              </w:rPr>
            </w:pPr>
            <w:r>
              <w:rPr>
                <w:rFonts w:ascii="Arial" w:hAnsi="Arial" w:cs="Arial"/>
                <w:sz w:val="18"/>
                <w:szCs w:val="18"/>
              </w:rPr>
              <w:t>395,00</w:t>
            </w:r>
          </w:p>
        </w:tc>
      </w:tr>
      <w:tr w:rsidR="00330580" w:rsidTr="00330580">
        <w:tc>
          <w:tcPr>
            <w:tcW w:w="512" w:type="dxa"/>
          </w:tcPr>
          <w:p w:rsidR="00330580" w:rsidRDefault="00330580" w:rsidP="00330580">
            <w:pPr>
              <w:contextualSpacing/>
              <w:jc w:val="center"/>
            </w:pPr>
            <w:r>
              <w:lastRenderedPageBreak/>
              <w:t>1</w:t>
            </w:r>
          </w:p>
        </w:tc>
        <w:tc>
          <w:tcPr>
            <w:tcW w:w="568" w:type="dxa"/>
          </w:tcPr>
          <w:p w:rsidR="00330580" w:rsidRDefault="00330580" w:rsidP="00330580">
            <w:pPr>
              <w:contextualSpacing/>
              <w:jc w:val="center"/>
              <w:rPr>
                <w:rFonts w:ascii="Arial" w:hAnsi="Arial" w:cs="Arial"/>
                <w:sz w:val="18"/>
                <w:szCs w:val="18"/>
              </w:rPr>
            </w:pPr>
            <w:r>
              <w:rPr>
                <w:rFonts w:ascii="Arial" w:hAnsi="Arial" w:cs="Arial"/>
                <w:sz w:val="18"/>
                <w:szCs w:val="18"/>
              </w:rPr>
              <w:t>50</w:t>
            </w:r>
          </w:p>
        </w:tc>
        <w:tc>
          <w:tcPr>
            <w:tcW w:w="1843" w:type="dxa"/>
          </w:tcPr>
          <w:p w:rsidR="00330580" w:rsidRDefault="00330580" w:rsidP="00330580">
            <w:pPr>
              <w:contextualSpacing/>
              <w:rPr>
                <w:rFonts w:ascii="Arial" w:hAnsi="Arial" w:cs="Arial"/>
                <w:sz w:val="18"/>
                <w:szCs w:val="18"/>
              </w:rPr>
            </w:pPr>
            <w:r>
              <w:rPr>
                <w:rFonts w:ascii="Arial" w:hAnsi="Arial" w:cs="Arial"/>
                <w:sz w:val="18"/>
                <w:szCs w:val="18"/>
              </w:rPr>
              <w:t>Seguro RCO Renault/Master placa QJK5638</w:t>
            </w:r>
          </w:p>
        </w:tc>
        <w:tc>
          <w:tcPr>
            <w:tcW w:w="4252" w:type="dxa"/>
          </w:tcPr>
          <w:p w:rsidR="00330580" w:rsidRDefault="00330580" w:rsidP="00330580">
            <w:pPr>
              <w:contextualSpacing/>
              <w:rPr>
                <w:rFonts w:ascii="Arial" w:hAnsi="Arial" w:cs="Arial"/>
                <w:sz w:val="18"/>
                <w:szCs w:val="18"/>
              </w:rPr>
            </w:pPr>
            <w:r>
              <w:rPr>
                <w:rFonts w:ascii="Arial" w:hAnsi="Arial" w:cs="Arial"/>
                <w:sz w:val="18"/>
                <w:szCs w:val="18"/>
              </w:rPr>
              <w:t>Grand 2.3 Micro-ônibus ano 2018/</w:t>
            </w:r>
            <w:proofErr w:type="gramStart"/>
            <w:r>
              <w:rPr>
                <w:rFonts w:ascii="Arial" w:hAnsi="Arial" w:cs="Arial"/>
                <w:sz w:val="18"/>
                <w:szCs w:val="18"/>
              </w:rPr>
              <w:t>2019,  PLACA</w:t>
            </w:r>
            <w:proofErr w:type="gramEnd"/>
            <w:r>
              <w:rPr>
                <w:rFonts w:ascii="Arial" w:hAnsi="Arial" w:cs="Arial"/>
                <w:sz w:val="18"/>
                <w:szCs w:val="18"/>
              </w:rPr>
              <w:t xml:space="preserve"> QJK5638 chassi 93YMAFEXCKJ422515, cor branca, diesel. Com capacidade para 16 passageiros. Contratação de Seguros de Responsabilidade Civil Obrigatória (RCO)- Danos materiais e corporais causados a passageiro no valor de 1.539.804,00 </w:t>
            </w:r>
          </w:p>
        </w:tc>
        <w:tc>
          <w:tcPr>
            <w:tcW w:w="709" w:type="dxa"/>
          </w:tcPr>
          <w:p w:rsidR="00330580" w:rsidRDefault="00330580" w:rsidP="00330580">
            <w:pPr>
              <w:contextualSpacing/>
              <w:jc w:val="center"/>
              <w:rPr>
                <w:rFonts w:ascii="Arial" w:hAnsi="Arial" w:cs="Arial"/>
                <w:sz w:val="18"/>
                <w:szCs w:val="18"/>
              </w:rPr>
            </w:pPr>
            <w:r>
              <w:rPr>
                <w:rFonts w:ascii="Arial" w:hAnsi="Arial" w:cs="Arial"/>
                <w:sz w:val="18"/>
                <w:szCs w:val="18"/>
              </w:rPr>
              <w:t>1,00</w:t>
            </w:r>
          </w:p>
        </w:tc>
        <w:tc>
          <w:tcPr>
            <w:tcW w:w="567" w:type="dxa"/>
          </w:tcPr>
          <w:p w:rsidR="00330580" w:rsidRDefault="00330580" w:rsidP="00330580">
            <w:pPr>
              <w:ind w:left="-70" w:right="-70"/>
              <w:contextualSpacing/>
              <w:jc w:val="center"/>
              <w:rPr>
                <w:rFonts w:ascii="Arial" w:hAnsi="Arial" w:cs="Arial"/>
                <w:sz w:val="18"/>
                <w:szCs w:val="18"/>
              </w:rPr>
            </w:pPr>
            <w:proofErr w:type="spellStart"/>
            <w:proofErr w:type="gramStart"/>
            <w:r>
              <w:rPr>
                <w:rFonts w:ascii="Arial" w:hAnsi="Arial" w:cs="Arial"/>
                <w:sz w:val="18"/>
                <w:szCs w:val="18"/>
              </w:rPr>
              <w:t>un</w:t>
            </w:r>
            <w:proofErr w:type="spellEnd"/>
            <w:proofErr w:type="gramEnd"/>
          </w:p>
        </w:tc>
        <w:tc>
          <w:tcPr>
            <w:tcW w:w="1134" w:type="dxa"/>
          </w:tcPr>
          <w:p w:rsidR="00330580" w:rsidRDefault="00330580" w:rsidP="00330580">
            <w:pPr>
              <w:contextualSpacing/>
              <w:jc w:val="right"/>
              <w:rPr>
                <w:rFonts w:ascii="Arial" w:hAnsi="Arial" w:cs="Arial"/>
                <w:sz w:val="18"/>
                <w:szCs w:val="18"/>
              </w:rPr>
            </w:pPr>
            <w:r>
              <w:rPr>
                <w:rFonts w:ascii="Arial" w:hAnsi="Arial" w:cs="Arial"/>
                <w:sz w:val="18"/>
                <w:szCs w:val="18"/>
              </w:rPr>
              <w:t>2.943,23</w:t>
            </w:r>
          </w:p>
        </w:tc>
        <w:tc>
          <w:tcPr>
            <w:tcW w:w="1134" w:type="dxa"/>
          </w:tcPr>
          <w:p w:rsidR="00330580" w:rsidRDefault="00330580" w:rsidP="00330580">
            <w:pPr>
              <w:contextualSpacing/>
              <w:jc w:val="right"/>
              <w:rPr>
                <w:rFonts w:ascii="Arial" w:hAnsi="Arial" w:cs="Arial"/>
                <w:sz w:val="18"/>
                <w:szCs w:val="18"/>
              </w:rPr>
            </w:pPr>
            <w:r>
              <w:rPr>
                <w:rFonts w:ascii="Arial" w:hAnsi="Arial" w:cs="Arial"/>
                <w:sz w:val="18"/>
                <w:szCs w:val="18"/>
              </w:rPr>
              <w:t>2.943,23</w:t>
            </w:r>
          </w:p>
        </w:tc>
      </w:tr>
      <w:tr w:rsidR="00AA0DCC" w:rsidTr="00D602F6">
        <w:tc>
          <w:tcPr>
            <w:tcW w:w="9585" w:type="dxa"/>
            <w:gridSpan w:val="7"/>
          </w:tcPr>
          <w:p w:rsidR="00AA0DCC" w:rsidRPr="00AA0DCC" w:rsidRDefault="00AA0DCC" w:rsidP="00330580">
            <w:pPr>
              <w:contextualSpacing/>
              <w:jc w:val="right"/>
              <w:rPr>
                <w:rFonts w:ascii="Arial" w:hAnsi="Arial" w:cs="Arial"/>
                <w:b/>
                <w:sz w:val="18"/>
                <w:szCs w:val="18"/>
              </w:rPr>
            </w:pPr>
            <w:r w:rsidRPr="00AA0DCC">
              <w:rPr>
                <w:rFonts w:ascii="Arial" w:hAnsi="Arial" w:cs="Arial"/>
                <w:b/>
                <w:sz w:val="18"/>
                <w:szCs w:val="18"/>
              </w:rPr>
              <w:t>Valor Total R$</w:t>
            </w:r>
          </w:p>
        </w:tc>
        <w:tc>
          <w:tcPr>
            <w:tcW w:w="1134" w:type="dxa"/>
          </w:tcPr>
          <w:p w:rsidR="00AA0DCC" w:rsidRPr="00AA0DCC" w:rsidRDefault="00AA0DCC" w:rsidP="00330580">
            <w:pPr>
              <w:contextualSpacing/>
              <w:jc w:val="right"/>
              <w:rPr>
                <w:rFonts w:ascii="Arial" w:hAnsi="Arial" w:cs="Arial"/>
                <w:b/>
                <w:sz w:val="18"/>
                <w:szCs w:val="18"/>
              </w:rPr>
            </w:pPr>
            <w:r w:rsidRPr="00AA0DCC">
              <w:rPr>
                <w:rFonts w:ascii="Arial" w:hAnsi="Arial" w:cs="Arial"/>
                <w:b/>
                <w:sz w:val="18"/>
                <w:szCs w:val="18"/>
              </w:rPr>
              <w:t>7.083,23</w:t>
            </w:r>
          </w:p>
        </w:tc>
      </w:tr>
    </w:tbl>
    <w:p w:rsidR="00330580" w:rsidRDefault="00330580" w:rsidP="00AA0DCC">
      <w:pPr>
        <w:tabs>
          <w:tab w:val="left" w:pos="536"/>
          <w:tab w:val="left" w:pos="2270"/>
          <w:tab w:val="left" w:pos="4294"/>
        </w:tabs>
        <w:autoSpaceDN w:val="0"/>
        <w:adjustRightInd w:val="0"/>
        <w:jc w:val="both"/>
        <w:rPr>
          <w:rFonts w:ascii="Arial" w:hAnsi="Arial" w:cs="Arial"/>
          <w:b/>
        </w:rPr>
      </w:pPr>
    </w:p>
    <w:p w:rsidR="00330580" w:rsidRDefault="00330580" w:rsidP="00330580">
      <w:pPr>
        <w:tabs>
          <w:tab w:val="left" w:pos="536"/>
          <w:tab w:val="left" w:pos="2270"/>
          <w:tab w:val="left" w:pos="4294"/>
        </w:tabs>
        <w:autoSpaceDN w:val="0"/>
        <w:adjustRightInd w:val="0"/>
        <w:ind w:firstLine="1134"/>
        <w:jc w:val="both"/>
        <w:rPr>
          <w:rFonts w:ascii="Arial" w:hAnsi="Arial" w:cs="Arial"/>
          <w:b/>
        </w:rPr>
      </w:pPr>
    </w:p>
    <w:p w:rsidR="00330580" w:rsidRDefault="00330580" w:rsidP="00330580">
      <w:pPr>
        <w:tabs>
          <w:tab w:val="left" w:pos="536"/>
          <w:tab w:val="left" w:pos="2270"/>
          <w:tab w:val="left" w:pos="4294"/>
        </w:tabs>
        <w:autoSpaceDN w:val="0"/>
        <w:adjustRightInd w:val="0"/>
        <w:ind w:firstLine="1134"/>
        <w:jc w:val="both"/>
        <w:rPr>
          <w:rFonts w:ascii="Arial" w:hAnsi="Arial" w:cs="Arial"/>
          <w:b/>
        </w:rPr>
      </w:pPr>
      <w:r w:rsidRPr="00C067C2">
        <w:rPr>
          <w:rFonts w:ascii="Arial" w:hAnsi="Arial" w:cs="Arial"/>
          <w:b/>
        </w:rPr>
        <w:t>1.2.   OBRIGAÇÕES DA CONTRATADA</w:t>
      </w:r>
    </w:p>
    <w:p w:rsidR="00330580" w:rsidRPr="00C067C2" w:rsidRDefault="00330580" w:rsidP="00330580">
      <w:pPr>
        <w:tabs>
          <w:tab w:val="left" w:pos="536"/>
          <w:tab w:val="left" w:pos="2270"/>
          <w:tab w:val="left" w:pos="4294"/>
        </w:tabs>
        <w:autoSpaceDN w:val="0"/>
        <w:adjustRightInd w:val="0"/>
        <w:ind w:firstLine="1134"/>
        <w:jc w:val="both"/>
        <w:rPr>
          <w:rFonts w:ascii="Arial" w:hAnsi="Arial" w:cs="Arial"/>
          <w:b/>
        </w:rPr>
      </w:pPr>
    </w:p>
    <w:p w:rsidR="00330580" w:rsidRPr="009C65B0" w:rsidRDefault="00330580" w:rsidP="00330580">
      <w:pPr>
        <w:pStyle w:val="SemEspaamento"/>
        <w:ind w:firstLine="1134"/>
        <w:jc w:val="both"/>
        <w:rPr>
          <w:rFonts w:ascii="Arial" w:hAnsi="Arial" w:cs="Arial"/>
          <w:sz w:val="20"/>
          <w:szCs w:val="20"/>
        </w:rPr>
      </w:pPr>
      <w:r w:rsidRPr="009C65B0">
        <w:rPr>
          <w:rFonts w:ascii="Arial" w:hAnsi="Arial" w:cs="Arial"/>
          <w:sz w:val="20"/>
          <w:szCs w:val="20"/>
        </w:rPr>
        <w:t>a)  Emitir a(s) apólice(s) de seguro imediatamente após a homologação do certame e a assinatura do contrato; cobrindo os bens, contra prejuízos e despesas devidamente comprovados e decorrentes dos riscos cobertos até o valor das importâncias seguradas; de acordo com a legislação vigente;</w:t>
      </w:r>
    </w:p>
    <w:p w:rsidR="00330580" w:rsidRPr="009C65B0" w:rsidRDefault="00330580" w:rsidP="00330580">
      <w:pPr>
        <w:pStyle w:val="SemEspaamento"/>
        <w:ind w:firstLine="1134"/>
        <w:jc w:val="both"/>
        <w:rPr>
          <w:rFonts w:ascii="Arial" w:hAnsi="Arial" w:cs="Arial"/>
          <w:sz w:val="20"/>
          <w:szCs w:val="20"/>
        </w:rPr>
      </w:pPr>
      <w:r w:rsidRPr="009C65B0">
        <w:rPr>
          <w:rFonts w:ascii="Arial" w:hAnsi="Arial" w:cs="Arial"/>
          <w:sz w:val="20"/>
          <w:szCs w:val="20"/>
        </w:rPr>
        <w:t>b)</w:t>
      </w:r>
      <w:r>
        <w:rPr>
          <w:rFonts w:ascii="Arial" w:hAnsi="Arial" w:cs="Arial"/>
          <w:sz w:val="20"/>
          <w:szCs w:val="20"/>
        </w:rPr>
        <w:t xml:space="preserve"> </w:t>
      </w:r>
      <w:r w:rsidRPr="009C65B0">
        <w:rPr>
          <w:rFonts w:ascii="Arial" w:hAnsi="Arial" w:cs="Arial"/>
          <w:sz w:val="20"/>
          <w:szCs w:val="20"/>
        </w:rPr>
        <w:t>Oferecer serviço de atendimento ao segurado 24 horas, dentro e fora do Estado de Santa Catarina</w:t>
      </w:r>
    </w:p>
    <w:p w:rsidR="00330580" w:rsidRPr="009C65B0" w:rsidRDefault="00330580" w:rsidP="00330580">
      <w:pPr>
        <w:pStyle w:val="SemEspaamento"/>
        <w:ind w:firstLine="1134"/>
        <w:jc w:val="both"/>
        <w:rPr>
          <w:rFonts w:ascii="Arial" w:hAnsi="Arial" w:cs="Arial"/>
          <w:sz w:val="20"/>
          <w:szCs w:val="20"/>
        </w:rPr>
      </w:pPr>
      <w:r w:rsidRPr="009C65B0">
        <w:rPr>
          <w:rFonts w:ascii="Arial" w:hAnsi="Arial" w:cs="Arial"/>
          <w:sz w:val="20"/>
          <w:szCs w:val="20"/>
        </w:rPr>
        <w:t>c) Providenciar a regularização do sinistro porventura ocorrido, tão logo lhe seja comunicado pelo CONTRATANTE;</w:t>
      </w:r>
    </w:p>
    <w:p w:rsidR="00330580" w:rsidRPr="009C65B0" w:rsidRDefault="00330580" w:rsidP="00330580">
      <w:pPr>
        <w:pStyle w:val="SemEspaamento"/>
        <w:ind w:firstLine="1134"/>
        <w:jc w:val="both"/>
        <w:rPr>
          <w:rFonts w:ascii="Arial" w:hAnsi="Arial" w:cs="Arial"/>
          <w:sz w:val="20"/>
          <w:szCs w:val="20"/>
        </w:rPr>
      </w:pPr>
      <w:r w:rsidRPr="009C65B0">
        <w:rPr>
          <w:rFonts w:ascii="Arial" w:hAnsi="Arial" w:cs="Arial"/>
          <w:sz w:val="20"/>
          <w:szCs w:val="20"/>
        </w:rPr>
        <w:t>d) Permanecer como única e total responsável perante o CONTRATANTE inclusive do ponto de vista técnico, respondendo pela qualidade e presteza no atendimento, principalmente quando da regularização de situações decorrentes de eventuais sinistros;</w:t>
      </w:r>
    </w:p>
    <w:p w:rsidR="00330580" w:rsidRPr="009C65B0" w:rsidRDefault="00330580" w:rsidP="00330580">
      <w:pPr>
        <w:pStyle w:val="SemEspaamento"/>
        <w:ind w:firstLine="1134"/>
        <w:jc w:val="both"/>
        <w:rPr>
          <w:rFonts w:ascii="Arial" w:hAnsi="Arial" w:cs="Arial"/>
          <w:sz w:val="20"/>
          <w:szCs w:val="20"/>
        </w:rPr>
      </w:pPr>
      <w:r w:rsidRPr="009C65B0">
        <w:rPr>
          <w:rFonts w:ascii="Arial" w:hAnsi="Arial" w:cs="Arial"/>
          <w:sz w:val="20"/>
          <w:szCs w:val="20"/>
        </w:rPr>
        <w:t>e) Atender aos chamados do CONTRATANTE no prazo máximo de 24 (vinte e quatro) horas.</w:t>
      </w:r>
    </w:p>
    <w:p w:rsidR="00330580" w:rsidRPr="009C65B0" w:rsidRDefault="00330580" w:rsidP="00330580">
      <w:pPr>
        <w:pStyle w:val="SemEspaamento"/>
        <w:ind w:firstLine="1134"/>
        <w:jc w:val="both"/>
        <w:rPr>
          <w:rFonts w:ascii="Arial" w:hAnsi="Arial" w:cs="Arial"/>
          <w:sz w:val="20"/>
          <w:szCs w:val="20"/>
        </w:rPr>
      </w:pPr>
      <w:r w:rsidRPr="009C65B0">
        <w:rPr>
          <w:rFonts w:ascii="Arial" w:hAnsi="Arial" w:cs="Arial"/>
          <w:sz w:val="20"/>
          <w:szCs w:val="20"/>
        </w:rPr>
        <w:t>f) Responder, em relação aos seus empregados, por todas as despesas decorrentes da prestação do serviço, tais como: salários, seguros de acidente, taxas, impostos e contribuições, indenizações e outras que porventura venham a ser criadas e exigidas pelo Governo. Responsabilizar-se pelos encargos trabalhistas, previdenciários, fiscais e comerciais resultantes da execução do contrato.</w:t>
      </w:r>
    </w:p>
    <w:p w:rsidR="00330580" w:rsidRPr="009C65B0" w:rsidRDefault="00330580" w:rsidP="00330580">
      <w:pPr>
        <w:pStyle w:val="SemEspaamento"/>
        <w:ind w:firstLine="1134"/>
        <w:jc w:val="both"/>
        <w:rPr>
          <w:rFonts w:ascii="Arial" w:hAnsi="Arial" w:cs="Arial"/>
          <w:sz w:val="20"/>
          <w:szCs w:val="20"/>
        </w:rPr>
      </w:pPr>
      <w:r w:rsidRPr="009C65B0">
        <w:rPr>
          <w:rFonts w:ascii="Arial" w:hAnsi="Arial" w:cs="Arial"/>
          <w:sz w:val="20"/>
          <w:szCs w:val="20"/>
        </w:rPr>
        <w:t>g) Assumir todos os encargos de demanda trabalhista, civil ou penal, relacionadas à prestação do serviço. Manter, durante toda a vigência do contrato, em compatibilidade com as obrigações assumidas, todas as condições de habilitação e qualificação exigidas na licitação, devendo comunicar à CONTRATANTE, imediatamente, qualquer fato superveniente que possa comprometer a manutenção do contrato.</w:t>
      </w:r>
    </w:p>
    <w:p w:rsidR="00330580" w:rsidRPr="009C65B0" w:rsidRDefault="00330580" w:rsidP="00330580">
      <w:pPr>
        <w:pStyle w:val="SemEspaamento"/>
        <w:ind w:firstLine="1134"/>
        <w:jc w:val="both"/>
        <w:rPr>
          <w:rFonts w:ascii="Arial" w:hAnsi="Arial" w:cs="Arial"/>
          <w:sz w:val="20"/>
          <w:szCs w:val="20"/>
        </w:rPr>
      </w:pPr>
      <w:r w:rsidRPr="009C65B0">
        <w:rPr>
          <w:rFonts w:ascii="Arial" w:hAnsi="Arial" w:cs="Arial"/>
          <w:sz w:val="20"/>
          <w:szCs w:val="20"/>
        </w:rPr>
        <w:t>h) Cumprir com todas as exigências constantes do Edital e da Minuta do Contrato.</w:t>
      </w:r>
    </w:p>
    <w:p w:rsidR="00330580" w:rsidRPr="009C65B0" w:rsidRDefault="00330580" w:rsidP="00330580">
      <w:pPr>
        <w:pStyle w:val="SemEspaamento"/>
        <w:ind w:firstLine="1134"/>
        <w:jc w:val="both"/>
        <w:rPr>
          <w:rFonts w:ascii="Arial" w:hAnsi="Arial" w:cs="Arial"/>
          <w:sz w:val="20"/>
          <w:szCs w:val="20"/>
        </w:rPr>
      </w:pPr>
      <w:r w:rsidRPr="009C65B0">
        <w:rPr>
          <w:rFonts w:ascii="Arial" w:hAnsi="Arial" w:cs="Arial"/>
          <w:sz w:val="20"/>
          <w:szCs w:val="20"/>
        </w:rPr>
        <w:t>i) Fornecer os veículos em perfeitas condições físicas para a execução dos serviços rotineiros e eventuais do Município, conforme critérios de uso da administração.</w:t>
      </w:r>
    </w:p>
    <w:p w:rsidR="00330580" w:rsidRPr="009C65B0" w:rsidRDefault="00330580" w:rsidP="00330580">
      <w:pPr>
        <w:pStyle w:val="SemEspaamento"/>
        <w:ind w:firstLine="1134"/>
        <w:jc w:val="both"/>
        <w:rPr>
          <w:rFonts w:ascii="Arial" w:hAnsi="Arial" w:cs="Arial"/>
          <w:sz w:val="20"/>
          <w:szCs w:val="20"/>
        </w:rPr>
      </w:pPr>
      <w:r w:rsidRPr="009C65B0">
        <w:rPr>
          <w:rFonts w:ascii="Arial" w:hAnsi="Arial" w:cs="Arial"/>
          <w:sz w:val="20"/>
          <w:szCs w:val="20"/>
        </w:rPr>
        <w:t>j) Comunicar qualquer discordância ou mudanças, no veículo, antes, durante e após a prestação do serviço, que apresentem ressalvas para condições de utilização.</w:t>
      </w:r>
    </w:p>
    <w:p w:rsidR="00330580" w:rsidRPr="009C65B0" w:rsidRDefault="00330580" w:rsidP="00330580">
      <w:pPr>
        <w:pStyle w:val="SemEspaamento"/>
        <w:ind w:firstLine="1134"/>
        <w:jc w:val="both"/>
        <w:rPr>
          <w:rFonts w:ascii="Arial" w:hAnsi="Arial" w:cs="Arial"/>
          <w:sz w:val="20"/>
          <w:szCs w:val="20"/>
        </w:rPr>
      </w:pPr>
      <w:r w:rsidRPr="009C65B0">
        <w:rPr>
          <w:rFonts w:ascii="Arial" w:hAnsi="Arial" w:cs="Arial"/>
          <w:sz w:val="20"/>
          <w:szCs w:val="20"/>
        </w:rPr>
        <w:t>k) Responsabilizar-se integralmente pelos serviços prestados por concessionária e fabricantes, nos termos da legislação vigente, quando do objeto da cobertura.</w:t>
      </w:r>
    </w:p>
    <w:p w:rsidR="00330580" w:rsidRPr="009C65B0" w:rsidRDefault="00330580" w:rsidP="00330580">
      <w:pPr>
        <w:pStyle w:val="SemEspaamento"/>
        <w:ind w:firstLine="1134"/>
        <w:jc w:val="both"/>
        <w:rPr>
          <w:rFonts w:ascii="Arial" w:hAnsi="Arial" w:cs="Arial"/>
          <w:sz w:val="20"/>
          <w:szCs w:val="20"/>
        </w:rPr>
      </w:pPr>
      <w:r w:rsidRPr="009C65B0">
        <w:rPr>
          <w:rFonts w:ascii="Arial" w:hAnsi="Arial" w:cs="Arial"/>
          <w:sz w:val="20"/>
          <w:szCs w:val="20"/>
        </w:rPr>
        <w:t>l)  Exercer controle sobre a assiduidade e a pontualidade dos serviços de conserto ou reparos.</w:t>
      </w:r>
    </w:p>
    <w:p w:rsidR="00330580" w:rsidRPr="009C65B0" w:rsidRDefault="00330580" w:rsidP="00330580">
      <w:pPr>
        <w:autoSpaceDN w:val="0"/>
        <w:adjustRightInd w:val="0"/>
        <w:ind w:firstLine="1134"/>
        <w:jc w:val="both"/>
        <w:rPr>
          <w:rFonts w:ascii="Arial" w:hAnsi="Arial" w:cs="Arial"/>
        </w:rPr>
      </w:pPr>
      <w:r w:rsidRPr="009C65B0">
        <w:rPr>
          <w:rFonts w:ascii="Arial" w:hAnsi="Arial" w:cs="Arial"/>
        </w:rPr>
        <w:t>m) Disponibilizar os profissionais sempre que necessários para ir até a sede da Prefeitura de Águas Frias para fazer a coleta de documentos, sempre dentro do prazo necessário, para que o Município não perca seus direitos.</w:t>
      </w:r>
    </w:p>
    <w:p w:rsidR="00330580" w:rsidRPr="009C65B0" w:rsidRDefault="00330580" w:rsidP="00330580">
      <w:pPr>
        <w:autoSpaceDN w:val="0"/>
        <w:adjustRightInd w:val="0"/>
        <w:ind w:firstLine="1134"/>
        <w:jc w:val="both"/>
        <w:rPr>
          <w:rFonts w:ascii="Arial" w:hAnsi="Arial" w:cs="Arial"/>
        </w:rPr>
      </w:pPr>
      <w:r w:rsidRPr="009C65B0">
        <w:rPr>
          <w:rFonts w:ascii="Arial" w:hAnsi="Arial" w:cs="Arial"/>
        </w:rPr>
        <w:t>n) Providenciar, no prazo máximo de 24 (vinte e quatro) horas, o saneamento de qualquer irregularidade na qualidade dos produtos ou na prestação dos serviços;</w:t>
      </w:r>
    </w:p>
    <w:p w:rsidR="00330580" w:rsidRPr="009C65B0" w:rsidRDefault="00330580" w:rsidP="00330580">
      <w:pPr>
        <w:autoSpaceDN w:val="0"/>
        <w:adjustRightInd w:val="0"/>
        <w:ind w:firstLine="1134"/>
        <w:jc w:val="both"/>
        <w:rPr>
          <w:rFonts w:ascii="Arial" w:hAnsi="Arial" w:cs="Arial"/>
        </w:rPr>
      </w:pPr>
      <w:r w:rsidRPr="00330580">
        <w:rPr>
          <w:rFonts w:ascii="Arial" w:hAnsi="Arial" w:cs="Arial"/>
        </w:rPr>
        <w:t xml:space="preserve">o) </w:t>
      </w:r>
      <w:r w:rsidRPr="00330580">
        <w:rPr>
          <w:rFonts w:ascii="Arial" w:hAnsi="Arial" w:cs="Arial"/>
          <w:b/>
        </w:rPr>
        <w:t xml:space="preserve">A administração dos serviços prestados pela seguradora, o acionamento dos serviços de assistência 24horas, </w:t>
      </w:r>
      <w:proofErr w:type="gramStart"/>
      <w:r w:rsidRPr="00330580">
        <w:rPr>
          <w:rFonts w:ascii="Arial" w:hAnsi="Arial" w:cs="Arial"/>
          <w:b/>
        </w:rPr>
        <w:t>vidros  e</w:t>
      </w:r>
      <w:proofErr w:type="gramEnd"/>
      <w:r w:rsidRPr="00330580">
        <w:rPr>
          <w:rFonts w:ascii="Arial" w:hAnsi="Arial" w:cs="Arial"/>
          <w:b/>
        </w:rPr>
        <w:t xml:space="preserve"> organização dos documentos em caso de sinistro será de responsabilidade da CONTRATADA</w:t>
      </w:r>
    </w:p>
    <w:p w:rsidR="00330580" w:rsidRPr="009C65B0" w:rsidRDefault="00330580" w:rsidP="00330580">
      <w:pPr>
        <w:autoSpaceDN w:val="0"/>
        <w:adjustRightInd w:val="0"/>
        <w:ind w:firstLine="1134"/>
        <w:jc w:val="both"/>
        <w:rPr>
          <w:rFonts w:ascii="Arial" w:hAnsi="Arial" w:cs="Arial"/>
        </w:rPr>
      </w:pPr>
      <w:r w:rsidRPr="009C65B0">
        <w:rPr>
          <w:rFonts w:ascii="Arial" w:hAnsi="Arial" w:cs="Arial"/>
        </w:rPr>
        <w:lastRenderedPageBreak/>
        <w:t>p) A apólice, juntamente com o cartão 24h deverá ser entregue em no máximo até 40 (quarenta) dias após a emissão do empenho.</w:t>
      </w:r>
    </w:p>
    <w:p w:rsidR="00330580" w:rsidRPr="009C65B0" w:rsidRDefault="00330580" w:rsidP="00330580">
      <w:pPr>
        <w:autoSpaceDN w:val="0"/>
        <w:adjustRightInd w:val="0"/>
        <w:ind w:firstLine="1134"/>
        <w:jc w:val="both"/>
        <w:rPr>
          <w:rFonts w:ascii="Arial" w:hAnsi="Arial" w:cs="Arial"/>
        </w:rPr>
      </w:pPr>
      <w:r w:rsidRPr="009C65B0">
        <w:rPr>
          <w:rFonts w:ascii="Arial" w:hAnsi="Arial" w:cs="Arial"/>
        </w:rPr>
        <w:t xml:space="preserve">q) Em caso de alteração de dados, veículo e/ou coberturas informada pela prefeitura Municipal de Águas Frias a empresa deverá providenciar imediatamente o endosso e no prazo máximo de até 30 (trinta) dias entregar na Prefeitura o Endosso. </w:t>
      </w:r>
    </w:p>
    <w:p w:rsidR="00330580" w:rsidRPr="009C65B0" w:rsidRDefault="00330580" w:rsidP="00330580">
      <w:pPr>
        <w:tabs>
          <w:tab w:val="left" w:pos="536"/>
          <w:tab w:val="left" w:pos="2270"/>
          <w:tab w:val="left" w:pos="4294"/>
          <w:tab w:val="left" w:pos="6061"/>
        </w:tabs>
        <w:autoSpaceDN w:val="0"/>
        <w:adjustRightInd w:val="0"/>
        <w:ind w:firstLine="1134"/>
        <w:jc w:val="both"/>
        <w:rPr>
          <w:rFonts w:ascii="Arial" w:hAnsi="Arial" w:cs="Arial"/>
          <w:b/>
        </w:rPr>
      </w:pPr>
      <w:r w:rsidRPr="009C65B0">
        <w:rPr>
          <w:rFonts w:ascii="Arial" w:hAnsi="Arial" w:cs="Arial"/>
          <w:b/>
        </w:rPr>
        <w:t xml:space="preserve">r) </w:t>
      </w:r>
      <w:proofErr w:type="gramStart"/>
      <w:r w:rsidRPr="009C65B0">
        <w:rPr>
          <w:rFonts w:ascii="Arial" w:hAnsi="Arial" w:cs="Arial"/>
          <w:b/>
        </w:rPr>
        <w:t>A  vigência</w:t>
      </w:r>
      <w:proofErr w:type="gramEnd"/>
      <w:r w:rsidRPr="009C65B0">
        <w:rPr>
          <w:rFonts w:ascii="Arial" w:hAnsi="Arial" w:cs="Arial"/>
          <w:b/>
        </w:rPr>
        <w:t xml:space="preserve"> da apólice será  de 15/08/2022 até 15/08/2023.</w:t>
      </w:r>
    </w:p>
    <w:p w:rsidR="00330580" w:rsidRPr="009C65B0" w:rsidRDefault="00330580" w:rsidP="00330580">
      <w:pPr>
        <w:autoSpaceDN w:val="0"/>
        <w:adjustRightInd w:val="0"/>
        <w:ind w:firstLine="1134"/>
        <w:jc w:val="both"/>
        <w:rPr>
          <w:rFonts w:ascii="Arial" w:hAnsi="Arial" w:cs="Arial"/>
          <w:b/>
        </w:rPr>
      </w:pPr>
      <w:r w:rsidRPr="00330580">
        <w:rPr>
          <w:rFonts w:ascii="Arial" w:hAnsi="Arial" w:cs="Arial"/>
          <w:b/>
        </w:rPr>
        <w:t>s) A licitante deverá indicar a Prefeitura o nome, e-mail e telefone celular do responsável pela administração de serviços prestados pela seguradora.</w:t>
      </w:r>
      <w:r w:rsidRPr="009C65B0">
        <w:rPr>
          <w:rFonts w:ascii="Arial" w:hAnsi="Arial" w:cs="Arial"/>
          <w:b/>
        </w:rPr>
        <w:t xml:space="preserve"> </w:t>
      </w:r>
    </w:p>
    <w:p w:rsidR="00330580" w:rsidRPr="009C65B0" w:rsidRDefault="00330580" w:rsidP="00330580">
      <w:pPr>
        <w:autoSpaceDN w:val="0"/>
        <w:adjustRightInd w:val="0"/>
        <w:ind w:firstLine="1134"/>
        <w:jc w:val="both"/>
        <w:rPr>
          <w:rFonts w:ascii="Arial" w:hAnsi="Arial" w:cs="Arial"/>
          <w:b/>
        </w:rPr>
      </w:pPr>
      <w:r w:rsidRPr="009C65B0">
        <w:rPr>
          <w:rFonts w:ascii="Arial" w:hAnsi="Arial" w:cs="Arial"/>
          <w:b/>
        </w:rPr>
        <w:t xml:space="preserve"> t) Logo após a emissão da apólice pela Seguradora a CONTRATADA deverá enviar um espelho/</w:t>
      </w:r>
      <w:proofErr w:type="spellStart"/>
      <w:r w:rsidRPr="009C65B0">
        <w:rPr>
          <w:rFonts w:ascii="Arial" w:hAnsi="Arial" w:cs="Arial"/>
          <w:b/>
        </w:rPr>
        <w:t>scaner</w:t>
      </w:r>
      <w:proofErr w:type="spellEnd"/>
      <w:r w:rsidRPr="009C65B0">
        <w:rPr>
          <w:rFonts w:ascii="Arial" w:hAnsi="Arial" w:cs="Arial"/>
          <w:b/>
        </w:rPr>
        <w:t xml:space="preserve"> da mesma ao Município de Águas Frias no e-mail: </w:t>
      </w:r>
      <w:hyperlink r:id="rId7" w:history="1">
        <w:r w:rsidRPr="009C65B0">
          <w:rPr>
            <w:rStyle w:val="Hyperlink"/>
            <w:rFonts w:ascii="Arial" w:hAnsi="Arial" w:cs="Arial"/>
            <w:b/>
          </w:rPr>
          <w:t>licitacoes@aguasfrias.sc.gov.br</w:t>
        </w:r>
      </w:hyperlink>
    </w:p>
    <w:p w:rsidR="00330580" w:rsidRPr="009C65B0" w:rsidRDefault="00330580" w:rsidP="00330580">
      <w:pPr>
        <w:autoSpaceDN w:val="0"/>
        <w:adjustRightInd w:val="0"/>
        <w:ind w:firstLine="1134"/>
        <w:jc w:val="both"/>
        <w:rPr>
          <w:rFonts w:ascii="Arial" w:hAnsi="Arial" w:cs="Arial"/>
        </w:rPr>
      </w:pPr>
      <w:r w:rsidRPr="009C65B0">
        <w:rPr>
          <w:rFonts w:ascii="Arial" w:hAnsi="Arial" w:cs="Arial"/>
        </w:rPr>
        <w:t>u) Responsabilidade da empresa fazer a vistoria nos veículos para verificar as características, opcionais, verificar o documento do veículo e demais informações para a emissão da apólice.</w:t>
      </w:r>
    </w:p>
    <w:p w:rsidR="00330580" w:rsidRDefault="00330580" w:rsidP="00330580">
      <w:pPr>
        <w:jc w:val="both"/>
        <w:rPr>
          <w:rFonts w:ascii="Arial" w:hAnsi="Arial" w:cs="Arial"/>
          <w:b/>
        </w:rPr>
      </w:pPr>
    </w:p>
    <w:p w:rsidR="000A16ED" w:rsidRDefault="000A16ED" w:rsidP="00330580">
      <w:pPr>
        <w:jc w:val="both"/>
        <w:rPr>
          <w:rFonts w:ascii="Arial" w:hAnsi="Arial" w:cs="Arial"/>
          <w:b/>
        </w:rPr>
      </w:pPr>
    </w:p>
    <w:p w:rsidR="00330580" w:rsidRDefault="00330580" w:rsidP="00330580">
      <w:pPr>
        <w:keepNext/>
        <w:spacing w:line="280" w:lineRule="exact"/>
        <w:ind w:left="180" w:right="-522"/>
        <w:jc w:val="center"/>
        <w:outlineLvl w:val="0"/>
        <w:rPr>
          <w:rFonts w:ascii="Arial" w:hAnsi="Arial" w:cs="Arial"/>
          <w:b/>
          <w:bCs/>
          <w:color w:val="000000"/>
        </w:rPr>
      </w:pPr>
      <w:r>
        <w:rPr>
          <w:rFonts w:ascii="Arial" w:hAnsi="Arial" w:cs="Arial"/>
          <w:b/>
          <w:bCs/>
          <w:color w:val="000000"/>
        </w:rPr>
        <w:t>CLÁUSULA SEGUNDA - DA DOCUMENTAÇÃO CONTRATUAL</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xml:space="preserve">, </w:t>
      </w:r>
      <w:proofErr w:type="gramStart"/>
      <w:r>
        <w:rPr>
          <w:rFonts w:ascii="Arial" w:hAnsi="Arial" w:cs="Arial"/>
        </w:rPr>
        <w:t>Edital  Pregão</w:t>
      </w:r>
      <w:proofErr w:type="gramEnd"/>
      <w:r>
        <w:rPr>
          <w:rFonts w:ascii="Arial" w:hAnsi="Arial" w:cs="Arial"/>
        </w:rPr>
        <w:t xml:space="preserve"> Eletrônico nº38/2.022, especificações complementares, além das normas e instruções legais vigentes no País, que lhe forem atinentes.</w:t>
      </w:r>
    </w:p>
    <w:p w:rsidR="00330580" w:rsidRDefault="00330580" w:rsidP="00330580">
      <w:pPr>
        <w:ind w:firstLine="1134"/>
        <w:jc w:val="both"/>
        <w:rPr>
          <w:rFonts w:ascii="Arial" w:hAnsi="Arial" w:cs="Arial"/>
        </w:rPr>
      </w:pP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center"/>
      </w:pPr>
      <w:r>
        <w:rPr>
          <w:rFonts w:ascii="Arial" w:hAnsi="Arial" w:cs="Arial"/>
          <w:b/>
        </w:rPr>
        <w:t xml:space="preserve">CLÁUSULA TERCEIRA - </w:t>
      </w:r>
      <w:r>
        <w:rPr>
          <w:rFonts w:ascii="Arial" w:hAnsi="Arial" w:cs="Arial"/>
          <w:b/>
          <w:bCs/>
        </w:rPr>
        <w:t xml:space="preserve"> DOS CASOS OMISSOS</w:t>
      </w:r>
    </w:p>
    <w:p w:rsidR="00330580" w:rsidRDefault="00330580" w:rsidP="00330580">
      <w:pPr>
        <w:jc w:val="both"/>
        <w:rPr>
          <w:rFonts w:ascii="Arial" w:hAnsi="Arial" w:cs="Arial"/>
        </w:rPr>
      </w:pPr>
    </w:p>
    <w:p w:rsidR="00330580" w:rsidRDefault="00330580" w:rsidP="00330580">
      <w:pPr>
        <w:ind w:firstLine="1134"/>
        <w:jc w:val="both"/>
        <w:rPr>
          <w:rFonts w:ascii="Arial" w:hAnsi="Arial" w:cs="Arial"/>
        </w:rPr>
      </w:pPr>
      <w:r>
        <w:rPr>
          <w:rFonts w:ascii="Arial" w:hAnsi="Arial" w:cs="Arial"/>
        </w:rPr>
        <w:t xml:space="preserve">3 - 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10.520,/2002 Decreto 10.024/2019 e</w:t>
      </w:r>
      <w:r>
        <w:rPr>
          <w:rFonts w:ascii="Arial" w:hAnsi="Arial" w:cs="Arial"/>
          <w:color w:val="000000"/>
        </w:rPr>
        <w:t xml:space="preserve"> Decreto Municipal nº 204/2020 e, subsidiariamente, pela Lei nº 8.666/1993</w:t>
      </w:r>
      <w:r>
        <w:rPr>
          <w:rFonts w:ascii="Arial" w:hAnsi="Arial" w:cs="Arial"/>
        </w:rPr>
        <w:t xml:space="preserve"> recorrendo-se à analogia, aos costumes e aos princípios gerais de Direito.  </w:t>
      </w:r>
    </w:p>
    <w:p w:rsidR="000A16ED" w:rsidRDefault="000A16ED" w:rsidP="00330580">
      <w:pPr>
        <w:ind w:firstLine="1134"/>
        <w:jc w:val="both"/>
      </w:pPr>
    </w:p>
    <w:p w:rsidR="00330580" w:rsidRDefault="00330580" w:rsidP="00330580">
      <w:pPr>
        <w:ind w:firstLine="1134"/>
        <w:jc w:val="both"/>
        <w:rPr>
          <w:rFonts w:ascii="Arial" w:hAnsi="Arial" w:cs="Arial"/>
        </w:rPr>
      </w:pPr>
    </w:p>
    <w:p w:rsidR="00330580" w:rsidRDefault="00330580" w:rsidP="00330580">
      <w:pPr>
        <w:jc w:val="center"/>
        <w:rPr>
          <w:rFonts w:ascii="Arial" w:hAnsi="Arial" w:cs="Arial"/>
          <w:b/>
        </w:rPr>
      </w:pPr>
      <w:r>
        <w:rPr>
          <w:rFonts w:ascii="Arial" w:hAnsi="Arial" w:cs="Arial"/>
          <w:b/>
        </w:rPr>
        <w:t>CLÁUSULA QUARTA - DO PREÇO E CONDIÇÕES DE PAGAMENTO</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pela </w:t>
      </w:r>
      <w:r w:rsidR="00D35834">
        <w:rPr>
          <w:rFonts w:ascii="Arial" w:hAnsi="Arial" w:cs="Arial"/>
        </w:rPr>
        <w:t xml:space="preserve">contratação do </w:t>
      </w:r>
      <w:proofErr w:type="gramStart"/>
      <w:r w:rsidR="00D35834">
        <w:rPr>
          <w:rFonts w:ascii="Arial" w:hAnsi="Arial" w:cs="Arial"/>
        </w:rPr>
        <w:t xml:space="preserve">seguro </w:t>
      </w:r>
      <w:r>
        <w:rPr>
          <w:rFonts w:ascii="Arial" w:hAnsi="Arial" w:cs="Arial"/>
        </w:rPr>
        <w:t xml:space="preserve"> objeto</w:t>
      </w:r>
      <w:proofErr w:type="gramEnd"/>
      <w:r>
        <w:rPr>
          <w:rFonts w:ascii="Arial" w:hAnsi="Arial" w:cs="Arial"/>
        </w:rPr>
        <w:t xml:space="preserve"> deste Contrato, o preço proposto que é R$</w:t>
      </w:r>
      <w:r>
        <w:rPr>
          <w:rFonts w:ascii="Arial" w:hAnsi="Arial" w:cs="Arial"/>
          <w:lang w:eastAsia="pt-BR"/>
        </w:rPr>
        <w:t>7.083,23 (sete mil, oitenta e três reais e vinte e três centavos)</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devida.</w:t>
      </w:r>
    </w:p>
    <w:p w:rsidR="00330580" w:rsidRDefault="00330580" w:rsidP="00330580">
      <w:pPr>
        <w:ind w:firstLine="1134"/>
        <w:jc w:val="both"/>
        <w:rPr>
          <w:rFonts w:ascii="Arial" w:hAnsi="Arial" w:cs="Arial"/>
        </w:rPr>
      </w:pPr>
    </w:p>
    <w:p w:rsidR="00330580" w:rsidRPr="00776041" w:rsidRDefault="00330580" w:rsidP="00330580">
      <w:pPr>
        <w:autoSpaceDN w:val="0"/>
        <w:adjustRightInd w:val="0"/>
        <w:ind w:firstLine="1134"/>
        <w:jc w:val="both"/>
        <w:rPr>
          <w:rFonts w:ascii="Arial" w:hAnsi="Arial" w:cs="Arial"/>
          <w:sz w:val="22"/>
          <w:lang w:eastAsia="pt-BR"/>
        </w:rPr>
      </w:pPr>
      <w:r w:rsidRPr="00776041">
        <w:rPr>
          <w:rFonts w:ascii="Arial" w:hAnsi="Arial" w:cs="Arial"/>
          <w:sz w:val="22"/>
          <w:lang w:eastAsia="pt-BR"/>
        </w:rPr>
        <w:t xml:space="preserve">4.3 - O pagamento será efetivado, após entrega da apólice de seguro juntamente com o boleto, na Tesouraria da Secretaria de Finanças da </w:t>
      </w:r>
      <w:r w:rsidRPr="00776041">
        <w:rPr>
          <w:rFonts w:ascii="Arial" w:hAnsi="Arial" w:cs="Arial"/>
          <w:b/>
          <w:sz w:val="22"/>
          <w:lang w:eastAsia="pt-BR"/>
        </w:rPr>
        <w:t>CONTRATANTE</w:t>
      </w:r>
      <w:r w:rsidRPr="00776041">
        <w:rPr>
          <w:rFonts w:ascii="Arial" w:hAnsi="Arial" w:cs="Arial"/>
          <w:sz w:val="22"/>
          <w:lang w:eastAsia="pt-BR"/>
        </w:rPr>
        <w:t xml:space="preserve"> ou Ordem Bancária, no seguinte prazo: Até 30 (trinta) dias, após emissão do boleto e entrega da apólice.</w:t>
      </w:r>
    </w:p>
    <w:p w:rsidR="00330580" w:rsidRPr="00776041" w:rsidRDefault="00330580" w:rsidP="00330580">
      <w:pPr>
        <w:autoSpaceDN w:val="0"/>
        <w:adjustRightInd w:val="0"/>
        <w:ind w:firstLine="1134"/>
        <w:jc w:val="both"/>
        <w:rPr>
          <w:rFonts w:ascii="Arial" w:hAnsi="Arial" w:cs="Arial"/>
          <w:sz w:val="22"/>
          <w:lang w:eastAsia="pt-BR"/>
        </w:rPr>
      </w:pPr>
    </w:p>
    <w:p w:rsidR="00330580" w:rsidRPr="00C067C2" w:rsidRDefault="00330580" w:rsidP="00330580">
      <w:pPr>
        <w:autoSpaceDN w:val="0"/>
        <w:adjustRightInd w:val="0"/>
        <w:ind w:firstLine="1134"/>
        <w:jc w:val="both"/>
        <w:rPr>
          <w:rFonts w:ascii="Arial" w:hAnsi="Arial" w:cs="Arial"/>
          <w:b/>
        </w:rPr>
      </w:pPr>
      <w:r w:rsidRPr="00C067C2">
        <w:rPr>
          <w:rFonts w:ascii="Arial" w:hAnsi="Arial" w:cs="Arial"/>
          <w:lang w:eastAsia="pt-BR"/>
        </w:rPr>
        <w:t xml:space="preserve">4.4 - </w:t>
      </w:r>
      <w:r w:rsidRPr="00C067C2">
        <w:rPr>
          <w:rFonts w:ascii="Arial" w:hAnsi="Arial" w:cs="Arial"/>
          <w:b/>
        </w:rPr>
        <w:t xml:space="preserve">A apólice e o boleto dos </w:t>
      </w:r>
      <w:r w:rsidR="001B5A33">
        <w:rPr>
          <w:rFonts w:ascii="Arial" w:hAnsi="Arial" w:cs="Arial"/>
          <w:b/>
        </w:rPr>
        <w:t>d</w:t>
      </w:r>
      <w:r w:rsidRPr="00C067C2">
        <w:rPr>
          <w:rFonts w:ascii="Arial" w:hAnsi="Arial" w:cs="Arial"/>
          <w:b/>
        </w:rPr>
        <w:t xml:space="preserve">everão ser emitidos em nome do FUNDO MUNICIPAL DE SAÚDE DE ÁGUAS FRIAS CNPJ: 11.300.021/0001-49 </w:t>
      </w:r>
      <w:r w:rsidR="00284112">
        <w:rPr>
          <w:rFonts w:ascii="Arial" w:hAnsi="Arial" w:cs="Arial"/>
          <w:b/>
        </w:rPr>
        <w:t>Rua</w:t>
      </w:r>
      <w:r w:rsidRPr="00C067C2">
        <w:rPr>
          <w:rFonts w:ascii="Arial" w:hAnsi="Arial" w:cs="Arial"/>
          <w:b/>
        </w:rPr>
        <w:t xml:space="preserve"> Maria Gotardo </w:t>
      </w:r>
      <w:proofErr w:type="spellStart"/>
      <w:r w:rsidRPr="00C067C2">
        <w:rPr>
          <w:rFonts w:ascii="Arial" w:hAnsi="Arial" w:cs="Arial"/>
          <w:b/>
        </w:rPr>
        <w:t>Gallon</w:t>
      </w:r>
      <w:proofErr w:type="spellEnd"/>
      <w:r w:rsidRPr="00C067C2">
        <w:rPr>
          <w:rFonts w:ascii="Arial" w:hAnsi="Arial" w:cs="Arial"/>
          <w:b/>
        </w:rPr>
        <w:t xml:space="preserve"> n° 345, centro Águas Frias CEP: 89843-000. A mesma deverá ser encaminhada para o e-mail: </w:t>
      </w:r>
      <w:hyperlink r:id="rId8" w:history="1">
        <w:r w:rsidRPr="00C067C2">
          <w:rPr>
            <w:rStyle w:val="Hyperlink"/>
            <w:rFonts w:ascii="Arial" w:hAnsi="Arial" w:cs="Arial"/>
            <w:b/>
          </w:rPr>
          <w:t>contabilidade@aguasfrias.sc.gov.br</w:t>
        </w:r>
      </w:hyperlink>
      <w:r w:rsidRPr="00C067C2">
        <w:rPr>
          <w:rFonts w:ascii="Arial" w:hAnsi="Arial" w:cs="Arial"/>
          <w:b/>
        </w:rPr>
        <w:t xml:space="preserve"> e para o e-mail </w:t>
      </w:r>
      <w:hyperlink r:id="rId9" w:history="1">
        <w:r w:rsidRPr="00C067C2">
          <w:rPr>
            <w:rStyle w:val="Hyperlink"/>
            <w:rFonts w:ascii="Arial" w:hAnsi="Arial" w:cs="Arial"/>
            <w:b/>
          </w:rPr>
          <w:t>licitações@aguasfrias.sc.gov.br</w:t>
        </w:r>
      </w:hyperlink>
    </w:p>
    <w:p w:rsidR="00330580" w:rsidRPr="00C067C2" w:rsidRDefault="00330580" w:rsidP="00330580">
      <w:pPr>
        <w:jc w:val="both"/>
        <w:rPr>
          <w:rFonts w:ascii="Arial" w:hAnsi="Arial" w:cs="Arial"/>
          <w:b/>
        </w:rPr>
      </w:pPr>
    </w:p>
    <w:p w:rsidR="00330580" w:rsidRDefault="00330580" w:rsidP="00330580">
      <w:pPr>
        <w:rPr>
          <w:rFonts w:ascii="Arial" w:hAnsi="Arial" w:cs="Arial"/>
          <w:sz w:val="22"/>
          <w:szCs w:val="22"/>
        </w:rPr>
      </w:pPr>
    </w:p>
    <w:p w:rsidR="000A16ED" w:rsidRPr="004645BC" w:rsidRDefault="000A16ED" w:rsidP="00330580">
      <w:pPr>
        <w:rPr>
          <w:rFonts w:ascii="Arial" w:hAnsi="Arial" w:cs="Arial"/>
          <w:sz w:val="22"/>
          <w:szCs w:val="22"/>
        </w:rPr>
      </w:pPr>
    </w:p>
    <w:p w:rsidR="00330580" w:rsidRDefault="00330580" w:rsidP="00330580">
      <w:pPr>
        <w:jc w:val="center"/>
        <w:rPr>
          <w:rFonts w:ascii="Arial" w:hAnsi="Arial" w:cs="Arial"/>
          <w:b/>
        </w:rPr>
      </w:pPr>
      <w:r>
        <w:rPr>
          <w:rFonts w:ascii="Arial" w:hAnsi="Arial" w:cs="Arial"/>
          <w:b/>
        </w:rPr>
        <w:t>CLÁUSULA QUINTA - DO REAJUSTAMENTO</w:t>
      </w:r>
    </w:p>
    <w:p w:rsidR="00330580" w:rsidRDefault="00330580" w:rsidP="00330580">
      <w:pPr>
        <w:jc w:val="center"/>
        <w:rPr>
          <w:rFonts w:ascii="Arial" w:hAnsi="Arial" w:cs="Arial"/>
          <w:b/>
        </w:rPr>
      </w:pPr>
    </w:p>
    <w:p w:rsidR="00330580" w:rsidRDefault="00330580" w:rsidP="00330580">
      <w:pPr>
        <w:ind w:firstLine="1134"/>
        <w:jc w:val="both"/>
      </w:pPr>
      <w:r>
        <w:rPr>
          <w:rFonts w:ascii="Arial" w:hAnsi="Arial" w:cs="Arial"/>
        </w:rPr>
        <w:t xml:space="preserve">5 - O custo apresentado caracterizando o preço unitário e global para a aquisição do material será reajustado de acordo com o seguinte critério: </w:t>
      </w:r>
      <w:r>
        <w:rPr>
          <w:rFonts w:ascii="Arial" w:hAnsi="Arial" w:cs="Arial"/>
          <w:lang w:eastAsia="pt-BR"/>
        </w:rPr>
        <w:t>SEM REAJUSTE</w:t>
      </w:r>
      <w:r>
        <w:rPr>
          <w:rFonts w:ascii="Arial" w:hAnsi="Arial" w:cs="Arial"/>
        </w:rPr>
        <w:t>.</w:t>
      </w:r>
    </w:p>
    <w:p w:rsidR="00330580" w:rsidRDefault="00330580" w:rsidP="00330580">
      <w:pPr>
        <w:ind w:firstLine="1134"/>
        <w:jc w:val="both"/>
        <w:rPr>
          <w:rFonts w:ascii="Arial" w:hAnsi="Arial" w:cs="Arial"/>
        </w:rPr>
      </w:pPr>
    </w:p>
    <w:p w:rsidR="001B5A33" w:rsidRDefault="001B5A33" w:rsidP="00330580">
      <w:pPr>
        <w:autoSpaceDN w:val="0"/>
        <w:adjustRightInd w:val="0"/>
        <w:jc w:val="center"/>
        <w:rPr>
          <w:rFonts w:ascii="Arial" w:hAnsi="Arial" w:cs="Arial"/>
          <w:b/>
          <w:sz w:val="22"/>
          <w:lang w:eastAsia="pt-BR"/>
        </w:rPr>
      </w:pPr>
    </w:p>
    <w:p w:rsidR="00330580" w:rsidRPr="00776041" w:rsidRDefault="00330580" w:rsidP="00330580">
      <w:pPr>
        <w:autoSpaceDN w:val="0"/>
        <w:adjustRightInd w:val="0"/>
        <w:jc w:val="center"/>
        <w:rPr>
          <w:rFonts w:ascii="Arial" w:hAnsi="Arial" w:cs="Arial"/>
          <w:sz w:val="22"/>
          <w:lang w:eastAsia="pt-BR"/>
        </w:rPr>
      </w:pPr>
      <w:r w:rsidRPr="00776041">
        <w:rPr>
          <w:rFonts w:ascii="Arial" w:hAnsi="Arial" w:cs="Arial"/>
          <w:b/>
          <w:sz w:val="22"/>
          <w:lang w:eastAsia="pt-BR"/>
        </w:rPr>
        <w:t>CLÁUSULA SEXTA - DOS PRAZOS DE EXECUÇÃO E VIGÊNCIA</w:t>
      </w:r>
    </w:p>
    <w:p w:rsidR="00330580" w:rsidRPr="00C067C2" w:rsidRDefault="00330580" w:rsidP="00330580">
      <w:pPr>
        <w:autoSpaceDN w:val="0"/>
        <w:adjustRightInd w:val="0"/>
        <w:ind w:firstLine="1134"/>
        <w:jc w:val="both"/>
        <w:rPr>
          <w:rFonts w:ascii="Arial" w:hAnsi="Arial" w:cs="Arial"/>
          <w:lang w:eastAsia="pt-BR"/>
        </w:rPr>
      </w:pPr>
    </w:p>
    <w:p w:rsidR="00330580" w:rsidRDefault="00330580" w:rsidP="00330580">
      <w:pPr>
        <w:ind w:firstLine="1134"/>
        <w:jc w:val="both"/>
        <w:rPr>
          <w:rFonts w:ascii="Arial" w:hAnsi="Arial" w:cs="Arial"/>
          <w:lang w:eastAsia="pt-BR"/>
        </w:rPr>
      </w:pPr>
      <w:r w:rsidRPr="00C067C2">
        <w:rPr>
          <w:rFonts w:ascii="Arial" w:hAnsi="Arial" w:cs="Arial"/>
          <w:lang w:eastAsia="pt-BR"/>
        </w:rPr>
        <w:t xml:space="preserve">6.1 - O prazo da vigência </w:t>
      </w:r>
      <w:r w:rsidR="00284112">
        <w:rPr>
          <w:rFonts w:ascii="Arial" w:hAnsi="Arial" w:cs="Arial"/>
          <w:lang w:eastAsia="pt-BR"/>
        </w:rPr>
        <w:t xml:space="preserve">do seguro </w:t>
      </w:r>
      <w:proofErr w:type="gramStart"/>
      <w:r w:rsidR="00284112">
        <w:rPr>
          <w:rFonts w:ascii="Arial" w:hAnsi="Arial" w:cs="Arial"/>
          <w:lang w:eastAsia="pt-BR"/>
        </w:rPr>
        <w:t xml:space="preserve">será </w:t>
      </w:r>
      <w:r w:rsidRPr="00C067C2">
        <w:rPr>
          <w:rFonts w:ascii="Arial" w:hAnsi="Arial" w:cs="Arial"/>
          <w:lang w:eastAsia="pt-BR"/>
        </w:rPr>
        <w:t xml:space="preserve"> de</w:t>
      </w:r>
      <w:proofErr w:type="gramEnd"/>
      <w:r w:rsidRPr="00C067C2">
        <w:rPr>
          <w:rFonts w:ascii="Arial" w:hAnsi="Arial" w:cs="Arial"/>
          <w:lang w:eastAsia="pt-BR"/>
        </w:rPr>
        <w:t xml:space="preserve"> </w:t>
      </w:r>
      <w:r w:rsidR="00284112">
        <w:rPr>
          <w:rFonts w:ascii="Arial" w:hAnsi="Arial" w:cs="Arial"/>
          <w:noProof/>
          <w:lang w:eastAsia="pt-BR"/>
        </w:rPr>
        <w:t>15/08/2022</w:t>
      </w:r>
      <w:r w:rsidRPr="00C067C2">
        <w:rPr>
          <w:rFonts w:ascii="Arial" w:hAnsi="Arial" w:cs="Arial"/>
          <w:lang w:eastAsia="pt-BR"/>
        </w:rPr>
        <w:t xml:space="preserve"> à  </w:t>
      </w:r>
      <w:r w:rsidRPr="00C067C2">
        <w:rPr>
          <w:rFonts w:ascii="Arial" w:hAnsi="Arial" w:cs="Arial"/>
          <w:noProof/>
          <w:lang w:eastAsia="pt-BR"/>
        </w:rPr>
        <w:t>15/08/2023</w:t>
      </w:r>
      <w:r w:rsidRPr="00C067C2">
        <w:rPr>
          <w:rFonts w:ascii="Arial" w:hAnsi="Arial" w:cs="Arial"/>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0A16ED" w:rsidRDefault="000A16ED" w:rsidP="00330580">
      <w:pPr>
        <w:ind w:firstLine="1134"/>
        <w:jc w:val="both"/>
        <w:rPr>
          <w:rFonts w:ascii="Arial" w:hAnsi="Arial" w:cs="Arial"/>
          <w:lang w:eastAsia="pt-BR"/>
        </w:rPr>
      </w:pPr>
    </w:p>
    <w:p w:rsidR="00330580" w:rsidRPr="00C067C2" w:rsidRDefault="00330580" w:rsidP="00330580">
      <w:pPr>
        <w:ind w:firstLine="1134"/>
        <w:jc w:val="both"/>
        <w:rPr>
          <w:rFonts w:ascii="Arial" w:hAnsi="Arial" w:cs="Arial"/>
        </w:rPr>
      </w:pPr>
    </w:p>
    <w:p w:rsidR="00330580" w:rsidRPr="009C65B0" w:rsidRDefault="00330580" w:rsidP="00330580">
      <w:pPr>
        <w:jc w:val="center"/>
        <w:rPr>
          <w:rFonts w:ascii="Arial" w:hAnsi="Arial" w:cs="Arial"/>
          <w:b/>
        </w:rPr>
      </w:pPr>
      <w:r w:rsidRPr="009C65B0">
        <w:rPr>
          <w:rFonts w:ascii="Arial" w:hAnsi="Arial" w:cs="Arial"/>
          <w:b/>
        </w:rPr>
        <w:t>CLÁUSULA SÉTIMA - DAS DESPESAS E FONTES DOS RECURSOS</w:t>
      </w:r>
    </w:p>
    <w:p w:rsidR="00330580" w:rsidRPr="009C65B0" w:rsidRDefault="00330580" w:rsidP="00330580">
      <w:pPr>
        <w:ind w:firstLine="1134"/>
        <w:jc w:val="both"/>
        <w:rPr>
          <w:rFonts w:ascii="Arial" w:eastAsia="Arial" w:hAnsi="Arial" w:cs="Arial"/>
        </w:rPr>
      </w:pPr>
      <w:r w:rsidRPr="009C65B0">
        <w:rPr>
          <w:rFonts w:ascii="Arial" w:eastAsia="Arial" w:hAnsi="Arial" w:cs="Arial"/>
        </w:rPr>
        <w:t xml:space="preserve"> </w:t>
      </w:r>
    </w:p>
    <w:p w:rsidR="00330580" w:rsidRPr="009C65B0" w:rsidRDefault="00330580" w:rsidP="00330580">
      <w:pPr>
        <w:ind w:firstLine="1134"/>
        <w:jc w:val="both"/>
        <w:rPr>
          <w:rFonts w:ascii="Arial" w:hAnsi="Arial" w:cs="Arial"/>
        </w:rPr>
      </w:pPr>
      <w:r w:rsidRPr="009C65B0">
        <w:rPr>
          <w:rFonts w:ascii="Arial" w:hAnsi="Arial" w:cs="Arial"/>
        </w:rPr>
        <w:t xml:space="preserve">7 - As despesas decorrentes do presente contrato correrão por conta do Orçamento Fiscal vigente, cuja(s) fonte(s) de recurso(s) tem a seguinte classificação: </w:t>
      </w:r>
    </w:p>
    <w:p w:rsidR="00330580" w:rsidRPr="009C65B0" w:rsidRDefault="00330580" w:rsidP="00330580">
      <w:pPr>
        <w:ind w:firstLine="1134"/>
        <w:jc w:val="both"/>
        <w:rPr>
          <w:rFonts w:ascii="Arial" w:hAnsi="Arial" w:cs="Arial"/>
        </w:rPr>
      </w:pPr>
    </w:p>
    <w:tbl>
      <w:tblPr>
        <w:tblW w:w="9087" w:type="dxa"/>
        <w:tblInd w:w="-7" w:type="dxa"/>
        <w:tblCellMar>
          <w:left w:w="70" w:type="dxa"/>
          <w:right w:w="70" w:type="dxa"/>
        </w:tblCellMar>
        <w:tblLook w:val="04A0" w:firstRow="1" w:lastRow="0" w:firstColumn="1" w:lastColumn="0" w:noHBand="0" w:noVBand="1"/>
      </w:tblPr>
      <w:tblGrid>
        <w:gridCol w:w="1134"/>
        <w:gridCol w:w="1843"/>
        <w:gridCol w:w="3969"/>
        <w:gridCol w:w="2141"/>
      </w:tblGrid>
      <w:tr w:rsidR="00330580" w:rsidRPr="009C65B0" w:rsidTr="0055536B">
        <w:tc>
          <w:tcPr>
            <w:tcW w:w="1134" w:type="dxa"/>
            <w:tcBorders>
              <w:top w:val="single" w:sz="6" w:space="0" w:color="000000"/>
              <w:left w:val="single" w:sz="6" w:space="0" w:color="000000"/>
              <w:bottom w:val="single" w:sz="6" w:space="0" w:color="000000"/>
            </w:tcBorders>
          </w:tcPr>
          <w:p w:rsidR="00330580" w:rsidRPr="009C65B0" w:rsidRDefault="00330580" w:rsidP="0055536B">
            <w:pPr>
              <w:ind w:right="-1"/>
              <w:jc w:val="center"/>
              <w:rPr>
                <w:rFonts w:ascii="Arial" w:hAnsi="Arial" w:cs="Arial"/>
                <w:b/>
              </w:rPr>
            </w:pPr>
            <w:r w:rsidRPr="009C65B0">
              <w:rPr>
                <w:rFonts w:ascii="Arial" w:hAnsi="Arial" w:cs="Arial"/>
                <w:b/>
              </w:rPr>
              <w:t>Destino</w:t>
            </w:r>
          </w:p>
        </w:tc>
        <w:tc>
          <w:tcPr>
            <w:tcW w:w="1843" w:type="dxa"/>
            <w:tcBorders>
              <w:top w:val="single" w:sz="6" w:space="0" w:color="000000"/>
              <w:left w:val="single" w:sz="6" w:space="0" w:color="000000"/>
              <w:bottom w:val="single" w:sz="6" w:space="0" w:color="000000"/>
            </w:tcBorders>
          </w:tcPr>
          <w:p w:rsidR="00330580" w:rsidRPr="009C65B0" w:rsidRDefault="00330580" w:rsidP="0055536B">
            <w:pPr>
              <w:ind w:right="-1"/>
              <w:jc w:val="center"/>
              <w:rPr>
                <w:rFonts w:ascii="Arial" w:hAnsi="Arial" w:cs="Arial"/>
                <w:b/>
              </w:rPr>
            </w:pPr>
            <w:r w:rsidRPr="009C65B0">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330580" w:rsidRPr="009C65B0" w:rsidRDefault="00330580" w:rsidP="0055536B">
            <w:pPr>
              <w:ind w:right="-1"/>
              <w:jc w:val="both"/>
              <w:rPr>
                <w:rFonts w:ascii="Arial" w:hAnsi="Arial" w:cs="Arial"/>
                <w:b/>
              </w:rPr>
            </w:pPr>
            <w:r w:rsidRPr="009C65B0">
              <w:rPr>
                <w:rFonts w:ascii="Arial" w:hAnsi="Arial" w:cs="Arial"/>
                <w:b/>
              </w:rPr>
              <w:t>Descrição</w:t>
            </w:r>
          </w:p>
        </w:tc>
        <w:tc>
          <w:tcPr>
            <w:tcW w:w="2141" w:type="dxa"/>
            <w:tcBorders>
              <w:top w:val="single" w:sz="6" w:space="0" w:color="000000"/>
              <w:left w:val="single" w:sz="6" w:space="0" w:color="000000"/>
              <w:bottom w:val="single" w:sz="6" w:space="0" w:color="000000"/>
              <w:right w:val="single" w:sz="6" w:space="0" w:color="000000"/>
            </w:tcBorders>
          </w:tcPr>
          <w:p w:rsidR="00330580" w:rsidRPr="009C65B0" w:rsidRDefault="00330580" w:rsidP="0055536B">
            <w:pPr>
              <w:ind w:right="-1"/>
              <w:jc w:val="center"/>
              <w:rPr>
                <w:rFonts w:ascii="Arial" w:hAnsi="Arial" w:cs="Arial"/>
                <w:b/>
              </w:rPr>
            </w:pPr>
            <w:r w:rsidRPr="009C65B0">
              <w:rPr>
                <w:rFonts w:ascii="Arial" w:hAnsi="Arial" w:cs="Arial"/>
                <w:b/>
              </w:rPr>
              <w:t>Item Orçamentário</w:t>
            </w:r>
          </w:p>
        </w:tc>
      </w:tr>
    </w:tbl>
    <w:p w:rsidR="00330580" w:rsidRPr="009C65B0" w:rsidRDefault="00330580" w:rsidP="00330580">
      <w:pPr>
        <w:rPr>
          <w:rFonts w:ascii="Arial" w:hAnsi="Arial" w:cs="Arial"/>
          <w:sz w:val="2"/>
          <w:szCs w:val="2"/>
        </w:rPr>
      </w:pPr>
    </w:p>
    <w:tbl>
      <w:tblPr>
        <w:tblW w:w="9087" w:type="dxa"/>
        <w:tblInd w:w="-7" w:type="dxa"/>
        <w:tblCellMar>
          <w:left w:w="70" w:type="dxa"/>
          <w:right w:w="70" w:type="dxa"/>
        </w:tblCellMar>
        <w:tblLook w:val="04A0" w:firstRow="1" w:lastRow="0" w:firstColumn="1" w:lastColumn="0" w:noHBand="0" w:noVBand="1"/>
      </w:tblPr>
      <w:tblGrid>
        <w:gridCol w:w="1134"/>
        <w:gridCol w:w="1843"/>
        <w:gridCol w:w="3969"/>
        <w:gridCol w:w="2141"/>
      </w:tblGrid>
      <w:tr w:rsidR="00330580" w:rsidRPr="009C65B0" w:rsidTr="0055536B">
        <w:tc>
          <w:tcPr>
            <w:tcW w:w="1134" w:type="dxa"/>
            <w:tcBorders>
              <w:left w:val="single" w:sz="6" w:space="0" w:color="000000"/>
              <w:bottom w:val="single" w:sz="6" w:space="0" w:color="000000"/>
            </w:tcBorders>
          </w:tcPr>
          <w:p w:rsidR="00330580" w:rsidRPr="009C65B0" w:rsidRDefault="00330580" w:rsidP="0055536B">
            <w:pPr>
              <w:ind w:right="-1"/>
              <w:jc w:val="right"/>
              <w:rPr>
                <w:rFonts w:ascii="Arial" w:hAnsi="Arial" w:cs="Arial"/>
              </w:rPr>
            </w:pPr>
            <w:r w:rsidRPr="009C65B0">
              <w:rPr>
                <w:rFonts w:ascii="Arial" w:hAnsi="Arial" w:cs="Arial"/>
              </w:rPr>
              <w:t>2</w:t>
            </w:r>
          </w:p>
        </w:tc>
        <w:tc>
          <w:tcPr>
            <w:tcW w:w="1843" w:type="dxa"/>
            <w:tcBorders>
              <w:left w:val="single" w:sz="6" w:space="0" w:color="000000"/>
              <w:bottom w:val="single" w:sz="6" w:space="0" w:color="000000"/>
            </w:tcBorders>
          </w:tcPr>
          <w:p w:rsidR="00330580" w:rsidRPr="009C65B0" w:rsidRDefault="00330580" w:rsidP="0055536B">
            <w:pPr>
              <w:ind w:right="-1"/>
              <w:jc w:val="both"/>
              <w:rPr>
                <w:rFonts w:ascii="Arial" w:hAnsi="Arial" w:cs="Arial"/>
              </w:rPr>
            </w:pPr>
            <w:r w:rsidRPr="009C65B0">
              <w:rPr>
                <w:rFonts w:ascii="Arial" w:hAnsi="Arial" w:cs="Arial"/>
              </w:rPr>
              <w:t>23</w:t>
            </w:r>
          </w:p>
        </w:tc>
        <w:tc>
          <w:tcPr>
            <w:tcW w:w="3969" w:type="dxa"/>
            <w:tcBorders>
              <w:left w:val="single" w:sz="6" w:space="0" w:color="000000"/>
              <w:bottom w:val="single" w:sz="6" w:space="0" w:color="000000"/>
            </w:tcBorders>
          </w:tcPr>
          <w:p w:rsidR="00330580" w:rsidRPr="009C65B0" w:rsidRDefault="00330580" w:rsidP="0055536B">
            <w:pPr>
              <w:ind w:right="-1"/>
              <w:jc w:val="both"/>
              <w:rPr>
                <w:rFonts w:ascii="Arial" w:hAnsi="Arial" w:cs="Arial"/>
              </w:rPr>
            </w:pPr>
            <w:r w:rsidRPr="009C65B0">
              <w:rPr>
                <w:rFonts w:ascii="Arial" w:hAnsi="Arial" w:cs="Arial"/>
              </w:rPr>
              <w:t>MANUTENÇÃO DAS ATIVIDADES DE SAÚDE PÚBLI</w:t>
            </w:r>
          </w:p>
        </w:tc>
        <w:tc>
          <w:tcPr>
            <w:tcW w:w="2141" w:type="dxa"/>
            <w:tcBorders>
              <w:left w:val="single" w:sz="6" w:space="0" w:color="000000"/>
              <w:bottom w:val="single" w:sz="6" w:space="0" w:color="000000"/>
              <w:right w:val="single" w:sz="6" w:space="0" w:color="000000"/>
            </w:tcBorders>
          </w:tcPr>
          <w:p w:rsidR="00330580" w:rsidRPr="009C65B0" w:rsidRDefault="00330580" w:rsidP="0055536B">
            <w:pPr>
              <w:ind w:right="-1"/>
              <w:jc w:val="center"/>
              <w:rPr>
                <w:rFonts w:ascii="Arial" w:hAnsi="Arial" w:cs="Arial"/>
              </w:rPr>
            </w:pPr>
            <w:r w:rsidRPr="009C65B0">
              <w:rPr>
                <w:rFonts w:ascii="Arial" w:hAnsi="Arial" w:cs="Arial"/>
              </w:rPr>
              <w:t>339039690000</w:t>
            </w:r>
          </w:p>
        </w:tc>
      </w:tr>
    </w:tbl>
    <w:p w:rsidR="00284112" w:rsidRDefault="00330580" w:rsidP="001B5A33">
      <w:pPr>
        <w:autoSpaceDN w:val="0"/>
        <w:adjustRightInd w:val="0"/>
        <w:rPr>
          <w:rFonts w:ascii="Arial" w:eastAsia="Arial" w:hAnsi="Arial" w:cs="Arial"/>
        </w:rPr>
      </w:pPr>
      <w:r w:rsidRPr="009C65B0">
        <w:rPr>
          <w:rFonts w:ascii="Arial" w:eastAsia="Arial" w:hAnsi="Arial" w:cs="Arial"/>
        </w:rPr>
        <w:t xml:space="preserve"> </w:t>
      </w:r>
    </w:p>
    <w:p w:rsidR="00284112" w:rsidRDefault="00284112" w:rsidP="00330580">
      <w:pPr>
        <w:autoSpaceDN w:val="0"/>
        <w:adjustRightInd w:val="0"/>
        <w:jc w:val="center"/>
        <w:rPr>
          <w:rFonts w:ascii="Arial" w:eastAsia="Arial" w:hAnsi="Arial" w:cs="Arial"/>
        </w:rPr>
      </w:pPr>
    </w:p>
    <w:p w:rsidR="00330580" w:rsidRPr="009C65B0" w:rsidRDefault="00330580" w:rsidP="00330580">
      <w:pPr>
        <w:autoSpaceDN w:val="0"/>
        <w:adjustRightInd w:val="0"/>
        <w:jc w:val="center"/>
        <w:rPr>
          <w:rFonts w:ascii="Arial" w:hAnsi="Arial" w:cs="Arial"/>
        </w:rPr>
      </w:pPr>
      <w:r w:rsidRPr="009C65B0">
        <w:rPr>
          <w:rFonts w:ascii="Arial" w:hAnsi="Arial" w:cs="Arial"/>
          <w:b/>
        </w:rPr>
        <w:t xml:space="preserve">CLÁUSULA OITAVA - DA EXECUÇÃO E FISCALIZAÇÃO DOS SERVIÇOS </w:t>
      </w:r>
    </w:p>
    <w:p w:rsidR="00330580" w:rsidRPr="009C65B0" w:rsidRDefault="00330580" w:rsidP="00330580">
      <w:pPr>
        <w:autoSpaceDN w:val="0"/>
        <w:adjustRightInd w:val="0"/>
        <w:rPr>
          <w:rFonts w:ascii="Arial" w:hAnsi="Arial" w:cs="Arial"/>
        </w:rPr>
      </w:pPr>
    </w:p>
    <w:p w:rsidR="00330580" w:rsidRPr="009C65B0" w:rsidRDefault="00330580" w:rsidP="00330580">
      <w:pPr>
        <w:autoSpaceDN w:val="0"/>
        <w:adjustRightInd w:val="0"/>
        <w:ind w:firstLine="1134"/>
        <w:jc w:val="both"/>
        <w:rPr>
          <w:rFonts w:ascii="Arial" w:hAnsi="Arial" w:cs="Arial"/>
        </w:rPr>
      </w:pPr>
      <w:r w:rsidRPr="009C65B0">
        <w:rPr>
          <w:rFonts w:ascii="Arial" w:hAnsi="Arial" w:cs="Arial"/>
        </w:rPr>
        <w:t>8.1 - A prestação dos serviços será acompanhado e fiscalizado pelos Secretários responsáveis pelas respectivas Secretarias:</w:t>
      </w:r>
    </w:p>
    <w:p w:rsidR="00330580" w:rsidRPr="009C65B0" w:rsidRDefault="00330580" w:rsidP="00330580">
      <w:pPr>
        <w:autoSpaceDN w:val="0"/>
        <w:adjustRightInd w:val="0"/>
        <w:ind w:firstLine="1134"/>
        <w:jc w:val="both"/>
        <w:rPr>
          <w:rFonts w:ascii="Arial" w:hAnsi="Arial" w:cs="Arial"/>
        </w:rPr>
      </w:pPr>
      <w:r w:rsidRPr="009C65B0">
        <w:rPr>
          <w:rFonts w:ascii="Arial" w:hAnsi="Arial" w:cs="Arial"/>
        </w:rPr>
        <w:t>a) Fundo Municipal de Saúde de Águas Frias: Sra. LADIR ZANELLA PATEL</w:t>
      </w:r>
    </w:p>
    <w:p w:rsidR="00330580" w:rsidRPr="009C65B0" w:rsidRDefault="00330580" w:rsidP="00330580">
      <w:pPr>
        <w:autoSpaceDN w:val="0"/>
        <w:adjustRightInd w:val="0"/>
        <w:ind w:firstLine="1134"/>
        <w:jc w:val="both"/>
        <w:rPr>
          <w:rFonts w:ascii="Arial" w:hAnsi="Arial" w:cs="Arial"/>
        </w:rPr>
      </w:pPr>
    </w:p>
    <w:p w:rsidR="00330580" w:rsidRPr="009C65B0" w:rsidRDefault="00330580" w:rsidP="00330580">
      <w:pPr>
        <w:autoSpaceDN w:val="0"/>
        <w:adjustRightInd w:val="0"/>
        <w:ind w:firstLine="1134"/>
        <w:jc w:val="both"/>
        <w:rPr>
          <w:rFonts w:ascii="Arial" w:hAnsi="Arial" w:cs="Arial"/>
        </w:rPr>
      </w:pPr>
      <w:r w:rsidRPr="009C65B0">
        <w:rPr>
          <w:rFonts w:ascii="Arial" w:hAnsi="Arial" w:cs="Arial"/>
        </w:rPr>
        <w:t xml:space="preserve">8.2 - A </w:t>
      </w:r>
      <w:r w:rsidRPr="009C65B0">
        <w:rPr>
          <w:rFonts w:ascii="Arial" w:hAnsi="Arial" w:cs="Arial"/>
          <w:b/>
        </w:rPr>
        <w:t>CONTRATADA</w:t>
      </w:r>
      <w:r w:rsidRPr="009C65B0">
        <w:rPr>
          <w:rFonts w:ascii="Arial" w:hAnsi="Arial" w:cs="Arial"/>
        </w:rPr>
        <w:t xml:space="preserve"> é responsável pelos danos causados diretamente à </w:t>
      </w:r>
      <w:r w:rsidRPr="009C65B0">
        <w:rPr>
          <w:rFonts w:ascii="Arial" w:hAnsi="Arial" w:cs="Arial"/>
          <w:b/>
        </w:rPr>
        <w:t>CONTRATANTE</w:t>
      </w:r>
      <w:r w:rsidRPr="009C65B0">
        <w:rPr>
          <w:rFonts w:ascii="Arial" w:hAnsi="Arial" w:cs="Arial"/>
        </w:rPr>
        <w:t xml:space="preserve"> ou a terceiros, decorrentes de sua culpa ou dolo na responsabilidade a fiscalização ou o acompanhamento pelo órgão interessado.</w:t>
      </w:r>
    </w:p>
    <w:p w:rsidR="00330580" w:rsidRPr="009C65B0" w:rsidRDefault="00330580" w:rsidP="00330580">
      <w:pPr>
        <w:autoSpaceDN w:val="0"/>
        <w:adjustRightInd w:val="0"/>
        <w:ind w:firstLine="1134"/>
        <w:jc w:val="both"/>
        <w:rPr>
          <w:rFonts w:ascii="Arial" w:hAnsi="Arial" w:cs="Arial"/>
        </w:rPr>
      </w:pPr>
    </w:p>
    <w:p w:rsidR="00330580" w:rsidRPr="009C65B0" w:rsidRDefault="00330580" w:rsidP="00330580">
      <w:pPr>
        <w:autoSpaceDN w:val="0"/>
        <w:adjustRightInd w:val="0"/>
        <w:ind w:firstLine="1134"/>
        <w:jc w:val="both"/>
        <w:rPr>
          <w:rFonts w:ascii="Arial" w:hAnsi="Arial" w:cs="Arial"/>
        </w:rPr>
      </w:pPr>
      <w:r w:rsidRPr="009C65B0">
        <w:rPr>
          <w:rFonts w:ascii="Arial" w:hAnsi="Arial" w:cs="Arial"/>
        </w:rPr>
        <w:t xml:space="preserve">8.3 - A </w:t>
      </w:r>
      <w:r w:rsidRPr="009C65B0">
        <w:rPr>
          <w:rFonts w:ascii="Arial" w:hAnsi="Arial" w:cs="Arial"/>
          <w:b/>
        </w:rPr>
        <w:t>CONTRATADA</w:t>
      </w:r>
      <w:r w:rsidRPr="009C65B0">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330580" w:rsidRPr="009C65B0" w:rsidRDefault="00330580" w:rsidP="00330580">
      <w:pPr>
        <w:autoSpaceDN w:val="0"/>
        <w:adjustRightInd w:val="0"/>
        <w:ind w:firstLine="1134"/>
        <w:jc w:val="both"/>
        <w:rPr>
          <w:rFonts w:ascii="Arial" w:hAnsi="Arial" w:cs="Arial"/>
        </w:rPr>
      </w:pPr>
      <w:r w:rsidRPr="009C65B0">
        <w:rPr>
          <w:rFonts w:ascii="Arial" w:hAnsi="Arial" w:cs="Arial"/>
        </w:rPr>
        <w:t xml:space="preserve"> </w:t>
      </w:r>
    </w:p>
    <w:p w:rsidR="00330580" w:rsidRPr="009C65B0" w:rsidRDefault="00330580" w:rsidP="00330580">
      <w:pPr>
        <w:autoSpaceDN w:val="0"/>
        <w:adjustRightInd w:val="0"/>
        <w:ind w:firstLine="1134"/>
        <w:jc w:val="both"/>
        <w:rPr>
          <w:rFonts w:ascii="Arial" w:hAnsi="Arial" w:cs="Arial"/>
        </w:rPr>
      </w:pPr>
      <w:r w:rsidRPr="009C65B0">
        <w:rPr>
          <w:rFonts w:ascii="Arial" w:hAnsi="Arial" w:cs="Arial"/>
        </w:rPr>
        <w:t xml:space="preserve">8.4 - A </w:t>
      </w:r>
      <w:r w:rsidRPr="009C65B0">
        <w:rPr>
          <w:rFonts w:ascii="Arial" w:hAnsi="Arial" w:cs="Arial"/>
          <w:b/>
        </w:rPr>
        <w:t>CONTRATADA</w:t>
      </w:r>
      <w:r w:rsidRPr="009C65B0">
        <w:rPr>
          <w:rFonts w:ascii="Arial" w:hAnsi="Arial" w:cs="Arial"/>
        </w:rPr>
        <w:t xml:space="preserve"> é responsável pelos danos causados diretamente à </w:t>
      </w:r>
      <w:r w:rsidRPr="009C65B0">
        <w:rPr>
          <w:rFonts w:ascii="Arial" w:hAnsi="Arial" w:cs="Arial"/>
          <w:b/>
        </w:rPr>
        <w:t>CONTRATANTE</w:t>
      </w:r>
      <w:r w:rsidRPr="009C65B0">
        <w:rPr>
          <w:rFonts w:ascii="Arial" w:hAnsi="Arial" w:cs="Arial"/>
        </w:rPr>
        <w:t xml:space="preserve"> ou a terceiros, decorrentes de sua culpa ou dolo na responsabilidade a fiscalização ou o acompanhamento pelo órgão interessado.</w:t>
      </w:r>
    </w:p>
    <w:p w:rsidR="00330580" w:rsidRPr="009C65B0" w:rsidRDefault="00330580" w:rsidP="00330580">
      <w:pPr>
        <w:autoSpaceDN w:val="0"/>
        <w:adjustRightInd w:val="0"/>
        <w:ind w:firstLine="1134"/>
        <w:jc w:val="both"/>
        <w:rPr>
          <w:rFonts w:ascii="Arial" w:hAnsi="Arial" w:cs="Arial"/>
        </w:rPr>
      </w:pPr>
    </w:p>
    <w:p w:rsidR="00330580" w:rsidRPr="009C65B0" w:rsidRDefault="00330580" w:rsidP="00330580">
      <w:pPr>
        <w:autoSpaceDN w:val="0"/>
        <w:adjustRightInd w:val="0"/>
        <w:ind w:firstLine="1134"/>
        <w:jc w:val="both"/>
        <w:rPr>
          <w:rFonts w:ascii="Arial" w:hAnsi="Arial" w:cs="Arial"/>
        </w:rPr>
      </w:pPr>
      <w:r w:rsidRPr="009C65B0">
        <w:rPr>
          <w:rFonts w:ascii="Arial" w:hAnsi="Arial" w:cs="Arial"/>
        </w:rPr>
        <w:t xml:space="preserve">8.5 - A </w:t>
      </w:r>
      <w:r w:rsidRPr="009C65B0">
        <w:rPr>
          <w:rFonts w:ascii="Arial" w:hAnsi="Arial" w:cs="Arial"/>
          <w:b/>
        </w:rPr>
        <w:t>CONTRATADA</w:t>
      </w:r>
      <w:r w:rsidRPr="009C65B0">
        <w:rPr>
          <w:rFonts w:ascii="Arial" w:hAnsi="Arial" w:cs="Arial"/>
        </w:rPr>
        <w:t xml:space="preserve"> é responsável pelos danos causados diretamente à </w:t>
      </w:r>
      <w:r w:rsidRPr="009C65B0">
        <w:rPr>
          <w:rFonts w:ascii="Arial" w:hAnsi="Arial" w:cs="Arial"/>
          <w:b/>
        </w:rPr>
        <w:t>CONTRATANTE</w:t>
      </w:r>
      <w:r w:rsidRPr="009C65B0">
        <w:rPr>
          <w:rFonts w:ascii="Arial" w:hAnsi="Arial" w:cs="Arial"/>
        </w:rPr>
        <w:t xml:space="preserve"> ou a terceiros, decorrentes de sua culpa ou dolo na responsabilidade a fiscalização ou o acompanhamento pelo órgão interessado.</w:t>
      </w:r>
    </w:p>
    <w:p w:rsidR="00330580" w:rsidRDefault="00330580" w:rsidP="00330580">
      <w:pPr>
        <w:jc w:val="center"/>
        <w:rPr>
          <w:rFonts w:ascii="Arial" w:hAnsi="Arial" w:cs="Arial"/>
          <w:b/>
        </w:rPr>
      </w:pPr>
    </w:p>
    <w:p w:rsidR="000A16ED" w:rsidRDefault="000A16ED" w:rsidP="00330580">
      <w:pPr>
        <w:jc w:val="center"/>
        <w:rPr>
          <w:rFonts w:ascii="Arial" w:hAnsi="Arial" w:cs="Arial"/>
          <w:b/>
        </w:rPr>
      </w:pPr>
    </w:p>
    <w:p w:rsidR="000A16ED" w:rsidRDefault="000A16ED" w:rsidP="00330580">
      <w:pPr>
        <w:jc w:val="center"/>
        <w:rPr>
          <w:rFonts w:ascii="Arial" w:hAnsi="Arial" w:cs="Arial"/>
          <w:b/>
        </w:rPr>
      </w:pPr>
    </w:p>
    <w:p w:rsidR="00330580" w:rsidRDefault="00330580" w:rsidP="00330580">
      <w:pPr>
        <w:jc w:val="center"/>
        <w:rPr>
          <w:rFonts w:ascii="Arial" w:hAnsi="Arial" w:cs="Arial"/>
          <w:b/>
        </w:rPr>
      </w:pPr>
    </w:p>
    <w:p w:rsidR="00330580" w:rsidRDefault="00330580" w:rsidP="00330580">
      <w:pPr>
        <w:jc w:val="center"/>
        <w:rPr>
          <w:rFonts w:ascii="Arial" w:hAnsi="Arial" w:cs="Arial"/>
          <w:b/>
        </w:rPr>
      </w:pPr>
      <w:r>
        <w:rPr>
          <w:rFonts w:ascii="Arial" w:hAnsi="Arial" w:cs="Arial"/>
          <w:b/>
        </w:rPr>
        <w:t>CLÁUSULA NONA - DA ALTERAÇÃO CONTRATUAL</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rPr>
          <w:rFonts w:ascii="Arial" w:hAnsi="Arial" w:cs="Arial"/>
        </w:rPr>
      </w:pPr>
      <w:r>
        <w:rPr>
          <w:rFonts w:ascii="Arial" w:hAnsi="Arial" w:cs="Arial"/>
        </w:rPr>
        <w:t>9.1 - Este contrato poderá ser alterado, com as devidas justificativas, nos seguintes casos:</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rPr>
          <w:rFonts w:ascii="Arial" w:hAnsi="Arial" w:cs="Arial"/>
        </w:rPr>
      </w:pPr>
      <w:r>
        <w:rPr>
          <w:rFonts w:ascii="Arial" w:hAnsi="Arial" w:cs="Arial"/>
        </w:rPr>
        <w:t>9.1.2 - Por acordo das partes:</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rPr>
          <w:rFonts w:ascii="Arial" w:hAnsi="Arial" w:cs="Arial"/>
        </w:rPr>
      </w:pPr>
      <w:r>
        <w:rPr>
          <w:rFonts w:ascii="Arial" w:hAnsi="Arial" w:cs="Arial"/>
        </w:rPr>
        <w:t>a) quando conveniente a substituição da garantia de execução;</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rPr>
          <w:rFonts w:ascii="Arial" w:hAnsi="Arial" w:cs="Arial"/>
        </w:rPr>
      </w:pPr>
      <w:r>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jc w:val="center"/>
        <w:rPr>
          <w:rFonts w:ascii="Arial" w:hAnsi="Arial" w:cs="Arial"/>
          <w:b/>
        </w:rPr>
      </w:pPr>
      <w:r>
        <w:rPr>
          <w:rFonts w:ascii="Arial" w:hAnsi="Arial" w:cs="Arial"/>
          <w:b/>
        </w:rPr>
        <w:t>CLÁUSULA DÉCIMA - DAS MULTAS</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330580" w:rsidRDefault="00330580" w:rsidP="00330580">
      <w:pPr>
        <w:ind w:firstLine="1134"/>
        <w:jc w:val="both"/>
        <w:rPr>
          <w:rFonts w:ascii="Arial" w:hAnsi="Arial" w:cs="Arial"/>
        </w:rPr>
      </w:pPr>
    </w:p>
    <w:p w:rsidR="00330580" w:rsidRDefault="00330580" w:rsidP="00330580">
      <w:pPr>
        <w:ind w:firstLine="1134"/>
        <w:jc w:val="both"/>
        <w:rPr>
          <w:rFonts w:ascii="Arial" w:hAnsi="Arial" w:cs="Arial"/>
        </w:rPr>
      </w:pPr>
      <w:r>
        <w:rPr>
          <w:rFonts w:ascii="Arial" w:hAnsi="Arial" w:cs="Arial"/>
        </w:rPr>
        <w:t>10.1.1 - Multa na ordem de 0,3% (três décimos por cento) por dia de atraso calculado sobre o valor total do Objeto licitado com atraso, até o limite de 6% (seis por cento).</w:t>
      </w:r>
    </w:p>
    <w:p w:rsidR="00330580" w:rsidRDefault="00330580" w:rsidP="00330580">
      <w:pPr>
        <w:ind w:firstLine="1134"/>
        <w:jc w:val="both"/>
        <w:rPr>
          <w:rFonts w:ascii="Arial" w:hAnsi="Arial" w:cs="Arial"/>
        </w:rPr>
      </w:pPr>
    </w:p>
    <w:p w:rsidR="00330580" w:rsidRDefault="00330580" w:rsidP="00330580">
      <w:pPr>
        <w:ind w:firstLine="1134"/>
        <w:jc w:val="both"/>
      </w:pPr>
      <w:r>
        <w:rPr>
          <w:rFonts w:ascii="Arial" w:hAnsi="Arial" w:cs="Arial"/>
        </w:rPr>
        <w:t xml:space="preserve">10.1.2 - Em caso de tolerância, após os primeiros 30 (trinta) dias de atraso, e não rescindido o contrato, se este atraso for repetido, o </w:t>
      </w:r>
      <w:r>
        <w:rPr>
          <w:rFonts w:ascii="Arial" w:hAnsi="Arial" w:cs="Arial"/>
          <w:b/>
        </w:rPr>
        <w:t>MUNICÍPIO DE ÁGUAS FRIAS</w:t>
      </w:r>
      <w:r>
        <w:rPr>
          <w:rFonts w:ascii="Arial" w:hAnsi="Arial" w:cs="Arial"/>
        </w:rPr>
        <w:t xml:space="preserve"> poderá aplicar a multa em dobro da, forma do item 10.1.1.</w:t>
      </w:r>
    </w:p>
    <w:p w:rsidR="00330580" w:rsidRDefault="00330580" w:rsidP="00330580">
      <w:pPr>
        <w:ind w:firstLine="1134"/>
        <w:jc w:val="both"/>
        <w:rPr>
          <w:rFonts w:ascii="Arial" w:hAnsi="Arial" w:cs="Arial"/>
        </w:rPr>
      </w:pPr>
    </w:p>
    <w:p w:rsidR="00330580" w:rsidRDefault="00330580" w:rsidP="00330580">
      <w:pPr>
        <w:ind w:firstLine="1134"/>
        <w:jc w:val="both"/>
        <w:rPr>
          <w:rFonts w:ascii="Arial" w:hAnsi="Arial" w:cs="Arial"/>
        </w:rPr>
      </w:pPr>
      <w:r>
        <w:rPr>
          <w:rFonts w:ascii="Arial" w:hAnsi="Arial" w:cs="Arial"/>
        </w:rPr>
        <w:t>10.1.3 - Advertência</w:t>
      </w:r>
    </w:p>
    <w:p w:rsidR="00330580" w:rsidRDefault="00330580" w:rsidP="00330580">
      <w:pPr>
        <w:ind w:firstLine="1134"/>
        <w:jc w:val="both"/>
        <w:rPr>
          <w:rFonts w:ascii="Arial" w:hAnsi="Arial" w:cs="Arial"/>
        </w:rPr>
      </w:pPr>
    </w:p>
    <w:p w:rsidR="00330580" w:rsidRDefault="00330580" w:rsidP="00330580">
      <w:pPr>
        <w:ind w:firstLine="1134"/>
        <w:jc w:val="both"/>
      </w:pPr>
      <w:r>
        <w:rPr>
          <w:rFonts w:ascii="Arial" w:hAnsi="Arial" w:cs="Arial"/>
        </w:rPr>
        <w:t xml:space="preserve">10.1.4 - Suspensão do direito de licitar, junto ao </w:t>
      </w:r>
      <w:r>
        <w:rPr>
          <w:rFonts w:ascii="Arial" w:hAnsi="Arial" w:cs="Arial"/>
          <w:b/>
        </w:rPr>
        <w:t>MUNICÍPIO DE ÁGUAS FRIAS</w:t>
      </w:r>
      <w:r>
        <w:rPr>
          <w:rFonts w:ascii="Arial" w:hAnsi="Arial" w:cs="Arial"/>
          <w:lang w:eastAsia="pt-BR"/>
        </w:rPr>
        <w:t xml:space="preserve"> </w:t>
      </w:r>
    </w:p>
    <w:p w:rsidR="00330580" w:rsidRDefault="00330580" w:rsidP="00330580">
      <w:pPr>
        <w:ind w:firstLine="1134"/>
        <w:jc w:val="both"/>
        <w:rPr>
          <w:rFonts w:ascii="Arial" w:hAnsi="Arial" w:cs="Arial"/>
        </w:rPr>
      </w:pPr>
    </w:p>
    <w:p w:rsidR="00330580" w:rsidRDefault="00330580" w:rsidP="00330580">
      <w:pPr>
        <w:ind w:firstLine="1134"/>
        <w:jc w:val="both"/>
        <w:rPr>
          <w:rFonts w:ascii="Arial" w:hAnsi="Arial" w:cs="Arial"/>
        </w:rPr>
      </w:pPr>
      <w:r>
        <w:rPr>
          <w:rFonts w:ascii="Arial" w:hAnsi="Arial" w:cs="Arial"/>
        </w:rPr>
        <w:t xml:space="preserve">10.1.5 - Declaração de inidoneidade, de lavra do </w:t>
      </w:r>
      <w:proofErr w:type="gramStart"/>
      <w:r>
        <w:rPr>
          <w:rFonts w:ascii="Arial" w:hAnsi="Arial" w:cs="Arial"/>
        </w:rPr>
        <w:t>Prefeito  para</w:t>
      </w:r>
      <w:proofErr w:type="gramEnd"/>
      <w:r>
        <w:rPr>
          <w:rFonts w:ascii="Arial" w:hAnsi="Arial" w:cs="Arial"/>
        </w:rPr>
        <w:t xml:space="preserve"> licitar ou contratar com a Administração Pública, enquanto pendurar os motivos da punição.</w:t>
      </w:r>
    </w:p>
    <w:p w:rsidR="00330580" w:rsidRDefault="00330580" w:rsidP="00330580">
      <w:pPr>
        <w:ind w:firstLine="1134"/>
        <w:jc w:val="both"/>
        <w:rPr>
          <w:rFonts w:ascii="Arial" w:hAnsi="Arial" w:cs="Arial"/>
        </w:rPr>
      </w:pPr>
    </w:p>
    <w:p w:rsidR="00330580" w:rsidRDefault="00330580" w:rsidP="00330580">
      <w:pPr>
        <w:ind w:firstLine="1134"/>
        <w:jc w:val="both"/>
        <w:rPr>
          <w:rFonts w:ascii="Arial" w:hAnsi="Arial" w:cs="Arial"/>
        </w:rPr>
      </w:pPr>
      <w:r>
        <w:rPr>
          <w:rFonts w:ascii="Arial" w:hAnsi="Arial" w:cs="Arial"/>
        </w:rPr>
        <w:lastRenderedPageBreak/>
        <w:t xml:space="preserve">10.2 - O atraso para efeito de cálculo da multa prevista nos itens 10.1.1. </w:t>
      </w:r>
      <w:proofErr w:type="gramStart"/>
      <w:r>
        <w:rPr>
          <w:rFonts w:ascii="Arial" w:hAnsi="Arial" w:cs="Arial"/>
        </w:rPr>
        <w:t>e</w:t>
      </w:r>
      <w:proofErr w:type="gramEnd"/>
      <w:r>
        <w:rPr>
          <w:rFonts w:ascii="Arial" w:hAnsi="Arial" w:cs="Arial"/>
        </w:rPr>
        <w:t xml:space="preserve"> 10.1.2. </w:t>
      </w:r>
      <w:proofErr w:type="spellStart"/>
      <w:proofErr w:type="gramStart"/>
      <w:r>
        <w:rPr>
          <w:rFonts w:ascii="Arial" w:hAnsi="Arial" w:cs="Arial"/>
        </w:rPr>
        <w:t>será</w:t>
      </w:r>
      <w:proofErr w:type="spellEnd"/>
      <w:proofErr w:type="gramEnd"/>
      <w:r>
        <w:rPr>
          <w:rFonts w:ascii="Arial" w:hAnsi="Arial" w:cs="Arial"/>
        </w:rPr>
        <w:t xml:space="preserve"> contados em dias corridos, a partir do vencimento do prazo estipulado da entrega até a data de entrega do Objeto da presente Licitação.</w:t>
      </w:r>
    </w:p>
    <w:p w:rsidR="00330580" w:rsidRDefault="00330580" w:rsidP="00330580">
      <w:pPr>
        <w:ind w:firstLine="1134"/>
        <w:jc w:val="both"/>
        <w:rPr>
          <w:rFonts w:ascii="Arial" w:hAnsi="Arial" w:cs="Arial"/>
        </w:rPr>
      </w:pPr>
    </w:p>
    <w:p w:rsidR="00330580" w:rsidRDefault="00330580" w:rsidP="00330580">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330580" w:rsidRDefault="00330580" w:rsidP="00330580">
      <w:pPr>
        <w:ind w:firstLine="1134"/>
        <w:jc w:val="both"/>
        <w:rPr>
          <w:rFonts w:ascii="Arial" w:hAnsi="Arial" w:cs="Arial"/>
        </w:rPr>
      </w:pPr>
    </w:p>
    <w:p w:rsidR="00330580" w:rsidRDefault="00330580" w:rsidP="00330580">
      <w:pPr>
        <w:ind w:firstLine="1134"/>
        <w:jc w:val="both"/>
      </w:pPr>
      <w:r>
        <w:rPr>
          <w:rFonts w:ascii="Arial" w:hAnsi="Arial" w:cs="Arial"/>
        </w:rPr>
        <w:t xml:space="preserve">10.4 - A penalidade de advertência será aplicada em caso de infrações cometidas que prejudiquem a lisura do processo licitatório ou que venham a causar dano ao </w:t>
      </w:r>
      <w:r>
        <w:rPr>
          <w:rFonts w:ascii="Arial" w:hAnsi="Arial" w:cs="Arial"/>
          <w:b/>
        </w:rPr>
        <w:t>CONTRATANTE</w:t>
      </w:r>
      <w:r>
        <w:rPr>
          <w:rFonts w:ascii="Arial" w:hAnsi="Arial" w:cs="Arial"/>
        </w:rPr>
        <w:t xml:space="preserve"> ou a terceiros.</w:t>
      </w:r>
    </w:p>
    <w:p w:rsidR="00330580" w:rsidRDefault="00330580" w:rsidP="00330580">
      <w:pPr>
        <w:jc w:val="both"/>
        <w:rPr>
          <w:rFonts w:ascii="Arial" w:hAnsi="Arial" w:cs="Arial"/>
        </w:rPr>
      </w:pPr>
    </w:p>
    <w:p w:rsidR="00330580" w:rsidRDefault="00330580" w:rsidP="00330580">
      <w:pPr>
        <w:ind w:firstLine="1134"/>
        <w:jc w:val="both"/>
        <w:rPr>
          <w:rFonts w:ascii="Arial" w:hAnsi="Arial" w:cs="Arial"/>
        </w:rPr>
      </w:pPr>
      <w:proofErr w:type="gramStart"/>
      <w:r>
        <w:rPr>
          <w:rFonts w:ascii="Arial" w:hAnsi="Arial" w:cs="Arial"/>
        </w:rPr>
        <w:t>10.5  As</w:t>
      </w:r>
      <w:proofErr w:type="gramEnd"/>
      <w:r>
        <w:rPr>
          <w:rFonts w:ascii="Arial" w:hAnsi="Arial" w:cs="Arial"/>
        </w:rPr>
        <w:t xml:space="preserve"> multas serão as seguintes:</w:t>
      </w:r>
    </w:p>
    <w:p w:rsidR="00330580" w:rsidRDefault="00330580" w:rsidP="00330580">
      <w:pPr>
        <w:ind w:firstLine="1134"/>
        <w:jc w:val="both"/>
        <w:rPr>
          <w:rFonts w:ascii="Arial" w:hAnsi="Arial" w:cs="Arial"/>
        </w:rPr>
      </w:pPr>
      <w:r>
        <w:rPr>
          <w:rFonts w:ascii="Arial" w:hAnsi="Arial" w:cs="Arial"/>
        </w:rPr>
        <w:t>a) 30 % (trinta por cento) sobre o saldo do contrato, no caso de desistência de Fornecimento.</w:t>
      </w:r>
    </w:p>
    <w:p w:rsidR="00330580" w:rsidRDefault="00330580" w:rsidP="00330580">
      <w:pPr>
        <w:jc w:val="both"/>
        <w:rPr>
          <w:rFonts w:ascii="Arial" w:hAnsi="Arial" w:cs="Arial"/>
        </w:rPr>
      </w:pPr>
    </w:p>
    <w:p w:rsidR="00330580" w:rsidRDefault="00330580" w:rsidP="00330580">
      <w:pPr>
        <w:ind w:firstLine="1134"/>
        <w:jc w:val="both"/>
        <w:rPr>
          <w:rFonts w:ascii="Arial" w:hAnsi="Arial" w:cs="Arial"/>
        </w:rPr>
      </w:pPr>
      <w:r>
        <w:rPr>
          <w:rFonts w:ascii="Arial" w:hAnsi="Arial" w:cs="Arial"/>
        </w:rPr>
        <w:t>10.6 -  a penalidade de suspensão temporária de participar em licitações e impedimento de contratar com a Administração serão aplicadas nos seguintes casos:</w:t>
      </w:r>
    </w:p>
    <w:p w:rsidR="00330580" w:rsidRDefault="00330580" w:rsidP="00330580">
      <w:pPr>
        <w:ind w:firstLine="1134"/>
        <w:jc w:val="both"/>
        <w:rPr>
          <w:rFonts w:ascii="Arial" w:hAnsi="Arial" w:cs="Arial"/>
        </w:rPr>
      </w:pPr>
    </w:p>
    <w:p w:rsidR="00330580" w:rsidRDefault="00330580" w:rsidP="00330580">
      <w:pPr>
        <w:ind w:firstLine="1134"/>
        <w:jc w:val="both"/>
        <w:rPr>
          <w:rFonts w:ascii="Arial" w:hAnsi="Arial" w:cs="Arial"/>
        </w:rPr>
      </w:pPr>
      <w:r>
        <w:rPr>
          <w:rFonts w:ascii="Arial" w:hAnsi="Arial" w:cs="Arial"/>
        </w:rPr>
        <w:t>a) Fizer declaração falsa;</w:t>
      </w:r>
    </w:p>
    <w:p w:rsidR="00330580" w:rsidRDefault="00330580" w:rsidP="00330580">
      <w:pPr>
        <w:ind w:firstLine="1134"/>
        <w:jc w:val="both"/>
        <w:rPr>
          <w:rFonts w:ascii="Arial" w:hAnsi="Arial" w:cs="Arial"/>
        </w:rPr>
      </w:pPr>
      <w:r>
        <w:rPr>
          <w:rFonts w:ascii="Arial" w:hAnsi="Arial" w:cs="Arial"/>
        </w:rPr>
        <w:t>b) Deixar de entregar ou apresentar documentação falsa;</w:t>
      </w:r>
    </w:p>
    <w:p w:rsidR="00330580" w:rsidRDefault="00330580" w:rsidP="00330580">
      <w:pPr>
        <w:ind w:firstLine="1134"/>
        <w:jc w:val="both"/>
        <w:rPr>
          <w:rFonts w:ascii="Arial" w:hAnsi="Arial" w:cs="Arial"/>
        </w:rPr>
      </w:pPr>
      <w:r>
        <w:rPr>
          <w:rFonts w:ascii="Arial" w:hAnsi="Arial" w:cs="Arial"/>
        </w:rPr>
        <w:t>c) Ensejar o retardamento da execução do objeto;</w:t>
      </w:r>
    </w:p>
    <w:p w:rsidR="00330580" w:rsidRDefault="00330580" w:rsidP="00330580">
      <w:pPr>
        <w:ind w:firstLine="1134"/>
        <w:jc w:val="both"/>
        <w:rPr>
          <w:rFonts w:ascii="Arial" w:hAnsi="Arial" w:cs="Arial"/>
        </w:rPr>
      </w:pPr>
      <w:r>
        <w:rPr>
          <w:rFonts w:ascii="Arial" w:hAnsi="Arial" w:cs="Arial"/>
        </w:rPr>
        <w:t>d) Não mantiver a proposta;</w:t>
      </w:r>
    </w:p>
    <w:p w:rsidR="00330580" w:rsidRDefault="00330580" w:rsidP="00330580">
      <w:pPr>
        <w:ind w:firstLine="1134"/>
        <w:jc w:val="both"/>
        <w:rPr>
          <w:rFonts w:ascii="Arial" w:hAnsi="Arial" w:cs="Arial"/>
        </w:rPr>
      </w:pPr>
      <w:r>
        <w:rPr>
          <w:rFonts w:ascii="Arial" w:hAnsi="Arial" w:cs="Arial"/>
        </w:rPr>
        <w:t>e) Falhar ou fraudar na execução do contrato, injustificadamente;</w:t>
      </w:r>
    </w:p>
    <w:p w:rsidR="00330580" w:rsidRDefault="00330580" w:rsidP="00330580">
      <w:pPr>
        <w:ind w:firstLine="1134"/>
        <w:jc w:val="both"/>
        <w:rPr>
          <w:rFonts w:ascii="Arial" w:hAnsi="Arial" w:cs="Arial"/>
        </w:rPr>
      </w:pPr>
      <w:r>
        <w:rPr>
          <w:rFonts w:ascii="Arial" w:hAnsi="Arial" w:cs="Arial"/>
        </w:rPr>
        <w:t>f) Comportar-se de modo inidôneo ou cometer fraude fiscal;</w:t>
      </w:r>
    </w:p>
    <w:p w:rsidR="00330580" w:rsidRDefault="00330580" w:rsidP="00330580">
      <w:pPr>
        <w:ind w:firstLine="1134"/>
        <w:jc w:val="both"/>
        <w:rPr>
          <w:rFonts w:ascii="Arial" w:hAnsi="Arial" w:cs="Arial"/>
        </w:rPr>
      </w:pPr>
      <w:r>
        <w:rPr>
          <w:rFonts w:ascii="Arial" w:hAnsi="Arial" w:cs="Arial"/>
        </w:rPr>
        <w:t>g) Executar os projetos fora das normas técnicas;</w:t>
      </w:r>
    </w:p>
    <w:p w:rsidR="00330580" w:rsidRDefault="00330580" w:rsidP="00330580">
      <w:pPr>
        <w:ind w:firstLine="1134"/>
        <w:jc w:val="both"/>
        <w:rPr>
          <w:rFonts w:ascii="Arial" w:hAnsi="Arial" w:cs="Arial"/>
        </w:rPr>
      </w:pPr>
      <w:r>
        <w:rPr>
          <w:rFonts w:ascii="Arial" w:hAnsi="Arial" w:cs="Arial"/>
        </w:rPr>
        <w:t>h) Descumprir prazos e condições previstas neste instrumento.</w:t>
      </w:r>
    </w:p>
    <w:p w:rsidR="00330580" w:rsidRDefault="00330580" w:rsidP="00330580">
      <w:pPr>
        <w:ind w:firstLine="1134"/>
        <w:jc w:val="both"/>
        <w:rPr>
          <w:rFonts w:ascii="Arial" w:hAnsi="Arial" w:cs="Arial"/>
        </w:rPr>
      </w:pPr>
    </w:p>
    <w:p w:rsidR="00330580" w:rsidRDefault="00330580" w:rsidP="00330580">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330580" w:rsidRDefault="00330580" w:rsidP="00330580">
      <w:pPr>
        <w:ind w:firstLine="1134"/>
        <w:jc w:val="both"/>
        <w:rPr>
          <w:rFonts w:ascii="Arial" w:hAnsi="Arial" w:cs="Arial"/>
        </w:rPr>
      </w:pPr>
    </w:p>
    <w:p w:rsidR="00330580" w:rsidRDefault="00330580" w:rsidP="00330580">
      <w:pPr>
        <w:ind w:firstLine="1134"/>
        <w:jc w:val="both"/>
        <w:rPr>
          <w:rFonts w:ascii="Arial" w:hAnsi="Arial" w:cs="Arial"/>
        </w:rPr>
      </w:pPr>
      <w:r>
        <w:rPr>
          <w:rFonts w:ascii="Arial" w:hAnsi="Arial" w:cs="Arial"/>
        </w:rPr>
        <w:t>Parágrafo Primeiro: As penalidades poderão ser aplicadas isoladamente ou cumulativamente, nos termos do art. 87 da Lei n° 8.666/93.</w:t>
      </w:r>
    </w:p>
    <w:p w:rsidR="00330580" w:rsidRDefault="00330580" w:rsidP="00330580">
      <w:pPr>
        <w:ind w:firstLine="1134"/>
        <w:jc w:val="both"/>
        <w:rPr>
          <w:rFonts w:ascii="Arial" w:hAnsi="Arial" w:cs="Arial"/>
        </w:rPr>
      </w:pPr>
    </w:p>
    <w:p w:rsidR="00330580" w:rsidRDefault="00330580" w:rsidP="00330580">
      <w:pPr>
        <w:ind w:firstLine="1134"/>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330580" w:rsidRDefault="00330580" w:rsidP="00330580">
      <w:pPr>
        <w:ind w:firstLine="1134"/>
        <w:jc w:val="both"/>
        <w:rPr>
          <w:rFonts w:ascii="Arial" w:hAnsi="Arial" w:cs="Arial"/>
        </w:rPr>
      </w:pPr>
    </w:p>
    <w:p w:rsidR="00330580" w:rsidRDefault="00330580" w:rsidP="00330580">
      <w:pPr>
        <w:ind w:firstLine="1134"/>
        <w:jc w:val="both"/>
      </w:pPr>
      <w:r>
        <w:rPr>
          <w:rFonts w:ascii="Arial" w:hAnsi="Arial" w:cs="Arial"/>
        </w:rPr>
        <w:t xml:space="preserve">Parágrafo Terceiro: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330580" w:rsidRDefault="00330580" w:rsidP="00330580">
      <w:pPr>
        <w:ind w:firstLine="1134"/>
        <w:jc w:val="both"/>
        <w:rPr>
          <w:rFonts w:ascii="Arial" w:hAnsi="Arial" w:cs="Arial"/>
        </w:rPr>
      </w:pP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jc w:val="center"/>
        <w:rPr>
          <w:rFonts w:ascii="Arial" w:hAnsi="Arial" w:cs="Arial"/>
          <w:b/>
        </w:rPr>
      </w:pPr>
      <w:r>
        <w:rPr>
          <w:rFonts w:ascii="Arial" w:hAnsi="Arial" w:cs="Arial"/>
          <w:b/>
        </w:rPr>
        <w:t>CLÁUSULA DÉCIMA PRIMEIRA - DA RESCISÃO</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mínima de 5 (cinco) dias:</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lastRenderedPageBreak/>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rPr>
          <w:rFonts w:ascii="Arial" w:hAnsi="Arial" w:cs="Arial"/>
        </w:rPr>
      </w:pPr>
      <w:r>
        <w:rPr>
          <w:rFonts w:ascii="Arial" w:hAnsi="Arial" w:cs="Arial"/>
        </w:rPr>
        <w:t>d) razões de interesse do serviço público.</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330580" w:rsidRDefault="00330580" w:rsidP="00330580">
      <w:pPr>
        <w:ind w:firstLine="1134"/>
        <w:jc w:val="both"/>
        <w:rPr>
          <w:rFonts w:ascii="Arial" w:hAnsi="Arial" w:cs="Arial"/>
        </w:rPr>
      </w:pPr>
      <w:r>
        <w:rPr>
          <w:rFonts w:ascii="Arial" w:hAnsi="Arial" w:cs="Arial"/>
        </w:rPr>
        <w:t>a) o atraso injustificado na entrega do material;</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330580" w:rsidRDefault="00330580" w:rsidP="00330580">
      <w:pPr>
        <w:ind w:firstLine="1134"/>
        <w:jc w:val="both"/>
        <w:rPr>
          <w:rFonts w:ascii="Arial" w:hAnsi="Arial" w:cs="Arial"/>
        </w:rPr>
      </w:pPr>
    </w:p>
    <w:p w:rsidR="00330580" w:rsidRDefault="00330580" w:rsidP="00330580">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rPr>
          <w:rFonts w:ascii="Arial" w:hAnsi="Arial" w:cs="Arial"/>
        </w:rPr>
      </w:pPr>
      <w:r>
        <w:rPr>
          <w:rFonts w:ascii="Arial" w:hAnsi="Arial" w:cs="Arial"/>
        </w:rPr>
        <w:t>e) o cometimento reiterado de faltas no seu fornecimento de materiais;</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rPr>
          <w:rFonts w:ascii="Arial" w:hAnsi="Arial" w:cs="Arial"/>
        </w:rPr>
      </w:pPr>
      <w:r>
        <w:rPr>
          <w:rFonts w:ascii="Arial" w:hAnsi="Arial" w:cs="Arial"/>
        </w:rPr>
        <w:t>f) a decretação de falência, o pedido de concordata ou a instauração de insolvência civil;</w:t>
      </w:r>
    </w:p>
    <w:p w:rsidR="00330580" w:rsidRDefault="00330580" w:rsidP="00330580">
      <w:pPr>
        <w:ind w:firstLine="1134"/>
        <w:jc w:val="both"/>
        <w:rPr>
          <w:rFonts w:ascii="Arial" w:hAnsi="Arial" w:cs="Arial"/>
        </w:rPr>
      </w:pPr>
    </w:p>
    <w:p w:rsidR="00330580" w:rsidRDefault="00330580" w:rsidP="00330580">
      <w:pPr>
        <w:ind w:firstLine="1134"/>
        <w:jc w:val="both"/>
        <w:rPr>
          <w:rFonts w:ascii="Arial" w:hAnsi="Arial" w:cs="Arial"/>
        </w:rPr>
      </w:pPr>
      <w:r>
        <w:rPr>
          <w:rFonts w:ascii="Arial" w:hAnsi="Arial" w:cs="Arial"/>
        </w:rPr>
        <w:t>g) a dissolução da sociedade ou o falecimento do proprietário, em se tratando de firma individual;</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 a execução do contrato;</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lastRenderedPageBreak/>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rPr>
          <w:rFonts w:ascii="Arial" w:hAnsi="Arial" w:cs="Arial"/>
        </w:rPr>
      </w:pPr>
      <w:r>
        <w:rPr>
          <w:rFonts w:ascii="Arial" w:hAnsi="Arial" w:cs="Arial"/>
        </w:rPr>
        <w:t>11.2 - Rescisão deste Contrato por Acordo entre as Partes ou Judicial:</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rPr>
          <w:rFonts w:ascii="Arial" w:hAnsi="Arial" w:cs="Arial"/>
        </w:rPr>
      </w:pPr>
      <w:r>
        <w:rPr>
          <w:rFonts w:ascii="Arial" w:hAnsi="Arial" w:cs="Arial"/>
        </w:rPr>
        <w:t>11.2.1 - O presente Contrato também poderá ser rescindido quando ocorrer:</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b) a suspensão de sua execução, </w:t>
      </w:r>
      <w:proofErr w:type="gramStart"/>
      <w:r>
        <w:rPr>
          <w:rFonts w:ascii="Arial" w:hAnsi="Arial" w:cs="Arial"/>
        </w:rPr>
        <w:t>por  ordem</w:t>
      </w:r>
      <w:proofErr w:type="gramEnd"/>
      <w:r>
        <w:rPr>
          <w:rFonts w:ascii="Arial" w:hAnsi="Arial" w:cs="Arial"/>
        </w:rPr>
        <w:t xml:space="preserve">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330580" w:rsidRDefault="00330580" w:rsidP="00330580">
      <w:pPr>
        <w:jc w:val="center"/>
        <w:rPr>
          <w:rFonts w:ascii="Arial" w:hAnsi="Arial" w:cs="Arial"/>
        </w:rPr>
      </w:pPr>
    </w:p>
    <w:p w:rsidR="000A16ED" w:rsidRDefault="000A16ED" w:rsidP="00330580">
      <w:pPr>
        <w:jc w:val="center"/>
        <w:rPr>
          <w:rFonts w:ascii="Arial" w:hAnsi="Arial" w:cs="Arial"/>
        </w:rPr>
      </w:pPr>
    </w:p>
    <w:p w:rsidR="00330580" w:rsidRDefault="00330580" w:rsidP="00330580">
      <w:pPr>
        <w:jc w:val="center"/>
      </w:pPr>
      <w:r>
        <w:rPr>
          <w:rFonts w:ascii="Arial" w:eastAsia="Arial" w:hAnsi="Arial" w:cs="Arial"/>
        </w:rPr>
        <w:t xml:space="preserve"> </w:t>
      </w:r>
      <w:r>
        <w:rPr>
          <w:rFonts w:ascii="Arial" w:hAnsi="Arial" w:cs="Arial"/>
          <w:b/>
        </w:rPr>
        <w:t>CLÁUSULA DÉCIMA SEGUNDA - NOVAÇÃO</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Pr>
          <w:rFonts w:ascii="Arial" w:hAnsi="Arial" w:cs="Arial"/>
        </w:rPr>
        <w:t>a</w:t>
      </w:r>
      <w:proofErr w:type="spellEnd"/>
      <w:r>
        <w:rPr>
          <w:rFonts w:ascii="Arial" w:hAnsi="Arial" w:cs="Arial"/>
        </w:rPr>
        <w:t xml:space="preserve">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276"/>
        <w:jc w:val="both"/>
        <w:rPr>
          <w:rFonts w:ascii="Arial" w:hAnsi="Arial" w:cs="Arial"/>
          <w:b/>
        </w:rPr>
      </w:pPr>
      <w:r>
        <w:rPr>
          <w:rFonts w:ascii="Arial" w:hAnsi="Arial" w:cs="Arial"/>
          <w:b/>
        </w:rPr>
        <w:t xml:space="preserve">CLÁUSULA DÉCIMA TERCEIRA - DO SEGURO E REPSONSABILIDADES DA CONTRATADA </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330580" w:rsidRDefault="00330580" w:rsidP="00330580">
      <w:pPr>
        <w:ind w:firstLine="1134"/>
        <w:jc w:val="both"/>
        <w:rPr>
          <w:rFonts w:ascii="Arial" w:hAnsi="Arial" w:cs="Arial"/>
        </w:rPr>
      </w:pPr>
    </w:p>
    <w:p w:rsidR="00330580" w:rsidRDefault="00330580" w:rsidP="00330580">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 previstos no presente contrato.</w:t>
      </w:r>
    </w:p>
    <w:p w:rsidR="00330580" w:rsidRDefault="00330580" w:rsidP="00330580">
      <w:pPr>
        <w:ind w:firstLine="1134"/>
        <w:rPr>
          <w:rFonts w:ascii="Arial" w:hAnsi="Arial" w:cs="Arial"/>
        </w:rPr>
      </w:pPr>
    </w:p>
    <w:p w:rsidR="00330580" w:rsidRDefault="00330580" w:rsidP="00330580">
      <w:pPr>
        <w:ind w:firstLine="1134"/>
        <w:jc w:val="both"/>
      </w:pPr>
      <w:r>
        <w:rPr>
          <w:rFonts w:ascii="Arial" w:hAnsi="Arial" w:cs="Arial"/>
        </w:rPr>
        <w:lastRenderedPageBreak/>
        <w:t xml:space="preserve">13.3 - </w:t>
      </w:r>
      <w:r>
        <w:rPr>
          <w:rFonts w:ascii="Arial" w:hAnsi="Arial" w:cs="Arial"/>
          <w:b/>
          <w:bCs/>
        </w:rPr>
        <w:t xml:space="preserve">A CONTRATANTE </w:t>
      </w:r>
      <w:r>
        <w:rPr>
          <w:rFonts w:ascii="Arial" w:hAnsi="Arial" w:cs="Arial"/>
        </w:rPr>
        <w:t xml:space="preserve">não responderá por qualquer ônus, direitos ou </w:t>
      </w:r>
      <w:proofErr w:type="gramStart"/>
      <w:r>
        <w:rPr>
          <w:rFonts w:ascii="Arial" w:hAnsi="Arial" w:cs="Arial"/>
        </w:rPr>
        <w:t>obrigações,  vinculações</w:t>
      </w:r>
      <w:proofErr w:type="gramEnd"/>
      <w:r>
        <w:rPr>
          <w:rFonts w:ascii="Arial" w:hAnsi="Arial" w:cs="Arial"/>
        </w:rPr>
        <w:t xml:space="preserve"> as legislações tributárias, trabalhistas, providenciaria ou securitárias decorrentes da execução do presente contrato, cujo cumprimento e responsabilidade caberão, exclusivamente à </w:t>
      </w:r>
      <w:r>
        <w:rPr>
          <w:rFonts w:ascii="Arial" w:hAnsi="Arial" w:cs="Arial"/>
          <w:b/>
          <w:bCs/>
        </w:rPr>
        <w:t>CONTRATADA.</w:t>
      </w:r>
    </w:p>
    <w:p w:rsidR="00330580" w:rsidRDefault="00330580" w:rsidP="00330580">
      <w:pPr>
        <w:ind w:firstLine="1134"/>
        <w:jc w:val="both"/>
        <w:rPr>
          <w:rFonts w:ascii="Arial" w:hAnsi="Arial" w:cs="Arial"/>
          <w:b/>
          <w:bCs/>
        </w:rPr>
      </w:pPr>
    </w:p>
    <w:p w:rsidR="00330580" w:rsidRDefault="00330580" w:rsidP="00330580">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330580" w:rsidRDefault="00330580" w:rsidP="00330580">
      <w:pPr>
        <w:ind w:firstLine="1134"/>
        <w:jc w:val="both"/>
        <w:rPr>
          <w:rFonts w:ascii="Arial" w:hAnsi="Arial" w:cs="Arial"/>
        </w:rPr>
      </w:pPr>
    </w:p>
    <w:p w:rsidR="00330580" w:rsidRDefault="00330580" w:rsidP="00330580">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xml:space="preserve">, fica a </w:t>
      </w:r>
      <w:r>
        <w:rPr>
          <w:rFonts w:ascii="Arial" w:hAnsi="Arial" w:cs="Arial"/>
          <w:b/>
        </w:rPr>
        <w:t xml:space="preserve">CONTRATANTE </w:t>
      </w:r>
      <w:r>
        <w:rPr>
          <w:rFonts w:ascii="Arial" w:hAnsi="Arial" w:cs="Arial"/>
        </w:rPr>
        <w:t xml:space="preserve">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13.6 - Quaisquer alterações nos encargos ou obrigações de natureza fiscal e/ou </w:t>
      </w:r>
      <w:proofErr w:type="spellStart"/>
      <w:r>
        <w:rPr>
          <w:rFonts w:ascii="Arial" w:hAnsi="Arial" w:cs="Arial"/>
        </w:rPr>
        <w:t>parafiscal</w:t>
      </w:r>
      <w:proofErr w:type="spellEnd"/>
      <w:r>
        <w:rPr>
          <w:rFonts w:ascii="Arial" w:hAnsi="Arial" w:cs="Arial"/>
        </w:rPr>
        <w:t xml:space="preserve">,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w:t>
      </w:r>
      <w:proofErr w:type="spellStart"/>
      <w:r>
        <w:rPr>
          <w:rFonts w:ascii="Arial" w:hAnsi="Arial" w:cs="Arial"/>
        </w:rPr>
        <w:t>conseqüência</w:t>
      </w:r>
      <w:proofErr w:type="spellEnd"/>
      <w:r>
        <w:rPr>
          <w:rFonts w:ascii="Arial" w:hAnsi="Arial" w:cs="Arial"/>
        </w:rPr>
        <w:t xml:space="preserve"> da execução dos serviços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330580" w:rsidRDefault="00330580" w:rsidP="00330580">
      <w:pPr>
        <w:ind w:firstLine="1134"/>
        <w:jc w:val="both"/>
        <w:rPr>
          <w:rFonts w:ascii="Arial" w:hAnsi="Arial" w:cs="Arial"/>
          <w:bCs/>
        </w:rPr>
      </w:pPr>
    </w:p>
    <w:p w:rsidR="00330580" w:rsidRDefault="00330580" w:rsidP="00330580">
      <w:pPr>
        <w:ind w:firstLine="1134"/>
        <w:jc w:val="center"/>
        <w:rPr>
          <w:rFonts w:ascii="Arial" w:hAnsi="Arial" w:cs="Arial"/>
          <w:b/>
          <w:bCs/>
        </w:rPr>
      </w:pPr>
    </w:p>
    <w:p w:rsidR="00330580" w:rsidRDefault="00330580" w:rsidP="00330580">
      <w:pPr>
        <w:ind w:left="426" w:firstLine="708"/>
        <w:jc w:val="both"/>
        <w:rPr>
          <w:rFonts w:ascii="Arial" w:eastAsia="Calibri" w:hAnsi="Arial" w:cs="Arial"/>
          <w:b/>
        </w:rPr>
      </w:pPr>
      <w:r>
        <w:rPr>
          <w:rFonts w:ascii="Arial" w:eastAsia="Calibri" w:hAnsi="Arial" w:cs="Arial"/>
          <w:b/>
        </w:rPr>
        <w:t>CLÁUSULA DÉCIMA QUARTA- PROTEÇÃO DADOS PESSOAIS</w:t>
      </w:r>
    </w:p>
    <w:p w:rsidR="00330580" w:rsidRDefault="00330580" w:rsidP="00330580">
      <w:pPr>
        <w:jc w:val="both"/>
        <w:rPr>
          <w:rFonts w:ascii="Arial" w:eastAsia="Calibri" w:hAnsi="Arial" w:cs="Arial"/>
          <w:b/>
        </w:rPr>
      </w:pPr>
    </w:p>
    <w:p w:rsidR="00330580" w:rsidRDefault="00330580" w:rsidP="00330580">
      <w:pPr>
        <w:ind w:firstLine="1134"/>
        <w:jc w:val="both"/>
        <w:rPr>
          <w:rFonts w:ascii="Arial" w:eastAsia="Calibri" w:hAnsi="Arial" w:cs="Arial"/>
        </w:rPr>
      </w:pPr>
      <w:r>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w:t>
      </w:r>
    </w:p>
    <w:p w:rsidR="00330580" w:rsidRDefault="00330580" w:rsidP="00330580">
      <w:pPr>
        <w:jc w:val="both"/>
        <w:rPr>
          <w:rFonts w:ascii="Arial" w:eastAsia="Calibri" w:hAnsi="Arial" w:cs="Arial"/>
        </w:rPr>
      </w:pPr>
    </w:p>
    <w:p w:rsidR="00330580" w:rsidRDefault="00330580" w:rsidP="00330580">
      <w:pPr>
        <w:ind w:firstLine="1134"/>
        <w:jc w:val="both"/>
        <w:rPr>
          <w:rFonts w:ascii="Arial" w:eastAsia="Calibri" w:hAnsi="Arial" w:cs="Arial"/>
        </w:rPr>
      </w:pPr>
      <w:r>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330580" w:rsidRDefault="00330580" w:rsidP="00330580">
      <w:pPr>
        <w:ind w:firstLine="1134"/>
        <w:jc w:val="both"/>
        <w:rPr>
          <w:rFonts w:ascii="Arial" w:eastAsia="Calibri" w:hAnsi="Arial" w:cs="Arial"/>
        </w:rPr>
      </w:pPr>
      <w:r>
        <w:rPr>
          <w:rFonts w:ascii="Arial" w:eastAsia="Calibri" w:hAnsi="Arial" w:cs="Arial"/>
        </w:rPr>
        <w:t xml:space="preserve">a) o tratamento de dados pessoais dar-se-á de acordo com as bases legais previstas nas hipóteses dos </w:t>
      </w:r>
      <w:proofErr w:type="spellStart"/>
      <w:r>
        <w:rPr>
          <w:rFonts w:ascii="Arial" w:eastAsia="Calibri" w:hAnsi="Arial" w:cs="Arial"/>
        </w:rPr>
        <w:t>arts</w:t>
      </w:r>
      <w:proofErr w:type="spellEnd"/>
      <w:r>
        <w:rPr>
          <w:rFonts w:ascii="Arial" w:eastAsia="Calibri" w:hAnsi="Arial" w:cs="Arial"/>
        </w:rPr>
        <w:t>. 7º, 11 e/ou 14 da Lei 13.709/2018, às quais se submeterão os serviços, e para propósitos legítimos, específicos, explícitos e informados ao titular;</w:t>
      </w:r>
    </w:p>
    <w:p w:rsidR="00330580" w:rsidRDefault="00330580" w:rsidP="00330580">
      <w:pPr>
        <w:ind w:firstLine="1134"/>
        <w:jc w:val="both"/>
        <w:rPr>
          <w:rFonts w:ascii="Arial" w:eastAsia="Calibri" w:hAnsi="Arial" w:cs="Arial"/>
        </w:rPr>
      </w:pPr>
      <w:r>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330580" w:rsidRDefault="00330580" w:rsidP="00330580">
      <w:pPr>
        <w:ind w:firstLine="1134"/>
        <w:jc w:val="both"/>
        <w:rPr>
          <w:rFonts w:ascii="Arial" w:eastAsia="Calibri" w:hAnsi="Arial" w:cs="Arial"/>
        </w:rPr>
      </w:pPr>
      <w:r>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330580" w:rsidRDefault="00330580" w:rsidP="00330580">
      <w:pPr>
        <w:ind w:firstLine="1134"/>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330580" w:rsidRDefault="00330580" w:rsidP="00330580">
      <w:pPr>
        <w:ind w:firstLine="1134"/>
        <w:jc w:val="both"/>
        <w:rPr>
          <w:rFonts w:ascii="Arial" w:eastAsia="Calibri" w:hAnsi="Arial" w:cs="Arial"/>
        </w:rPr>
      </w:pPr>
      <w:r>
        <w:rPr>
          <w:rFonts w:ascii="Arial" w:eastAsia="Calibri" w:hAnsi="Arial" w:cs="Arial"/>
        </w:rPr>
        <w:t xml:space="preserve">d) quando houver coleta e armazenamento de dados pessoais, a prática utilizada e os sistemas utilizados que servirão de base para armazenamento dos dados pessoais coletados, devem </w:t>
      </w:r>
      <w:r>
        <w:rPr>
          <w:rFonts w:ascii="Arial" w:eastAsia="Calibri" w:hAnsi="Arial" w:cs="Arial"/>
        </w:rPr>
        <w:lastRenderedPageBreak/>
        <w:t>seguir um conjunto de premissas, políticas, especificações técnicas, devendo estar alinhados com a legislação vigente e as melhores práticas de mercado.</w:t>
      </w:r>
    </w:p>
    <w:p w:rsidR="00330580" w:rsidRDefault="00330580" w:rsidP="00330580">
      <w:pPr>
        <w:ind w:firstLine="1134"/>
        <w:jc w:val="both"/>
        <w:rPr>
          <w:rFonts w:ascii="Arial" w:eastAsia="Calibri" w:hAnsi="Arial" w:cs="Arial"/>
        </w:rPr>
      </w:pPr>
      <w:r>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330580" w:rsidRDefault="00330580" w:rsidP="00330580">
      <w:pPr>
        <w:jc w:val="both"/>
        <w:rPr>
          <w:rFonts w:ascii="Arial" w:eastAsia="Calibri" w:hAnsi="Arial" w:cs="Arial"/>
        </w:rPr>
      </w:pPr>
    </w:p>
    <w:p w:rsidR="00330580" w:rsidRDefault="00330580" w:rsidP="00330580">
      <w:pPr>
        <w:ind w:firstLine="1134"/>
        <w:jc w:val="both"/>
        <w:rPr>
          <w:rFonts w:ascii="Arial" w:eastAsia="Calibri" w:hAnsi="Arial" w:cs="Arial"/>
        </w:rPr>
      </w:pPr>
      <w:r>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330580" w:rsidRDefault="00330580" w:rsidP="00330580">
      <w:pPr>
        <w:jc w:val="both"/>
        <w:rPr>
          <w:rFonts w:ascii="Arial" w:eastAsia="Calibri" w:hAnsi="Arial" w:cs="Arial"/>
        </w:rPr>
      </w:pPr>
    </w:p>
    <w:p w:rsidR="00330580" w:rsidRDefault="00330580" w:rsidP="00330580">
      <w:pPr>
        <w:ind w:firstLine="1134"/>
        <w:jc w:val="both"/>
        <w:rPr>
          <w:rFonts w:ascii="Arial" w:eastAsia="Calibri" w:hAnsi="Arial" w:cs="Arial"/>
        </w:rPr>
      </w:pPr>
      <w:r>
        <w:rPr>
          <w:rFonts w:ascii="Arial" w:eastAsia="Calibri" w:hAnsi="Arial" w:cs="Arial"/>
        </w:rPr>
        <w:t xml:space="preserve">14.) Os dados pessoais não poderão ser revelados, transferidos, compartilhados, comunicados ou de qualquer outra forma facultar acesso, no todo ou em parte, a terceiros, mesmo de forma agregada ou </w:t>
      </w:r>
      <w:proofErr w:type="spellStart"/>
      <w:r>
        <w:rPr>
          <w:rFonts w:ascii="Arial" w:eastAsia="Calibri" w:hAnsi="Arial" w:cs="Arial"/>
        </w:rPr>
        <w:t>anonimizada</w:t>
      </w:r>
      <w:proofErr w:type="spellEnd"/>
      <w:r>
        <w:rPr>
          <w:rFonts w:ascii="Arial" w:eastAsia="Calibri" w:hAnsi="Arial" w:cs="Arial"/>
        </w:rPr>
        <w:t>,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330580" w:rsidRDefault="00330580" w:rsidP="00330580">
      <w:pPr>
        <w:jc w:val="both"/>
        <w:rPr>
          <w:rFonts w:ascii="Arial" w:eastAsia="Calibri" w:hAnsi="Arial" w:cs="Arial"/>
        </w:rPr>
      </w:pPr>
    </w:p>
    <w:p w:rsidR="00330580" w:rsidRDefault="00330580" w:rsidP="00330580">
      <w:pPr>
        <w:ind w:firstLine="1134"/>
        <w:jc w:val="both"/>
        <w:rPr>
          <w:rFonts w:ascii="Arial" w:eastAsia="Calibri" w:hAnsi="Arial" w:cs="Arial"/>
        </w:rPr>
      </w:pPr>
      <w:r>
        <w:rPr>
          <w:rFonts w:ascii="Arial" w:eastAsia="Calibri" w:hAnsi="Arial" w:cs="Arial"/>
        </w:rPr>
        <w:t xml:space="preserve">14.5 No caso de haver transferência internacional de dados pessoais pela CONTRATADA aplicam-se as regras previstas no Decreto Municipal nº 227/2021, que regulamenta a LGPD. </w:t>
      </w:r>
    </w:p>
    <w:p w:rsidR="00330580" w:rsidRDefault="00330580" w:rsidP="00330580">
      <w:pPr>
        <w:jc w:val="both"/>
        <w:rPr>
          <w:rFonts w:ascii="Arial" w:eastAsia="Calibri" w:hAnsi="Arial" w:cs="Arial"/>
        </w:rPr>
      </w:pPr>
    </w:p>
    <w:p w:rsidR="00330580" w:rsidRDefault="00330580" w:rsidP="00330580">
      <w:pPr>
        <w:ind w:firstLine="1134"/>
        <w:jc w:val="both"/>
        <w:rPr>
          <w:rFonts w:ascii="Arial" w:eastAsia="Calibri" w:hAnsi="Arial" w:cs="Arial"/>
        </w:rPr>
      </w:pPr>
      <w:r>
        <w:rPr>
          <w:rFonts w:ascii="Arial" w:eastAsia="Calibri" w:hAnsi="Arial" w:cs="Arial"/>
        </w:rPr>
        <w:t>14.6 A CONTRATADA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330580" w:rsidRDefault="00330580" w:rsidP="00330580">
      <w:pPr>
        <w:jc w:val="both"/>
        <w:rPr>
          <w:rFonts w:ascii="Arial" w:eastAsia="Calibri" w:hAnsi="Arial" w:cs="Arial"/>
        </w:rPr>
      </w:pPr>
    </w:p>
    <w:p w:rsidR="00330580" w:rsidRDefault="00330580" w:rsidP="00330580">
      <w:pPr>
        <w:ind w:firstLine="993"/>
        <w:jc w:val="both"/>
        <w:rPr>
          <w:rFonts w:ascii="Arial" w:eastAsia="Calibri" w:hAnsi="Arial" w:cs="Arial"/>
        </w:rPr>
      </w:pPr>
      <w:r>
        <w:rPr>
          <w:rFonts w:ascii="Arial" w:eastAsia="Calibri" w:hAnsi="Arial" w:cs="Arial"/>
        </w:rPr>
        <w:t>14.7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330580" w:rsidRDefault="00330580" w:rsidP="00330580">
      <w:pPr>
        <w:jc w:val="both"/>
        <w:rPr>
          <w:rFonts w:ascii="Arial" w:eastAsia="Calibri" w:hAnsi="Arial" w:cs="Arial"/>
        </w:rPr>
      </w:pPr>
    </w:p>
    <w:p w:rsidR="00330580" w:rsidRDefault="00330580" w:rsidP="00330580">
      <w:pPr>
        <w:ind w:firstLine="1134"/>
        <w:jc w:val="both"/>
        <w:rPr>
          <w:rFonts w:ascii="Arial" w:eastAsia="Calibri" w:hAnsi="Arial" w:cs="Arial"/>
        </w:rPr>
      </w:pPr>
      <w:r>
        <w:rPr>
          <w:rFonts w:ascii="Arial" w:eastAsia="Calibri" w:hAnsi="Arial" w:cs="Arial"/>
        </w:rPr>
        <w:t>14.8 Zelará pelo cumprimento das medidas de segurança;</w:t>
      </w:r>
    </w:p>
    <w:p w:rsidR="00330580" w:rsidRDefault="00330580" w:rsidP="00330580">
      <w:pPr>
        <w:jc w:val="both"/>
        <w:rPr>
          <w:rFonts w:ascii="Arial" w:eastAsia="Calibri" w:hAnsi="Arial" w:cs="Arial"/>
        </w:rPr>
      </w:pPr>
    </w:p>
    <w:p w:rsidR="00330580" w:rsidRDefault="00330580" w:rsidP="00330580">
      <w:pPr>
        <w:ind w:firstLine="1134"/>
        <w:jc w:val="both"/>
        <w:rPr>
          <w:rFonts w:ascii="Arial" w:eastAsia="Calibri" w:hAnsi="Arial" w:cs="Arial"/>
        </w:rPr>
      </w:pPr>
      <w:r>
        <w:rPr>
          <w:rFonts w:ascii="Arial" w:eastAsia="Calibri" w:hAnsi="Arial" w:cs="Arial"/>
        </w:rPr>
        <w:t>14.9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330580" w:rsidRDefault="00330580" w:rsidP="00330580">
      <w:pPr>
        <w:jc w:val="both"/>
        <w:rPr>
          <w:rFonts w:ascii="Arial" w:eastAsia="Calibri" w:hAnsi="Arial" w:cs="Arial"/>
        </w:rPr>
      </w:pPr>
    </w:p>
    <w:p w:rsidR="00330580" w:rsidRDefault="00330580" w:rsidP="00330580">
      <w:pPr>
        <w:ind w:firstLine="993"/>
        <w:jc w:val="both"/>
        <w:rPr>
          <w:rFonts w:ascii="Arial" w:eastAsia="Calibri" w:hAnsi="Arial" w:cs="Arial"/>
        </w:rPr>
      </w:pPr>
      <w:r>
        <w:rPr>
          <w:rFonts w:ascii="Arial" w:eastAsia="Calibri" w:hAnsi="Arial" w:cs="Arial"/>
        </w:rPr>
        <w:t>14.10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w:t>
      </w:r>
    </w:p>
    <w:p w:rsidR="00330580" w:rsidRDefault="00330580" w:rsidP="00330580">
      <w:pPr>
        <w:jc w:val="both"/>
        <w:rPr>
          <w:rFonts w:ascii="Arial" w:eastAsia="Calibri" w:hAnsi="Arial" w:cs="Arial"/>
        </w:rPr>
      </w:pPr>
    </w:p>
    <w:p w:rsidR="00330580" w:rsidRDefault="00330580" w:rsidP="00330580">
      <w:pPr>
        <w:ind w:firstLine="1134"/>
        <w:jc w:val="both"/>
        <w:rPr>
          <w:rFonts w:ascii="Arial" w:eastAsia="Calibri" w:hAnsi="Arial" w:cs="Arial"/>
        </w:rPr>
      </w:pPr>
      <w:r>
        <w:rPr>
          <w:rFonts w:ascii="Arial" w:eastAsia="Calibri" w:hAnsi="Arial" w:cs="Arial"/>
        </w:rPr>
        <w:lastRenderedPageBreak/>
        <w:t xml:space="preserve">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w:t>
      </w:r>
      <w:proofErr w:type="gramStart"/>
      <w:r>
        <w:rPr>
          <w:rFonts w:ascii="Arial" w:eastAsia="Calibri" w:hAnsi="Arial" w:cs="Arial"/>
        </w:rPr>
        <w:t>do  Município</w:t>
      </w:r>
      <w:proofErr w:type="gramEnd"/>
      <w:r>
        <w:rPr>
          <w:rFonts w:ascii="Arial" w:eastAsia="Calibri" w:hAnsi="Arial" w:cs="Arial"/>
        </w:rPr>
        <w:t xml:space="preserve"> de Águas Frias</w:t>
      </w:r>
    </w:p>
    <w:p w:rsidR="00330580" w:rsidRDefault="00330580" w:rsidP="00330580">
      <w:pPr>
        <w:jc w:val="both"/>
        <w:rPr>
          <w:rFonts w:ascii="Arial" w:eastAsia="Calibri" w:hAnsi="Arial" w:cs="Arial"/>
        </w:rPr>
      </w:pPr>
    </w:p>
    <w:p w:rsidR="00330580" w:rsidRDefault="00330580" w:rsidP="00330580">
      <w:pPr>
        <w:ind w:firstLine="1134"/>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330580" w:rsidRDefault="00330580" w:rsidP="00330580">
      <w:pPr>
        <w:jc w:val="both"/>
        <w:rPr>
          <w:rFonts w:ascii="Arial" w:eastAsia="Calibri" w:hAnsi="Arial" w:cs="Arial"/>
        </w:rPr>
      </w:pPr>
    </w:p>
    <w:p w:rsidR="00330580" w:rsidRDefault="00330580" w:rsidP="00330580">
      <w:pPr>
        <w:ind w:firstLine="1134"/>
        <w:jc w:val="both"/>
        <w:rPr>
          <w:rFonts w:ascii="Arial" w:eastAsia="Calibri" w:hAnsi="Arial" w:cs="Arial"/>
        </w:rPr>
      </w:pPr>
      <w:r>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330580" w:rsidRDefault="00330580" w:rsidP="00330580">
      <w:pPr>
        <w:jc w:val="both"/>
        <w:rPr>
          <w:rFonts w:ascii="Arial" w:eastAsia="Calibri" w:hAnsi="Arial" w:cs="Arial"/>
        </w:rPr>
      </w:pPr>
    </w:p>
    <w:p w:rsidR="00330580" w:rsidRDefault="00330580" w:rsidP="00330580">
      <w:pPr>
        <w:ind w:firstLine="993"/>
        <w:jc w:val="both"/>
        <w:rPr>
          <w:rFonts w:ascii="Arial" w:eastAsia="Calibri" w:hAnsi="Arial" w:cs="Arial"/>
        </w:rPr>
      </w:pPr>
      <w:r>
        <w:rPr>
          <w:rFonts w:ascii="Arial" w:eastAsia="Calibri" w:hAnsi="Arial" w:cs="Arial"/>
        </w:rPr>
        <w:t>14.13 O Encarregado da CONTRATADA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330580" w:rsidRDefault="00330580" w:rsidP="00330580">
      <w:pPr>
        <w:jc w:val="both"/>
        <w:rPr>
          <w:rFonts w:ascii="Arial" w:eastAsia="Calibri" w:hAnsi="Arial" w:cs="Arial"/>
        </w:rPr>
      </w:pPr>
    </w:p>
    <w:p w:rsidR="00330580" w:rsidRDefault="00330580" w:rsidP="00330580">
      <w:pPr>
        <w:ind w:firstLine="1134"/>
        <w:jc w:val="both"/>
        <w:rPr>
          <w:rFonts w:ascii="Arial" w:eastAsia="Calibri" w:hAnsi="Arial" w:cs="Arial"/>
        </w:rPr>
      </w:pPr>
      <w:r>
        <w:rPr>
          <w:rFonts w:ascii="Arial" w:eastAsia="Calibri" w:hAnsi="Arial" w:cs="Arial"/>
        </w:rPr>
        <w:t>14.14 A critério do Encarregado de Dados do Município de Águas Frias, a CONTRATADA poderá ser provocada a colaborar na elaboração do relatório de impacto à proteção de dados pessoais (RIPD), conforme a sensibilidade e o risco inerente dos serviços objeto deste contrato, no tocante a dados pessoais.</w:t>
      </w:r>
    </w:p>
    <w:p w:rsidR="00330580" w:rsidRDefault="00330580" w:rsidP="00330580">
      <w:pPr>
        <w:jc w:val="both"/>
        <w:rPr>
          <w:rFonts w:ascii="Arial" w:eastAsia="Calibri" w:hAnsi="Arial" w:cs="Arial"/>
        </w:rPr>
      </w:pPr>
    </w:p>
    <w:p w:rsidR="00330580" w:rsidRDefault="00330580" w:rsidP="00330580">
      <w:pPr>
        <w:ind w:firstLine="993"/>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 não, a CONTRATADA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330580" w:rsidRDefault="00330580" w:rsidP="00330580">
      <w:pPr>
        <w:jc w:val="both"/>
        <w:rPr>
          <w:rFonts w:ascii="Arial" w:eastAsia="Calibri" w:hAnsi="Arial" w:cs="Arial"/>
        </w:rPr>
      </w:pPr>
    </w:p>
    <w:p w:rsidR="00330580" w:rsidRDefault="00330580" w:rsidP="00330580">
      <w:pPr>
        <w:ind w:firstLine="1134"/>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330580" w:rsidRDefault="00330580" w:rsidP="00330580">
      <w:pPr>
        <w:jc w:val="both"/>
        <w:rPr>
          <w:rFonts w:ascii="Arial" w:eastAsia="Calibri" w:hAnsi="Arial" w:cs="Arial"/>
        </w:rPr>
      </w:pPr>
    </w:p>
    <w:p w:rsidR="00330580" w:rsidRDefault="00330580" w:rsidP="00330580">
      <w:pPr>
        <w:ind w:firstLine="1134"/>
        <w:jc w:val="both"/>
        <w:rPr>
          <w:rFonts w:ascii="Arial" w:eastAsia="Calibri" w:hAnsi="Arial" w:cs="Arial"/>
        </w:rPr>
      </w:pPr>
      <w:r>
        <w:rPr>
          <w:rFonts w:ascii="Arial" w:eastAsia="Calibri" w:hAnsi="Arial" w:cs="Arial"/>
        </w:rPr>
        <w:t>14.16 Eventuais responsabilidades das partes, serão apuradas conforme estabelecido neste contrato e também de acordo com o que dispõe a Seção III, Capítulo VI da LGPD.</w:t>
      </w:r>
    </w:p>
    <w:p w:rsidR="00330580" w:rsidRDefault="00330580" w:rsidP="00330580">
      <w:pPr>
        <w:jc w:val="both"/>
        <w:rPr>
          <w:rFonts w:ascii="Arial" w:eastAsia="Calibri" w:hAnsi="Arial" w:cs="Arial"/>
        </w:rPr>
      </w:pPr>
    </w:p>
    <w:p w:rsidR="00330580" w:rsidRDefault="00330580" w:rsidP="00330580">
      <w:pPr>
        <w:pStyle w:val="SemEspaamento"/>
        <w:ind w:firstLine="1134"/>
        <w:jc w:val="both"/>
      </w:pPr>
      <w:r>
        <w:rPr>
          <w:rFonts w:ascii="Arial" w:eastAsia="Arial" w:hAnsi="Arial" w:cs="Arial"/>
          <w:sz w:val="20"/>
          <w:szCs w:val="20"/>
        </w:rPr>
        <w:t xml:space="preserve"> </w:t>
      </w:r>
      <w:r>
        <w:rPr>
          <w:rFonts w:ascii="Arial" w:hAnsi="Arial" w:cs="Arial"/>
          <w:sz w:val="20"/>
          <w:szCs w:val="20"/>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 de qualquer das cláusulas previstas neste capítulo quanto a proteção e uso dos dados pessoais</w:t>
      </w:r>
    </w:p>
    <w:p w:rsidR="00330580" w:rsidRDefault="00330580" w:rsidP="00330580">
      <w:pPr>
        <w:ind w:firstLine="1134"/>
        <w:jc w:val="center"/>
        <w:rPr>
          <w:rFonts w:ascii="Arial" w:hAnsi="Arial" w:cs="Arial"/>
          <w:b/>
          <w:bCs/>
        </w:rPr>
      </w:pPr>
    </w:p>
    <w:p w:rsidR="000A16ED" w:rsidRDefault="000A16ED" w:rsidP="00330580">
      <w:pPr>
        <w:ind w:firstLine="1134"/>
        <w:jc w:val="center"/>
        <w:rPr>
          <w:rFonts w:ascii="Arial" w:hAnsi="Arial" w:cs="Arial"/>
          <w:b/>
          <w:bCs/>
        </w:rPr>
      </w:pPr>
    </w:p>
    <w:p w:rsidR="000A16ED" w:rsidRDefault="000A16ED" w:rsidP="00330580">
      <w:pPr>
        <w:ind w:firstLine="1134"/>
        <w:jc w:val="center"/>
        <w:rPr>
          <w:rFonts w:ascii="Arial" w:hAnsi="Arial" w:cs="Arial"/>
          <w:b/>
          <w:bCs/>
        </w:rPr>
      </w:pPr>
    </w:p>
    <w:p w:rsidR="00330580" w:rsidRDefault="00330580" w:rsidP="00330580">
      <w:pPr>
        <w:ind w:firstLine="1134"/>
        <w:jc w:val="center"/>
        <w:rPr>
          <w:rFonts w:ascii="Arial" w:hAnsi="Arial" w:cs="Arial"/>
          <w:b/>
          <w:bCs/>
        </w:rPr>
      </w:pPr>
      <w:r>
        <w:rPr>
          <w:rFonts w:ascii="Arial" w:hAnsi="Arial" w:cs="Arial"/>
          <w:b/>
          <w:bCs/>
        </w:rPr>
        <w:lastRenderedPageBreak/>
        <w:t xml:space="preserve">CLÁUSULA DÉCIMA QUINTA - DA SOLIDARIEDADE </w:t>
      </w:r>
    </w:p>
    <w:p w:rsidR="00330580" w:rsidRDefault="00330580" w:rsidP="00330580">
      <w:pPr>
        <w:rPr>
          <w:rFonts w:ascii="Arial" w:hAnsi="Arial" w:cs="Arial"/>
          <w:b/>
          <w:bCs/>
        </w:rPr>
      </w:pPr>
    </w:p>
    <w:p w:rsidR="00330580" w:rsidRDefault="00330580" w:rsidP="00330580">
      <w:pPr>
        <w:ind w:firstLine="1134"/>
        <w:jc w:val="both"/>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w:t>
      </w:r>
      <w:proofErr w:type="gramStart"/>
      <w:r>
        <w:rPr>
          <w:rFonts w:ascii="Arial" w:hAnsi="Arial" w:cs="Arial"/>
        </w:rPr>
        <w:t xml:space="preserve">da  </w:t>
      </w:r>
      <w:r>
        <w:rPr>
          <w:rFonts w:ascii="Arial" w:hAnsi="Arial" w:cs="Arial"/>
          <w:b/>
        </w:rPr>
        <w:t>C</w:t>
      </w:r>
      <w:r>
        <w:rPr>
          <w:rFonts w:ascii="Arial" w:hAnsi="Arial" w:cs="Arial"/>
          <w:b/>
          <w:bCs/>
        </w:rPr>
        <w:t>ONTRATADA</w:t>
      </w:r>
      <w:proofErr w:type="gramEnd"/>
      <w:r>
        <w:rPr>
          <w:rFonts w:ascii="Arial" w:hAnsi="Arial" w:cs="Arial"/>
          <w:b/>
          <w:bCs/>
        </w:rPr>
        <w:t xml:space="preserve">, </w:t>
      </w:r>
      <w:r>
        <w:rPr>
          <w:rFonts w:ascii="Arial" w:hAnsi="Arial" w:cs="Arial"/>
        </w:rPr>
        <w:t>de seus empregados, proposto ou subordinados.</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jc w:val="center"/>
        <w:rPr>
          <w:rFonts w:ascii="Arial" w:hAnsi="Arial" w:cs="Arial"/>
          <w:b/>
        </w:rPr>
      </w:pPr>
      <w:r>
        <w:rPr>
          <w:rFonts w:ascii="Arial" w:hAnsi="Arial" w:cs="Arial"/>
          <w:b/>
        </w:rPr>
        <w:t>CLÁUSULA DÉCIMA SEXTA - DO FORO</w:t>
      </w:r>
    </w:p>
    <w:p w:rsidR="00330580" w:rsidRDefault="00330580" w:rsidP="00330580">
      <w:pPr>
        <w:ind w:firstLine="1134"/>
        <w:jc w:val="both"/>
        <w:rPr>
          <w:rFonts w:ascii="Arial" w:eastAsia="Arial" w:hAnsi="Arial" w:cs="Arial"/>
        </w:rPr>
      </w:pPr>
      <w:r>
        <w:rPr>
          <w:rFonts w:ascii="Arial" w:eastAsia="Arial" w:hAnsi="Arial" w:cs="Arial"/>
        </w:rPr>
        <w:t xml:space="preserve"> </w:t>
      </w:r>
    </w:p>
    <w:p w:rsidR="00330580" w:rsidRDefault="00330580" w:rsidP="00330580">
      <w:pPr>
        <w:ind w:firstLine="1134"/>
        <w:jc w:val="both"/>
      </w:pPr>
      <w:r>
        <w:rPr>
          <w:rFonts w:ascii="Arial" w:hAnsi="Arial" w:cs="Arial"/>
        </w:rPr>
        <w:t xml:space="preserve">16 - Para as questões decorrentes deste Contrato, fica eleito o Foro da Comarca de </w:t>
      </w:r>
      <w:r>
        <w:rPr>
          <w:rFonts w:ascii="Arial" w:hAnsi="Arial" w:cs="Arial"/>
          <w:lang w:eastAsia="pt-BR"/>
        </w:rPr>
        <w:t>CORONEL FREITAS - SC</w:t>
      </w:r>
      <w:r>
        <w:rPr>
          <w:rFonts w:ascii="Arial" w:hAnsi="Arial" w:cs="Arial"/>
        </w:rPr>
        <w:t>, com renúncia expressa de qualquer outro, por mais privilegiado que seja.</w:t>
      </w:r>
    </w:p>
    <w:p w:rsidR="00330580" w:rsidRDefault="00330580" w:rsidP="00330580">
      <w:pPr>
        <w:ind w:firstLine="1134"/>
        <w:jc w:val="both"/>
        <w:rPr>
          <w:rFonts w:ascii="Arial" w:hAnsi="Arial" w:cs="Arial"/>
        </w:rPr>
      </w:pPr>
    </w:p>
    <w:p w:rsidR="00330580" w:rsidRDefault="00330580" w:rsidP="00330580">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8172F0" w:rsidRPr="00284112" w:rsidRDefault="00330580" w:rsidP="00284112">
      <w:pPr>
        <w:ind w:firstLine="1134"/>
        <w:jc w:val="both"/>
        <w:rPr>
          <w:rFonts w:ascii="Arial" w:eastAsia="Arial" w:hAnsi="Arial" w:cs="Arial"/>
        </w:rPr>
      </w:pPr>
      <w:r>
        <w:rPr>
          <w:rFonts w:ascii="Arial" w:eastAsia="Arial" w:hAnsi="Arial" w:cs="Arial"/>
        </w:rPr>
        <w:t xml:space="preserve"> </w:t>
      </w:r>
    </w:p>
    <w:p w:rsidR="008172F0" w:rsidRDefault="00470A27">
      <w:pPr>
        <w:ind w:firstLine="1134"/>
        <w:jc w:val="both"/>
      </w:pPr>
      <w:r>
        <w:rPr>
          <w:rFonts w:ascii="Arial" w:hAnsi="Arial" w:cs="Arial"/>
          <w:lang w:eastAsia="pt-BR"/>
        </w:rPr>
        <w:t>Águas Frias -SC, 10 de agosto de 2022</w:t>
      </w:r>
      <w:r>
        <w:rPr>
          <w:rFonts w:ascii="Arial" w:hAnsi="Arial" w:cs="Arial"/>
        </w:rPr>
        <w:t>.</w:t>
      </w:r>
    </w:p>
    <w:p w:rsidR="008172F0" w:rsidRDefault="00470A27">
      <w:pPr>
        <w:ind w:firstLine="1134"/>
        <w:jc w:val="both"/>
        <w:rPr>
          <w:rFonts w:ascii="Arial" w:eastAsia="Arial" w:hAnsi="Arial" w:cs="Arial"/>
        </w:rPr>
      </w:pPr>
      <w:r>
        <w:rPr>
          <w:rFonts w:ascii="Arial" w:eastAsia="Arial" w:hAnsi="Arial" w:cs="Arial"/>
        </w:rPr>
        <w:t xml:space="preserve"> </w:t>
      </w:r>
    </w:p>
    <w:p w:rsidR="008172F0" w:rsidRDefault="00470A27">
      <w:pPr>
        <w:ind w:firstLine="1134"/>
        <w:jc w:val="both"/>
        <w:rPr>
          <w:rFonts w:ascii="Arial" w:eastAsia="Arial" w:hAnsi="Arial" w:cs="Arial"/>
        </w:rPr>
      </w:pPr>
      <w:r>
        <w:rPr>
          <w:rFonts w:ascii="Arial" w:eastAsia="Arial" w:hAnsi="Arial" w:cs="Arial"/>
        </w:rPr>
        <w:t xml:space="preserve"> </w:t>
      </w:r>
    </w:p>
    <w:p w:rsidR="001B5A33" w:rsidRDefault="001B5A33">
      <w:pPr>
        <w:ind w:firstLine="1134"/>
        <w:jc w:val="both"/>
        <w:rPr>
          <w:rFonts w:ascii="Arial" w:eastAsia="Arial" w:hAnsi="Arial" w:cs="Arial"/>
        </w:rPr>
      </w:pPr>
    </w:p>
    <w:p w:rsidR="008172F0" w:rsidRDefault="008172F0">
      <w:pPr>
        <w:ind w:firstLine="1134"/>
        <w:jc w:val="both"/>
        <w:rPr>
          <w:rFonts w:ascii="Arial" w:hAnsi="Arial" w:cs="Arial"/>
        </w:rPr>
      </w:pPr>
    </w:p>
    <w:p w:rsidR="008172F0" w:rsidRDefault="00470A27">
      <w:pPr>
        <w:jc w:val="center"/>
        <w:rPr>
          <w:rFonts w:ascii="Arial" w:hAnsi="Arial" w:cs="Arial"/>
        </w:rPr>
      </w:pPr>
      <w:r>
        <w:rPr>
          <w:rFonts w:ascii="Arial" w:hAnsi="Arial" w:cs="Arial"/>
        </w:rPr>
        <w:t>___________________________________</w:t>
      </w:r>
    </w:p>
    <w:p w:rsidR="008172F0" w:rsidRDefault="00470A27">
      <w:pPr>
        <w:jc w:val="center"/>
        <w:rPr>
          <w:rFonts w:ascii="Arial" w:hAnsi="Arial" w:cs="Arial"/>
          <w:b/>
          <w:lang w:eastAsia="pt-BR"/>
        </w:rPr>
      </w:pPr>
      <w:r>
        <w:rPr>
          <w:rFonts w:ascii="Arial" w:hAnsi="Arial" w:cs="Arial"/>
          <w:b/>
          <w:lang w:eastAsia="pt-BR"/>
        </w:rPr>
        <w:t xml:space="preserve">LUIZ JOSÉ DAGA </w:t>
      </w:r>
    </w:p>
    <w:p w:rsidR="008172F0" w:rsidRDefault="00470A27">
      <w:pPr>
        <w:jc w:val="center"/>
        <w:rPr>
          <w:rFonts w:ascii="Arial" w:hAnsi="Arial" w:cs="Arial"/>
          <w:lang w:eastAsia="pt-BR"/>
        </w:rPr>
      </w:pPr>
      <w:r>
        <w:rPr>
          <w:rFonts w:ascii="Arial" w:hAnsi="Arial" w:cs="Arial"/>
          <w:lang w:eastAsia="pt-BR"/>
        </w:rPr>
        <w:t xml:space="preserve">PREFEITO </w:t>
      </w:r>
    </w:p>
    <w:p w:rsidR="008172F0" w:rsidRDefault="008172F0">
      <w:pPr>
        <w:rPr>
          <w:rFonts w:ascii="Arial" w:hAnsi="Arial" w:cs="Arial"/>
        </w:rPr>
      </w:pPr>
    </w:p>
    <w:p w:rsidR="001B5A33" w:rsidRDefault="001B5A33">
      <w:pPr>
        <w:rPr>
          <w:rFonts w:ascii="Arial" w:hAnsi="Arial" w:cs="Arial"/>
        </w:rPr>
      </w:pPr>
    </w:p>
    <w:p w:rsidR="008172F0" w:rsidRDefault="008172F0">
      <w:pPr>
        <w:rPr>
          <w:rFonts w:ascii="Arial" w:hAnsi="Arial" w:cs="Arial"/>
        </w:rPr>
      </w:pPr>
    </w:p>
    <w:p w:rsidR="008172F0" w:rsidRDefault="00470A27">
      <w:pPr>
        <w:jc w:val="center"/>
        <w:rPr>
          <w:rFonts w:ascii="Arial" w:hAnsi="Arial" w:cs="Arial"/>
        </w:rPr>
      </w:pPr>
      <w:r>
        <w:rPr>
          <w:rFonts w:ascii="Arial" w:hAnsi="Arial" w:cs="Arial"/>
        </w:rPr>
        <w:t>____________________________________</w:t>
      </w:r>
    </w:p>
    <w:p w:rsidR="008172F0" w:rsidRDefault="00470A27">
      <w:pPr>
        <w:jc w:val="center"/>
        <w:rPr>
          <w:rFonts w:ascii="Arial" w:hAnsi="Arial" w:cs="Arial"/>
        </w:rPr>
      </w:pPr>
      <w:r>
        <w:rPr>
          <w:rFonts w:ascii="Arial" w:hAnsi="Arial" w:cs="Arial"/>
        </w:rPr>
        <w:t>MARCELO WAIS</w:t>
      </w:r>
    </w:p>
    <w:p w:rsidR="008172F0" w:rsidRDefault="00470A27">
      <w:pPr>
        <w:jc w:val="center"/>
        <w:rPr>
          <w:rFonts w:ascii="Arial" w:hAnsi="Arial" w:cs="Arial"/>
        </w:rPr>
      </w:pPr>
      <w:r>
        <w:rPr>
          <w:rFonts w:ascii="Arial" w:hAnsi="Arial" w:cs="Arial"/>
        </w:rPr>
        <w:t>REPRESENTANTE LEGAL</w:t>
      </w:r>
    </w:p>
    <w:p w:rsidR="008172F0" w:rsidRDefault="008172F0" w:rsidP="00284112">
      <w:pPr>
        <w:rPr>
          <w:rFonts w:ascii="Arial" w:hAnsi="Arial" w:cs="Arial"/>
        </w:rPr>
      </w:pPr>
    </w:p>
    <w:p w:rsidR="001B5A33" w:rsidRDefault="001B5A33" w:rsidP="00284112">
      <w:pPr>
        <w:rPr>
          <w:rFonts w:ascii="Arial" w:hAnsi="Arial" w:cs="Arial"/>
        </w:rPr>
      </w:pPr>
    </w:p>
    <w:p w:rsidR="008172F0" w:rsidRDefault="008172F0">
      <w:pPr>
        <w:jc w:val="center"/>
        <w:rPr>
          <w:rFonts w:ascii="Arial" w:hAnsi="Arial" w:cs="Arial"/>
        </w:rPr>
      </w:pPr>
    </w:p>
    <w:p w:rsidR="008172F0" w:rsidRDefault="00470A27">
      <w:pPr>
        <w:rPr>
          <w:rFonts w:ascii="Arial" w:hAnsi="Arial" w:cs="Arial"/>
        </w:rPr>
      </w:pPr>
      <w:r>
        <w:rPr>
          <w:rFonts w:ascii="Arial" w:hAnsi="Arial" w:cs="Arial"/>
        </w:rPr>
        <w:t>Testemunhas:</w:t>
      </w:r>
    </w:p>
    <w:p w:rsidR="008172F0" w:rsidRDefault="00470A27">
      <w:pPr>
        <w:rPr>
          <w:rFonts w:ascii="Arial" w:hAnsi="Arial" w:cs="Arial"/>
        </w:rPr>
      </w:pPr>
      <w:r>
        <w:rPr>
          <w:rFonts w:ascii="Arial" w:hAnsi="Arial" w:cs="Arial"/>
        </w:rPr>
        <w:t>1)_____________________________</w:t>
      </w:r>
      <w:r>
        <w:rPr>
          <w:rFonts w:ascii="Arial" w:hAnsi="Arial" w:cs="Arial"/>
        </w:rPr>
        <w:tab/>
      </w:r>
      <w:r w:rsidR="00284112">
        <w:rPr>
          <w:rFonts w:ascii="Arial" w:hAnsi="Arial" w:cs="Arial"/>
        </w:rPr>
        <w:t xml:space="preserve">                     </w:t>
      </w:r>
      <w:r>
        <w:rPr>
          <w:rFonts w:ascii="Arial" w:hAnsi="Arial" w:cs="Arial"/>
        </w:rPr>
        <w:tab/>
        <w:t>2)___________________________</w:t>
      </w:r>
    </w:p>
    <w:p w:rsidR="008172F0" w:rsidRDefault="00470A27">
      <w:r>
        <w:rPr>
          <w:rFonts w:ascii="Arial" w:eastAsia="Arial" w:hAnsi="Arial" w:cs="Arial"/>
        </w:rPr>
        <w:t xml:space="preserve">    </w:t>
      </w: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w:t>
      </w:r>
      <w:r w:rsidR="00284112">
        <w:rPr>
          <w:rFonts w:ascii="Arial" w:hAnsi="Arial" w:cs="Arial"/>
        </w:rPr>
        <w:t xml:space="preserve">             </w:t>
      </w:r>
      <w:r>
        <w:rPr>
          <w:rFonts w:ascii="Arial" w:hAnsi="Arial" w:cs="Arial"/>
        </w:rPr>
        <w:t xml:space="preserve">  </w:t>
      </w:r>
      <w:proofErr w:type="spellStart"/>
      <w:r>
        <w:rPr>
          <w:rFonts w:ascii="Arial" w:hAnsi="Arial" w:cs="Arial"/>
        </w:rPr>
        <w:t>Jociane</w:t>
      </w:r>
      <w:proofErr w:type="spellEnd"/>
      <w:r>
        <w:rPr>
          <w:rFonts w:ascii="Arial" w:hAnsi="Arial" w:cs="Arial"/>
        </w:rPr>
        <w:t xml:space="preserve"> Maria Zucco</w:t>
      </w:r>
    </w:p>
    <w:p w:rsidR="008172F0" w:rsidRDefault="00470A27">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w:t>
      </w:r>
      <w:r w:rsidR="00284112">
        <w:rPr>
          <w:rFonts w:ascii="Arial" w:hAnsi="Arial" w:cs="Arial"/>
        </w:rPr>
        <w:t xml:space="preserve">              </w:t>
      </w:r>
      <w:r>
        <w:rPr>
          <w:rFonts w:ascii="Arial" w:hAnsi="Arial" w:cs="Arial"/>
        </w:rPr>
        <w:t>CPF: 030.050.800-05</w:t>
      </w:r>
    </w:p>
    <w:p w:rsidR="008172F0" w:rsidRDefault="008172F0">
      <w:pPr>
        <w:rPr>
          <w:rFonts w:ascii="Arial" w:hAnsi="Arial" w:cs="Arial"/>
        </w:rPr>
      </w:pPr>
    </w:p>
    <w:p w:rsidR="008172F0" w:rsidRDefault="008172F0">
      <w:pPr>
        <w:rPr>
          <w:rFonts w:ascii="Arial" w:hAnsi="Arial" w:cs="Arial"/>
        </w:rPr>
      </w:pPr>
    </w:p>
    <w:p w:rsidR="008172F0" w:rsidRDefault="008172F0">
      <w:pPr>
        <w:rPr>
          <w:rFonts w:ascii="Arial" w:hAnsi="Arial" w:cs="Arial"/>
        </w:rPr>
      </w:pPr>
    </w:p>
    <w:p w:rsidR="001B5A33" w:rsidRDefault="001B5A33">
      <w:pPr>
        <w:rPr>
          <w:rFonts w:ascii="Arial" w:hAnsi="Arial" w:cs="Arial"/>
        </w:rPr>
      </w:pPr>
    </w:p>
    <w:p w:rsidR="008172F0" w:rsidRDefault="008172F0">
      <w:pPr>
        <w:jc w:val="center"/>
        <w:rPr>
          <w:rFonts w:ascii="Arial" w:hAnsi="Arial" w:cs="Arial"/>
        </w:rPr>
      </w:pPr>
    </w:p>
    <w:p w:rsidR="008172F0" w:rsidRDefault="00470A27">
      <w:pPr>
        <w:jc w:val="center"/>
        <w:rPr>
          <w:rFonts w:ascii="Arial" w:hAnsi="Arial" w:cs="Arial"/>
        </w:rPr>
      </w:pPr>
      <w:r>
        <w:rPr>
          <w:rFonts w:ascii="Arial" w:hAnsi="Arial" w:cs="Arial"/>
        </w:rPr>
        <w:t>JHONAS PEZZINI</w:t>
      </w:r>
    </w:p>
    <w:p w:rsidR="008172F0" w:rsidRDefault="00470A27">
      <w:pPr>
        <w:jc w:val="center"/>
        <w:rPr>
          <w:rFonts w:ascii="Arial" w:hAnsi="Arial" w:cs="Arial"/>
        </w:rPr>
      </w:pPr>
      <w:r>
        <w:rPr>
          <w:rFonts w:ascii="Arial" w:hAnsi="Arial" w:cs="Arial"/>
        </w:rPr>
        <w:t>OAB/SC 33678</w:t>
      </w:r>
    </w:p>
    <w:p w:rsidR="008172F0" w:rsidRDefault="008172F0">
      <w:pPr>
        <w:rPr>
          <w:rFonts w:ascii="Arial" w:hAnsi="Arial" w:cs="Arial"/>
        </w:rPr>
      </w:pPr>
    </w:p>
    <w:sectPr w:rsidR="008172F0" w:rsidSect="000A16ED">
      <w:headerReference w:type="default" r:id="rId10"/>
      <w:footerReference w:type="default" r:id="rId11"/>
      <w:pgSz w:w="12240" w:h="15840"/>
      <w:pgMar w:top="1440" w:right="1041"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D7F" w:rsidRDefault="00EE1D7F">
      <w:r>
        <w:separator/>
      </w:r>
    </w:p>
  </w:endnote>
  <w:endnote w:type="continuationSeparator" w:id="0">
    <w:p w:rsidR="00EE1D7F" w:rsidRDefault="00EE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F0" w:rsidRDefault="00470A27">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8172F0" w:rsidRDefault="00470A2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D663EF">
                            <w:rPr>
                              <w:rStyle w:val="Nmerodepgina"/>
                              <w:rFonts w:ascii="Tahoma" w:hAnsi="Tahoma" w:cs="Tahoma"/>
                              <w:noProof/>
                              <w:sz w:val="14"/>
                              <w:szCs w:val="14"/>
                            </w:rPr>
                            <w:t>12</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8172F0" w:rsidRDefault="00470A2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D663EF">
                      <w:rPr>
                        <w:rStyle w:val="Nmerodepgina"/>
                        <w:rFonts w:ascii="Tahoma" w:hAnsi="Tahoma" w:cs="Tahoma"/>
                        <w:noProof/>
                        <w:sz w:val="14"/>
                        <w:szCs w:val="14"/>
                      </w:rPr>
                      <w:t>12</w:t>
                    </w:r>
                    <w:r>
                      <w:rPr>
                        <w:rStyle w:val="Nmerodepgina"/>
                        <w:rFonts w:ascii="Tahoma" w:hAnsi="Tahoma" w:cs="Tahoma"/>
                        <w:sz w:val="14"/>
                        <w:szCs w:val="14"/>
                      </w:rPr>
                      <w:fldChar w:fldCharType="end"/>
                    </w:r>
                  </w:p>
                </w:txbxContent>
              </v:textbox>
              <w10:wrap type="square" side="largest" anchorx="margin"/>
            </v:shape>
          </w:pict>
        </mc:Fallback>
      </mc:AlternateContent>
    </w:r>
  </w:p>
  <w:p w:rsidR="008172F0" w:rsidRDefault="008172F0">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D7F" w:rsidRDefault="00EE1D7F">
      <w:r>
        <w:separator/>
      </w:r>
    </w:p>
  </w:footnote>
  <w:footnote w:type="continuationSeparator" w:id="0">
    <w:p w:rsidR="00EE1D7F" w:rsidRDefault="00EE1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8172F0">
      <w:trPr>
        <w:trHeight w:val="858"/>
        <w:jc w:val="center"/>
      </w:trPr>
      <w:tc>
        <w:tcPr>
          <w:tcW w:w="2269" w:type="dxa"/>
          <w:vMerge w:val="restart"/>
          <w:tcBorders>
            <w:top w:val="double" w:sz="4" w:space="0" w:color="000000"/>
            <w:left w:val="double" w:sz="4" w:space="0" w:color="000000"/>
            <w:bottom w:val="double" w:sz="4" w:space="0" w:color="000000"/>
          </w:tcBorders>
        </w:tcPr>
        <w:p w:rsidR="008172F0" w:rsidRDefault="00470A27">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5"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8172F0" w:rsidRDefault="00470A27">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8172F0" w:rsidRDefault="00470A27">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8172F0" w:rsidRDefault="00470A27">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8172F0">
      <w:trPr>
        <w:trHeight w:val="133"/>
        <w:jc w:val="center"/>
      </w:trPr>
      <w:tc>
        <w:tcPr>
          <w:tcW w:w="2269" w:type="dxa"/>
          <w:vMerge/>
          <w:tcBorders>
            <w:top w:val="double" w:sz="4" w:space="0" w:color="000000"/>
            <w:left w:val="double" w:sz="4" w:space="0" w:color="000000"/>
            <w:bottom w:val="double" w:sz="4" w:space="0" w:color="000000"/>
          </w:tcBorders>
        </w:tcPr>
        <w:p w:rsidR="008172F0" w:rsidRDefault="008172F0"/>
      </w:tc>
      <w:tc>
        <w:tcPr>
          <w:tcW w:w="5088" w:type="dxa"/>
          <w:tcBorders>
            <w:left w:val="single" w:sz="4" w:space="0" w:color="000000"/>
            <w:right w:val="double" w:sz="4" w:space="0" w:color="000000"/>
          </w:tcBorders>
        </w:tcPr>
        <w:p w:rsidR="008172F0" w:rsidRDefault="00470A27">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8172F0">
      <w:trPr>
        <w:trHeight w:val="525"/>
        <w:jc w:val="center"/>
      </w:trPr>
      <w:tc>
        <w:tcPr>
          <w:tcW w:w="2269" w:type="dxa"/>
          <w:vMerge/>
          <w:tcBorders>
            <w:top w:val="double" w:sz="4" w:space="0" w:color="000000"/>
            <w:left w:val="double" w:sz="4" w:space="0" w:color="000000"/>
            <w:bottom w:val="double" w:sz="4" w:space="0" w:color="000000"/>
          </w:tcBorders>
        </w:tcPr>
        <w:p w:rsidR="008172F0" w:rsidRDefault="008172F0"/>
      </w:tc>
      <w:tc>
        <w:tcPr>
          <w:tcW w:w="5088" w:type="dxa"/>
          <w:tcBorders>
            <w:left w:val="single" w:sz="4" w:space="0" w:color="000000"/>
            <w:bottom w:val="double" w:sz="4" w:space="0" w:color="000000"/>
            <w:right w:val="double" w:sz="4" w:space="0" w:color="000000"/>
          </w:tcBorders>
        </w:tcPr>
        <w:p w:rsidR="008172F0" w:rsidRDefault="00470A27">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8172F0" w:rsidRDefault="00470A27">
          <w:pPr>
            <w:contextualSpacing/>
            <w:jc w:val="center"/>
            <w:rPr>
              <w:rFonts w:ascii="Tahoma" w:hAnsi="Tahoma" w:cs="Tahoma"/>
              <w:bCs/>
              <w:sz w:val="16"/>
              <w:szCs w:val="16"/>
            </w:rPr>
          </w:pPr>
          <w:r>
            <w:rPr>
              <w:rFonts w:ascii="Tahoma" w:hAnsi="Tahoma" w:cs="Tahoma"/>
              <w:bCs/>
              <w:sz w:val="16"/>
              <w:szCs w:val="16"/>
            </w:rPr>
            <w:t>Águas Frias – SC, CEP 89.843-000</w:t>
          </w:r>
        </w:p>
        <w:p w:rsidR="008172F0" w:rsidRDefault="00470A27">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8172F0" w:rsidRDefault="008172F0">
          <w:pPr>
            <w:tabs>
              <w:tab w:val="center" w:pos="4419"/>
              <w:tab w:val="right" w:pos="8838"/>
            </w:tabs>
            <w:contextualSpacing/>
            <w:jc w:val="center"/>
            <w:rPr>
              <w:rFonts w:ascii="Tahoma" w:hAnsi="Tahoma" w:cs="Tahoma"/>
              <w:b/>
              <w:bCs/>
              <w:sz w:val="16"/>
              <w:szCs w:val="16"/>
            </w:rPr>
          </w:pPr>
        </w:p>
      </w:tc>
    </w:tr>
  </w:tbl>
  <w:p w:rsidR="008172F0" w:rsidRDefault="008172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52F82"/>
    <w:multiLevelType w:val="multilevel"/>
    <w:tmpl w:val="A8C04FC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FE111CA"/>
    <w:multiLevelType w:val="multilevel"/>
    <w:tmpl w:val="4F887B9C"/>
    <w:lvl w:ilvl="0">
      <w:start w:val="1"/>
      <w:numFmt w:val="decimal"/>
      <w:lvlText w:val="%1"/>
      <w:lvlJc w:val="left"/>
      <w:pPr>
        <w:ind w:left="360" w:hanging="360"/>
      </w:pPr>
      <w:rPr>
        <w:rFonts w:ascii="Arial" w:hAnsi="Arial" w:cs="Arial"/>
      </w:rPr>
    </w:lvl>
    <w:lvl w:ilvl="1">
      <w:start w:val="1"/>
      <w:numFmt w:val="decimal"/>
      <w:lvlText w:val="%1.%2"/>
      <w:lvlJc w:val="left"/>
      <w:pPr>
        <w:ind w:left="8582" w:hanging="360"/>
      </w:pPr>
      <w:rPr>
        <w:rFonts w:ascii="Arial" w:hAnsi="Arial" w:cs="Arial"/>
      </w:rPr>
    </w:lvl>
    <w:lvl w:ilvl="2">
      <w:start w:val="1"/>
      <w:numFmt w:val="decimal"/>
      <w:lvlText w:val="%1.%2.%3"/>
      <w:lvlJc w:val="left"/>
      <w:pPr>
        <w:ind w:left="2988" w:hanging="720"/>
      </w:pPr>
      <w:rPr>
        <w:rFonts w:ascii="Arial" w:hAnsi="Arial" w:cs="Arial"/>
      </w:rPr>
    </w:lvl>
    <w:lvl w:ilvl="3">
      <w:start w:val="1"/>
      <w:numFmt w:val="decimal"/>
      <w:lvlText w:val="%1.%2.%3.%4"/>
      <w:lvlJc w:val="left"/>
      <w:pPr>
        <w:ind w:left="4122" w:hanging="720"/>
      </w:pPr>
      <w:rPr>
        <w:rFonts w:ascii="Arial" w:hAnsi="Arial" w:cs="Arial"/>
      </w:rPr>
    </w:lvl>
    <w:lvl w:ilvl="4">
      <w:start w:val="1"/>
      <w:numFmt w:val="decimal"/>
      <w:lvlText w:val="%1.%2.%3.%4.%5"/>
      <w:lvlJc w:val="left"/>
      <w:pPr>
        <w:ind w:left="5616" w:hanging="1080"/>
      </w:pPr>
      <w:rPr>
        <w:rFonts w:ascii="Arial" w:hAnsi="Arial" w:cs="Arial"/>
      </w:rPr>
    </w:lvl>
    <w:lvl w:ilvl="5">
      <w:start w:val="1"/>
      <w:numFmt w:val="decimal"/>
      <w:lvlText w:val="%1.%2.%3.%4.%5.%6"/>
      <w:lvlJc w:val="left"/>
      <w:pPr>
        <w:ind w:left="6750" w:hanging="1080"/>
      </w:pPr>
      <w:rPr>
        <w:rFonts w:ascii="Arial" w:hAnsi="Arial" w:cs="Arial"/>
      </w:rPr>
    </w:lvl>
    <w:lvl w:ilvl="6">
      <w:start w:val="1"/>
      <w:numFmt w:val="decimal"/>
      <w:lvlText w:val="%1.%2.%3.%4.%5.%6.%7"/>
      <w:lvlJc w:val="left"/>
      <w:pPr>
        <w:ind w:left="8244" w:hanging="1440"/>
      </w:pPr>
      <w:rPr>
        <w:rFonts w:ascii="Arial" w:hAnsi="Arial" w:cs="Arial"/>
      </w:rPr>
    </w:lvl>
    <w:lvl w:ilvl="7">
      <w:start w:val="1"/>
      <w:numFmt w:val="decimal"/>
      <w:lvlText w:val="%1.%2.%3.%4.%5.%6.%7.%8"/>
      <w:lvlJc w:val="left"/>
      <w:pPr>
        <w:ind w:left="9378" w:hanging="1440"/>
      </w:pPr>
      <w:rPr>
        <w:rFonts w:ascii="Arial" w:hAnsi="Arial" w:cs="Arial"/>
      </w:rPr>
    </w:lvl>
    <w:lvl w:ilvl="8">
      <w:start w:val="1"/>
      <w:numFmt w:val="decimal"/>
      <w:lvlText w:val="%1.%2.%3.%4.%5.%6.%7.%8.%9"/>
      <w:lvlJc w:val="left"/>
      <w:pPr>
        <w:ind w:left="10512" w:hanging="1440"/>
      </w:pPr>
      <w:rPr>
        <w:rFonts w:ascii="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F0"/>
    <w:rsid w:val="000A16ED"/>
    <w:rsid w:val="001B5A33"/>
    <w:rsid w:val="00284112"/>
    <w:rsid w:val="00330580"/>
    <w:rsid w:val="003947A5"/>
    <w:rsid w:val="00470A27"/>
    <w:rsid w:val="008172F0"/>
    <w:rsid w:val="00AA0DCC"/>
    <w:rsid w:val="00B26C14"/>
    <w:rsid w:val="00D35834"/>
    <w:rsid w:val="00D663EF"/>
    <w:rsid w:val="00EE1D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29CFF-1B4C-4629-BD69-2404D7F1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SemEspaamento">
    <w:name w:val="No Spacing"/>
    <w:uiPriority w:val="1"/>
    <w:qFormat/>
    <w:rsid w:val="00330580"/>
    <w:rPr>
      <w:rFonts w:ascii="Calibri" w:eastAsia="Calibri" w:hAnsi="Calibri" w:cs="Calibri"/>
      <w:sz w:val="22"/>
      <w:szCs w:val="22"/>
      <w:lang w:bidi="ar-SA"/>
    </w:rPr>
  </w:style>
  <w:style w:type="character" w:styleId="Hyperlink">
    <w:name w:val="Hyperlink"/>
    <w:uiPriority w:val="99"/>
    <w:rsid w:val="00330580"/>
    <w:rPr>
      <w:color w:val="0000FF"/>
      <w:u w:val="single"/>
    </w:rPr>
  </w:style>
  <w:style w:type="paragraph" w:styleId="PargrafodaLista">
    <w:name w:val="List Paragraph"/>
    <w:basedOn w:val="Normal"/>
    <w:uiPriority w:val="34"/>
    <w:qFormat/>
    <w:rsid w:val="001B5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ntabilidade@aguasfria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oes@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231;&#245;es@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4842</Words>
  <Characters>26152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30933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5</cp:revision>
  <dcterms:created xsi:type="dcterms:W3CDTF">2022-08-10T13:32:00Z</dcterms:created>
  <dcterms:modified xsi:type="dcterms:W3CDTF">2022-08-10T17:08:00Z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