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A" w:rsidRDefault="00AC0AE3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ATA DE JULGAMENTO DE HABILITAÇÃO DO PROCESSO LICITATÓRIO Nº123/2022</w:t>
      </w:r>
    </w:p>
    <w:p w:rsidR="00E609EA" w:rsidRDefault="00AC0AE3">
      <w:pPr>
        <w:contextualSpacing/>
        <w:jc w:val="both"/>
      </w:pPr>
      <w:r>
        <w:rPr>
          <w:rFonts w:ascii="Arial" w:eastAsia="Arial" w:hAnsi="Arial" w:cs="Arial"/>
          <w:sz w:val="28"/>
          <w:szCs w:val="28"/>
        </w:rPr>
        <w:t xml:space="preserve"> Tomada de </w:t>
      </w:r>
      <w:proofErr w:type="spellStart"/>
      <w:r>
        <w:rPr>
          <w:rFonts w:ascii="Arial" w:eastAsia="Arial" w:hAnsi="Arial" w:cs="Arial"/>
          <w:sz w:val="28"/>
          <w:szCs w:val="28"/>
        </w:rPr>
        <w:t>Preços</w:t>
      </w:r>
      <w:r>
        <w:rPr>
          <w:rFonts w:ascii="Arial" w:hAnsi="Arial" w:cs="Arial"/>
          <w:sz w:val="28"/>
          <w:szCs w:val="28"/>
        </w:rPr>
        <w:t>Nº</w:t>
      </w:r>
      <w:proofErr w:type="spellEnd"/>
      <w:r>
        <w:rPr>
          <w:rFonts w:ascii="Arial" w:hAnsi="Arial" w:cs="Arial"/>
          <w:sz w:val="28"/>
          <w:szCs w:val="28"/>
        </w:rPr>
        <w:t xml:space="preserve"> 8/2022.</w:t>
      </w:r>
    </w:p>
    <w:p w:rsidR="00E609EA" w:rsidRDefault="00E609EA">
      <w:pPr>
        <w:contextualSpacing/>
        <w:jc w:val="both"/>
        <w:rPr>
          <w:rFonts w:ascii="Arial" w:hAnsi="Arial" w:cs="Arial"/>
          <w:bCs/>
          <w:sz w:val="22"/>
          <w:szCs w:val="28"/>
        </w:rPr>
      </w:pPr>
    </w:p>
    <w:p w:rsidR="00E609EA" w:rsidRDefault="00AC0AE3">
      <w:pPr>
        <w:pStyle w:val="Corpodetexto2"/>
        <w:spacing w:line="240" w:lineRule="auto"/>
        <w:contextualSpacing/>
        <w:jc w:val="both"/>
      </w:pPr>
      <w:r>
        <w:rPr>
          <w:rFonts w:ascii="Arial" w:hAnsi="Arial" w:cs="Arial"/>
          <w:sz w:val="22"/>
        </w:rPr>
        <w:t xml:space="preserve">Às 08:30 horas do dia 05/10/22, na sala de licitações da PREFEITURA MUNICIPAL DE AGUAS FRIAS, Estado de Santa Catarina, </w:t>
      </w:r>
      <w:r>
        <w:rPr>
          <w:rFonts w:ascii="Arial" w:hAnsi="Arial" w:cs="Arial"/>
          <w:sz w:val="22"/>
          <w:szCs w:val="22"/>
        </w:rPr>
        <w:t xml:space="preserve">reuniu-se a Comissão Interna de </w:t>
      </w:r>
      <w:r>
        <w:rPr>
          <w:rFonts w:ascii="Arial" w:hAnsi="Arial" w:cs="Arial"/>
          <w:sz w:val="22"/>
          <w:szCs w:val="22"/>
        </w:rPr>
        <w:t>Licitação formada pelos integrantes</w:t>
      </w:r>
      <w:r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pelo Decreto nº 2/202</w:t>
      </w:r>
      <w:r>
        <w:rPr>
          <w:rFonts w:ascii="Arial" w:hAnsi="Arial" w:cs="Arial"/>
          <w:color w:val="000000"/>
          <w:sz w:val="22"/>
        </w:rPr>
        <w:t xml:space="preserve">2 </w:t>
      </w:r>
      <w:r>
        <w:rPr>
          <w:rFonts w:ascii="Arial" w:hAnsi="Arial" w:cs="Arial"/>
          <w:sz w:val="22"/>
        </w:rPr>
        <w:t>para julgamento dos documentos de habilitação relativos a Licitação na modalidade Tomada de Preços Tipo Menor preço - Global, nº 8/2022, da Prefeitura Municipal de Águas Fria, Aquisição d</w:t>
      </w:r>
      <w:r>
        <w:rPr>
          <w:rFonts w:ascii="Arial" w:hAnsi="Arial" w:cs="Arial"/>
          <w:sz w:val="22"/>
        </w:rPr>
        <w:t>e Materiais Elétricos, Hidráulicos e Serviços de Instalação de Poço Artesiano, para suprir as necessidades em momentos de crise hídrica, e com observância ao especificado nos art.43 e 48 da Lei Nº8.666/93 constatou-se o seguinte:</w:t>
      </w:r>
    </w:p>
    <w:p w:rsidR="00E609EA" w:rsidRDefault="00E609EA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A03132" w:rsidRPr="00A03132" w:rsidRDefault="00A0313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Foi questionado o atestado de capacidade técnica da empresa </w:t>
      </w:r>
      <w:r>
        <w:rPr>
          <w:rFonts w:ascii="Arial" w:hAnsi="Arial" w:cs="Arial"/>
          <w:sz w:val="18"/>
          <w:szCs w:val="18"/>
        </w:rPr>
        <w:t>HIDROMINERADORA GETÚLIO VARGAS LTDA</w:t>
      </w:r>
      <w:r>
        <w:rPr>
          <w:rFonts w:ascii="Arial" w:hAnsi="Arial" w:cs="Arial"/>
          <w:sz w:val="18"/>
          <w:szCs w:val="18"/>
        </w:rPr>
        <w:t>, a Pregoeira e equipe de apoio ficaram em dúvida sobre as atribuições de Geólogo para INSTALAÇÃO DE POÇOS (elétrica e hidráulica</w:t>
      </w:r>
      <w:proofErr w:type="gramStart"/>
      <w:r>
        <w:rPr>
          <w:rFonts w:ascii="Arial" w:hAnsi="Arial" w:cs="Arial"/>
          <w:sz w:val="18"/>
          <w:szCs w:val="18"/>
        </w:rPr>
        <w:t>) ,</w:t>
      </w:r>
      <w:proofErr w:type="gramEnd"/>
      <w:r>
        <w:rPr>
          <w:rFonts w:ascii="Arial" w:hAnsi="Arial" w:cs="Arial"/>
          <w:sz w:val="18"/>
          <w:szCs w:val="18"/>
        </w:rPr>
        <w:t xml:space="preserve"> sendo assim, foi ligado para o CREA_RS no número</w:t>
      </w:r>
      <w:r w:rsidRPr="00A03132">
        <w:rPr>
          <w:rFonts w:ascii="Arial" w:hAnsi="Arial" w:cs="Arial"/>
          <w:sz w:val="18"/>
          <w:szCs w:val="18"/>
        </w:rPr>
        <w:t xml:space="preserve"> </w:t>
      </w:r>
      <w:r w:rsidRPr="00A031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51 3320 2100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</w:t>
      </w:r>
      <w:r w:rsidRPr="00A031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Central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foi falado com Rejane ás 09:42, a mesma passou o </w:t>
      </w:r>
      <w:proofErr w:type="spellStart"/>
      <w:r>
        <w:rPr>
          <w:rFonts w:ascii="Arial" w:hAnsi="Arial" w:cs="Arial"/>
          <w:bCs/>
          <w:sz w:val="21"/>
          <w:szCs w:val="21"/>
          <w:shd w:val="clear" w:color="auto" w:fill="FFFFFF"/>
        </w:rPr>
        <w:t>email</w:t>
      </w:r>
      <w:proofErr w:type="spellEnd"/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hyperlink r:id="rId6" w:history="1">
        <w:r w:rsidRPr="00C87914">
          <w:rPr>
            <w:rStyle w:val="Hyperlink"/>
            <w:rFonts w:ascii="Arial" w:hAnsi="Arial" w:cs="Arial"/>
            <w:bCs/>
            <w:sz w:val="21"/>
            <w:szCs w:val="21"/>
            <w:shd w:val="clear" w:color="auto" w:fill="FFFFFF"/>
          </w:rPr>
          <w:t>geologia@crea-rs.org.br</w:t>
        </w:r>
      </w:hyperlink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e solicitou que a dúvida fosse sanada por </w:t>
      </w:r>
      <w:proofErr w:type="spellStart"/>
      <w:r>
        <w:rPr>
          <w:rFonts w:ascii="Arial" w:hAnsi="Arial" w:cs="Arial"/>
          <w:bCs/>
          <w:sz w:val="21"/>
          <w:szCs w:val="21"/>
          <w:shd w:val="clear" w:color="auto" w:fill="FFFFFF"/>
        </w:rPr>
        <w:t>email</w:t>
      </w:r>
      <w:proofErr w:type="spellEnd"/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. </w:t>
      </w:r>
    </w:p>
    <w:p w:rsidR="00A03132" w:rsidRDefault="00A0313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865" w:type="dxa"/>
        <w:tblInd w:w="-5" w:type="dxa"/>
        <w:tblLook w:val="0000" w:firstRow="0" w:lastRow="0" w:firstColumn="0" w:lastColumn="0" w:noHBand="0" w:noVBand="0"/>
      </w:tblPr>
      <w:tblGrid>
        <w:gridCol w:w="1137"/>
        <w:gridCol w:w="6342"/>
        <w:gridCol w:w="2386"/>
      </w:tblGrid>
      <w:tr w:rsidR="00A03132" w:rsidTr="00C81110"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03132" w:rsidRDefault="00A03132" w:rsidP="00C81110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5484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</w:tcBorders>
          </w:tcPr>
          <w:p w:rsidR="00A03132" w:rsidRDefault="00A03132" w:rsidP="00C81110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HIDROMINERADORA GETÚLIO VARGAS LTDA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32" w:rsidRDefault="00A03132" w:rsidP="00C81110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37.656.886/0001-36</w:t>
            </w:r>
          </w:p>
        </w:tc>
      </w:tr>
    </w:tbl>
    <w:p w:rsidR="00A03132" w:rsidRDefault="00A0313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A03132" w:rsidRDefault="00A0313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Assim que tivermos a resposta do Crea iremos lançar ata definitiva de habilitação e abrir prazo para interposição de recurso </w:t>
      </w:r>
    </w:p>
    <w:p w:rsidR="00A03132" w:rsidRDefault="00A0313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E609EA" w:rsidRDefault="00AC0AE3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empresas habilitadas f</w:t>
      </w:r>
      <w:r>
        <w:rPr>
          <w:rFonts w:ascii="Arial" w:hAnsi="Arial" w:cs="Arial"/>
          <w:sz w:val="22"/>
        </w:rPr>
        <w:t>oram as seguintes:</w:t>
      </w:r>
    </w:p>
    <w:p w:rsidR="00E609EA" w:rsidRDefault="00E609EA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865" w:type="dxa"/>
        <w:tblInd w:w="-5" w:type="dxa"/>
        <w:tblLook w:val="0000" w:firstRow="0" w:lastRow="0" w:firstColumn="0" w:lastColumn="0" w:noHBand="0" w:noVBand="0"/>
      </w:tblPr>
      <w:tblGrid>
        <w:gridCol w:w="1137"/>
        <w:gridCol w:w="6342"/>
        <w:gridCol w:w="2386"/>
      </w:tblGrid>
      <w:tr w:rsidR="00E609EA">
        <w:trPr>
          <w:trHeight w:val="26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E609EA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21.825.532/0001-38</w:t>
            </w:r>
          </w:p>
        </w:tc>
      </w:tr>
      <w:tr w:rsidR="00E609EA"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5411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 BRANCA POÇOS ARTESIANOS LTDA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AC0AE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31.841.944/0001-15</w:t>
            </w:r>
          </w:p>
        </w:tc>
      </w:tr>
    </w:tbl>
    <w:p w:rsidR="00E609EA" w:rsidRDefault="00E609EA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E609EA" w:rsidRDefault="00AC0AE3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certidões emitidas via </w:t>
      </w:r>
      <w:r>
        <w:rPr>
          <w:rFonts w:ascii="Arial" w:hAnsi="Arial" w:cs="Arial"/>
          <w:sz w:val="22"/>
        </w:rPr>
        <w:t>internet tiveram sua autenticidade conferidas pela Comissão de Licitação</w:t>
      </w:r>
    </w:p>
    <w:p w:rsidR="00E609EA" w:rsidRDefault="00AC0AE3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Nada mas havendo a constar, foi lavrado a presente </w:t>
      </w:r>
      <w:proofErr w:type="gramStart"/>
      <w:r>
        <w:rPr>
          <w:rFonts w:ascii="Arial" w:hAnsi="Arial" w:cs="Arial"/>
          <w:sz w:val="22"/>
        </w:rPr>
        <w:t>ata  de</w:t>
      </w:r>
      <w:proofErr w:type="gramEnd"/>
      <w:r>
        <w:rPr>
          <w:rFonts w:ascii="Arial" w:hAnsi="Arial" w:cs="Arial"/>
          <w:sz w:val="22"/>
        </w:rPr>
        <w:t xml:space="preserve"> julgamento da habilitação.</w:t>
      </w:r>
    </w:p>
    <w:p w:rsidR="00E609EA" w:rsidRDefault="00AC0AE3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E609EA" w:rsidRDefault="00AC0AE3">
      <w:pPr>
        <w:contextualSpacing/>
        <w:jc w:val="right"/>
      </w:pPr>
      <w:r>
        <w:rPr>
          <w:rFonts w:ascii="Arial" w:hAnsi="Arial" w:cs="Arial"/>
          <w:sz w:val="22"/>
        </w:rPr>
        <w:t>Águas Frias- SC, 05 de outubro de 2022</w:t>
      </w:r>
    </w:p>
    <w:p w:rsidR="00E609EA" w:rsidRDefault="00AC0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PERMANENTE DE LICITAÇÃO</w:t>
      </w:r>
    </w:p>
    <w:p w:rsidR="00E609EA" w:rsidRDefault="00E609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3259"/>
        <w:gridCol w:w="3260"/>
        <w:gridCol w:w="3270"/>
      </w:tblGrid>
      <w:tr w:rsidR="00E609E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 da Comissão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E609E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609EA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JULIANA CELLA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609EA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609EA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09EA" w:rsidRDefault="00AC0AE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E609EA" w:rsidRDefault="00E609EA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609EA" w:rsidRDefault="00E609EA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sectPr w:rsidR="00E609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3" w:rsidRDefault="00AC0AE3">
      <w:r>
        <w:separator/>
      </w:r>
    </w:p>
  </w:endnote>
  <w:endnote w:type="continuationSeparator" w:id="0">
    <w:p w:rsidR="00AC0AE3" w:rsidRDefault="00A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A" w:rsidRDefault="00AC0AE3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A03132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A" w:rsidRDefault="00E609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3" w:rsidRDefault="00AC0AE3">
      <w:r>
        <w:separator/>
      </w:r>
    </w:p>
  </w:footnote>
  <w:footnote w:type="continuationSeparator" w:id="0">
    <w:p w:rsidR="00AC0AE3" w:rsidRDefault="00AC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A" w:rsidRDefault="00E609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E609EA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609EA" w:rsidRDefault="00AC0AE3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609EA" w:rsidRDefault="00AC0AE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609EA" w:rsidRDefault="00AC0AE3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E609EA" w:rsidRDefault="00AC0AE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E609EA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609EA" w:rsidRDefault="00E609EA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E609EA" w:rsidRDefault="00AC0AE3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609EA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609EA" w:rsidRDefault="00E609EA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609EA" w:rsidRDefault="00AC0AE3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609EA" w:rsidRDefault="00AC0AE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609EA" w:rsidRDefault="00AC0AE3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609EA" w:rsidRDefault="00E609E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609EA" w:rsidRDefault="00E609EA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09EA"/>
    <w:rsid w:val="00A03132"/>
    <w:rsid w:val="00AC0AE3"/>
    <w:rsid w:val="00E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91B9-E7E4-43F6-B7AD-5AB0E9F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sid w:val="00A031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13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ogia@crea-rs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6</cp:revision>
  <cp:lastPrinted>2022-10-05T12:56:00Z</cp:lastPrinted>
  <dcterms:created xsi:type="dcterms:W3CDTF">2022-05-24T16:39:00Z</dcterms:created>
  <dcterms:modified xsi:type="dcterms:W3CDTF">2022-10-05T12:56:00Z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