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>
          <w:trHeight w:val="341" w:hRule="atLeast"/>
          <w:cantSplit w:val="true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9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DEPARTAMENTO DE LICITAÇÃO 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81"/>
        <w:gridCol w:w="2782"/>
        <w:gridCol w:w="2782"/>
        <w:gridCol w:w="2650"/>
      </w:tblGrid>
      <w:tr>
        <w:trPr>
          <w:cantSplit w:val="true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Modalidade de Compra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Nr° Modalidade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Nrº Processo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DATA DE EXPEDIÇÃO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781"/>
        <w:gridCol w:w="2782"/>
        <w:gridCol w:w="2782"/>
        <w:gridCol w:w="2650"/>
      </w:tblGrid>
      <w:tr>
        <w:trPr>
          <w:cantSplit w:val="true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jc w:val="center"/>
              <w:rPr>
                <w:sz w:val="24"/>
              </w:rPr>
            </w:pPr>
            <w:r>
              <w:rPr>
                <w:sz w:val="24"/>
              </w:rPr>
              <w:t>09/09/22</w:t>
            </w:r>
          </w:p>
        </w:tc>
      </w:tr>
    </w:tbl>
    <w:p>
      <w:pPr>
        <w:pStyle w:val="DivisodeTabelas"/>
        <w:spacing w:lineRule="auto" w:line="240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>
          <w:cantSplit w:val="true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FORNECEDOR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292"/>
        <w:gridCol w:w="2703"/>
      </w:tblGrid>
      <w:tr>
        <w:trPr>
          <w:cantSplit w:val="true"/>
        </w:trPr>
        <w:tc>
          <w:tcPr>
            <w:tcW w:w="8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>FORNECEDOR: JOELCIO NUNES DE OLIVEIRA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>ENDEREÇO: RUA SÃO FRANCISCO DE ASSIS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eastAsia="Arial" w:cs="Arial" w:ascii="Arial" w:hAnsi="Arial"/>
                <w:sz w:val="16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 xml:space="preserve">BAIRRO:  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 xml:space="preserve">CIDADE:PATO BRANCO                                          UF:PR                        CEP:85509-030 </w:t>
            </w:r>
          </w:p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 xml:space="preserve">CNPJ:30.166.537/0001-97                                      FONE:  </w:t>
            </w:r>
          </w:p>
        </w:tc>
        <w:tc>
          <w:tcPr>
            <w:tcW w:w="27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>
                <w:rFonts w:cs="Arial" w:ascii="Arial" w:hAnsi="Arial"/>
                <w:sz w:val="16"/>
              </w:rPr>
              <w:t>CÓD: 5466</w:t>
            </w:r>
          </w:p>
          <w:p>
            <w:pPr>
              <w:pStyle w:val="Normal"/>
              <w:spacing w:lineRule="auto" w:line="360" w:before="6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Conta Corrente:</w:t>
            </w:r>
          </w:p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Sem conta-corrente cadastrada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DivisodeTabelas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/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6"/>
              <w:spacing w:before="60" w:after="0"/>
              <w:rPr>
                <w:b w:val="false"/>
                <w:b w:val="false"/>
              </w:rPr>
            </w:pPr>
            <w:r>
              <w:rPr>
                <w:b w:val="false"/>
              </w:rPr>
              <w:t>DADOS DA COMPRA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995"/>
      </w:tblGrid>
      <w:tr>
        <w:trPr/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 xml:space="preserve">Descrição/Finalidade/Destino: </w:t>
            </w:r>
            <w:r>
              <w:rPr/>
              <w:t>Aquisição</w:t>
            </w:r>
            <w:r>
              <w:rPr/>
              <w:t xml:space="preserve"> de sistema de acionamento para porta lateral de Va</w:t>
            </w:r>
            <w:r>
              <w:rPr/>
              <w:t>n</w:t>
            </w:r>
            <w:r>
              <w:rPr/>
              <w:t xml:space="preserve">, para suprir as necessidades do Fundo Municipal de Saúde </w:t>
            </w:r>
          </w:p>
        </w:tc>
      </w:tr>
    </w:tbl>
    <w:p>
      <w:pPr>
        <w:pStyle w:val="Normal"/>
        <w:rPr>
          <w:sz w:val="14"/>
        </w:rPr>
      </w:pPr>
      <w:r>
        <w:rPr>
          <w:sz w:val="14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833"/>
        <w:gridCol w:w="630"/>
        <w:gridCol w:w="5550"/>
        <w:gridCol w:w="1634"/>
        <w:gridCol w:w="1711"/>
      </w:tblGrid>
      <w:tr>
        <w:trPr>
          <w:trHeight w:val="36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ITEM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QUANT.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UNID.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DESCRIÇÃO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PREÇO UNIT.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PREÇO TOTAL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7"/>
        <w:gridCol w:w="833"/>
        <w:gridCol w:w="630"/>
        <w:gridCol w:w="1755"/>
        <w:gridCol w:w="3795"/>
        <w:gridCol w:w="1634"/>
        <w:gridCol w:w="1711"/>
      </w:tblGrid>
      <w:tr>
        <w:trPr>
          <w:trHeight w:val="111" w:hRule="atLeast"/>
          <w:cantSplit w:val="true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right"/>
              <w:rPr/>
            </w:pPr>
            <w:r>
              <w:rPr/>
              <w:t>2,0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un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/>
              <w:t>SISTEMA DE ACIONAMENTO AUTOMATICO PARA PORTA DE VAN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rPr/>
            </w:pPr>
            <w:r>
              <w:rPr/>
              <w:t xml:space="preserve">Renault Master. Com as seguintes características mínimas: Sistema digital, regulagem de força no fechamento em 01 nível, abertura padrão; acionamento deverá trazer um resultado com partida levemente progressiva evitando o desgaste excessivo nas guias da porta; sensor de amperagem que evita a queima do fusível; não deverá comprometer a originalidade da porta; Incluso serviço de instalação do sistema no veiculo in loco.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3.536,00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/>
            </w:pPr>
            <w:r>
              <w:rPr/>
              <w:t>7.072,00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58"/>
        <w:gridCol w:w="1417"/>
        <w:gridCol w:w="2420"/>
      </w:tblGrid>
      <w:tr>
        <w:trPr>
          <w:trHeight w:val="570" w:hRule="atLeast"/>
          <w:cantSplit w:val="true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6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tulo2"/>
              <w:spacing w:lineRule="auto" w:line="360" w:before="60" w:after="0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TOTAL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6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7.072,00</w:t>
            </w:r>
          </w:p>
        </w:tc>
      </w:tr>
    </w:tbl>
    <w:p>
      <w:pPr>
        <w:pStyle w:val="DivisodeTabelas"/>
        <w:spacing w:lineRule="auto" w:line="240"/>
        <w:rPr/>
      </w:pPr>
      <w:r>
        <w:rPr/>
      </w:r>
    </w:p>
    <w:tbl>
      <w:tblPr>
        <w:tblW w:w="10995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00"/>
        <w:gridCol w:w="3695"/>
      </w:tblGrid>
      <w:tr>
        <w:trPr>
          <w:cantSplit w:val="true"/>
        </w:trPr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/>
              <w:t xml:space="preserve">Local de Entrega: </w:t>
            </w:r>
          </w:p>
          <w:p>
            <w:pPr>
              <w:pStyle w:val="Normal"/>
              <w:spacing w:before="60" w:after="0"/>
              <w:rPr/>
            </w:pPr>
            <w:r>
              <w:rPr/>
              <w:t>Forma de Pagamento: Até 30 (trinta) dias, após entrega e aceitação dos equipamentos/materiais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60" w:after="0"/>
              <w:rPr/>
            </w:pPr>
            <w:r>
              <w:rPr/>
            </w:r>
          </w:p>
          <w:p>
            <w:pPr>
              <w:pStyle w:val="Normal"/>
              <w:spacing w:before="60" w:after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7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8"/>
              <w:spacing w:before="60" w:after="0"/>
              <w:jc w:val="center"/>
              <w:rPr/>
            </w:pPr>
            <w:r>
              <w:rPr/>
              <w:t>LADIR ZANELLA PATEL</w:t>
            </w:r>
          </w:p>
          <w:p>
            <w:pPr>
              <w:pStyle w:val="Normal"/>
              <w:jc w:val="center"/>
              <w:rPr/>
            </w:pPr>
            <w:r>
              <w:rPr/>
              <w:t>SEC. MUNICIPAL DE SAÚDE</w:t>
            </w:r>
            <w:r>
              <w:rPr>
                <w:highlight w:val="red"/>
              </w:rPr>
              <w:t xml:space="preserve"> </w:t>
            </w:r>
          </w:p>
        </w:tc>
      </w:tr>
    </w:tbl>
    <w:p>
      <w:pPr>
        <w:pStyle w:val="DivisodeTabelas"/>
        <w:spacing w:lineRule="auto" w:line="240"/>
        <w:rPr/>
      </w:pPr>
      <w:r>
        <w:rPr/>
      </w:r>
    </w:p>
    <w:sectPr>
      <w:type w:val="nextPage"/>
      <w:pgSz w:w="11906" w:h="16838"/>
      <w:pgMar w:left="567" w:right="567" w:header="0" w:top="993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spacing w:before="60" w:after="0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sz w:val="32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/>
    <w:rPr>
      <w:rFonts w:ascii="Arial" w:hAnsi="Arial" w:cs="Arial"/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rpodotextorecuado">
    <w:name w:val="Body Text Indent"/>
    <w:basedOn w:val="Normal"/>
    <w:pPr>
      <w:ind w:left="1134" w:right="0" w:hanging="1134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176</Words>
  <Characters>1061</Characters>
  <CharactersWithSpaces>1310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2022-05-24T16:34:00Z</dcterms:created>
  <dc:creator>a</dc:creator>
  <dc:description/>
  <cp:keywords/>
  <dc:language>pt-BR</dc:language>
  <cp:lastModifiedBy/>
  <cp:lastPrinted>2022-09-09T15:26:27Z</cp:lastPrinted>
  <dcterms:modified xsi:type="dcterms:W3CDTF">2022-09-09T15:28:07Z</dcterms:modified>
  <cp:revision>6</cp:revision>
  <dc:subject/>
  <dc:title> COLOQUE SEU BRASÃO AQUI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