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C33001" w:rsidRPr="00C33001"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="007773A5"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</w:t>
      </w:r>
      <w:proofErr w:type="gramStart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  <w:r w:rsidR="007773A5">
        <w:rPr>
          <w:rFonts w:ascii="Arial" w:eastAsia="Times New Roman" w:hAnsi="Arial" w:cs="Arial"/>
          <w:b/>
          <w:bCs/>
          <w:szCs w:val="20"/>
          <w:lang w:eastAsia="pt-BR"/>
        </w:rPr>
        <w:t>51</w:t>
      </w:r>
      <w:r w:rsidR="00BA624C" w:rsidRPr="00C33001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C3300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C33001" w:rsidRDefault="003D1AB0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641A">
        <w:rPr>
          <w:rFonts w:ascii="Arial" w:eastAsia="Times New Roman" w:hAnsi="Arial" w:cs="Arial"/>
          <w:szCs w:val="20"/>
          <w:lang w:eastAsia="pt-BR"/>
        </w:rPr>
        <w:t xml:space="preserve">Às 08:30 horas do dia </w:t>
      </w:r>
      <w:r w:rsidR="007773A5">
        <w:rPr>
          <w:rFonts w:ascii="Arial" w:eastAsia="Times New Roman" w:hAnsi="Arial" w:cs="Arial"/>
          <w:szCs w:val="20"/>
          <w:lang w:eastAsia="pt-BR"/>
        </w:rPr>
        <w:t>12 de outubro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de 2022, reuniram-se a Pregoeira Municipal Sra. CRISTIANE ROTTAVA BUSATTO e sua Equipe de Apoio formada pelos integrantes:  </w:t>
      </w:r>
      <w:r w:rsidR="007773A5">
        <w:rPr>
          <w:rFonts w:ascii="Arial" w:eastAsia="Times New Roman" w:hAnsi="Arial" w:cs="Arial"/>
          <w:szCs w:val="20"/>
          <w:lang w:eastAsia="pt-BR"/>
        </w:rPr>
        <w:t>KÁTIA REGINA TESSARO CASSOL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, JOCIANE MARIA ZUCCO E </w:t>
      </w:r>
      <w:r w:rsidR="007773A5">
        <w:rPr>
          <w:rFonts w:ascii="Arial" w:eastAsia="Times New Roman" w:hAnsi="Arial" w:cs="Arial"/>
          <w:szCs w:val="20"/>
          <w:lang w:eastAsia="pt-BR"/>
        </w:rPr>
        <w:t>JULIANA CELLA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 nomeados pelo Decreto nº 01/2022 para abertura da Licitação na modalidade Pregão RP  Nº</w:t>
      </w:r>
      <w:r w:rsidR="007773A5">
        <w:rPr>
          <w:rFonts w:ascii="Arial" w:eastAsia="Times New Roman" w:hAnsi="Arial" w:cs="Arial"/>
          <w:szCs w:val="20"/>
          <w:lang w:eastAsia="pt-BR"/>
        </w:rPr>
        <w:t>51</w:t>
      </w:r>
      <w:r w:rsidRPr="0055641A">
        <w:rPr>
          <w:rFonts w:ascii="Arial" w:eastAsia="Times New Roman" w:hAnsi="Arial" w:cs="Arial"/>
          <w:szCs w:val="20"/>
          <w:lang w:eastAsia="pt-BR"/>
        </w:rPr>
        <w:t xml:space="preserve">/2022 Tipo Menor preço – Por Item na Prefeitura do Município de AGUAS FRIAS para </w:t>
      </w:r>
      <w:r w:rsidRPr="0055641A">
        <w:rPr>
          <w:rFonts w:ascii="Arial" w:hAnsi="Arial" w:cs="Arial"/>
          <w:szCs w:val="20"/>
        </w:rPr>
        <w:t>Aquisição de</w:t>
      </w:r>
      <w:r w:rsidR="007773A5">
        <w:rPr>
          <w:rFonts w:ascii="Arial" w:hAnsi="Arial" w:cs="Arial"/>
          <w:szCs w:val="20"/>
        </w:rPr>
        <w:t xml:space="preserve"> Placas de sinalização</w:t>
      </w:r>
      <w:r w:rsidR="00971614" w:rsidRPr="00C33001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Fornecedores habilitados:</w:t>
      </w:r>
    </w:p>
    <w:tbl>
      <w:tblPr>
        <w:tblW w:w="95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71"/>
        <w:gridCol w:w="2659"/>
      </w:tblGrid>
      <w:tr w:rsidR="007773A5" w:rsidRPr="0055641A" w:rsidTr="000B48B7">
        <w:trPr>
          <w:jc w:val="right"/>
        </w:trPr>
        <w:tc>
          <w:tcPr>
            <w:tcW w:w="846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55641A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071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5641A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55641A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7773A5" w:rsidRPr="0055641A" w:rsidTr="000B48B7">
        <w:trPr>
          <w:jc w:val="right"/>
        </w:trPr>
        <w:tc>
          <w:tcPr>
            <w:tcW w:w="846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1564</w:t>
            </w:r>
          </w:p>
        </w:tc>
        <w:tc>
          <w:tcPr>
            <w:tcW w:w="6071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ROSELI FATIMA FERREIRA ME</w:t>
            </w:r>
          </w:p>
        </w:tc>
        <w:tc>
          <w:tcPr>
            <w:tcW w:w="2659" w:type="dxa"/>
          </w:tcPr>
          <w:p w:rsidR="007773A5" w:rsidRPr="0055641A" w:rsidRDefault="007773A5" w:rsidP="000B48B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03.158.815/0001-91</w:t>
            </w:r>
          </w:p>
        </w:tc>
      </w:tr>
    </w:tbl>
    <w:p w:rsidR="00167A9A" w:rsidRDefault="00167A9A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D1AB0" w:rsidRDefault="003D1AB0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Foi concedido prazo para regularização da documentação de habilitação, a mesma foi entregue antes do prazo concedido conforme documento anexado.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C33001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C33001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C33001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7773A5">
        <w:rPr>
          <w:rFonts w:ascii="Arial" w:eastAsia="Times New Roman" w:hAnsi="Arial" w:cs="Arial"/>
          <w:szCs w:val="20"/>
          <w:lang w:eastAsia="pt-BR"/>
        </w:rPr>
        <w:t>13 de outubro</w:t>
      </w:r>
      <w:r w:rsidR="00972106" w:rsidRPr="00C33001">
        <w:rPr>
          <w:rFonts w:ascii="Arial" w:eastAsia="Times New Roman" w:hAnsi="Arial" w:cs="Arial"/>
          <w:szCs w:val="20"/>
          <w:lang w:eastAsia="pt-BR"/>
        </w:rPr>
        <w:t xml:space="preserve"> de 2022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B924B4" w:rsidRPr="00C33001" w:rsidRDefault="007773A5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JULIANA CELLA</w:t>
      </w:r>
    </w:p>
    <w:p w:rsidR="00894CB9" w:rsidRPr="00C33001" w:rsidRDefault="00894CB9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C33001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C33001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C33001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C33001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33001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C33001" w:rsidRDefault="007773A5" w:rsidP="00167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pt-BR"/>
        </w:rPr>
        <w:t>KÁTIA REGINA TESSARO CASSOL</w:t>
      </w:r>
      <w:bookmarkStart w:id="0" w:name="_GoBack"/>
      <w:bookmarkEnd w:id="0"/>
    </w:p>
    <w:sectPr w:rsidR="00472E5C" w:rsidRPr="00C33001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0C" w:rsidRDefault="00F03F0C">
      <w:pPr>
        <w:spacing w:after="0" w:line="240" w:lineRule="auto"/>
      </w:pPr>
      <w:r>
        <w:separator/>
      </w:r>
    </w:p>
  </w:endnote>
  <w:endnote w:type="continuationSeparator" w:id="0">
    <w:p w:rsidR="00F03F0C" w:rsidRDefault="00F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67A9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0C" w:rsidRDefault="00F03F0C">
      <w:pPr>
        <w:spacing w:after="0" w:line="240" w:lineRule="auto"/>
      </w:pPr>
      <w:r>
        <w:separator/>
      </w:r>
    </w:p>
  </w:footnote>
  <w:footnote w:type="continuationSeparator" w:id="0">
    <w:p w:rsidR="00F03F0C" w:rsidRDefault="00F0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color w:val="FFFFFF"/>
            </w:rPr>
            <w:t xml:space="preserve">  .</w:t>
          </w:r>
          <w:proofErr w:type="gramEnd"/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7773A5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7773A5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7773A5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7773A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36795"/>
    <w:rsid w:val="00161C22"/>
    <w:rsid w:val="00167A9A"/>
    <w:rsid w:val="00250B97"/>
    <w:rsid w:val="003A120A"/>
    <w:rsid w:val="003C17B0"/>
    <w:rsid w:val="003D1AB0"/>
    <w:rsid w:val="007732EC"/>
    <w:rsid w:val="00776C76"/>
    <w:rsid w:val="007773A5"/>
    <w:rsid w:val="00875886"/>
    <w:rsid w:val="00894CB9"/>
    <w:rsid w:val="0096543A"/>
    <w:rsid w:val="00971614"/>
    <w:rsid w:val="00972106"/>
    <w:rsid w:val="00A0076C"/>
    <w:rsid w:val="00A45404"/>
    <w:rsid w:val="00B924B4"/>
    <w:rsid w:val="00BA624C"/>
    <w:rsid w:val="00C33001"/>
    <w:rsid w:val="00CD0AA4"/>
    <w:rsid w:val="00E30514"/>
    <w:rsid w:val="00F03F0C"/>
    <w:rsid w:val="00F21473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08F8-97B1-4D17-8F7C-6E0E2409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Conta da Microsoft</cp:lastModifiedBy>
  <cp:revision>2</cp:revision>
  <cp:lastPrinted>2022-10-13T12:10:00Z</cp:lastPrinted>
  <dcterms:created xsi:type="dcterms:W3CDTF">2022-10-13T12:10:00Z</dcterms:created>
  <dcterms:modified xsi:type="dcterms:W3CDTF">2022-10-13T12:10:00Z</dcterms:modified>
</cp:coreProperties>
</file>