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EDITAL DE LICITAÇÃO</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MODALIDADE  PREGÃO ELETRÔNICO  </w:t>
      </w:r>
    </w:p>
    <w:p>
      <w:pPr>
        <w:pStyle w:val="Normal"/>
        <w:rPr>
          <w:b/>
          <w:b/>
          <w:sz w:val="24"/>
          <w:szCs w:val="24"/>
        </w:rPr>
      </w:pPr>
      <w:r>
        <w:rPr>
          <w:b/>
          <w:sz w:val="24"/>
          <w:szCs w:val="24"/>
        </w:rPr>
      </w:r>
    </w:p>
    <w:p>
      <w:pPr>
        <w:pStyle w:val="Normal"/>
        <w:jc w:val="center"/>
        <w:rPr/>
      </w:pPr>
      <w:r>
        <w:rPr>
          <w:b/>
          <w:bCs/>
          <w:sz w:val="24"/>
          <w:szCs w:val="24"/>
        </w:rPr>
        <w:t>MODALIDADE: PREGÃO ELETRÔNICO</w:t>
      </w:r>
      <w:r>
        <w:rPr>
          <w:b/>
          <w:sz w:val="24"/>
          <w:szCs w:val="24"/>
        </w:rPr>
        <w:t xml:space="preserve"> para Registro de Preço por meio da internet.</w:t>
      </w:r>
    </w:p>
    <w:p>
      <w:pPr>
        <w:pStyle w:val="Normal"/>
        <w:jc w:val="center"/>
        <w:rPr>
          <w:b/>
          <w:b/>
          <w:sz w:val="24"/>
          <w:szCs w:val="24"/>
        </w:rPr>
      </w:pPr>
      <w:r>
        <w:rPr>
          <w:b/>
          <w:sz w:val="24"/>
          <w:szCs w:val="24"/>
        </w:rPr>
      </w:r>
    </w:p>
    <w:p>
      <w:pPr>
        <w:pStyle w:val="Normal"/>
        <w:jc w:val="center"/>
        <w:rPr/>
      </w:pPr>
      <w:r>
        <w:rPr>
          <w:b/>
          <w:sz w:val="24"/>
          <w:szCs w:val="24"/>
        </w:rPr>
        <w:t>PROCESSO Nº.:139/2022</w:t>
      </w:r>
    </w:p>
    <w:p>
      <w:pPr>
        <w:pStyle w:val="Normal"/>
        <w:rPr/>
      </w:pPr>
      <w:r>
        <w:rPr>
          <w:b/>
          <w:sz w:val="24"/>
          <w:szCs w:val="24"/>
        </w:rPr>
        <w:t>PREGÃO PARA REGISTRO DE PREÇOS Nº.: 54/2022</w:t>
      </w:r>
    </w:p>
    <w:p>
      <w:pPr>
        <w:pStyle w:val="Normal"/>
        <w:rPr>
          <w:b/>
          <w:b/>
          <w:sz w:val="24"/>
          <w:szCs w:val="24"/>
        </w:rPr>
      </w:pPr>
      <w:r>
        <w:rPr>
          <w:b/>
          <w:sz w:val="24"/>
          <w:szCs w:val="24"/>
        </w:rPr>
      </w:r>
    </w:p>
    <w:p>
      <w:pPr>
        <w:pStyle w:val="DivisodeTabelas"/>
        <w:rPr>
          <w:b/>
          <w:b/>
          <w:sz w:val="24"/>
          <w:szCs w:val="24"/>
        </w:rPr>
      </w:pPr>
      <w:r>
        <w:rPr>
          <w:b/>
          <w:sz w:val="24"/>
          <w:szCs w:val="24"/>
        </w:rPr>
      </w:r>
    </w:p>
    <w:p>
      <w:pPr>
        <w:pStyle w:val="DivisodeTabelas"/>
        <w:rPr>
          <w:sz w:val="24"/>
          <w:szCs w:val="24"/>
        </w:rPr>
      </w:pPr>
      <w:r>
        <w:rPr>
          <w:sz w:val="24"/>
          <w:szCs w:val="24"/>
        </w:rPr>
      </w:r>
    </w:p>
    <w:p>
      <w:pPr>
        <w:pStyle w:val="Normal"/>
        <w:rPr>
          <w:sz w:val="24"/>
          <w:szCs w:val="24"/>
        </w:rPr>
      </w:pPr>
      <w:r>
        <w:rPr>
          <w:sz w:val="24"/>
          <w:szCs w:val="24"/>
        </w:rPr>
      </w:r>
    </w:p>
    <w:p>
      <w:pPr>
        <w:pStyle w:val="Normal"/>
        <w:rPr/>
      </w:pPr>
      <w:r>
        <w:rPr>
          <w:b/>
          <w:bCs/>
          <w:sz w:val="24"/>
          <w:szCs w:val="24"/>
        </w:rPr>
        <w:t>Tipo: Menor preço - Unitário</w:t>
      </w:r>
    </w:p>
    <w:p>
      <w:pPr>
        <w:pStyle w:val="Normal"/>
        <w:rPr>
          <w:sz w:val="24"/>
          <w:szCs w:val="24"/>
        </w:rPr>
      </w:pPr>
      <w:r>
        <w:rPr>
          <w:sz w:val="24"/>
          <w:szCs w:val="24"/>
        </w:rPr>
      </w:r>
    </w:p>
    <w:p>
      <w:pPr>
        <w:pStyle w:val="Normal"/>
        <w:jc w:val="both"/>
        <w:rPr/>
      </w:pPr>
      <w:r>
        <w:rPr>
          <w:b/>
          <w:sz w:val="24"/>
          <w:szCs w:val="24"/>
        </w:rPr>
        <w:t>OBJETO: Aquisição de Material esportivo para atender a demanda da Secretaria Municipal de Educação, Cultura, Esporte e Turismo. Conforme Transferência Especial Processo S</w:t>
      </w:r>
      <w:r>
        <w:rPr>
          <w:b/>
          <w:sz w:val="24"/>
          <w:szCs w:val="24"/>
        </w:rPr>
        <w:t>GPE</w:t>
      </w:r>
      <w:r>
        <w:rPr>
          <w:b/>
          <w:sz w:val="24"/>
          <w:szCs w:val="24"/>
        </w:rPr>
        <w:t xml:space="preserve"> Fesporte 177/2022  - Portaria 254/2022, de 27 de Junho de 2022</w:t>
      </w:r>
    </w:p>
    <w:p>
      <w:pPr>
        <w:pStyle w:val="Normal"/>
        <w:jc w:val="both"/>
        <w:rPr>
          <w:sz w:val="24"/>
          <w:szCs w:val="24"/>
        </w:rPr>
      </w:pPr>
      <w:r>
        <w:rPr>
          <w:sz w:val="24"/>
          <w:szCs w:val="24"/>
        </w:rPr>
      </w:r>
    </w:p>
    <w:p>
      <w:pPr>
        <w:pStyle w:val="Normal"/>
        <w:jc w:val="both"/>
        <w:rPr/>
      </w:pPr>
      <w:r>
        <w:rPr>
          <w:sz w:val="24"/>
          <w:szCs w:val="24"/>
        </w:rPr>
        <w:t xml:space="preserve">Os itens deverão atender as especificações mínimas e condições estabelecidas no Termo de Referência constante do </w:t>
      </w:r>
      <w:r>
        <w:rPr>
          <w:b/>
          <w:bCs/>
          <w:sz w:val="24"/>
          <w:szCs w:val="24"/>
        </w:rPr>
        <w:t xml:space="preserve">Anexo I </w:t>
      </w:r>
      <w:r>
        <w:rPr>
          <w:sz w:val="24"/>
          <w:szCs w:val="24"/>
        </w:rPr>
        <w:t>deste Edital.</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RECEBIMENTO DE PEDIDOS DE ESCLARECIMENTO ATÉ: às 08:00ho</w:t>
      </w:r>
      <w:r>
        <w:rPr>
          <w:b/>
          <w:bCs/>
          <w:color w:val="000000"/>
          <w:sz w:val="24"/>
          <w:szCs w:val="24"/>
        </w:rPr>
        <w:t xml:space="preserve">ras do dia </w:t>
      </w:r>
      <w:r>
        <w:rPr>
          <w:b/>
          <w:bCs/>
          <w:color w:val="000000"/>
          <w:sz w:val="24"/>
          <w:szCs w:val="24"/>
        </w:rPr>
        <w:t>28/11/2022</w:t>
      </w:r>
      <w:r>
        <w:rPr>
          <w:b/>
          <w:bCs/>
          <w:color w:val="000000"/>
          <w:sz w:val="24"/>
          <w:szCs w:val="24"/>
        </w:rPr>
        <w:t>.</w:t>
      </w:r>
    </w:p>
    <w:p>
      <w:pPr>
        <w:pStyle w:val="Normal"/>
        <w:jc w:val="both"/>
        <w:rPr/>
      </w:pPr>
      <w:r>
        <w:rPr>
          <w:b/>
          <w:bCs/>
          <w:color w:val="000000"/>
          <w:sz w:val="24"/>
          <w:szCs w:val="24"/>
        </w:rPr>
        <w:t xml:space="preserve">RECEBIMENTO DE PEDIDOS DE IMPUGNAÇÃO ATÉ: às 08:30 horas do </w:t>
      </w:r>
      <w:r>
        <w:rPr>
          <w:rFonts w:eastAsia="Times New Roman" w:cs="Times New Roman"/>
          <w:b/>
          <w:bCs/>
          <w:color w:val="000000"/>
          <w:sz w:val="24"/>
          <w:szCs w:val="24"/>
          <w:lang w:val="pt-BR" w:bidi="ar-SA"/>
        </w:rPr>
        <w:t>28</w:t>
      </w:r>
      <w:r>
        <w:rPr>
          <w:b/>
          <w:bCs/>
          <w:color w:val="000000"/>
          <w:sz w:val="24"/>
          <w:szCs w:val="24"/>
        </w:rPr>
        <w:t xml:space="preserve">/11/22. </w:t>
      </w:r>
    </w:p>
    <w:p>
      <w:pPr>
        <w:pStyle w:val="Normal"/>
        <w:jc w:val="both"/>
        <w:rPr/>
      </w:pPr>
      <w:r>
        <w:rPr>
          <w:b/>
          <w:bCs/>
          <w:color w:val="000000"/>
          <w:sz w:val="24"/>
          <w:szCs w:val="24"/>
        </w:rPr>
        <w:t xml:space="preserve">RECEBIMENTO DAS PROPOSTAS ATÉ: às 08:30 horas do dia 03/11/2022. </w:t>
      </w:r>
    </w:p>
    <w:p>
      <w:pPr>
        <w:pStyle w:val="Normal"/>
        <w:jc w:val="both"/>
        <w:rPr/>
      </w:pPr>
      <w:r>
        <w:rPr>
          <w:b/>
          <w:bCs/>
          <w:color w:val="000000"/>
          <w:sz w:val="24"/>
          <w:szCs w:val="24"/>
        </w:rPr>
        <w:t xml:space="preserve">ABERTURA DA SESSÃO PÚBLICA: às 08:31 horas do dia 03/11/2022. </w:t>
      </w:r>
    </w:p>
    <w:p>
      <w:pPr>
        <w:pStyle w:val="Normal"/>
        <w:jc w:val="both"/>
        <w:rPr/>
      </w:pPr>
      <w:r>
        <w:rPr>
          <w:b/>
          <w:bCs/>
          <w:color w:val="000000"/>
          <w:sz w:val="24"/>
          <w:szCs w:val="24"/>
        </w:rPr>
        <w:t xml:space="preserve">INÍCIO DA SESSÃO DE DISPUTA DE PREÇOS: às 08:45 horas do dia 03/11/2022. </w:t>
      </w:r>
    </w:p>
    <w:p>
      <w:pPr>
        <w:pStyle w:val="Normal"/>
        <w:jc w:val="both"/>
        <w:rPr>
          <w:b/>
          <w:b/>
          <w:bCs/>
          <w:color w:val="000000"/>
          <w:sz w:val="24"/>
          <w:szCs w:val="24"/>
        </w:rPr>
      </w:pPr>
      <w:r>
        <w:rPr>
          <w:b/>
          <w:bCs/>
          <w:color w:val="000000"/>
          <w:sz w:val="24"/>
          <w:szCs w:val="24"/>
        </w:rPr>
      </w:r>
    </w:p>
    <w:p>
      <w:pPr>
        <w:pStyle w:val="Normal"/>
        <w:jc w:val="both"/>
        <w:rPr/>
      </w:pPr>
      <w:r>
        <w:rPr>
          <w:b/>
          <w:bCs/>
          <w:color w:val="000000"/>
          <w:sz w:val="24"/>
          <w:szCs w:val="24"/>
        </w:rPr>
        <w:t xml:space="preserve">REFERÊNCIA DE TEMPO: </w:t>
      </w:r>
      <w:r>
        <w:rPr>
          <w:color w:val="000000"/>
          <w:sz w:val="24"/>
          <w:szCs w:val="24"/>
        </w:rPr>
        <w:t>Todas as referências de tempo no Edital, no aviso e durante a sessão pública observarão, obrigatoriamente, o horário de Brasília – DF.</w:t>
      </w:r>
    </w:p>
    <w:p>
      <w:pPr>
        <w:pStyle w:val="Normal"/>
        <w:jc w:val="both"/>
        <w:rPr>
          <w:color w:val="000000"/>
          <w:sz w:val="24"/>
          <w:szCs w:val="24"/>
        </w:rPr>
      </w:pPr>
      <w:r>
        <w:rPr>
          <w:color w:val="000000"/>
          <w:sz w:val="24"/>
          <w:szCs w:val="24"/>
        </w:rPr>
      </w:r>
    </w:p>
    <w:p>
      <w:pPr>
        <w:pStyle w:val="Normal"/>
        <w:jc w:val="both"/>
        <w:rPr/>
      </w:pPr>
      <w:r>
        <w:rPr>
          <w:b/>
          <w:bCs/>
          <w:sz w:val="24"/>
          <w:szCs w:val="24"/>
        </w:rPr>
        <w:t xml:space="preserve">ENDEREÇO: </w:t>
      </w:r>
      <w:r>
        <w:rPr>
          <w:sz w:val="24"/>
          <w:szCs w:val="24"/>
        </w:rPr>
        <w:t xml:space="preserve">As propostas serão recebidas exclusivamente por meio eletrônico no endereço: </w:t>
      </w:r>
      <w:hyperlink r:id="rId2">
        <w:r>
          <w:rPr>
            <w:rStyle w:val="LinkdaInternet"/>
            <w:sz w:val="24"/>
            <w:szCs w:val="24"/>
          </w:rPr>
          <w:t>www.portaldecompraspublicas.com.br</w:t>
        </w:r>
      </w:hyperlink>
      <w:r>
        <w:rPr>
          <w:sz w:val="24"/>
          <w:szCs w:val="24"/>
        </w:rPr>
        <w:t>.</w:t>
      </w:r>
    </w:p>
    <w:p>
      <w:pPr>
        <w:pStyle w:val="Normal"/>
        <w:jc w:val="both"/>
        <w:rPr>
          <w:sz w:val="24"/>
          <w:szCs w:val="24"/>
        </w:rPr>
      </w:pPr>
      <w:r>
        <w:rPr>
          <w:sz w:val="24"/>
          <w:szCs w:val="24"/>
        </w:rPr>
      </w:r>
    </w:p>
    <w:p>
      <w:pPr>
        <w:pStyle w:val="Normal"/>
        <w:jc w:val="both"/>
        <w:rPr/>
      </w:pPr>
      <w:r>
        <w:rPr>
          <w:sz w:val="24"/>
          <w:szCs w:val="24"/>
        </w:rPr>
        <w:t xml:space="preserve">As informações e esclarecimentos poderão ser solicitadas por e-mail ou telefone, de segunda a sexta-feira, das 07h30min às 11h30min e das 13h00min às 17h00min,. Fone 49 3332 0019 ou </w:t>
      </w:r>
      <w:hyperlink r:id="rId3">
        <w:r>
          <w:rPr>
            <w:rStyle w:val="LinkdaInternet"/>
            <w:sz w:val="24"/>
            <w:szCs w:val="24"/>
          </w:rPr>
          <w:t>licitacoes@aguasfrias.sc.gov.br</w:t>
        </w:r>
      </w:hyperlink>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jc w:val="center"/>
        <w:rPr>
          <w:b/>
          <w:b/>
          <w:bCs/>
          <w:sz w:val="24"/>
          <w:szCs w:val="24"/>
        </w:rPr>
      </w:pPr>
      <w:r>
        <w:rPr>
          <w:b/>
          <w:bCs/>
          <w:sz w:val="24"/>
          <w:szCs w:val="24"/>
        </w:rPr>
        <w:t>EDITAL DE LICITAÇÃO DE PREGÃO ELETRÔNICO</w:t>
      </w:r>
    </w:p>
    <w:p>
      <w:pPr>
        <w:pStyle w:val="Normal"/>
        <w:jc w:val="center"/>
        <w:rPr>
          <w:b/>
          <w:b/>
          <w:bCs/>
          <w:sz w:val="24"/>
          <w:szCs w:val="24"/>
        </w:rPr>
      </w:pPr>
      <w:r>
        <w:rPr>
          <w:b/>
          <w:bCs/>
          <w:sz w:val="24"/>
          <w:szCs w:val="24"/>
        </w:rPr>
      </w:r>
    </w:p>
    <w:p>
      <w:pPr>
        <w:pStyle w:val="Normal"/>
        <w:jc w:val="both"/>
        <w:rPr/>
      </w:pPr>
      <w:r>
        <w:rPr>
          <w:color w:val="000000"/>
          <w:sz w:val="24"/>
          <w:szCs w:val="24"/>
        </w:rPr>
        <w:t xml:space="preserve">O MUNICÍPIO DE ÁGUAS FRIAS com sede na Rua Sete De Setembro, 512, centro, na cidade Águas Frias , Estado de Santa Catarina,  através de seu Prefeito Sr.  , no uso de suas atribuições legais, </w:t>
      </w:r>
      <w:r>
        <w:rPr>
          <w:b/>
          <w:bCs/>
          <w:color w:val="000000"/>
          <w:sz w:val="24"/>
          <w:szCs w:val="24"/>
        </w:rPr>
        <w:t>TORNA PÚBLICO</w:t>
      </w:r>
      <w:r>
        <w:rPr>
          <w:color w:val="000000"/>
          <w:sz w:val="24"/>
          <w:szCs w:val="24"/>
        </w:rPr>
        <w:t>, para o conhecimento dos interessados, que fará realizar licitação na modalidade de Pregão Eletrônico</w:t>
      </w:r>
      <w:r>
        <w:rPr>
          <w:b/>
          <w:bCs/>
          <w:color w:val="000000"/>
          <w:sz w:val="24"/>
          <w:szCs w:val="24"/>
        </w:rPr>
        <w:t xml:space="preserve">  Nº 54/2.022</w:t>
      </w:r>
      <w:r>
        <w:rPr>
          <w:color w:val="000000"/>
          <w:sz w:val="24"/>
          <w:szCs w:val="24"/>
        </w:rPr>
        <w:t xml:space="preserve">, do </w:t>
      </w:r>
      <w:r>
        <w:rPr>
          <w:b/>
          <w:bCs/>
          <w:color w:val="000000"/>
          <w:sz w:val="24"/>
          <w:szCs w:val="24"/>
        </w:rPr>
        <w:t>TIPO: Menor preço - Unitário</w:t>
      </w:r>
      <w:r>
        <w:rPr>
          <w:color w:val="000000"/>
          <w:sz w:val="24"/>
          <w:szCs w:val="24"/>
        </w:rPr>
        <w:t xml:space="preserve">, para aquisição dos objetos especificados no Anexo I deste Edital. </w:t>
      </w:r>
    </w:p>
    <w:p>
      <w:pPr>
        <w:pStyle w:val="Normal"/>
        <w:jc w:val="both"/>
        <w:rPr>
          <w:color w:val="000000"/>
          <w:sz w:val="24"/>
          <w:szCs w:val="24"/>
        </w:rPr>
      </w:pPr>
      <w:r>
        <w:rPr>
          <w:color w:val="000000"/>
          <w:sz w:val="24"/>
          <w:szCs w:val="24"/>
        </w:rPr>
      </w:r>
    </w:p>
    <w:p>
      <w:pPr>
        <w:pStyle w:val="Normal"/>
        <w:jc w:val="both"/>
        <w:rPr/>
      </w:pPr>
      <w:r>
        <w:rPr>
          <w:color w:val="000000"/>
          <w:sz w:val="24"/>
          <w:szCs w:val="24"/>
        </w:rPr>
        <w:t xml:space="preserve">O presente certame será regido pela Lei nº 10.520/2002, pela Lei Complementar n° 123/2006, pelo Decreto Federal nº 5.450/2005, </w:t>
      </w:r>
      <w:r>
        <w:rPr>
          <w:sz w:val="24"/>
          <w:szCs w:val="24"/>
        </w:rPr>
        <w:t>Decreto 10.024/2019 e</w:t>
      </w:r>
      <w:r>
        <w:rPr>
          <w:color w:val="000000"/>
          <w:sz w:val="24"/>
          <w:szCs w:val="24"/>
        </w:rPr>
        <w:t xml:space="preserve"> Decreto Municipal nº 204/2020 e, subsidiariamente, pela Lei nº 8.666/1993, observadas as condições estabelecidas neste Ato Convocatório e seus Anexos. </w:t>
      </w:r>
    </w:p>
    <w:p>
      <w:pPr>
        <w:pStyle w:val="Normal"/>
        <w:jc w:val="both"/>
        <w:rPr>
          <w:b/>
          <w:b/>
          <w:bCs/>
          <w:color w:val="000000"/>
          <w:sz w:val="24"/>
          <w:szCs w:val="24"/>
        </w:rPr>
      </w:pPr>
      <w:r>
        <w:rPr>
          <w:b/>
          <w:bCs/>
          <w:color w:val="000000"/>
          <w:sz w:val="24"/>
          <w:szCs w:val="24"/>
        </w:rPr>
      </w:r>
    </w:p>
    <w:p>
      <w:pPr>
        <w:pStyle w:val="Normal"/>
        <w:jc w:val="both"/>
        <w:rPr/>
      </w:pPr>
      <w:r>
        <w:rPr>
          <w:color w:val="000000"/>
          <w:sz w:val="24"/>
          <w:szCs w:val="24"/>
        </w:rPr>
        <w:t xml:space="preserve">Os trabalhos serão conduzidos por servidor designado, denominado Pregoeiro, mediante a inserção e monitoramento de dados gerados ou transferidos diretamente para a página eletrônica </w:t>
      </w:r>
      <w:hyperlink r:id="rId4">
        <w:r>
          <w:rPr>
            <w:rStyle w:val="LinkdaInternet"/>
            <w:b/>
            <w:bCs/>
            <w:sz w:val="24"/>
            <w:szCs w:val="24"/>
          </w:rPr>
          <w:t>www.portaldecompraspublicas.com.br</w:t>
        </w:r>
      </w:hyperlink>
      <w:r>
        <w:rPr>
          <w:b/>
          <w:bCs/>
          <w:color w:val="000000"/>
          <w:sz w:val="24"/>
          <w:szCs w:val="24"/>
        </w:rPr>
        <w:t>.</w:t>
      </w:r>
      <w:r>
        <w:rPr>
          <w:color w:val="000000"/>
          <w:sz w:val="24"/>
          <w:szCs w:val="24"/>
        </w:rPr>
        <w:t xml:space="preserve">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pPr>
        <w:pStyle w:val="Normal"/>
        <w:jc w:val="both"/>
        <w:rPr>
          <w:color w:val="000000"/>
          <w:sz w:val="24"/>
          <w:szCs w:val="24"/>
        </w:rPr>
      </w:pPr>
      <w:r>
        <w:rPr>
          <w:color w:val="000000"/>
          <w:sz w:val="24"/>
          <w:szCs w:val="24"/>
        </w:rPr>
      </w:r>
    </w:p>
    <w:p>
      <w:pPr>
        <w:pStyle w:val="Normal"/>
        <w:jc w:val="both"/>
        <w:rPr/>
      </w:pPr>
      <w:r>
        <w:rPr>
          <w:color w:val="000000"/>
          <w:sz w:val="24"/>
          <w:szCs w:val="24"/>
        </w:rPr>
        <w:t xml:space="preserve">O Edital estará disponível gratuitamente na página </w:t>
      </w:r>
      <w:r>
        <w:rPr>
          <w:b/>
          <w:bCs/>
          <w:color w:val="000000"/>
          <w:sz w:val="24"/>
          <w:szCs w:val="24"/>
        </w:rPr>
        <w:t xml:space="preserve">www.aguasfrias.sc.gov.br </w:t>
      </w:r>
      <w:r>
        <w:rPr>
          <w:color w:val="000000"/>
          <w:sz w:val="24"/>
          <w:szCs w:val="24"/>
        </w:rPr>
        <w:t xml:space="preserve">e no endereço eletrônico </w:t>
      </w:r>
      <w:hyperlink r:id="rId5">
        <w:r>
          <w:rPr>
            <w:rStyle w:val="LinkdaInternet"/>
            <w:sz w:val="24"/>
            <w:szCs w:val="24"/>
          </w:rPr>
          <w:t>www.portaldecompraspublicas.com.br</w:t>
        </w:r>
      </w:hyperlink>
      <w:r>
        <w:rPr>
          <w:color w:val="000000"/>
          <w:sz w:val="24"/>
          <w:szCs w:val="24"/>
        </w:rPr>
        <w:t>.</w:t>
      </w:r>
    </w:p>
    <w:p>
      <w:pPr>
        <w:pStyle w:val="Normal"/>
        <w:jc w:val="both"/>
        <w:rPr>
          <w:color w:val="000000"/>
          <w:sz w:val="24"/>
          <w:szCs w:val="24"/>
        </w:rPr>
      </w:pPr>
      <w:r>
        <w:rPr>
          <w:color w:val="000000"/>
          <w:sz w:val="24"/>
          <w:szCs w:val="24"/>
        </w:rPr>
      </w:r>
    </w:p>
    <w:p>
      <w:pPr>
        <w:pStyle w:val="Normal"/>
        <w:jc w:val="both"/>
        <w:rPr>
          <w:sz w:val="24"/>
          <w:szCs w:val="24"/>
        </w:rPr>
      </w:pPr>
      <w:r>
        <w:rPr>
          <w:sz w:val="24"/>
          <w:szCs w:val="24"/>
        </w:rPr>
      </w:r>
    </w:p>
    <w:p>
      <w:pPr>
        <w:pStyle w:val="Normal"/>
        <w:jc w:val="both"/>
        <w:rPr>
          <w:b/>
          <w:b/>
          <w:color w:val="000000"/>
          <w:sz w:val="24"/>
          <w:szCs w:val="24"/>
        </w:rPr>
      </w:pPr>
      <w:r>
        <w:rPr>
          <w:b/>
          <w:color w:val="000000"/>
          <w:sz w:val="24"/>
          <w:szCs w:val="24"/>
        </w:rPr>
      </w:r>
    </w:p>
    <w:tbl>
      <w:tblPr>
        <w:tblW w:w="9219" w:type="dxa"/>
        <w:jc w:val="left"/>
        <w:tblInd w:w="-152" w:type="dxa"/>
        <w:tblCellMar>
          <w:top w:w="0" w:type="dxa"/>
          <w:left w:w="108" w:type="dxa"/>
          <w:bottom w:w="0" w:type="dxa"/>
          <w:right w:w="108" w:type="dxa"/>
        </w:tblCellMar>
      </w:tblPr>
      <w:tblGrid>
        <w:gridCol w:w="9219"/>
      </w:tblGrid>
      <w:tr>
        <w:trPr>
          <w:trHeight w:val="314" w:hRule="atLeast"/>
        </w:trPr>
        <w:tc>
          <w:tcPr>
            <w:tcW w:w="9219" w:type="dxa"/>
            <w:tcBorders>
              <w:top w:val="single" w:sz="4" w:space="0" w:color="000000"/>
              <w:left w:val="single" w:sz="4" w:space="0" w:color="000000"/>
              <w:bottom w:val="single" w:sz="4" w:space="0" w:color="000000"/>
              <w:right w:val="single" w:sz="4" w:space="0" w:color="000000"/>
            </w:tcBorders>
            <w:shd w:fill="A6A6A6" w:val="clear"/>
          </w:tcPr>
          <w:p>
            <w:pPr>
              <w:pStyle w:val="ListParagraph"/>
              <w:numPr>
                <w:ilvl w:val="0"/>
                <w:numId w:val="3"/>
              </w:numPr>
              <w:overflowPunct w:val="false"/>
              <w:autoSpaceDE w:val="false"/>
              <w:spacing w:lineRule="auto" w:line="240" w:before="0" w:after="0"/>
              <w:ind w:left="450" w:right="0" w:hanging="425"/>
              <w:contextualSpacing/>
              <w:jc w:val="both"/>
              <w:textAlignment w:val="baseline"/>
              <w:rPr>
                <w:b/>
                <w:b/>
                <w:color w:val="000000"/>
                <w:sz w:val="24"/>
                <w:szCs w:val="24"/>
              </w:rPr>
            </w:pPr>
            <w:r>
              <w:rPr>
                <w:b/>
                <w:color w:val="000000"/>
                <w:sz w:val="24"/>
                <w:szCs w:val="24"/>
              </w:rPr>
              <w:t xml:space="preserve">OBJETO </w:t>
            </w:r>
          </w:p>
        </w:tc>
      </w:tr>
    </w:tbl>
    <w:p>
      <w:pPr>
        <w:pStyle w:val="Normal"/>
        <w:jc w:val="both"/>
        <w:rPr>
          <w:color w:val="000000"/>
          <w:sz w:val="24"/>
          <w:szCs w:val="24"/>
        </w:rPr>
      </w:pPr>
      <w:r>
        <w:rPr>
          <w:color w:val="000000"/>
          <w:sz w:val="24"/>
          <w:szCs w:val="24"/>
        </w:rPr>
      </w:r>
    </w:p>
    <w:p>
      <w:pPr>
        <w:pStyle w:val="Default"/>
        <w:numPr>
          <w:ilvl w:val="1"/>
          <w:numId w:val="3"/>
        </w:numPr>
        <w:tabs>
          <w:tab w:val="clear" w:pos="708"/>
          <w:tab w:val="left" w:pos="426" w:leader="none"/>
        </w:tabs>
        <w:ind w:left="0" w:right="0" w:hanging="0"/>
        <w:jc w:val="both"/>
        <w:rPr/>
      </w:pPr>
      <w:r>
        <w:rPr>
          <w:rFonts w:cs="Times New Roman" w:ascii="Times New Roman" w:hAnsi="Times New Roman"/>
        </w:rPr>
        <w:t xml:space="preserve">A presente licitação tem por objeto o registro de Preço para  Aquisição de Material esportivo para atender a demanda da Secretaria Municipal de Educação, Cultura, Esporte e Turismo. Conforme Transferência Especial Processo Sgpe Fesporte 177/2022  - Portaria 254/2022, de 27 de Junho de 2022,  relacionadas no Anexo I, observadas as especificações ali estabelecidas, visando possíveis aquisições futuras. </w:t>
      </w:r>
    </w:p>
    <w:p>
      <w:pPr>
        <w:pStyle w:val="Default"/>
        <w:ind w:left="780" w:right="0" w:hanging="0"/>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1.2  O Sistema de registro de Preços não obriga a compra, nem mesmo das quantidades indicadas no ANEXO II, podendo a Administração promover aquisição  em unidades de acordo com suas necessidades</w:t>
      </w:r>
    </w:p>
    <w:p>
      <w:pPr>
        <w:pStyle w:val="Default"/>
        <w:jc w:val="both"/>
        <w:rPr>
          <w:rFonts w:ascii="Times New Roman" w:hAnsi="Times New Roman" w:cs="Times New Roman"/>
        </w:rPr>
      </w:pPr>
      <w:r>
        <w:rPr>
          <w:rFonts w:cs="Times New Roman" w:ascii="Times New Roman" w:hAnsi="Times New Roman"/>
        </w:rPr>
      </w:r>
    </w:p>
    <w:tbl>
      <w:tblPr>
        <w:tblW w:w="9224" w:type="dxa"/>
        <w:jc w:val="left"/>
        <w:tblInd w:w="-10" w:type="dxa"/>
        <w:tblCellMar>
          <w:top w:w="0" w:type="dxa"/>
          <w:left w:w="108" w:type="dxa"/>
          <w:bottom w:w="0" w:type="dxa"/>
          <w:right w:w="108" w:type="dxa"/>
        </w:tblCellMar>
      </w:tblPr>
      <w:tblGrid>
        <w:gridCol w:w="9224"/>
      </w:tblGrid>
      <w:tr>
        <w:trPr>
          <w:trHeight w:val="293" w:hRule="atLeast"/>
        </w:trPr>
        <w:tc>
          <w:tcPr>
            <w:tcW w:w="9224" w:type="dxa"/>
            <w:tcBorders>
              <w:top w:val="single" w:sz="4" w:space="0" w:color="000000"/>
              <w:left w:val="single" w:sz="4" w:space="0" w:color="000000"/>
              <w:bottom w:val="single" w:sz="4" w:space="0" w:color="000000"/>
              <w:right w:val="single" w:sz="4" w:space="0" w:color="000000"/>
            </w:tcBorders>
            <w:shd w:fill="A6A6A6" w:val="clear"/>
          </w:tcPr>
          <w:p>
            <w:pPr>
              <w:pStyle w:val="Default"/>
              <w:numPr>
                <w:ilvl w:val="0"/>
                <w:numId w:val="3"/>
              </w:numPr>
              <w:overflowPunct w:val="false"/>
              <w:ind w:left="326" w:right="0" w:hanging="426"/>
              <w:jc w:val="both"/>
              <w:textAlignment w:val="baseline"/>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DAS CONDIÇÕES PARA PARTICIPAÇÃO</w:t>
            </w:r>
          </w:p>
        </w:tc>
      </w:tr>
    </w:tbl>
    <w:p>
      <w:pPr>
        <w:pStyle w:val="Normal"/>
        <w:rPr>
          <w:color w:val="000000"/>
          <w:sz w:val="24"/>
          <w:szCs w:val="24"/>
        </w:rPr>
      </w:pPr>
      <w:r>
        <w:rPr>
          <w:color w:val="000000"/>
          <w:sz w:val="24"/>
          <w:szCs w:val="24"/>
        </w:rPr>
      </w:r>
    </w:p>
    <w:p>
      <w:pPr>
        <w:pStyle w:val="Default"/>
        <w:jc w:val="both"/>
        <w:rPr/>
      </w:pPr>
      <w:r>
        <w:rPr>
          <w:rFonts w:cs="Times New Roman" w:ascii="Times New Roman" w:hAnsi="Times New Roman"/>
        </w:rPr>
        <w:t>2.1 Poderá participar desta licitação qualquer empresa legalmente constituída, especializada no ramo, desde que satisfaça às exigências deste Edital e devidamente cadastrada junto ao provedor do sistema eletrônico (</w:t>
      </w:r>
      <w:hyperlink r:id="rId6">
        <w:r>
          <w:rPr>
            <w:rStyle w:val="LinkdaInternet"/>
            <w:rFonts w:cs="Times New Roman" w:ascii="Times New Roman" w:hAnsi="Times New Roman"/>
          </w:rPr>
          <w:t>www.portaldecompraspublicas.com.br</w:t>
        </w:r>
      </w:hyperlink>
      <w:r>
        <w:rPr>
          <w:rFonts w:cs="Times New Roman" w:ascii="Times New Roman" w:hAnsi="Times New Roman"/>
        </w:rPr>
        <w:t xml:space="preserve">)  </w:t>
      </w:r>
    </w:p>
    <w:p>
      <w:pPr>
        <w:pStyle w:val="Default"/>
        <w:jc w:val="both"/>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b/>
        </w:rPr>
        <w:t xml:space="preserve">2.2 Conforme preceitua o art. 48, I, da Lei Complementar n. 123/06, com a redação dada pela Lei Complementar n. 147, de 07 de agosto de 2014. </w:t>
      </w:r>
    </w:p>
    <w:p>
      <w:pPr>
        <w:pStyle w:val="Default"/>
        <w:jc w:val="both"/>
        <w:rPr>
          <w:rFonts w:ascii="Times New Roman" w:hAnsi="Times New Roman" w:cs="Times New Roman"/>
          <w:b/>
          <w:b/>
        </w:rPr>
      </w:pPr>
      <w:r>
        <w:rPr>
          <w:rFonts w:cs="Times New Roman" w:ascii="Times New Roman" w:hAnsi="Times New Roman"/>
          <w:b/>
        </w:rPr>
      </w:r>
    </w:p>
    <w:p>
      <w:pPr>
        <w:pStyle w:val="Default"/>
        <w:jc w:val="both"/>
        <w:rPr>
          <w:rFonts w:ascii="Times New Roman" w:hAnsi="Times New Roman" w:cs="Times New Roman"/>
        </w:rPr>
      </w:pPr>
      <w:r>
        <w:rPr>
          <w:rFonts w:cs="Times New Roman" w:ascii="Times New Roman" w:hAnsi="Times New Roman"/>
        </w:rPr>
        <w:t xml:space="preserve">2.2 Não poderá participar desta licitação a empresa que: </w:t>
      </w:r>
    </w:p>
    <w:p>
      <w:pPr>
        <w:pStyle w:val="Default"/>
        <w:jc w:val="both"/>
        <w:rPr>
          <w:rFonts w:ascii="Times New Roman" w:hAnsi="Times New Roman" w:cs="Times New Roman"/>
        </w:rPr>
      </w:pPr>
      <w:r>
        <w:rPr>
          <w:rFonts w:cs="Times New Roman" w:ascii="Times New Roman" w:hAnsi="Times New Roman"/>
        </w:rPr>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pPr>
        <w:pStyle w:val="Default"/>
        <w:jc w:val="both"/>
        <w:rPr>
          <w:rFonts w:ascii="Times New Roman" w:hAnsi="Times New Roman" w:cs="Times New Roman"/>
        </w:rPr>
      </w:pPr>
      <w:r>
        <w:rPr>
          <w:rFonts w:cs="Times New Roman" w:ascii="Times New Roman" w:hAnsi="Times New Roman"/>
        </w:rPr>
        <w:t>b) incidir no estipulado no art. 9º da Lei nº. 8.666/93;</w:t>
      </w:r>
    </w:p>
    <w:p>
      <w:pPr>
        <w:pStyle w:val="Default"/>
        <w:jc w:val="both"/>
        <w:rPr>
          <w:rFonts w:ascii="Times New Roman" w:hAnsi="Times New Roman" w:cs="Times New Roman"/>
        </w:rPr>
      </w:pPr>
      <w:r>
        <w:rPr>
          <w:rFonts w:cs="Times New Roman" w:ascii="Times New Roman" w:hAnsi="Times New Roman"/>
        </w:rPr>
        <w:t>c) tenha sofrido decretação de falência ou dissolução, bem como aquele que esteja em processo de liquidação, recuperação judicial ou extrajudicial;</w:t>
      </w:r>
    </w:p>
    <w:p>
      <w:pPr>
        <w:pStyle w:val="Default"/>
        <w:jc w:val="both"/>
        <w:rPr>
          <w:rFonts w:ascii="Times New Roman" w:hAnsi="Times New Roman" w:cs="Times New Roman"/>
        </w:rPr>
      </w:pPr>
      <w:r>
        <w:rPr>
          <w:rFonts w:cs="Times New Roman" w:ascii="Times New Roman" w:hAnsi="Times New Roman"/>
        </w:rPr>
        <w:t xml:space="preserve">d) possua em seu contrato ou estatuto social finalidade ou objeto incompatível com o deste Pregão; </w:t>
      </w:r>
    </w:p>
    <w:p>
      <w:pPr>
        <w:pStyle w:val="Default"/>
        <w:jc w:val="both"/>
        <w:rPr>
          <w:rFonts w:ascii="Times New Roman" w:hAnsi="Times New Roman" w:cs="Times New Roman"/>
        </w:rPr>
      </w:pPr>
      <w:r>
        <w:rPr>
          <w:rFonts w:cs="Times New Roman" w:ascii="Times New Roman" w:hAnsi="Times New Roman"/>
        </w:rPr>
        <w:t xml:space="preserve">e) estiver reunida sob forma de consórcio; </w:t>
      </w:r>
    </w:p>
    <w:p>
      <w:pPr>
        <w:pStyle w:val="Default"/>
        <w:jc w:val="both"/>
        <w:rPr>
          <w:rFonts w:ascii="Times New Roman" w:hAnsi="Times New Roman" w:cs="Times New Roman"/>
        </w:rPr>
      </w:pPr>
      <w:r>
        <w:rPr>
          <w:rFonts w:cs="Times New Roman" w:ascii="Times New Roman" w:hAnsi="Times New Roman"/>
        </w:rPr>
        <w:t xml:space="preserve">f) que sejam controladoras, coligadas ou subsidiárias entre si; </w:t>
      </w:r>
    </w:p>
    <w:p>
      <w:pPr>
        <w:pStyle w:val="Default"/>
        <w:jc w:val="both"/>
        <w:rPr>
          <w:rFonts w:ascii="Times New Roman" w:hAnsi="Times New Roman" w:cs="Times New Roman"/>
        </w:rPr>
      </w:pPr>
      <w:r>
        <w:rPr>
          <w:rFonts w:cs="Times New Roman" w:ascii="Times New Roman" w:hAnsi="Times New Roman"/>
        </w:rPr>
        <w:t xml:space="preserve">g) incorrer em outros impedimentos previstos em lei. </w:t>
      </w:r>
    </w:p>
    <w:p>
      <w:pPr>
        <w:pStyle w:val="Default"/>
        <w:jc w:val="both"/>
        <w:rPr>
          <w:rFonts w:ascii="Times New Roman" w:hAnsi="Times New Roman" w:cs="Times New Roman"/>
        </w:rPr>
      </w:pPr>
      <w:r>
        <w:rPr>
          <w:rFonts w:cs="Times New Roman" w:ascii="Times New Roman" w:hAnsi="Times New Roman"/>
        </w:rPr>
        <w:t xml:space="preserve">h) que integrem o Cadastro Nacional de Empresas Inidôneas e Suspensas – CEIS e o Cadastro Nacional de Empresas Punidas – CNEP (Portal Transparência); </w:t>
      </w:r>
    </w:p>
    <w:p>
      <w:pPr>
        <w:pStyle w:val="Normal"/>
        <w:jc w:val="both"/>
        <w:rPr/>
      </w:pPr>
      <w:r>
        <w:rPr>
          <w:bCs/>
          <w:color w:val="000000"/>
          <w:sz w:val="24"/>
          <w:szCs w:val="24"/>
        </w:rPr>
        <w:t>i)</w:t>
      </w:r>
      <w:r>
        <w:rPr>
          <w:b/>
          <w:bCs/>
          <w:color w:val="000000"/>
          <w:sz w:val="24"/>
          <w:szCs w:val="24"/>
        </w:rPr>
        <w:t xml:space="preserve"> </w:t>
      </w:r>
      <w:r>
        <w:rPr>
          <w:color w:val="000000"/>
          <w:sz w:val="24"/>
          <w:szCs w:val="24"/>
        </w:rPr>
        <w:t xml:space="preserve">que estejam incluídas no Cadastro Nacional de Condenações Cíveis por Ato de Improbidade Administrativa disponível no Portal do CNJ; </w:t>
      </w:r>
    </w:p>
    <w:p>
      <w:pPr>
        <w:pStyle w:val="Default"/>
        <w:jc w:val="both"/>
        <w:rPr>
          <w:rFonts w:ascii="Times New Roman" w:hAnsi="Times New Roman" w:cs="Times New Roman"/>
        </w:rPr>
      </w:pPr>
      <w:r>
        <w:rPr>
          <w:rFonts w:cs="Times New Roman" w:ascii="Times New Roman" w:hAnsi="Times New Roman"/>
        </w:rPr>
        <w:t xml:space="preserve">j)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pPr>
        <w:pStyle w:val="Normal"/>
        <w:jc w:val="both"/>
        <w:rPr>
          <w:color w:val="000000"/>
          <w:sz w:val="24"/>
          <w:szCs w:val="24"/>
        </w:rPr>
      </w:pPr>
      <w:r>
        <w:rPr>
          <w:color w:val="000000"/>
          <w:sz w:val="24"/>
          <w:szCs w:val="24"/>
        </w:rPr>
        <w:t xml:space="preserve">k) As pessoas jurídicas que tenham sócios em comum não poderão participar do certame para o(s) mesmo(s) item(s). </w:t>
      </w:r>
    </w:p>
    <w:p>
      <w:pPr>
        <w:pStyle w:val="Default"/>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jc w:val="both"/>
        <w:rPr>
          <w:rFonts w:ascii="Times New Roman" w:hAnsi="Times New Roman" w:cs="Times New Roman"/>
        </w:rPr>
      </w:pPr>
      <w:r>
        <w:rPr>
          <w:rFonts w:cs="Times New Roman" w:ascii="Times New Roman" w:hAnsi="Times New Roman"/>
        </w:rPr>
        <w:t xml:space="preserve">2.3 A participação no pregão dar-se-á por meio da digitação da senha relativa ao licitante e subsequente encaminhamento de proposta de preços até a data e horário previstos neste Edital, exclusivamente por meio do sistema eletrônico. </w:t>
      </w:r>
    </w:p>
    <w:p>
      <w:pPr>
        <w:pStyle w:val="Default"/>
        <w:jc w:val="both"/>
        <w:rPr>
          <w:rFonts w:ascii="Times New Roman" w:hAnsi="Times New Roman" w:cs="Times New Roman"/>
        </w:rPr>
      </w:pPr>
      <w:r>
        <w:rPr>
          <w:rFonts w:cs="Times New Roman" w:ascii="Times New Roman" w:hAnsi="Times New Roman"/>
        </w:rPr>
      </w:r>
    </w:p>
    <w:p>
      <w:pPr>
        <w:pStyle w:val="Default"/>
        <w:ind w:left="720" w:right="0" w:hanging="0"/>
        <w:jc w:val="both"/>
        <w:rPr>
          <w:rFonts w:ascii="Times New Roman" w:hAnsi="Times New Roman" w:cs="Times New Roman"/>
        </w:rPr>
      </w:pPr>
      <w:r>
        <w:rPr>
          <w:rFonts w:cs="Times New Roman" w:ascii="Times New Roman" w:hAnsi="Times New Roman"/>
        </w:rPr>
      </w:r>
    </w:p>
    <w:tbl>
      <w:tblPr>
        <w:tblW w:w="9082" w:type="dxa"/>
        <w:jc w:val="left"/>
        <w:tblInd w:w="-10" w:type="dxa"/>
        <w:tblCellMar>
          <w:top w:w="0" w:type="dxa"/>
          <w:left w:w="108" w:type="dxa"/>
          <w:bottom w:w="0" w:type="dxa"/>
          <w:right w:w="108" w:type="dxa"/>
        </w:tblCellMar>
      </w:tblPr>
      <w:tblGrid>
        <w:gridCol w:w="9082"/>
      </w:tblGrid>
      <w:tr>
        <w:trPr>
          <w:trHeight w:val="404" w:hRule="atLeast"/>
        </w:trPr>
        <w:tc>
          <w:tcPr>
            <w:tcW w:w="9082" w:type="dxa"/>
            <w:tcBorders>
              <w:top w:val="single" w:sz="4" w:space="0" w:color="000000"/>
              <w:left w:val="single" w:sz="4" w:space="0" w:color="000000"/>
              <w:bottom w:val="single" w:sz="4" w:space="0" w:color="000000"/>
              <w:right w:val="single" w:sz="4" w:space="0" w:color="000000"/>
            </w:tcBorders>
            <w:shd w:fill="A6A6A6" w:val="clear"/>
          </w:tcPr>
          <w:p>
            <w:pPr>
              <w:pStyle w:val="Default"/>
              <w:overflowPunct w:val="false"/>
              <w:jc w:val="both"/>
              <w:textAlignment w:val="baseline"/>
              <w:rPr/>
            </w:pPr>
            <w:r>
              <w:rPr>
                <w:rFonts w:cs="Times New Roman" w:ascii="Times New Roman" w:hAnsi="Times New Roman"/>
                <w:b/>
                <w:bCs/>
              </w:rPr>
              <w:t xml:space="preserve">3. </w:t>
            </w:r>
            <w:r>
              <w:rPr>
                <w:rFonts w:cs="Times New Roman" w:ascii="Times New Roman" w:hAnsi="Times New Roman"/>
                <w:b/>
              </w:rPr>
              <w:t>DOS ESCLARECIMENTOS E IMPUGNAÇÕES</w:t>
            </w:r>
          </w:p>
        </w:tc>
      </w:tr>
    </w:tbl>
    <w:p>
      <w:pPr>
        <w:pStyle w:val="Normal"/>
        <w:rPr>
          <w:color w:val="000000"/>
          <w:sz w:val="24"/>
          <w:szCs w:val="24"/>
        </w:rPr>
      </w:pPr>
      <w:r>
        <w:rPr>
          <w:color w:val="000000"/>
          <w:sz w:val="24"/>
          <w:szCs w:val="24"/>
        </w:rPr>
      </w:r>
    </w:p>
    <w:p>
      <w:pPr>
        <w:pStyle w:val="Normal"/>
        <w:spacing w:before="0" w:after="184"/>
        <w:jc w:val="both"/>
        <w:rPr/>
      </w:pPr>
      <w:r>
        <w:rPr>
          <w:sz w:val="24"/>
          <w:szCs w:val="24"/>
        </w:rPr>
        <w:t xml:space="preserve">3.1 Os pedidos de esclarecimentos referentes ao processo licitatório deverão ser encaminhados </w:t>
      </w:r>
      <w:r>
        <w:rPr>
          <w:b/>
          <w:sz w:val="24"/>
          <w:szCs w:val="24"/>
        </w:rPr>
        <w:t>exclusivamente</w:t>
      </w:r>
      <w:r>
        <w:rPr>
          <w:sz w:val="24"/>
          <w:szCs w:val="24"/>
        </w:rPr>
        <w:t xml:space="preserve"> por meio eletrônico, através do site </w:t>
      </w:r>
      <w:hyperlink r:id="rId7">
        <w:r>
          <w:rPr>
            <w:rStyle w:val="LinkdaInternet"/>
            <w:sz w:val="24"/>
            <w:szCs w:val="24"/>
          </w:rPr>
          <w:t>www.portaldecompraspublicas.com.br</w:t>
        </w:r>
      </w:hyperlink>
      <w:r>
        <w:rPr>
          <w:sz w:val="24"/>
          <w:szCs w:val="24"/>
        </w:rPr>
        <w:t xml:space="preserve">,  até três dias úteis anteriores à data fixada para abertura da sessão pública. </w:t>
      </w:r>
    </w:p>
    <w:p>
      <w:pPr>
        <w:pStyle w:val="Normal"/>
        <w:spacing w:before="0" w:after="184"/>
        <w:jc w:val="both"/>
        <w:rPr/>
      </w:pPr>
      <w:r>
        <w:rPr>
          <w:sz w:val="24"/>
          <w:szCs w:val="24"/>
        </w:rPr>
        <w:t xml:space="preserve">3.2 As impugnações, pelos licitantes, deverão ser dirigidas ao Pregoeiro exclusivamente por meio eletrônico, através do site </w:t>
      </w:r>
      <w:hyperlink r:id="rId8">
        <w:r>
          <w:rPr>
            <w:rStyle w:val="LinkdaInternet"/>
            <w:sz w:val="24"/>
            <w:szCs w:val="24"/>
          </w:rPr>
          <w:t>www.portaldecompraspublicas.com.br</w:t>
        </w:r>
      </w:hyperlink>
      <w:r>
        <w:rPr>
          <w:sz w:val="24"/>
          <w:szCs w:val="24"/>
        </w:rPr>
        <w:t>, no prazo de até 3 (três) dias úteis antes da data fixada para abertura da sessão pública, em observância às determinações contidas no § 2º do art. 41 da Lei 8.666/93.</w:t>
      </w:r>
    </w:p>
    <w:p>
      <w:pPr>
        <w:pStyle w:val="Normal"/>
        <w:spacing w:before="0" w:after="184"/>
        <w:jc w:val="both"/>
        <w:rPr/>
      </w:pPr>
      <w:r>
        <w:rPr>
          <w:sz w:val="24"/>
          <w:szCs w:val="24"/>
        </w:rPr>
        <w:t xml:space="preserve"> </w:t>
      </w:r>
      <w:r>
        <w:rPr>
          <w:sz w:val="24"/>
          <w:szCs w:val="24"/>
        </w:rPr>
        <w:t xml:space="preserve">3.3 As respostas dos pedidos de esclarecimentos e das impugnações também serão realizadas pelo mesmo meio eletrônico, através do site </w:t>
      </w:r>
      <w:hyperlink r:id="rId9">
        <w:r>
          <w:rPr>
            <w:rStyle w:val="LinkdaInternet"/>
            <w:sz w:val="24"/>
            <w:szCs w:val="24"/>
          </w:rPr>
          <w:t>www.portaldecompraspublicas.com.br</w:t>
        </w:r>
      </w:hyperlink>
      <w:r>
        <w:rPr>
          <w:sz w:val="24"/>
          <w:szCs w:val="24"/>
        </w:rPr>
        <w:t xml:space="preserve">. </w:t>
      </w:r>
    </w:p>
    <w:p>
      <w:pPr>
        <w:pStyle w:val="Default"/>
        <w:jc w:val="both"/>
        <w:rPr/>
      </w:pPr>
      <w:r>
        <w:rPr>
          <w:rFonts w:cs="Times New Roman" w:ascii="Times New Roman" w:hAnsi="Times New Roman"/>
        </w:rPr>
        <w:t xml:space="preserve">3.4 As respostas às impugnações e aos esclarecimentos solicitados, bem como outros avisos de ordem geral, serão cadastradas no sítio </w:t>
      </w:r>
      <w:r>
        <w:rPr>
          <w:rFonts w:cs="Times New Roman" w:ascii="Times New Roman" w:hAnsi="Times New Roman"/>
          <w:b/>
        </w:rPr>
        <w:t>w</w:t>
      </w:r>
      <w:r>
        <w:rPr>
          <w:rFonts w:cs="Times New Roman" w:ascii="Times New Roman" w:hAnsi="Times New Roman"/>
          <w:b/>
          <w:bCs/>
        </w:rPr>
        <w:t>ww.portaldecompraspublicas.com.br</w:t>
      </w:r>
      <w:r>
        <w:rPr>
          <w:rFonts w:cs="Times New Roman" w:ascii="Times New Roman" w:hAnsi="Times New Roman"/>
        </w:rPr>
        <w:t xml:space="preserve">, sendo de responsabilidade dos licitantes, seu acompanhamento.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rmal"/>
              <w:spacing w:before="0" w:after="184"/>
              <w:rPr>
                <w:b/>
                <w:b/>
                <w:sz w:val="24"/>
                <w:szCs w:val="24"/>
              </w:rPr>
            </w:pPr>
            <w:r>
              <w:rPr>
                <w:b/>
                <w:sz w:val="24"/>
                <w:szCs w:val="24"/>
              </w:rPr>
              <w:t>4. DO CREDENCIAMENTO NO APLICATIVO</w:t>
            </w:r>
          </w:p>
        </w:tc>
      </w:tr>
    </w:tbl>
    <w:p>
      <w:pPr>
        <w:pStyle w:val="Normal"/>
        <w:spacing w:before="0" w:after="184"/>
        <w:jc w:val="both"/>
        <w:rPr>
          <w:sz w:val="24"/>
          <w:szCs w:val="24"/>
        </w:rPr>
      </w:pPr>
      <w:r>
        <w:rPr>
          <w:sz w:val="24"/>
          <w:szCs w:val="24"/>
        </w:rPr>
      </w:r>
    </w:p>
    <w:p>
      <w:pPr>
        <w:pStyle w:val="Normal"/>
        <w:spacing w:before="0" w:after="184"/>
        <w:jc w:val="both"/>
        <w:rPr/>
      </w:pPr>
      <w:r>
        <w:rPr>
          <w:sz w:val="24"/>
          <w:szCs w:val="24"/>
        </w:rPr>
        <w:t xml:space="preserve">4.1 Para acesso ao sistema eletrônico, os interessados em participar do Pregão deverão dispor de um cadastro prévio, adquirindo login e senhas pessoais (intransferíveis), obtidas junto ao website:  </w:t>
      </w:r>
      <w:hyperlink r:id="rId10">
        <w:r>
          <w:rPr>
            <w:rStyle w:val="LinkdaInternet"/>
            <w:sz w:val="24"/>
            <w:szCs w:val="24"/>
          </w:rPr>
          <w:t>www.portaldecompraspublicas.com.br</w:t>
        </w:r>
      </w:hyperlink>
      <w:r>
        <w:rPr>
          <w:sz w:val="24"/>
          <w:szCs w:val="24"/>
        </w:rPr>
        <w:t>.</w:t>
      </w:r>
    </w:p>
    <w:p>
      <w:pPr>
        <w:pStyle w:val="Normal"/>
        <w:spacing w:before="0" w:after="184"/>
        <w:jc w:val="both"/>
        <w:rPr>
          <w:sz w:val="24"/>
          <w:szCs w:val="24"/>
        </w:rPr>
      </w:pPr>
      <w:r>
        <w:rPr>
          <w:sz w:val="24"/>
          <w:szCs w:val="24"/>
        </w:rPr>
        <w:t xml:space="preserve">4.2As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pPr>
        <w:pStyle w:val="Normal"/>
        <w:spacing w:before="0" w:after="184"/>
        <w:jc w:val="both"/>
        <w:rPr>
          <w:sz w:val="24"/>
          <w:szCs w:val="24"/>
        </w:rPr>
      </w:pPr>
      <w:r>
        <w:rPr>
          <w:sz w:val="24"/>
          <w:szCs w:val="24"/>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pPr>
        <w:pStyle w:val="Normal"/>
        <w:spacing w:before="0" w:after="184"/>
        <w:jc w:val="both"/>
        <w:rPr>
          <w:sz w:val="24"/>
          <w:szCs w:val="24"/>
        </w:rPr>
      </w:pPr>
      <w:r>
        <w:rPr>
          <w:sz w:val="24"/>
          <w:szCs w:val="24"/>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pPr>
        <w:pStyle w:val="Normal"/>
        <w:spacing w:before="0" w:after="184"/>
        <w:jc w:val="both"/>
        <w:rPr/>
      </w:pPr>
      <w:r>
        <w:rPr>
          <w:sz w:val="24"/>
          <w:szCs w:val="24"/>
        </w:rPr>
        <w:t xml:space="preserve">4.5 O login e a senha poderão ser utilizados em qualquer Pregão Eletrônico, salvo quando canceladas por solicitação do credenciado, por iniciativa deste órgão licitante e do sitio </w:t>
      </w:r>
      <w:hyperlink r:id="rId11">
        <w:r>
          <w:rPr>
            <w:rStyle w:val="LinkdaInternet"/>
            <w:sz w:val="24"/>
            <w:szCs w:val="24"/>
          </w:rPr>
          <w:t>www.portaldecompraspublicas.com.br</w:t>
        </w:r>
      </w:hyperlink>
      <w:r>
        <w:rPr>
          <w:sz w:val="24"/>
          <w:szCs w:val="24"/>
        </w:rPr>
        <w:t xml:space="preserve">  devidamente justificada, ou em virtude de sua inabilitação.</w:t>
      </w:r>
    </w:p>
    <w:p>
      <w:pPr>
        <w:pStyle w:val="Normal"/>
        <w:spacing w:before="0" w:after="184"/>
        <w:jc w:val="both"/>
        <w:rPr>
          <w:sz w:val="24"/>
          <w:szCs w:val="24"/>
        </w:rPr>
      </w:pPr>
      <w:r>
        <w:rPr>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rmal"/>
              <w:spacing w:before="0" w:after="184"/>
              <w:jc w:val="both"/>
              <w:rPr>
                <w:b/>
                <w:b/>
                <w:sz w:val="24"/>
                <w:szCs w:val="24"/>
              </w:rPr>
            </w:pPr>
            <w:r>
              <w:rPr>
                <w:b/>
                <w:sz w:val="24"/>
                <w:szCs w:val="24"/>
              </w:rPr>
              <w:t>5. DO PROCEDIMENTO DO PREGÃO ELETRÔNICO</w:t>
            </w:r>
          </w:p>
        </w:tc>
      </w:tr>
    </w:tbl>
    <w:p>
      <w:pPr>
        <w:pStyle w:val="Normal"/>
        <w:spacing w:before="0" w:after="184"/>
        <w:jc w:val="both"/>
        <w:rPr>
          <w:sz w:val="24"/>
          <w:szCs w:val="24"/>
        </w:rPr>
      </w:pPr>
      <w:r>
        <w:rPr>
          <w:sz w:val="24"/>
          <w:szCs w:val="24"/>
        </w:rPr>
      </w:r>
    </w:p>
    <w:p>
      <w:pPr>
        <w:pStyle w:val="Normal"/>
        <w:spacing w:before="0" w:after="184"/>
        <w:jc w:val="both"/>
        <w:rPr>
          <w:sz w:val="24"/>
          <w:szCs w:val="24"/>
        </w:rPr>
      </w:pPr>
      <w:r>
        <w:rPr>
          <w:sz w:val="24"/>
          <w:szCs w:val="24"/>
        </w:rPr>
        <w:t xml:space="preserve">5.1 Do envio das propostas de preços pelo sistema eletrônico. </w:t>
      </w:r>
    </w:p>
    <w:p>
      <w:pPr>
        <w:pStyle w:val="Normal"/>
        <w:spacing w:before="0" w:after="184"/>
        <w:jc w:val="both"/>
        <w:rPr/>
      </w:pPr>
      <w:r>
        <w:rPr>
          <w:sz w:val="24"/>
          <w:szCs w:val="24"/>
        </w:rPr>
        <w:t xml:space="preserve">5.1.1 Os fornecedores credenciados interessados em participar do Pregão Eletrônico deverão enviar suas propostas de preços por meio do sistema eletrônico </w:t>
      </w:r>
      <w:hyperlink r:id="rId12">
        <w:r>
          <w:rPr>
            <w:rStyle w:val="LinkdaInternet"/>
            <w:sz w:val="24"/>
            <w:szCs w:val="24"/>
          </w:rPr>
          <w:t>www.portaldecompraspublicas.com.br</w:t>
        </w:r>
      </w:hyperlink>
      <w:r>
        <w:rPr>
          <w:sz w:val="24"/>
          <w:szCs w:val="24"/>
        </w:rPr>
        <w:t xml:space="preserve">, </w:t>
      </w:r>
      <w:r>
        <w:rPr>
          <w:b/>
          <w:sz w:val="24"/>
          <w:szCs w:val="24"/>
        </w:rPr>
        <w:t>exclusivamente,</w:t>
      </w:r>
      <w:r>
        <w:rPr>
          <w:sz w:val="24"/>
          <w:szCs w:val="24"/>
        </w:rPr>
        <w:t xml:space="preserve"> sendo consideradas inválidas as propostas apresentadas por quaisquer outros meios.</w:t>
      </w:r>
    </w:p>
    <w:p>
      <w:pPr>
        <w:pStyle w:val="Normal"/>
        <w:spacing w:before="0" w:after="184"/>
        <w:jc w:val="both"/>
        <w:rPr/>
      </w:pPr>
      <w:r>
        <w:rPr>
          <w:sz w:val="24"/>
          <w:szCs w:val="24"/>
        </w:rPr>
        <w:t xml:space="preserve">5.1.1.1 Antes do envio da proposta de preços, o fornecedor deverá efetuar a retirada do Edital eletronicamente no site </w:t>
      </w:r>
      <w:hyperlink r:id="rId13">
        <w:r>
          <w:rPr>
            <w:rStyle w:val="LinkdaInternet"/>
            <w:sz w:val="24"/>
            <w:szCs w:val="24"/>
          </w:rPr>
          <w:t>www.portaldecompraspublicas.com.br</w:t>
        </w:r>
      </w:hyperlink>
      <w:r>
        <w:rPr>
          <w:sz w:val="24"/>
          <w:szCs w:val="24"/>
        </w:rPr>
        <w:t xml:space="preserve"> ou </w:t>
      </w:r>
      <w:hyperlink r:id="rId14">
        <w:r>
          <w:rPr>
            <w:rStyle w:val="LinkdaInternet"/>
            <w:sz w:val="24"/>
            <w:szCs w:val="24"/>
          </w:rPr>
          <w:t>www.aguasfrias.sc.gov.br</w:t>
        </w:r>
      </w:hyperlink>
      <w:r>
        <w:rPr>
          <w:sz w:val="24"/>
          <w:szCs w:val="24"/>
        </w:rPr>
        <w:t xml:space="preserve">. </w:t>
      </w:r>
    </w:p>
    <w:p>
      <w:pPr>
        <w:pStyle w:val="Normal"/>
        <w:spacing w:before="0" w:after="184"/>
        <w:jc w:val="both"/>
        <w:rPr/>
      </w:pPr>
      <w:r>
        <w:rPr>
          <w:sz w:val="24"/>
          <w:szCs w:val="24"/>
        </w:rPr>
        <w:t xml:space="preserve">5.1.2 As empresas que apresentarem propostas para participação no Pregão, </w:t>
      </w:r>
      <w:r>
        <w:rPr>
          <w:b/>
          <w:sz w:val="24"/>
          <w:szCs w:val="24"/>
        </w:rPr>
        <w:t>na forma Eletrônica,</w:t>
      </w:r>
      <w:r>
        <w:rPr>
          <w:sz w:val="24"/>
          <w:szCs w:val="24"/>
        </w:rPr>
        <w:t xml:space="preserve"> declaram, de forma tácita, de que cumprem plenamente os requisitos de habilitação, em conformidade com o disposto no art. 4º, VII, da Lei 10.520 de 17 de julho de 2002. </w:t>
      </w:r>
    </w:p>
    <w:p>
      <w:pPr>
        <w:pStyle w:val="Normal"/>
        <w:spacing w:before="0" w:after="184"/>
        <w:jc w:val="both"/>
        <w:rPr>
          <w:sz w:val="24"/>
          <w:szCs w:val="24"/>
        </w:rPr>
      </w:pPr>
      <w:r>
        <w:rPr>
          <w:sz w:val="24"/>
          <w:szCs w:val="24"/>
        </w:rPr>
        <w:t>5.1.3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pPr>
        <w:pStyle w:val="Normal"/>
        <w:spacing w:before="0" w:after="184"/>
        <w:jc w:val="both"/>
        <w:rPr>
          <w:sz w:val="24"/>
          <w:szCs w:val="24"/>
        </w:rPr>
      </w:pPr>
      <w:r>
        <w:rPr>
          <w:sz w:val="24"/>
          <w:szCs w:val="24"/>
        </w:rPr>
        <w:t>5.1.4 A apresentação da proposta por parte do licitante significa o pleno conhecimento e sua integral concordância com as cláusulas deste Edital.</w:t>
      </w:r>
    </w:p>
    <w:p>
      <w:pPr>
        <w:pStyle w:val="Normal"/>
        <w:spacing w:before="0" w:after="184"/>
        <w:jc w:val="both"/>
        <w:rPr>
          <w:sz w:val="24"/>
          <w:szCs w:val="24"/>
        </w:rPr>
      </w:pPr>
      <w:r>
        <w:rPr>
          <w:sz w:val="24"/>
          <w:szCs w:val="24"/>
        </w:rPr>
        <w:t>5.1.5 A empresa licitante será responsável por todas as transações que forem efetuadas em seu nome no sistema eletrônico, assumindo como firmes e verdadeiras suas propostas e lances.</w:t>
      </w:r>
    </w:p>
    <w:p>
      <w:pPr>
        <w:pStyle w:val="Normal"/>
        <w:spacing w:before="0" w:after="184"/>
        <w:jc w:val="both"/>
        <w:rPr>
          <w:sz w:val="24"/>
          <w:szCs w:val="24"/>
        </w:rPr>
      </w:pPr>
      <w:r>
        <w:rPr>
          <w:sz w:val="24"/>
          <w:szCs w:val="24"/>
        </w:rPr>
        <w:t xml:space="preserve">5.1.6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pPr>
        <w:pStyle w:val="Normal"/>
        <w:spacing w:before="0" w:after="184"/>
        <w:jc w:val="both"/>
        <w:rPr/>
      </w:pPr>
      <w:r>
        <w:rPr>
          <w:sz w:val="24"/>
          <w:szCs w:val="24"/>
        </w:rPr>
        <w:t xml:space="preserve">5.1.7 Ao oferecer sua proposta no sistema eletrônico, o licitante deverá preencher o campo “preço unitário”, encontrado na tela, com o preço unitário proposto para cada um dos itens especificados no Anexo I deste Edital, em moeda nacional, </w:t>
      </w:r>
      <w:r>
        <w:rPr>
          <w:b/>
          <w:sz w:val="24"/>
          <w:szCs w:val="24"/>
        </w:rPr>
        <w:t>com até 2 (duas) casas decimais</w:t>
      </w:r>
      <w:r>
        <w:rPr>
          <w:sz w:val="24"/>
          <w:szCs w:val="24"/>
        </w:rPr>
        <w:t xml:space="preserve">, sendo desclassificada a proposta ou lance apresentado de forma diversa. </w:t>
      </w:r>
    </w:p>
    <w:p>
      <w:pPr>
        <w:pStyle w:val="Normal"/>
        <w:spacing w:before="0" w:after="184"/>
        <w:jc w:val="both"/>
        <w:rPr>
          <w:sz w:val="24"/>
          <w:szCs w:val="24"/>
        </w:rPr>
      </w:pPr>
      <w:r>
        <w:rPr>
          <w:sz w:val="24"/>
          <w:szCs w:val="24"/>
        </w:rPr>
        <w:t xml:space="preserve">5.1.8 Nos preços cotados na proposta deverão estar incluídos todos os valores incidentes, tais como taxas, impostos, fretes e outros, os quais deverão ser os praticados na data da abertura da proposta. </w:t>
      </w:r>
    </w:p>
    <w:p>
      <w:pPr>
        <w:pStyle w:val="Normal"/>
        <w:spacing w:before="0" w:after="184"/>
        <w:jc w:val="both"/>
        <w:rPr>
          <w:sz w:val="24"/>
          <w:szCs w:val="24"/>
        </w:rPr>
      </w:pPr>
      <w:r>
        <w:rPr>
          <w:sz w:val="24"/>
          <w:szCs w:val="24"/>
        </w:rPr>
        <w:t xml:space="preserve">5.1.8.1 Para efeito da disputa na Sessão de Lances, os preços deverão ser cotados com taxas, impostos, fretes e outras despesas, de forma que o objeto do certame não tenha ônus para o MUNICÍPIO DE ÁGUAS FRIAS. </w:t>
      </w:r>
    </w:p>
    <w:p>
      <w:pPr>
        <w:pStyle w:val="Normal"/>
        <w:spacing w:before="0" w:after="184"/>
        <w:jc w:val="both"/>
        <w:rPr>
          <w:sz w:val="24"/>
          <w:szCs w:val="24"/>
        </w:rPr>
      </w:pPr>
      <w:r>
        <w:rPr>
          <w:sz w:val="24"/>
          <w:szCs w:val="24"/>
        </w:rPr>
        <w:t xml:space="preserve">5.1.9 O proponente terá oportunidade de rever as condições de sua proposta, cancelando-a e enviando nova proposta, desde que não tenha encerrado o período de tempo previsto para o encaminhamento desta. </w:t>
      </w:r>
    </w:p>
    <w:p>
      <w:pPr>
        <w:pStyle w:val="Normal"/>
        <w:spacing w:before="0" w:after="184"/>
        <w:jc w:val="both"/>
        <w:rPr>
          <w:sz w:val="24"/>
          <w:szCs w:val="24"/>
        </w:rPr>
      </w:pPr>
      <w:r>
        <w:rPr>
          <w:sz w:val="24"/>
          <w:szCs w:val="24"/>
        </w:rPr>
        <w:t xml:space="preserve">5.1.9.1 Uma vez encerrado o tempo previsto, o sistema não permitirá a alteração ou encaminhamento de nova proposta. </w:t>
      </w:r>
    </w:p>
    <w:p>
      <w:pPr>
        <w:pStyle w:val="Normal"/>
        <w:spacing w:before="0" w:after="184"/>
        <w:jc w:val="both"/>
        <w:rPr>
          <w:sz w:val="24"/>
          <w:szCs w:val="24"/>
        </w:rPr>
      </w:pPr>
      <w:r>
        <w:rPr>
          <w:sz w:val="24"/>
          <w:szCs w:val="24"/>
        </w:rPr>
        <w:t xml:space="preserve">5.1.9.2 Após a abertura das propostas, não caberá desistência, salvo por motivo justo decorrente de fato superveniente e aceito pelo Pregoeiro. </w:t>
      </w:r>
    </w:p>
    <w:p>
      <w:pPr>
        <w:pStyle w:val="Normal"/>
        <w:spacing w:before="0" w:after="184"/>
        <w:jc w:val="both"/>
        <w:rPr>
          <w:sz w:val="24"/>
          <w:szCs w:val="24"/>
        </w:rPr>
      </w:pPr>
      <w:r>
        <w:rPr>
          <w:sz w:val="24"/>
          <w:szCs w:val="24"/>
        </w:rPr>
        <w:t xml:space="preserve">5.2 Da abertura e do julgamento das propostas de preços. </w:t>
      </w:r>
    </w:p>
    <w:p>
      <w:pPr>
        <w:pStyle w:val="Normal"/>
        <w:spacing w:before="0" w:after="184"/>
        <w:jc w:val="both"/>
        <w:rPr>
          <w:sz w:val="24"/>
          <w:szCs w:val="24"/>
        </w:rPr>
      </w:pPr>
      <w:r>
        <w:rPr>
          <w:sz w:val="24"/>
          <w:szCs w:val="24"/>
        </w:rPr>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pPr>
        <w:pStyle w:val="Normal"/>
        <w:spacing w:before="0" w:after="184"/>
        <w:jc w:val="both"/>
        <w:rPr/>
      </w:pPr>
      <w:r>
        <w:rPr>
          <w:sz w:val="24"/>
          <w:szCs w:val="24"/>
        </w:rPr>
        <w:t xml:space="preserve">5.2.2 O Pregoeiro efetuará o julgamento das propostas pelo critério </w:t>
      </w:r>
      <w:r>
        <w:rPr>
          <w:b/>
          <w:sz w:val="24"/>
          <w:szCs w:val="24"/>
        </w:rPr>
        <w:t>MENOR PREÇO - UNITÁRIO</w:t>
      </w:r>
      <w:r>
        <w:rPr>
          <w:sz w:val="24"/>
          <w:szCs w:val="24"/>
        </w:rPr>
        <w:t xml:space="preserve">, levando em conta o valor de referência constante do Anexo I deste Edital. </w:t>
      </w:r>
    </w:p>
    <w:p>
      <w:pPr>
        <w:pStyle w:val="Normal"/>
        <w:spacing w:before="0" w:after="184"/>
        <w:jc w:val="both"/>
        <w:rPr/>
      </w:pPr>
      <w:r>
        <w:rPr>
          <w:sz w:val="24"/>
          <w:szCs w:val="24"/>
        </w:rPr>
        <w:t xml:space="preserve">5.2.3 O prazo de validade da proposta comercial </w:t>
      </w:r>
      <w:r>
        <w:rPr>
          <w:b/>
          <w:sz w:val="24"/>
          <w:szCs w:val="24"/>
        </w:rPr>
        <w:t>não poderá ser inferior a 60 dias dias consecutivos</w:t>
      </w:r>
      <w:r>
        <w:rPr>
          <w:sz w:val="24"/>
          <w:szCs w:val="24"/>
        </w:rPr>
        <w:t xml:space="preserve">, contados da data marcada para abertura das propostas. Em caso de omissão do licitante, considerar-se-á o prazo mínimo exigido. </w:t>
      </w:r>
    </w:p>
    <w:p>
      <w:pPr>
        <w:pStyle w:val="Normal"/>
        <w:spacing w:before="0" w:after="184"/>
        <w:jc w:val="both"/>
        <w:rPr>
          <w:sz w:val="24"/>
          <w:szCs w:val="24"/>
        </w:rPr>
      </w:pPr>
      <w:r>
        <w:rPr>
          <w:sz w:val="24"/>
          <w:szCs w:val="24"/>
        </w:rPr>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pPr>
        <w:pStyle w:val="Normal"/>
        <w:spacing w:before="0" w:after="184"/>
        <w:jc w:val="both"/>
        <w:rPr>
          <w:sz w:val="24"/>
          <w:szCs w:val="24"/>
        </w:rPr>
      </w:pPr>
      <w:r>
        <w:rPr>
          <w:sz w:val="24"/>
          <w:szCs w:val="24"/>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pPr>
        <w:pStyle w:val="Normal"/>
        <w:spacing w:before="0" w:after="184"/>
        <w:jc w:val="both"/>
        <w:rPr>
          <w:b/>
          <w:b/>
          <w:sz w:val="24"/>
          <w:szCs w:val="24"/>
        </w:rPr>
      </w:pPr>
      <w:r>
        <w:rPr>
          <w:b/>
          <w:sz w:val="24"/>
          <w:szCs w:val="24"/>
        </w:rPr>
        <w:t xml:space="preserve">5.2.5 O preço proposto deverá ser expresso em moeda corrente nacional, com até 02 (duas) casas decimais (0,00). </w:t>
      </w:r>
    </w:p>
    <w:p>
      <w:pPr>
        <w:pStyle w:val="Normal"/>
        <w:tabs>
          <w:tab w:val="clear" w:pos="708"/>
          <w:tab w:val="left" w:pos="536" w:leader="none"/>
          <w:tab w:val="left" w:pos="2270" w:leader="none"/>
          <w:tab w:val="left" w:pos="4294" w:leader="none"/>
        </w:tabs>
        <w:jc w:val="both"/>
        <w:rPr/>
      </w:pPr>
      <w:r>
        <w:rPr>
          <w:b/>
          <w:sz w:val="24"/>
          <w:szCs w:val="24"/>
        </w:rPr>
        <w:t xml:space="preserve">5.2.6 2 </w:t>
      </w:r>
      <w:r>
        <w:rPr>
          <w:sz w:val="24"/>
          <w:szCs w:val="24"/>
        </w:rPr>
        <w:t>É obrigatório a indicação da marca, e apenas uma marca,  para o item cotado.</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spacing w:before="0" w:after="184"/>
        <w:jc w:val="both"/>
        <w:rPr>
          <w:sz w:val="24"/>
          <w:szCs w:val="24"/>
        </w:rPr>
      </w:pPr>
      <w:r>
        <w:rPr>
          <w:sz w:val="24"/>
          <w:szCs w:val="24"/>
        </w:rPr>
        <w:t xml:space="preserve">5.3 Da sessão de disputa e da formulação de lances. </w:t>
      </w:r>
    </w:p>
    <w:p>
      <w:pPr>
        <w:pStyle w:val="Normal"/>
        <w:spacing w:before="0" w:after="184"/>
        <w:jc w:val="both"/>
        <w:rPr>
          <w:sz w:val="24"/>
          <w:szCs w:val="24"/>
        </w:rPr>
      </w:pPr>
      <w:r>
        <w:rPr>
          <w:sz w:val="24"/>
          <w:szCs w:val="24"/>
        </w:rPr>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pPr>
        <w:pStyle w:val="Normal"/>
        <w:spacing w:before="0" w:after="184"/>
        <w:jc w:val="both"/>
        <w:rPr>
          <w:sz w:val="24"/>
          <w:szCs w:val="24"/>
        </w:rPr>
      </w:pPr>
      <w:r>
        <w:rPr>
          <w:sz w:val="24"/>
          <w:szCs w:val="24"/>
        </w:rPr>
        <w:t xml:space="preserve">5.3.2 Aberta a etapa competitiva, os licitantes deverão encaminhar lances exclusivamente por meio do sistema eletrônico, sendo o licitante imediatamente informado do seu recebimento e respectivo horário de registro e valor. </w:t>
      </w:r>
    </w:p>
    <w:p>
      <w:pPr>
        <w:pStyle w:val="Normal"/>
        <w:spacing w:before="0" w:after="184"/>
        <w:jc w:val="both"/>
        <w:rPr/>
      </w:pPr>
      <w:r>
        <w:rPr>
          <w:sz w:val="24"/>
          <w:szCs w:val="24"/>
        </w:rPr>
        <w:t xml:space="preserve">5.3.3. Para o envio de lances no pregão eletrônico será adotado o </w:t>
      </w:r>
      <w:r>
        <w:rPr>
          <w:b/>
          <w:sz w:val="24"/>
          <w:szCs w:val="24"/>
        </w:rPr>
        <w:t xml:space="preserve">MODO DE DISPUTA ABERTO, </w:t>
      </w:r>
      <w:r>
        <w:rPr>
          <w:sz w:val="24"/>
          <w:szCs w:val="24"/>
        </w:rPr>
        <w:t xml:space="preserve">onde os licitantes apresentarão lances públicos e sucessivos, com prorrogações. </w:t>
      </w:r>
    </w:p>
    <w:p>
      <w:pPr>
        <w:pStyle w:val="Normal"/>
        <w:spacing w:before="0" w:after="184"/>
        <w:jc w:val="both"/>
        <w:rPr>
          <w:sz w:val="24"/>
          <w:szCs w:val="24"/>
        </w:rPr>
      </w:pPr>
      <w:r>
        <w:rPr>
          <w:sz w:val="24"/>
          <w:szCs w:val="24"/>
        </w:rPr>
        <w:t xml:space="preserve">5.3.4 A etapa de envio de lances na sessão pública durará 10 (dez) minutos e, após isso, será prorrogada automaticamente pelo sistema quando houver lance ofertado nos últimos 2 (dois) minutos do período de duração da sessão pública. </w:t>
      </w:r>
    </w:p>
    <w:p>
      <w:pPr>
        <w:pStyle w:val="Normal"/>
        <w:spacing w:before="0" w:after="184"/>
        <w:jc w:val="both"/>
        <w:rPr>
          <w:sz w:val="24"/>
          <w:szCs w:val="24"/>
        </w:rPr>
      </w:pPr>
      <w:r>
        <w:rPr>
          <w:sz w:val="24"/>
          <w:szCs w:val="24"/>
        </w:rPr>
        <w:t xml:space="preserve">5.3.5 A prorrogação automática da etapa de envio de lances, será de 2 (dois) minutos e ocorrerá sucessivamente sempre que houver lances enviados nesse período de prorrogação, inclusive quando se tratar de lances intermediários. </w:t>
      </w:r>
    </w:p>
    <w:p>
      <w:pPr>
        <w:pStyle w:val="Normal"/>
        <w:spacing w:before="0" w:after="184"/>
        <w:jc w:val="both"/>
        <w:rPr>
          <w:sz w:val="24"/>
          <w:szCs w:val="24"/>
        </w:rPr>
      </w:pPr>
      <w:r>
        <w:rPr>
          <w:sz w:val="24"/>
          <w:szCs w:val="24"/>
        </w:rPr>
        <w:t xml:space="preserve">5.3.6 Na hipótese de não haver novos lances a sessão pública será encerrada automaticamente. </w:t>
      </w:r>
    </w:p>
    <w:p>
      <w:pPr>
        <w:pStyle w:val="Normal"/>
        <w:spacing w:before="0" w:after="184"/>
        <w:jc w:val="both"/>
        <w:rPr>
          <w:sz w:val="24"/>
          <w:szCs w:val="24"/>
        </w:rPr>
      </w:pPr>
      <w:r>
        <w:rPr>
          <w:sz w:val="24"/>
          <w:szCs w:val="24"/>
        </w:rPr>
        <w:t xml:space="preserve">5.3.7 Encerrada a sessão pública sem prorrogação automática pelo sistema, o pregoeiro poderá, assessorada pela equipe de apoio, admitir o reinício da etapa de envio de lances, em prol da consecução do melhor preço, mediante justificativa. </w:t>
      </w:r>
    </w:p>
    <w:p>
      <w:pPr>
        <w:pStyle w:val="Normal"/>
        <w:spacing w:before="0" w:after="184"/>
        <w:jc w:val="both"/>
        <w:rPr>
          <w:sz w:val="24"/>
          <w:szCs w:val="24"/>
        </w:rPr>
      </w:pPr>
      <w:r>
        <w:rPr>
          <w:sz w:val="24"/>
          <w:szCs w:val="24"/>
        </w:rPr>
        <w:t xml:space="preserve">5.3.8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pPr>
        <w:pStyle w:val="Normal"/>
        <w:spacing w:before="0" w:after="184"/>
        <w:jc w:val="both"/>
        <w:rPr>
          <w:sz w:val="24"/>
          <w:szCs w:val="24"/>
        </w:rPr>
      </w:pPr>
      <w:r>
        <w:rPr>
          <w:sz w:val="24"/>
          <w:szCs w:val="24"/>
        </w:rPr>
        <w:t>5.3.9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pPr>
        <w:pStyle w:val="Normal"/>
        <w:spacing w:before="0" w:after="184"/>
        <w:jc w:val="both"/>
        <w:rPr>
          <w:sz w:val="24"/>
          <w:szCs w:val="24"/>
        </w:rPr>
      </w:pPr>
      <w:r>
        <w:rPr>
          <w:sz w:val="24"/>
          <w:szCs w:val="24"/>
        </w:rPr>
        <w:t>5.3.10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pPr>
        <w:pStyle w:val="Normal"/>
        <w:spacing w:before="0" w:after="184"/>
        <w:jc w:val="both"/>
        <w:rPr>
          <w:sz w:val="24"/>
          <w:szCs w:val="24"/>
        </w:rPr>
      </w:pPr>
      <w:r>
        <w:rPr>
          <w:sz w:val="24"/>
          <w:szCs w:val="24"/>
        </w:rPr>
        <w:t xml:space="preserve">5.3.11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pPr>
        <w:pStyle w:val="Normal"/>
        <w:spacing w:before="0" w:after="184"/>
        <w:jc w:val="both"/>
        <w:rPr>
          <w:sz w:val="24"/>
          <w:szCs w:val="24"/>
        </w:rPr>
      </w:pPr>
      <w:r>
        <w:rPr>
          <w:sz w:val="24"/>
          <w:szCs w:val="24"/>
        </w:rPr>
        <w:t xml:space="preserve">5.3.12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pPr>
        <w:pStyle w:val="Normal"/>
        <w:tabs>
          <w:tab w:val="clear" w:pos="708"/>
          <w:tab w:val="left" w:pos="-12" w:leader="none"/>
          <w:tab w:val="left" w:pos="993" w:leader="none"/>
        </w:tabs>
        <w:jc w:val="both"/>
        <w:rPr/>
      </w:pPr>
      <w:r>
        <w:rPr>
          <w:sz w:val="24"/>
          <w:szCs w:val="24"/>
        </w:rPr>
        <w:t xml:space="preserve">5.3.13 </w:t>
      </w:r>
      <w:r>
        <w:rPr>
          <w:color w:val="000000"/>
          <w:sz w:val="24"/>
          <w:szCs w:val="24"/>
        </w:rPr>
        <w:t xml:space="preserve">O pregoeiro solicitará ao licitante melhor classificado que, no prazo de </w:t>
      </w:r>
      <w:r>
        <w:rPr>
          <w:b/>
          <w:sz w:val="24"/>
          <w:szCs w:val="24"/>
          <w:highlight w:val="lightGray"/>
        </w:rPr>
        <w:t>02 (DUAS)</w:t>
      </w:r>
      <w:r>
        <w:rPr>
          <w:iCs/>
          <w:sz w:val="24"/>
          <w:szCs w:val="24"/>
        </w:rPr>
        <w:t xml:space="preserve"> </w:t>
      </w:r>
      <w:r>
        <w:rPr>
          <w:color w:val="000000"/>
          <w:sz w:val="24"/>
          <w:szCs w:val="24"/>
        </w:rPr>
        <w:t xml:space="preserve">horas ou prazo maior que poderá ser estabelecido pelo pregoeiro e anunciado no chat do portal, envie a proposta adequada ao último lance ofertado após a negociação realizada, acompanhada, se for o caso, dos documentos complementares, quando necessários à confirmação daqueles exigidos neste Edital e já apresentados. </w:t>
      </w:r>
    </w:p>
    <w:p>
      <w:pPr>
        <w:pStyle w:val="Normal"/>
        <w:tabs>
          <w:tab w:val="clear" w:pos="708"/>
          <w:tab w:val="left" w:pos="536" w:leader="none"/>
          <w:tab w:val="left" w:pos="2270" w:leader="none"/>
          <w:tab w:val="left" w:pos="4294" w:leader="none"/>
        </w:tabs>
        <w:jc w:val="both"/>
        <w:rPr>
          <w:color w:val="000000"/>
          <w:sz w:val="24"/>
          <w:szCs w:val="24"/>
        </w:rPr>
      </w:pPr>
      <w:r>
        <w:rPr>
          <w:color w:val="000000"/>
          <w:sz w:val="24"/>
          <w:szCs w:val="24"/>
        </w:rPr>
      </w:r>
    </w:p>
    <w:p>
      <w:pPr>
        <w:pStyle w:val="Normal"/>
        <w:tabs>
          <w:tab w:val="clear" w:pos="708"/>
          <w:tab w:val="left" w:pos="536" w:leader="none"/>
          <w:tab w:val="left" w:pos="2270" w:leader="none"/>
          <w:tab w:val="left" w:pos="4294" w:leader="none"/>
        </w:tabs>
        <w:jc w:val="both"/>
        <w:rPr>
          <w:b/>
          <w:b/>
          <w:sz w:val="24"/>
          <w:szCs w:val="24"/>
        </w:rPr>
      </w:pPr>
      <w:r>
        <w:rPr>
          <w:b/>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6. DO ENVIO DOS DOCUMENTOS PARA HABILITAÇÃO E DA PROPOSTA DE PREÇOS DETALHADA DO MELHOR CLASSIFICADO</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6.1 Os licitantes encaminharão, </w:t>
      </w:r>
      <w:r>
        <w:rPr>
          <w:rFonts w:cs="Times New Roman" w:ascii="Times New Roman" w:hAnsi="Times New Roman"/>
          <w:b/>
          <w:sz w:val="24"/>
          <w:szCs w:val="24"/>
        </w:rPr>
        <w:t>exclusivamente por meio do sistema eletrônico</w:t>
      </w:r>
      <w:r>
        <w:rPr>
          <w:rFonts w:cs="Times New Roman" w:ascii="Times New Roman" w:hAnsi="Times New Roman"/>
          <w:sz w:val="24"/>
          <w:szCs w:val="24"/>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6.2. O envio da proposta, acompanhada dos documentos de habilitação exigidos neste Edital, correrá por meio de chave de acesso e senha.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6.3. As Microempresas e Empresas de Pequeno Porte deverão encaminhar a documentação de habilitação, ainda que haja alguma restrição de regularidade fiscal e trabalhista, nos termos do art. 43, § 1º da LC nº 123, de 2006.</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6.5. Até a abertura da sessão pública, os licitantes poderão retirar ou substituir a proposta e os documentos de habilitação anteriormente inseridos no sistema;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6.6. Não será estabelecida, nessa etapa do certame, ordem de classificação entre as propostas apresentadas, o que somente ocorrerá após a realização dos procedimentos de negociação e julgamento da proposta.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6.7. Os documentos que compõem a proposta e a habilitação do licitante melhor classificado somente serão disponibilizados para avaliação do pregoeiro e para acesso público após o encerramento do envio de lances.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a Razão Social, CNPJ, endereço completo, telefone, e-mail e nome do representante legal;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b) as especificações contidas no Anexo I, acrescidas da marca, do valor unitário com</w:t>
      </w:r>
      <w:r>
        <w:rPr>
          <w:rFonts w:cs="Times New Roman" w:ascii="Times New Roman" w:hAnsi="Times New Roman"/>
          <w:b/>
          <w:sz w:val="24"/>
          <w:szCs w:val="24"/>
        </w:rPr>
        <w:t xml:space="preserve"> até 2 (duas) casas decimais</w:t>
      </w:r>
      <w:r>
        <w:rPr>
          <w:rFonts w:cs="Times New Roman" w:ascii="Times New Roman" w:hAnsi="Times New Roman"/>
          <w:sz w:val="24"/>
          <w:szCs w:val="24"/>
        </w:rPr>
        <w:t>, do valor total dos itens ofertados e do valor global da proposta;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 prazo de validade da proposta não inferior a 90 (noventa) dias, a contar da data marcada para a abe</w:t>
      </w:r>
      <w:r>
        <w:rPr>
          <w:rFonts w:cs="Times New Roman" w:ascii="Times New Roman" w:hAnsi="Times New Roman"/>
          <w:sz w:val="24"/>
          <w:szCs w:val="24"/>
        </w:rPr>
        <w:t xml:space="preserve">rtura da sessão;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d) prazo de pagamento não inferior ao 30º (trigésimo) dia do mês posterior ao da data do aceite definitivo da mercadoria e da nota fiscal.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6.8 A habilita</w:t>
      </w:r>
      <w:r>
        <w:rPr>
          <w:rFonts w:cs="Times New Roman" w:ascii="Times New Roman" w:hAnsi="Times New Roman"/>
          <w:sz w:val="24"/>
          <w:szCs w:val="24"/>
        </w:rPr>
        <w:t xml:space="preserve">ção do licitante será aferida por intermédio dos documentos comprobatórios de Habilitação Jurídica, Qualificação Econômico-Financeira,  Regularidade Fiscal e Trabalhista e atendimento do inc. XXXIII do art. 7º da Constituição Federal (Anexo III).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6.9 Juntamente com o documento de comprovação de atendimento do inc. XXXIII do art. 7º da Constituição Federal, a microempresa ou empresa de pequeno porte </w:t>
      </w:r>
      <w:r>
        <w:rPr>
          <w:rFonts w:cs="Times New Roman" w:ascii="Times New Roman" w:hAnsi="Times New Roman"/>
          <w:b/>
          <w:sz w:val="24"/>
          <w:szCs w:val="24"/>
          <w:highlight w:val="lightGray"/>
        </w:rPr>
        <w:t>deverá apresentar a Certidão de enquadramento como microempresa/empresa</w:t>
      </w:r>
      <w:r>
        <w:rPr>
          <w:rFonts w:cs="Times New Roman" w:ascii="Times New Roman" w:hAnsi="Times New Roman"/>
          <w:sz w:val="24"/>
          <w:szCs w:val="24"/>
          <w:highlight w:val="lightGray"/>
        </w:rPr>
        <w:t xml:space="preserve"> </w:t>
      </w:r>
      <w:r>
        <w:rPr>
          <w:rFonts w:cs="Times New Roman" w:ascii="Times New Roman" w:hAnsi="Times New Roman"/>
          <w:b/>
          <w:sz w:val="24"/>
          <w:szCs w:val="24"/>
          <w:highlight w:val="lightGray"/>
        </w:rPr>
        <w:t>de pequeno porte expedida pela Junta Comercial do Estado da sede da licitante.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6.10 A licitante deverá apresentar, </w:t>
      </w:r>
      <w:r>
        <w:rPr>
          <w:rFonts w:cs="Times New Roman" w:ascii="Times New Roman" w:hAnsi="Times New Roman"/>
          <w:b/>
          <w:sz w:val="24"/>
          <w:szCs w:val="24"/>
        </w:rPr>
        <w:t>Declaração</w:t>
      </w:r>
      <w:r>
        <w:rPr>
          <w:rFonts w:cs="Times New Roman" w:ascii="Times New Roman" w:hAnsi="Times New Roman"/>
          <w:sz w:val="24"/>
          <w:szCs w:val="24"/>
        </w:rPr>
        <w:t xml:space="preserve"> que não emprega menor, declaração de inexistência de fatos supervenientes impeditivos da habilitação, Declaração que não possui vínculo, Declaração de Dados Atualizados da Licitante conforme (</w:t>
      </w:r>
      <w:r>
        <w:rPr>
          <w:rFonts w:cs="Times New Roman" w:ascii="Times New Roman" w:hAnsi="Times New Roman"/>
          <w:b/>
          <w:sz w:val="24"/>
          <w:szCs w:val="24"/>
        </w:rPr>
        <w:t>Anexo III – Declaração Unificada</w:t>
      </w:r>
      <w:r>
        <w:rPr>
          <w:rFonts w:cs="Times New Roman" w:ascii="Times New Roman" w:hAnsi="Times New Roman"/>
          <w:sz w:val="24"/>
          <w:szCs w:val="24"/>
        </w:rPr>
        <w:t xml:space="preserve">), anexando a referida declaração aos documentos de habilitação ou poderá usar as Declarações individualizadas disponibilizadas pelo sistema.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6.11 Os documentos exigidos para habilitação poderão ser apresentados no original, cópia autenticada ou por publicação em órgão da imprensa oficial.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6.11.1 Não serão aceitos documentos em forma de ‘fax’ e nem a apresentação de protocolo em substituição a documento solicitado.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6.12 Todos os documentos apresentados para habilitação deverão estar: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em nome do licitante, com número do CNPJ e endereço respectivo; </w:t>
      </w:r>
    </w:p>
    <w:p>
      <w:pPr>
        <w:pStyle w:val="NoSpacing"/>
        <w:jc w:val="both"/>
        <w:rPr>
          <w:rFonts w:ascii="Times New Roman" w:hAnsi="Times New Roman" w:cs="Times New Roman"/>
          <w:sz w:val="24"/>
          <w:szCs w:val="24"/>
        </w:rPr>
      </w:pPr>
      <w:r>
        <w:rPr>
          <w:rFonts w:cs="Times New Roman" w:ascii="Times New Roman" w:hAnsi="Times New Roman"/>
          <w:sz w:val="24"/>
          <w:szCs w:val="24"/>
        </w:rPr>
        <w:t>b) em nome da sede (matriz), se o licitante for a sede (matriz);</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 em nome da filial, se o licitante for a filial, salvo aqueles documentos que, pela própria natureza, comprovadamente forem emitidos somente em nome da sede (matriz).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6.13 </w:t>
      </w:r>
      <w:r>
        <w:rPr>
          <w:rFonts w:cs="Times New Roman" w:ascii="Times New Roman" w:hAnsi="Times New Roman"/>
          <w:b/>
          <w:sz w:val="24"/>
          <w:szCs w:val="24"/>
        </w:rPr>
        <w:t>Os documentos exigidos para habilitação deverão ser datados dos últimos 60 (sessenta) dias da data prevista para a abertura do certame</w:t>
      </w:r>
      <w:r>
        <w:rPr>
          <w:rFonts w:cs="Times New Roman" w:ascii="Times New Roman" w:hAnsi="Times New Roman"/>
          <w:sz w:val="24"/>
          <w:szCs w:val="24"/>
        </w:rPr>
        <w:t xml:space="preserve">, quando não tiver prazo estabelecido pelo órgão competente expedidor ou por outra norma legal.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6.14 A falta de quaisquer dos documentos ou o descumprimento das exigências previstas nesta seção implicará a inabilitação do licitante.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6.15 Havendo superveniência de fato impeditivo, fica o licitante obrigado a declará-lo, sob as penalidades legais cabíveis.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6.16 Para comprovação da </w:t>
      </w:r>
      <w:r>
        <w:rPr>
          <w:rFonts w:cs="Times New Roman" w:ascii="Times New Roman" w:hAnsi="Times New Roman"/>
          <w:b/>
          <w:sz w:val="24"/>
          <w:szCs w:val="24"/>
        </w:rPr>
        <w:t>Habilitação Jurídica</w:t>
      </w:r>
      <w:r>
        <w:rPr>
          <w:rFonts w:cs="Times New Roman" w:ascii="Times New Roman" w:hAnsi="Times New Roman"/>
          <w:sz w:val="24"/>
          <w:szCs w:val="24"/>
        </w:rPr>
        <w:t xml:space="preserve"> os interessados deverão apresentar os seguintes documentos ao MUNICÍPIO DE ÁGUAS FRIAS: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Ato constitutivo, estatuto ou contrato social em vigor, devidamente registrado, e, no caso de sociedades por ações, acompanhado de documento de eleição de seus administradores. </w:t>
      </w:r>
    </w:p>
    <w:p>
      <w:pPr>
        <w:pStyle w:val="NoSpacing"/>
        <w:jc w:val="both"/>
        <w:rPr/>
      </w:pPr>
      <w:r>
        <w:rPr>
          <w:rFonts w:cs="Times New Roman" w:ascii="Times New Roman" w:hAnsi="Times New Roman"/>
          <w:sz w:val="24"/>
          <w:szCs w:val="24"/>
        </w:rPr>
        <w:t xml:space="preserve">b) A empresa, de acordo com o disposto na Lei Complementar n.º 123/2006, de 14 dezembro de 2006, alterada pela Lei Complementar n.º 147/2014, de 07 de agosto de 2014 e Lei complementar n.º 155/2016, de 27 de outubro de 2016, </w:t>
      </w:r>
      <w:r>
        <w:rPr>
          <w:rFonts w:cs="Times New Roman" w:ascii="Times New Roman" w:hAnsi="Times New Roman"/>
          <w:b/>
          <w:sz w:val="24"/>
          <w:szCs w:val="24"/>
        </w:rPr>
        <w:t>deverá apresentar a Certidão Simplificada de Micro Empresa ou Empresa de Pequeno Porte expedida pela Junta Comercial do Estado da sede da Licitante, nos últimos 90 (noventa) dias</w:t>
      </w:r>
      <w:r>
        <w:rPr>
          <w:rFonts w:cs="Times New Roman" w:ascii="Times New Roman" w:hAnsi="Times New Roman"/>
          <w:sz w:val="24"/>
          <w:szCs w:val="24"/>
        </w:rPr>
        <w:t xml:space="preserve">, contados a partir da data prevista para recebimento das propostas e da habilitação.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6.17 Para a comprovação da </w:t>
      </w:r>
      <w:r>
        <w:rPr>
          <w:rFonts w:cs="Times New Roman" w:ascii="Times New Roman" w:hAnsi="Times New Roman"/>
          <w:b/>
          <w:sz w:val="24"/>
          <w:szCs w:val="24"/>
        </w:rPr>
        <w:t>Qualificação Econômico-Financeira</w:t>
      </w:r>
      <w:r>
        <w:rPr>
          <w:rFonts w:cs="Times New Roman" w:ascii="Times New Roman" w:hAnsi="Times New Roman"/>
          <w:sz w:val="24"/>
          <w:szCs w:val="24"/>
        </w:rPr>
        <w:t>, os licitantes deverão apresentar Certidão Negativa de Falência ou Concordata, expedida pelo cartório distribuidor do município ou região da sede da empresa. (</w:t>
      </w:r>
      <w:r>
        <w:rPr>
          <w:rFonts w:cs="Times New Roman" w:ascii="Times New Roman" w:hAnsi="Times New Roman"/>
          <w:b/>
          <w:sz w:val="24"/>
          <w:szCs w:val="24"/>
        </w:rPr>
        <w:t>Observar os sistemas do Tribunal de Justiça do Estado de Santa Catarina – Saj e Eproc</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6.18 Para a comprovação da </w:t>
      </w:r>
      <w:r>
        <w:rPr>
          <w:rFonts w:cs="Times New Roman" w:ascii="Times New Roman" w:hAnsi="Times New Roman"/>
          <w:b/>
          <w:sz w:val="24"/>
          <w:szCs w:val="24"/>
        </w:rPr>
        <w:t>Regularidade Fiscal e Trabalhista</w:t>
      </w:r>
      <w:r>
        <w:rPr>
          <w:rFonts w:cs="Times New Roman" w:ascii="Times New Roman" w:hAnsi="Times New Roman"/>
          <w:sz w:val="24"/>
          <w:szCs w:val="24"/>
        </w:rPr>
        <w:t xml:space="preserve"> os licitantes deverão apresentar os seguintes documentos: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Prova de inscrição no Cadastro Nacional de Pessoas Jurídicas (CNPJ);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 Certidão Negativa ou Positiva com efeito de negativa de quitação de tributos federais, abrangendo a Dívida Ativa da União e o recolhimento das contribuições à Previdência Social, expedida pela Receita Federal do Brasil;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 Certidão Negativa ou Positiva com efeito de negativa quanto aos tributos Estaduais (ou distritais), relativamente ao estabelecimento do proponente; </w:t>
      </w:r>
    </w:p>
    <w:p>
      <w:pPr>
        <w:pStyle w:val="NoSpacing"/>
        <w:jc w:val="both"/>
        <w:rPr>
          <w:rFonts w:ascii="Times New Roman" w:hAnsi="Times New Roman" w:cs="Times New Roman"/>
          <w:sz w:val="24"/>
          <w:szCs w:val="24"/>
        </w:rPr>
      </w:pPr>
      <w:r>
        <w:rPr>
          <w:rFonts w:cs="Times New Roman" w:ascii="Times New Roman" w:hAnsi="Times New Roman"/>
          <w:sz w:val="24"/>
          <w:szCs w:val="24"/>
        </w:rPr>
        <w:t>d) Certidão Negativa ou Positiva com efeito de negativa quanto aos tributos Municipais (ou distritais), relativamente ao estabelecimento do proponente;</w:t>
      </w:r>
    </w:p>
    <w:p>
      <w:pPr>
        <w:pStyle w:val="NoSpacing"/>
        <w:jc w:val="both"/>
        <w:rPr>
          <w:rFonts w:ascii="Times New Roman" w:hAnsi="Times New Roman" w:cs="Times New Roman"/>
          <w:sz w:val="24"/>
          <w:szCs w:val="24"/>
        </w:rPr>
      </w:pPr>
      <w:r>
        <w:rPr>
          <w:rFonts w:cs="Times New Roman" w:ascii="Times New Roman" w:hAnsi="Times New Roman"/>
          <w:sz w:val="24"/>
          <w:szCs w:val="24"/>
        </w:rPr>
        <w:t>e) Certificado de Regularidade perante o Fundo de Garantia por Tempo de Serviço - FGTS, expedido pela Caixa Econômica Federal;</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f) Certidão Negativa de Débitos Trabalhistas (CNDT), emitida pela Justiça do Trabalho;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6.18.1 Conforme rege a Lei Complementar n.º 155/2016, as microempresas e as empresas de pequeno porte deverão apresentar toda a documentação exigida para efeito de comprovação de regularidade fiscal e trabalhista, mesmo apresentando qualquer restrição;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6.18.2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6.18.3 A não regularização da documentação no prazo estipulado implicará a decadência do direito à contratação, sem prejuízo das sanções cabíveis.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6.18.4 Serão aceitas como prova de regularidade para com as Fazendas, certidões positivas com efeito de negativas e certidões positivas que noticiem em seu corpo que os débitos estão judicialmente garantidos ou com sua exigibilidade suspensa.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rFonts w:ascii="Times New Roman" w:hAnsi="Times New Roman" w:cs="Times New Roman"/>
        </w:rPr>
      </w:pPr>
      <w:r>
        <w:rPr>
          <w:rFonts w:cs="Times New Roman" w:ascii="Times New Roman" w:hAnsi="Times New Roman"/>
        </w:rPr>
        <w:t xml:space="preserve">6.19 As declarações exigidas neste edital e não disponibilizadas diretamente no sistema deverão ser confeccionadas e enviadas juntamente com a proposta de preços e/ou com os documentos de habilitação, e somente após requisição do Pregoeiro. </w:t>
      </w:r>
    </w:p>
    <w:p>
      <w:pPr>
        <w:pStyle w:val="Default"/>
        <w:rPr>
          <w:rFonts w:ascii="Times New Roman" w:hAnsi="Times New Roman" w:cs="Times New Roman"/>
        </w:rPr>
      </w:pPr>
      <w:r>
        <w:rPr>
          <w:rFonts w:cs="Times New Roman" w:ascii="Times New Roman" w:hAnsi="Times New Roman"/>
        </w:rPr>
      </w:r>
    </w:p>
    <w:p>
      <w:pPr>
        <w:pStyle w:val="Default"/>
        <w:jc w:val="both"/>
        <w:rPr/>
      </w:pPr>
      <w:r>
        <w:rPr>
          <w:rFonts w:cs="Times New Roman" w:ascii="Times New Roman" w:hAnsi="Times New Roman"/>
          <w:b/>
        </w:rPr>
        <w:t xml:space="preserve">6.20 </w:t>
      </w:r>
      <w:r>
        <w:rPr>
          <w:rFonts w:eastAsia="Calibri" w:cs="Times New Roman" w:ascii="Times New Roman" w:hAnsi="Times New Roman"/>
          <w:b/>
          <w:bCs/>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Default"/>
        <w:jc w:val="both"/>
        <w:rPr>
          <w:rFonts w:ascii="Times New Roman" w:hAnsi="Times New Roman" w:eastAsia="Calibri" w:cs="Times New Roman"/>
          <w:b/>
          <w:b/>
          <w:bCs/>
          <w:lang w:eastAsia="en-US"/>
        </w:rPr>
      </w:pPr>
      <w:r>
        <w:rPr>
          <w:rFonts w:eastAsia="Calibri" w:cs="Times New Roman" w:ascii="Times New Roman" w:hAnsi="Times New Roman"/>
          <w:b/>
          <w:bCs/>
          <w:lang w:eastAsia="en-US"/>
        </w:rPr>
      </w:r>
    </w:p>
    <w:p>
      <w:pPr>
        <w:pStyle w:val="Normal"/>
        <w:spacing w:before="0" w:after="181"/>
        <w:jc w:val="both"/>
        <w:rPr>
          <w:b/>
          <w:b/>
          <w:bCs/>
          <w:color w:val="000000"/>
          <w:sz w:val="24"/>
          <w:szCs w:val="24"/>
        </w:rPr>
      </w:pPr>
      <w:r>
        <w:rPr>
          <w:b/>
          <w:bCs/>
          <w:color w:val="000000"/>
          <w:sz w:val="24"/>
          <w:szCs w:val="24"/>
        </w:rPr>
        <w:t xml:space="preserve">6.20.1 Cadastro Nacional de Empresas Inidôneas e Suspensas – CEIS e o e o Cadastro Nacional de Empresas Punidas – CNEP (www.portaldatransparencia.gov.br/); </w:t>
      </w:r>
    </w:p>
    <w:p>
      <w:pPr>
        <w:pStyle w:val="Normal"/>
        <w:spacing w:before="0" w:after="181"/>
        <w:jc w:val="both"/>
        <w:rPr>
          <w:b/>
          <w:b/>
          <w:bCs/>
          <w:color w:val="000000"/>
          <w:sz w:val="24"/>
          <w:szCs w:val="24"/>
        </w:rPr>
      </w:pPr>
      <w:r>
        <w:rPr>
          <w:b/>
          <w:bCs/>
          <w:color w:val="000000"/>
          <w:sz w:val="24"/>
          <w:szCs w:val="24"/>
        </w:rPr>
        <w:t xml:space="preserve">6.20.2 Cadastro Nacional de Condenações Cíveis por Atos de Improbidade Administrativa, mantido pelo Conselho Nacional de Justiça (www.cnj.jus.br/improbidade_adm/consultar_requerido.php). </w:t>
      </w:r>
    </w:p>
    <w:p>
      <w:pPr>
        <w:pStyle w:val="Default"/>
        <w:jc w:val="both"/>
        <w:rPr>
          <w:rFonts w:ascii="Times New Roman" w:hAnsi="Times New Roman" w:cs="Times New Roman"/>
          <w:b/>
          <w:b/>
        </w:rPr>
      </w:pPr>
      <w:r>
        <w:rPr>
          <w:rFonts w:cs="Times New Roman" w:ascii="Times New Roman" w:hAnsi="Times New Roman"/>
          <w:b/>
        </w:rPr>
        <w:t xml:space="preserve">6.20.3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pPr>
        <w:pStyle w:val="Default"/>
        <w:rPr>
          <w:rFonts w:ascii="Times New Roman" w:hAnsi="Times New Roman" w:cs="Times New Roman"/>
          <w:b/>
          <w:b/>
        </w:rPr>
      </w:pPr>
      <w:r>
        <w:rPr>
          <w:rFonts w:cs="Times New Roman" w:ascii="Times New Roman" w:hAnsi="Times New Roman"/>
          <w:b/>
        </w:rPr>
      </w:r>
    </w:p>
    <w:p>
      <w:pPr>
        <w:pStyle w:val="Normal"/>
        <w:rPr>
          <w:color w:val="000000"/>
          <w:sz w:val="24"/>
          <w:szCs w:val="24"/>
        </w:rPr>
      </w:pPr>
      <w:r>
        <w:rPr>
          <w:color w:val="000000"/>
          <w:sz w:val="24"/>
          <w:szCs w:val="24"/>
        </w:rPr>
        <w:t xml:space="preserve">6.20.4 Constatada a existência de sanção, o Pregoeiro inabilitará o licitante, por falta de condição de participação. </w:t>
      </w:r>
    </w:p>
    <w:p>
      <w:pPr>
        <w:pStyle w:val="Normal"/>
        <w:rPr>
          <w:color w:val="000000"/>
          <w:sz w:val="24"/>
          <w:szCs w:val="24"/>
        </w:rPr>
      </w:pPr>
      <w:r>
        <w:rPr>
          <w:color w:val="000000"/>
          <w:sz w:val="24"/>
          <w:szCs w:val="24"/>
        </w:rPr>
      </w:r>
    </w:p>
    <w:p>
      <w:pPr>
        <w:pStyle w:val="Normal"/>
        <w:tabs>
          <w:tab w:val="clear" w:pos="708"/>
          <w:tab w:val="left" w:pos="536" w:leader="none"/>
          <w:tab w:val="left" w:pos="2270" w:leader="none"/>
          <w:tab w:val="left" w:pos="4294" w:leader="none"/>
        </w:tabs>
        <w:jc w:val="both"/>
        <w:rPr>
          <w:color w:val="000000"/>
          <w:sz w:val="24"/>
          <w:szCs w:val="24"/>
        </w:rPr>
      </w:pPr>
      <w:r>
        <w:rPr>
          <w:color w:val="000000"/>
          <w:sz w:val="24"/>
          <w:szCs w:val="24"/>
        </w:rPr>
      </w:r>
    </w:p>
    <w:p>
      <w:pPr>
        <w:pStyle w:val="Normal"/>
        <w:tabs>
          <w:tab w:val="clear" w:pos="708"/>
          <w:tab w:val="left" w:pos="536" w:leader="none"/>
          <w:tab w:val="left" w:pos="2270" w:leader="none"/>
          <w:tab w:val="left" w:pos="4294" w:leader="none"/>
        </w:tabs>
        <w:jc w:val="both"/>
        <w:rPr>
          <w:color w:val="000000"/>
          <w:sz w:val="24"/>
          <w:szCs w:val="24"/>
        </w:rPr>
      </w:pPr>
      <w:r>
        <w:rPr>
          <w:color w:val="000000"/>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7 DOS RECURSOS</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7.1 Declarado o vencedor, qualquer licitante poderá manifestar imediata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7.1.1 </w:t>
      </w:r>
      <w:r>
        <w:rPr>
          <w:rFonts w:cs="Times New Roman" w:ascii="Times New Roman" w:hAnsi="Times New Roman"/>
          <w:b/>
          <w:sz w:val="24"/>
          <w:szCs w:val="24"/>
        </w:rPr>
        <w:t xml:space="preserve">Concluído o julgamento da fase de habilitação, o Pregoeiro assegurará o tempo mínimo de 30 (trinta) minutos para inclusão da intenção de recursos.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7.1.2 O prazo para encaminhamento das razões do recurso iniciará a partir do aceite do Pregoeiro no sistema eletrônico.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7.2 O acolhimento de recurso importará a invalidação apenas dos atos insuscetíveis de aproveitamento.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7.3 A falta de manifestação imediata e motivada do licitante importará a decadência do direito de recurso e a adjudicação do objeto da licitação pelo Pregoeiro ao vencedor.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7.4 O prazo para decisão de recurso é de 05 (cinco) dias úteis, após o qual a autoridade competente fará a adjudicação ao licitante vencedor.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7.5 A manifestação prévia do licitante para posterior interposição do recurso, durante a sessão pública, será realizada, exclusivamente, por meio do sistema eletrônico.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7.5.1 O encaminhamento das razões do recurso e de eventuais contrarrazões pelos demais licitantes, serão realizados, </w:t>
      </w:r>
      <w:r>
        <w:rPr>
          <w:rFonts w:cs="Times New Roman" w:ascii="Times New Roman" w:hAnsi="Times New Roman"/>
          <w:b/>
          <w:sz w:val="24"/>
          <w:szCs w:val="24"/>
        </w:rPr>
        <w:t>exclusivamente</w:t>
      </w:r>
      <w:r>
        <w:rPr>
          <w:rFonts w:cs="Times New Roman" w:ascii="Times New Roman" w:hAnsi="Times New Roman"/>
          <w:sz w:val="24"/>
          <w:szCs w:val="24"/>
        </w:rPr>
        <w:t xml:space="preserve">, </w:t>
      </w:r>
      <w:r>
        <w:rPr>
          <w:rFonts w:cs="Times New Roman" w:ascii="Times New Roman" w:hAnsi="Times New Roman"/>
          <w:b/>
          <w:sz w:val="24"/>
          <w:szCs w:val="24"/>
        </w:rPr>
        <w:t>por meio do sistema eletrônico</w:t>
      </w:r>
      <w:r>
        <w:rPr>
          <w:rFonts w:cs="Times New Roman" w:ascii="Times New Roman" w:hAnsi="Times New Roman"/>
          <w:sz w:val="24"/>
          <w:szCs w:val="24"/>
        </w:rPr>
        <w:t xml:space="preserve">, assim como o julgamento a ser proferido.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7.6 O recurso não terá efeito suspensivo.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7.7 Julgado o recurso, a decisão constará </w:t>
      </w:r>
      <w:r>
        <w:rPr>
          <w:rFonts w:cs="Times New Roman" w:ascii="Times New Roman" w:hAnsi="Times New Roman"/>
          <w:b/>
          <w:sz w:val="24"/>
          <w:szCs w:val="24"/>
        </w:rPr>
        <w:t>exclusivamente</w:t>
      </w:r>
      <w:r>
        <w:rPr>
          <w:rFonts w:cs="Times New Roman" w:ascii="Times New Roman" w:hAnsi="Times New Roman"/>
          <w:sz w:val="24"/>
          <w:szCs w:val="24"/>
        </w:rPr>
        <w:t xml:space="preserve"> </w:t>
      </w:r>
      <w:r>
        <w:rPr>
          <w:rFonts w:cs="Times New Roman" w:ascii="Times New Roman" w:hAnsi="Times New Roman"/>
          <w:b/>
          <w:sz w:val="24"/>
          <w:szCs w:val="24"/>
        </w:rPr>
        <w:t>no sistema eletrônico</w:t>
      </w:r>
      <w:r>
        <w:rPr>
          <w:rFonts w:cs="Times New Roman" w:ascii="Times New Roman" w:hAnsi="Times New Roman"/>
          <w:sz w:val="24"/>
          <w:szCs w:val="24"/>
        </w:rPr>
        <w:t>, no site www.portaldecompraspublicas.com.br.</w:t>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8. DA ADJUDICAÇÃO E DA HOMOLOGAÇÃO</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8.1 Inexistindo manifestação recursal, o Pregoeiro adjudicará eletronicamente o objeto da licitação ao licitante vencedor, com a posterior homologação do resultado pelo Ordenador da despesa.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8.2 Havendo interposição de recurso, após o julgamento, o Pregoeiro encaminhará os autos ao Ordenador da despesa para adjudicação do objeto da licitação ao(s) licitante(s) vencedor(es) e homologação do procedimento licitatório, eletronicamente.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9. DA ATA DE REGISTRO DE PREÇOS</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9.1 Após a homologação pelo Ordenador de Despesas, o adjudicatário será convocado para a assinatura da Ata de Registro de Preços, no prazo de 3 (três) dias úteis, contados da convocação, prorrogável por igual período, quando solicitado justificadamente pelo interessado, sob de aplicação das penalidades previstas na Ata de Registro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9.2 A Ata de Registro de Preços, lavrada conforme Anexo IV, terá prazo de vigênci</w:t>
      </w:r>
      <w:r>
        <w:rPr>
          <w:rFonts w:cs="Times New Roman" w:ascii="Times New Roman" w:hAnsi="Times New Roman"/>
          <w:sz w:val="24"/>
          <w:szCs w:val="24"/>
        </w:rPr>
        <w:t xml:space="preserve">a até 12 meses, contados a partir de sua assinatura.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9.2.1 O prazo para execução do fornecimento dos itens licitados será de 02 (dois) dias consecutivos, podendo ser prorrogado por igual período, mediante justificativa, nos te</w:t>
      </w:r>
      <w:r>
        <w:rPr>
          <w:rFonts w:cs="Times New Roman" w:ascii="Times New Roman" w:hAnsi="Times New Roman"/>
          <w:sz w:val="24"/>
          <w:szCs w:val="24"/>
        </w:rPr>
        <w:t>rmos da Lei 8.666/1993 e Lei 10.520/2002.</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9.3 Uma vez convocado, caso o adjudicatário não assine a Ata de Registro de Preços, fica facultado à Administração convocar os licitantes remanescentes, na ordem de classificação, para fazê-lo em igual prazo, nas condições estabelecida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10.1 As despesas decorrentes das aquisições dos materiais, objeto do presente certame, correrão à conta de dotação específica dos orçamentos </w:t>
      </w:r>
      <w:r>
        <w:rPr>
          <w:rFonts w:eastAsia="Times New Roman" w:cs="Times New Roman" w:ascii="Times New Roman" w:hAnsi="Times New Roman"/>
          <w:sz w:val="24"/>
          <w:szCs w:val="24"/>
          <w:lang w:eastAsia="pt-BR"/>
        </w:rPr>
        <w:t>dos Órgãos ou Entidades Usuários da Ata, cujos Programas de Trabalho e Elementos de Despesa constarão nas respectivas Autorizações de Fornecim</w:t>
      </w:r>
      <w:r>
        <w:rPr>
          <w:rFonts w:eastAsia="Times New Roman" w:cs="Times New Roman" w:ascii="Times New Roman" w:hAnsi="Times New Roman"/>
          <w:sz w:val="24"/>
          <w:szCs w:val="24"/>
          <w:lang w:eastAsia="pt-BR"/>
        </w:rPr>
        <w:t xml:space="preserve">ento, </w:t>
      </w:r>
      <w:r>
        <w:rPr>
          <w:rFonts w:cs="Times New Roman" w:ascii="Times New Roman" w:hAnsi="Times New Roman"/>
          <w:sz w:val="24"/>
          <w:szCs w:val="24"/>
        </w:rPr>
        <w:t>referente aos exercícios de 202</w:t>
      </w:r>
      <w:r>
        <w:rPr>
          <w:rFonts w:cs="Times New Roman" w:ascii="Times New Roman" w:hAnsi="Times New Roman"/>
          <w:sz w:val="24"/>
          <w:szCs w:val="24"/>
        </w:rPr>
        <w:t>2</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sz w:val="24"/>
          <w:szCs w:val="24"/>
        </w:rPr>
        <w:t xml:space="preserve">10.2 Utilizará a Ata de Registro de Preços decorrente deste Pregão </w:t>
      </w:r>
      <w:r>
        <w:rPr>
          <w:sz w:val="24"/>
          <w:szCs w:val="24"/>
        </w:rPr>
        <w:t>a</w:t>
      </w:r>
      <w:r>
        <w:rPr>
          <w:sz w:val="24"/>
          <w:szCs w:val="24"/>
        </w:rPr>
        <w:t xml:space="preserve"> Secretaria </w:t>
      </w:r>
      <w:r>
        <w:rPr>
          <w:sz w:val="24"/>
          <w:szCs w:val="24"/>
        </w:rPr>
        <w:t>Municipal de Esporte, Cultura e Turismo</w:t>
      </w:r>
    </w:p>
    <w:p>
      <w:pPr>
        <w:pStyle w:val="Normal"/>
        <w:rPr>
          <w:sz w:val="24"/>
          <w:szCs w:val="24"/>
        </w:rPr>
      </w:pPr>
      <w:r>
        <w:rPr>
          <w:sz w:val="24"/>
          <w:szCs w:val="24"/>
        </w:rPr>
        <w:t xml:space="preserve">10.3  A nota fiscal deverá ser </w:t>
      </w:r>
      <w:r>
        <w:rPr>
          <w:sz w:val="24"/>
          <w:szCs w:val="24"/>
        </w:rPr>
        <w:t>emitida da seguinte forma:</w:t>
      </w:r>
    </w:p>
    <w:p>
      <w:pPr>
        <w:pStyle w:val="Normal"/>
        <w:rPr>
          <w:sz w:val="24"/>
          <w:szCs w:val="24"/>
        </w:rPr>
      </w:pPr>
      <w:r>
        <w:rPr>
          <w:sz w:val="24"/>
          <w:szCs w:val="24"/>
        </w:rPr>
      </w:r>
    </w:p>
    <w:p>
      <w:pPr>
        <w:pStyle w:val="Normal"/>
        <w:tabs>
          <w:tab w:val="clear" w:pos="708"/>
          <w:tab w:val="left" w:pos="536" w:leader="none"/>
          <w:tab w:val="left" w:pos="2270" w:leader="none"/>
          <w:tab w:val="left" w:pos="4294" w:leader="none"/>
        </w:tabs>
        <w:jc w:val="both"/>
        <w:rPr/>
      </w:pPr>
      <w:r>
        <w:rPr>
          <w:sz w:val="24"/>
          <w:szCs w:val="24"/>
        </w:rPr>
        <w:t>10</w:t>
      </w:r>
      <w:r>
        <w:rPr>
          <w:sz w:val="24"/>
          <w:szCs w:val="24"/>
        </w:rPr>
        <w:t>.3.</w:t>
      </w:r>
      <w:r>
        <w:rPr>
          <w:rFonts w:eastAsia="Times New Roman" w:cs="Times New Roman"/>
          <w:color w:val="000000"/>
          <w:sz w:val="24"/>
          <w:szCs w:val="24"/>
          <w:lang w:val="pt-BR" w:bidi="ar-SA"/>
        </w:rPr>
        <w:t xml:space="preserve">1. </w:t>
      </w:r>
      <w:r>
        <w:rPr>
          <w:sz w:val="24"/>
          <w:szCs w:val="24"/>
        </w:rPr>
        <w:t>A n</w:t>
      </w:r>
      <w:r>
        <w:rPr>
          <w:sz w:val="24"/>
          <w:szCs w:val="24"/>
        </w:rPr>
        <w:t xml:space="preserve">ota fiscal eletrônica deverá ser emitida em nome do Município de  Águas Frias CNPJ </w:t>
      </w:r>
      <w:r>
        <w:rPr>
          <w:sz w:val="24"/>
          <w:szCs w:val="24"/>
          <w:u w:val="single"/>
        </w:rPr>
        <w:t xml:space="preserve">95.990.180/0001-02 </w:t>
      </w:r>
      <w:r>
        <w:rPr>
          <w:sz w:val="24"/>
          <w:szCs w:val="24"/>
        </w:rPr>
        <w:t>Rua Sete de Setembro, 512, centro, Águas Frias -SC, CEP 89.843-000. A mesma deverá ser encaminhada para o e-mail: contabilidade@aguasfrias.sc.gov.br, nos arquivos com extensão XML e PDF, sob pena de retenção de pagamentos</w:t>
      </w:r>
      <w:r>
        <w:rPr>
          <w:b/>
          <w:sz w:val="24"/>
          <w:szCs w:val="24"/>
        </w:rPr>
        <w:t>.</w:t>
      </w:r>
    </w:p>
    <w:p>
      <w:pPr>
        <w:pStyle w:val="Normal"/>
        <w:tabs>
          <w:tab w:val="clear" w:pos="708"/>
          <w:tab w:val="left" w:pos="536" w:leader="none"/>
          <w:tab w:val="left" w:pos="2270" w:leader="none"/>
          <w:tab w:val="left" w:pos="4294" w:leader="none"/>
        </w:tabs>
        <w:jc w:val="both"/>
        <w:rPr>
          <w:b/>
          <w:b/>
          <w:sz w:val="24"/>
          <w:szCs w:val="24"/>
        </w:rPr>
      </w:pPr>
      <w:r>
        <w:rPr>
          <w:b/>
          <w:sz w:val="24"/>
          <w:szCs w:val="24"/>
        </w:rPr>
      </w:r>
    </w:p>
    <w:p>
      <w:pPr>
        <w:pStyle w:val="Normal"/>
        <w:jc w:val="both"/>
        <w:rPr/>
      </w:pPr>
      <w:r>
        <w:rPr>
          <w:b/>
          <w:sz w:val="24"/>
          <w:szCs w:val="24"/>
        </w:rPr>
        <w:t xml:space="preserve">10.4 A licitante vencedora do certame e que for requisitados os produtos deverá mensalmente enviar os documentos de regularidade fiscal e trabalhistas para o e-mail: </w:t>
      </w:r>
      <w:hyperlink r:id="rId15">
        <w:r>
          <w:rPr>
            <w:rStyle w:val="LinkdaInternet"/>
            <w:sz w:val="24"/>
            <w:szCs w:val="24"/>
          </w:rPr>
          <w:t>contabilidade@aguasfrias.sc.gov.br</w:t>
        </w:r>
      </w:hyperlink>
      <w:r>
        <w:rPr>
          <w:b/>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11. DA EXECUÇÃO DO OBJETO</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11.1 Os produtos entregues  em desacordo com o previsto neste Edital serão rejeitados e devolvidos ao licitante contratado, sem prejuízo da entrega dos mesmos produtos no prazo estabelecido, e sem quaisquer custos adicionais.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11.2 O transporte dos produtos, a armazenagem dos mesmos  e demais despesas, diretas e indiretas, será de única e total responsabilidade do proponente, correndo por conta do mesmo o risco integral da operação.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11.3. A entrega dos  itens licitados será de até </w:t>
      </w:r>
      <w:r>
        <w:rPr>
          <w:rFonts w:eastAsia="Calibri" w:cs="Times New Roman" w:ascii="Times New Roman" w:hAnsi="Times New Roman"/>
          <w:color w:val="000000"/>
          <w:sz w:val="24"/>
          <w:szCs w:val="24"/>
          <w:lang w:val="pt-BR" w:bidi="ar-SA"/>
        </w:rPr>
        <w:t xml:space="preserve">20 </w:t>
      </w:r>
      <w:r>
        <w:rPr>
          <w:rFonts w:cs="Times New Roman" w:ascii="Times New Roman" w:hAnsi="Times New Roman"/>
          <w:sz w:val="24"/>
          <w:szCs w:val="24"/>
        </w:rPr>
        <w:t>(</w:t>
      </w:r>
      <w:r>
        <w:rPr>
          <w:rFonts w:cs="Times New Roman" w:ascii="Times New Roman" w:hAnsi="Times New Roman"/>
          <w:sz w:val="24"/>
          <w:szCs w:val="24"/>
        </w:rPr>
        <w:t>vinte</w:t>
      </w:r>
      <w:r>
        <w:rPr>
          <w:rFonts w:cs="Times New Roman" w:ascii="Times New Roman" w:hAnsi="Times New Roman"/>
          <w:sz w:val="24"/>
          <w:szCs w:val="24"/>
        </w:rPr>
        <w:t>) dias consecutivos a contar da emissão do Pedido de Empenho que será enviado v</w:t>
      </w:r>
      <w:r>
        <w:rPr>
          <w:rFonts w:cs="Times New Roman" w:ascii="Times New Roman" w:hAnsi="Times New Roman"/>
          <w:sz w:val="24"/>
          <w:szCs w:val="24"/>
        </w:rPr>
        <w:t xml:space="preserve">ia e-mail ao fornecedor vencedor de cada item.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12. DO PAGAMENTO E DO REAJUSTE</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12.1. O pagamento ocorrerá Até 30 (trinta) dias, após entrega e aceitação dos equipamentos/materiai</w:t>
      </w:r>
      <w:r>
        <w:rPr>
          <w:rFonts w:cs="Times New Roman" w:ascii="Times New Roman" w:hAnsi="Times New Roman"/>
          <w:sz w:val="24"/>
          <w:szCs w:val="24"/>
        </w:rPr>
        <w:t>s posterior ao da data do aceite</w:t>
      </w:r>
      <w:r>
        <w:rPr>
          <w:rFonts w:cs="Times New Roman" w:ascii="Times New Roman" w:hAnsi="Times New Roman"/>
          <w:sz w:val="24"/>
          <w:szCs w:val="24"/>
        </w:rPr>
        <w:t xml:space="preserve"> definitivo da mercadoria e da nota fiscal.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12.2.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12.3. Caso seja necessário no decorrer da execução do contrato a troca de Conta Bancária, a Contratada deverá solicitar através de Ofício ao Contratante.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12.4. Na eve</w:t>
      </w:r>
      <w:r>
        <w:rPr>
          <w:rFonts w:cs="Times New Roman" w:ascii="Times New Roman" w:hAnsi="Times New Roman"/>
          <w:sz w:val="24"/>
          <w:szCs w:val="24"/>
        </w:rPr>
        <w:t xml:space="preserve">ntualidade de atraso nos pagamentos serão aceitas reclamações em até 60 dias após seu vencimento, se não o fizer de forma tempestiva, e, por via de consequência, expirar o prazo aqui estabelecido sem pleitear o respectivo pagamento, ocorrerá a preclusão de seu direito.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12.5.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12.6. Havendo erro na apresentação da Nota Fiscal ou nos documentos pertinentes à contratação, ou ainda, circunstância que impeça a liquidação da despesa, o pagamento ficará pendente até que a contratada providencie as medidas saneadoras.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12.7. A iniciativa e encargo do cálculo da nota fiscal será de responsabilidade da Contratada cabendo ao MUNICÍPIO DE ÁGUAS FRIAS apenas a verificação do resultado obtido.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12.8.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12.9. Somente serão pagos os valores relativos aos produtos efetivamente entregues, conforme necessidade da Administração, sendo que esta não estará obrigada a adquirir a quantidade total dos produtos constantes no Anexo II.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12.10. Não poderá ser cobrado qualquer tipo de despesa senão única e exclusivamente o valor dos itens contratados.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12.11.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12.12 O número do Cadastro Nacional de Pessoa Jurídica constante das notas fiscais deverá ser aquele fornecido na fase de habilitação.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12.13.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12.14. Os preços ofertados e adjudicados serão considerados fixos e irreajustáveis, salvo para manter o equilíbrio econômico-financeiro da proposta, nos termos deste edital e da Ata de Registro de Preços, diante de fatos supervenientes e devidamente comprovados, conforme preconiza a Lei 8.666, artigo 65, III, d.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12.15. Quando da solicitação de reequilíbrio econômico o mesmo deverá ser devidamente comprovado, sendo que, as Autorizações de Fornecimento emitidas anteriormente a data do pedido não sofrerão alterações.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13. DAS ALTERAÇÕES DA ATA DE REGISTRO DE PREÇOS</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13.1 A Ata de Registro de Preços poderá sofrer alterações, obedecidas às disposições contidas no art. 65 da Lei nº 8.666/1993 e nas condições previstas na Ata de Registro de Preços (Anexo IV).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14. DAS SANÇÕES ADMINISTRATIVAS</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14.1 As empresas que não cumprirem as obrigações assumidas na fase licitatória e as condições estipuladas no presente edital e na Ata de Registro de Preços ficam sujeitas às seguintes sanções: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advertência;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 multa;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 suspensão temporária não superior a 5 (cinco) anos, aplicada segundo a natureza e a gravidade da falta cometida;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 declaração de inidoneidade para licitar com a Administração Pública.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14.2 A motivação, a gradação e os procedimentos pertinentes à aplicação das penalidades listadas no item acima estão disciplinadas na Cláusula Oitava da Minuta da Ata de Registro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5" w:type="dxa"/>
        <w:tblCellMar>
          <w:top w:w="0" w:type="dxa"/>
          <w:left w:w="108" w:type="dxa"/>
          <w:bottom w:w="0" w:type="dxa"/>
          <w:right w:w="108"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6A6A6" w:val="clear"/>
          </w:tcPr>
          <w:p>
            <w:pPr>
              <w:pStyle w:val="NoSpacing"/>
              <w:overflowPunct w:val="false"/>
              <w:autoSpaceDE w:val="false"/>
              <w:jc w:val="both"/>
              <w:textAlignment w:val="baseline"/>
              <w:rPr>
                <w:rFonts w:ascii="Times New Roman" w:hAnsi="Times New Roman" w:cs="Times New Roman"/>
                <w:b/>
                <w:b/>
                <w:sz w:val="24"/>
                <w:szCs w:val="24"/>
              </w:rPr>
            </w:pPr>
            <w:r>
              <w:rPr>
                <w:rFonts w:cs="Times New Roman" w:ascii="Times New Roman" w:hAnsi="Times New Roman"/>
                <w:b/>
                <w:sz w:val="24"/>
                <w:szCs w:val="24"/>
              </w:rPr>
              <w:t>15  DAS DISPOSIÇÕES FINAIS</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15.1 Os prazos mencionados neste Edital, bem como nas respectivas propostas, somente terão início e término em dia de expediente no MUNICÍPIO DE ÁGUAS FRIAS, e serão sempre considerados em dias corridos, salvo se outra forma for prevista.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15.1.2 Na contagem dos prazos estabelecidos neste Edital, excluir-se-á o dia do início e incluir-se-á o do vencimento, e considerar-se-ão os dias consecutivos, exceto quando for explicitamente disposto em contrário.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15.2 O MUNICÍPIO DE ÁGUAS FRIAS se reserva o direito de anular ou revogar, a qualquer tempo, a presente licitação, sem que disto decorra qualquer direito aos licitantes, observado o disposto no parágrafo único do art. 59, da Lei nº. 8.666/93.</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15.3 A nulidade do processo licitatório induzirá à dos atos decorrentes.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15.4 Fica facultado ao Pregoeiro e/ou à autoridade superior, em qualquer fase da licitação, promover diligências com vistas a esclarecer ou a complementar a instrução do processo.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15.5 Os proponentes intimados para prestar quaisquer esclarecimentos adicionais deverão fazê-lo no prazo determinado pelo Pregoeiro, sob pena de desclassificação/inabilitação.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15.5.1 O Pregoeiro reserva-se o direito de solicitar o original de qualquer documento, documentos complementares (folder/prospecto/fotos da embalagem) ou amostra do produto sempre que julgar necessário.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15.6 O Pregoeiro poderá subsidiar-se em pareceres emitidos por técnicos ou especialistas no assunto objeto desta licitação.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15.7 As normas que disciplinam este Pregão serão sempre interpretadas em favor da ampliação da disputa entre os proponentes, desde que não comprometam o interesse do MUNICÍPIO DE ÁGUAS FRIAS, a finalidade e a segurança da contratação.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15.8 O resultado da licitação será divulgado no endereço eletrônico www.portaldecompraspublicas.com.br, no Diário Oficial dos Municípios – DOM e no portal do MUNICÍPIO DE ÁGUAS FRIAS (www.aguasfrias.sc.gov.br).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15.9 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15.10 Os casos omissos serão resolvidos pelo Pregoeiro com a interpretação da legislação própria, princípios constitucionais e o direito público interno, sem prejuízo de solicitação de parecer jurídico do órgão licitante.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15.11 Fica eleito o Foro da Comarca de Coronel Freitas/SC para resolver questões relativas ao presente Edital.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15.12 Informações complementares que visem obter maiores esclarecimentos sobre o presente pregão serão prestadas pela Pregoeiro do Município de Águas Frias, em horário comercial, de segunda a sexta-feira, pelo telefone (49) 3332 0019 ou pelo e-mail: </w:t>
      </w:r>
      <w:hyperlink r:id="rId16">
        <w:r>
          <w:rPr>
            <w:rStyle w:val="LinkdaInternet"/>
            <w:rFonts w:cs="Times New Roman" w:ascii="Times New Roman" w:hAnsi="Times New Roman"/>
            <w:sz w:val="24"/>
            <w:szCs w:val="24"/>
          </w:rPr>
          <w:t>licitacoes@aguasfrias.sc.gov.br</w:t>
        </w:r>
      </w:hyperlink>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36" w:leader="none"/>
          <w:tab w:val="left" w:pos="2270" w:leader="none"/>
          <w:tab w:val="left" w:pos="4294" w:leader="none"/>
        </w:tabs>
        <w:rPr/>
      </w:pPr>
      <w:r>
        <w:rPr>
          <w:sz w:val="24"/>
          <w:szCs w:val="24"/>
        </w:rPr>
        <w:t>Águas Frias - SC, 19 de outubro de 2022.</w:t>
      </w:r>
    </w:p>
    <w:p>
      <w:pPr>
        <w:pStyle w:val="Normal"/>
        <w:tabs>
          <w:tab w:val="clear" w:pos="708"/>
          <w:tab w:val="left" w:pos="536" w:leader="none"/>
          <w:tab w:val="left" w:pos="2270" w:leader="none"/>
          <w:tab w:val="left" w:pos="4294" w:leader="none"/>
        </w:tabs>
        <w:rPr>
          <w:sz w:val="24"/>
          <w:szCs w:val="24"/>
        </w:rPr>
      </w:pPr>
      <w:r>
        <w:rPr>
          <w:sz w:val="24"/>
          <w:szCs w:val="24"/>
        </w:rPr>
      </w:r>
    </w:p>
    <w:p>
      <w:pPr>
        <w:pStyle w:val="Normal"/>
        <w:tabs>
          <w:tab w:val="clear" w:pos="708"/>
          <w:tab w:val="left" w:pos="536" w:leader="none"/>
          <w:tab w:val="left" w:pos="2270" w:leader="none"/>
          <w:tab w:val="left" w:pos="4294" w:leader="none"/>
        </w:tabs>
        <w:rPr>
          <w:sz w:val="24"/>
          <w:szCs w:val="24"/>
        </w:rPr>
      </w:pPr>
      <w:r>
        <w:rPr>
          <w:sz w:val="24"/>
          <w:szCs w:val="24"/>
        </w:rPr>
      </w:r>
    </w:p>
    <w:p>
      <w:pPr>
        <w:pStyle w:val="Normal"/>
        <w:tabs>
          <w:tab w:val="clear" w:pos="708"/>
          <w:tab w:val="left" w:pos="536" w:leader="none"/>
          <w:tab w:val="left" w:pos="2270" w:leader="none"/>
          <w:tab w:val="left" w:pos="4294" w:leader="none"/>
        </w:tabs>
        <w:ind w:left="1416" w:right="0" w:firstLine="708"/>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color w:val="000000"/>
          <w:sz w:val="24"/>
          <w:szCs w:val="24"/>
        </w:rPr>
      </w:pPr>
      <w:r>
        <w:rPr>
          <w:color w:val="000000"/>
          <w:sz w:val="24"/>
          <w:szCs w:val="24"/>
        </w:rPr>
      </w:r>
    </w:p>
    <w:p>
      <w:pPr>
        <w:pStyle w:val="Normal"/>
        <w:spacing w:lineRule="atLeast" w:line="200"/>
        <w:jc w:val="center"/>
        <w:rPr>
          <w:b/>
          <w:b/>
          <w:bCs/>
          <w:sz w:val="24"/>
          <w:szCs w:val="24"/>
        </w:rPr>
      </w:pPr>
      <w:r>
        <w:rPr>
          <w:b/>
          <w:bCs/>
          <w:sz w:val="24"/>
          <w:szCs w:val="24"/>
        </w:rPr>
        <w:t>_____________________________</w:t>
      </w:r>
    </w:p>
    <w:p>
      <w:pPr>
        <w:pStyle w:val="Normal"/>
        <w:spacing w:lineRule="atLeast" w:line="200"/>
        <w:jc w:val="center"/>
        <w:rPr>
          <w:b/>
          <w:b/>
          <w:bCs/>
          <w:sz w:val="24"/>
          <w:szCs w:val="24"/>
        </w:rPr>
      </w:pPr>
      <w:r>
        <w:rPr>
          <w:b/>
          <w:bCs/>
          <w:sz w:val="24"/>
          <w:szCs w:val="24"/>
        </w:rPr>
        <w:t>LUIZ JOSÉ DAGA</w:t>
      </w:r>
    </w:p>
    <w:p>
      <w:pPr>
        <w:pStyle w:val="Normal"/>
        <w:spacing w:lineRule="atLeast" w:line="200"/>
        <w:jc w:val="center"/>
        <w:rPr>
          <w:b/>
          <w:b/>
          <w:bCs/>
          <w:sz w:val="24"/>
          <w:szCs w:val="24"/>
        </w:rPr>
      </w:pPr>
      <w:r>
        <w:rPr>
          <w:b/>
          <w:bCs/>
          <w:sz w:val="24"/>
          <w:szCs w:val="24"/>
        </w:rPr>
        <w:t xml:space="preserve">PREFEITO </w:t>
      </w:r>
    </w:p>
    <w:p>
      <w:pPr>
        <w:pStyle w:val="Normal"/>
        <w:spacing w:lineRule="atLeast" w:line="200"/>
        <w:jc w:val="center"/>
        <w:rPr>
          <w:b/>
          <w:b/>
          <w:bCs/>
          <w:sz w:val="24"/>
          <w:szCs w:val="24"/>
        </w:rPr>
      </w:pPr>
      <w:r>
        <w:rPr>
          <w:b/>
          <w:bCs/>
          <w:sz w:val="24"/>
          <w:szCs w:val="24"/>
        </w:rPr>
      </w:r>
      <w:r>
        <mc:AlternateContent>
          <mc:Choice Requires="wps">
            <w:drawing>
              <wp:anchor behindDoc="1" distT="0" distB="0" distL="0" distR="0" simplePos="0" locked="0" layoutInCell="1" allowOverlap="1" relativeHeight="115">
                <wp:simplePos x="0" y="0"/>
                <wp:positionH relativeFrom="margin">
                  <wp:align>right</wp:align>
                </wp:positionH>
                <wp:positionV relativeFrom="paragraph">
                  <wp:posOffset>149860</wp:posOffset>
                </wp:positionV>
                <wp:extent cx="6130925" cy="1527175"/>
                <wp:effectExtent l="0" t="0" r="0" b="0"/>
                <wp:wrapTopAndBottom/>
                <wp:docPr id="1" name="Quadro1"/>
                <a:graphic xmlns:a="http://schemas.openxmlformats.org/drawingml/2006/main">
                  <a:graphicData uri="http://schemas.microsoft.com/office/word/2010/wordprocessingShape">
                    <wps:wsp>
                      <wps:cNvSpPr txBox="1"/>
                      <wps:spPr>
                        <a:xfrm>
                          <a:off x="0" y="0"/>
                          <a:ext cx="6130925" cy="1527175"/>
                        </a:xfrm>
                        <a:prstGeom prst="rect"/>
                        <a:solidFill>
                          <a:srgbClr val="FFFFFF">
                            <a:alpha val="0"/>
                          </a:srgbClr>
                        </a:solidFill>
                        <a:ln w="18415">
                          <a:solidFill>
                            <a:srgbClr val="000000"/>
                          </a:solidFill>
                        </a:ln>
                      </wps:spPr>
                      <wps:txbx>
                        <w:txbxContent>
                          <w:p>
                            <w:pPr>
                              <w:pStyle w:val="Corpodotexto"/>
                              <w:spacing w:lineRule="auto" w:line="276" w:before="217" w:after="0"/>
                              <w:ind w:left="0" w:right="51" w:hanging="0"/>
                              <w:rPr/>
                            </w:pPr>
                            <w:r>
                              <w:rPr>
                                <w:rFonts w:cs="Arial" w:ascii="Arial" w:hAnsi="Arial"/>
                                <w:sz w:val="20"/>
                                <w:szCs w:val="20"/>
                              </w:rPr>
                              <w:t>O presente edital cumpre com as exigências legais, estando em acordo com a Lei Federal nº 8.666/93, pelo que, de acordo com o artigo 38 do § único da referida Lei e dou como examinado e aprovado por esta Procuradoria</w:t>
                            </w:r>
                            <w:r>
                              <w:rPr>
                                <w:rFonts w:cs="Arial" w:ascii="Arial" w:hAnsi="Arial"/>
                                <w:spacing w:val="-4"/>
                                <w:sz w:val="20"/>
                                <w:szCs w:val="20"/>
                              </w:rPr>
                              <w:t xml:space="preserve"> </w:t>
                            </w:r>
                            <w:r>
                              <w:rPr>
                                <w:rFonts w:cs="Arial" w:ascii="Arial" w:hAnsi="Arial"/>
                                <w:sz w:val="20"/>
                                <w:szCs w:val="20"/>
                              </w:rPr>
                              <w:t>Jurídica.</w:t>
                            </w:r>
                          </w:p>
                          <w:p>
                            <w:pPr>
                              <w:pStyle w:val="Corpodotexto"/>
                              <w:ind w:left="0" w:right="0" w:hanging="0"/>
                              <w:jc w:val="left"/>
                              <w:rPr>
                                <w:rFonts w:ascii="Arial" w:hAnsi="Arial" w:cs="Arial"/>
                                <w:sz w:val="20"/>
                                <w:szCs w:val="20"/>
                              </w:rPr>
                            </w:pPr>
                            <w:r>
                              <w:rPr>
                                <w:rFonts w:cs="Arial" w:ascii="Arial" w:hAnsi="Arial"/>
                                <w:sz w:val="20"/>
                                <w:szCs w:val="20"/>
                              </w:rPr>
                            </w:r>
                          </w:p>
                          <w:p>
                            <w:pPr>
                              <w:pStyle w:val="Corpodotexto"/>
                              <w:ind w:left="0" w:right="0" w:hanging="0"/>
                              <w:jc w:val="left"/>
                              <w:rPr>
                                <w:rFonts w:ascii="Arial" w:hAnsi="Arial" w:cs="Arial"/>
                                <w:sz w:val="20"/>
                                <w:szCs w:val="20"/>
                              </w:rPr>
                            </w:pPr>
                            <w:r>
                              <w:rPr>
                                <w:rFonts w:cs="Arial" w:ascii="Arial" w:hAnsi="Arial"/>
                                <w:sz w:val="20"/>
                                <w:szCs w:val="20"/>
                              </w:rPr>
                            </w:r>
                          </w:p>
                          <w:p>
                            <w:pPr>
                              <w:pStyle w:val="Corpodotexto"/>
                              <w:spacing w:before="5" w:after="0"/>
                              <w:ind w:left="0" w:right="0" w:hanging="0"/>
                              <w:jc w:val="left"/>
                              <w:rPr>
                                <w:rFonts w:ascii="Arial" w:hAnsi="Arial" w:cs="Arial"/>
                                <w:sz w:val="20"/>
                                <w:szCs w:val="20"/>
                              </w:rPr>
                            </w:pPr>
                            <w:r>
                              <w:rPr>
                                <w:rFonts w:cs="Arial" w:ascii="Arial" w:hAnsi="Arial"/>
                                <w:sz w:val="20"/>
                                <w:szCs w:val="20"/>
                              </w:rPr>
                            </w:r>
                          </w:p>
                          <w:p>
                            <w:pPr>
                              <w:pStyle w:val="Normal"/>
                              <w:tabs>
                                <w:tab w:val="clear" w:pos="708"/>
                                <w:tab w:val="left" w:pos="536" w:leader="none"/>
                                <w:tab w:val="left" w:pos="2270" w:leader="none"/>
                                <w:tab w:val="left" w:pos="4294" w:leader="none"/>
                              </w:tabs>
                              <w:jc w:val="center"/>
                              <w:rPr>
                                <w:rFonts w:ascii="Arial" w:hAnsi="Arial" w:cs="Arial"/>
                                <w:b/>
                                <w:b/>
                              </w:rPr>
                            </w:pPr>
                            <w:r>
                              <w:rPr>
                                <w:rFonts w:cs="Arial" w:ascii="Arial" w:hAnsi="Arial"/>
                                <w:b/>
                              </w:rPr>
                              <w:t>JHONAS PEZZINI</w:t>
                            </w:r>
                          </w:p>
                          <w:p>
                            <w:pPr>
                              <w:pStyle w:val="Normal"/>
                              <w:tabs>
                                <w:tab w:val="clear" w:pos="708"/>
                                <w:tab w:val="left" w:pos="536" w:leader="none"/>
                                <w:tab w:val="left" w:pos="2270" w:leader="none"/>
                                <w:tab w:val="left" w:pos="4294" w:leader="none"/>
                              </w:tabs>
                              <w:jc w:val="center"/>
                              <w:rPr>
                                <w:rFonts w:ascii="Arial" w:hAnsi="Arial" w:cs="Arial"/>
                                <w:b/>
                                <w:b/>
                              </w:rPr>
                            </w:pPr>
                            <w:r>
                              <w:rPr>
                                <w:rFonts w:cs="Arial" w:ascii="Arial" w:hAnsi="Arial"/>
                                <w:b/>
                              </w:rPr>
                              <w:t>OAB/SC 33678</w:t>
                            </w:r>
                          </w:p>
                          <w:p>
                            <w:pPr>
                              <w:pStyle w:val="Normal"/>
                              <w:ind w:left="1188" w:right="0" w:hanging="0"/>
                              <w:rPr>
                                <w:rFonts w:ascii="Arial" w:hAnsi="Arial" w:cs="Arial"/>
                                <w:b/>
                                <w:b/>
                                <w:sz w:val="24"/>
                              </w:rPr>
                            </w:pPr>
                            <w:r>
                              <w:rPr>
                                <w:rFonts w:cs="Arial" w:ascii="Arial" w:hAnsi="Arial"/>
                                <w:b/>
                                <w:sz w:val="24"/>
                              </w:rPr>
                            </w:r>
                          </w:p>
                        </w:txbxContent>
                      </wps:txbx>
                      <wps:bodyPr anchor="t" lIns="0" tIns="0" rIns="0" bIns="0">
                        <a:noAutofit/>
                      </wps:bodyPr>
                    </wps:wsp>
                  </a:graphicData>
                </a:graphic>
              </wp:anchor>
            </w:drawing>
          </mc:Choice>
          <mc:Fallback>
            <w:pict>
              <v:rect fillcolor="#FFFFFF" strokecolor="#000000" strokeweight="1pt" style="position:absolute;rotation:0;width:482.75pt;height:120.25pt;mso-wrap-distance-left:0pt;mso-wrap-distance-right:0pt;mso-wrap-distance-top:0pt;mso-wrap-distance-bottom:0pt;margin-top:11.8pt;mso-position-vertical-relative:text;margin-left:-29.2pt;mso-position-horizontal:right;mso-position-horizontal-relative:margin">
                <v:fill opacity="0f"/>
                <v:textbox inset="0in,0in,0in,0in">
                  <w:txbxContent>
                    <w:p>
                      <w:pPr>
                        <w:pStyle w:val="Corpodotexto"/>
                        <w:spacing w:lineRule="auto" w:line="276" w:before="217" w:after="0"/>
                        <w:ind w:left="0" w:right="51" w:hanging="0"/>
                        <w:rPr/>
                      </w:pPr>
                      <w:r>
                        <w:rPr>
                          <w:rFonts w:cs="Arial" w:ascii="Arial" w:hAnsi="Arial"/>
                          <w:sz w:val="20"/>
                          <w:szCs w:val="20"/>
                        </w:rPr>
                        <w:t>O presente edital cumpre com as exigências legais, estando em acordo com a Lei Federal nº 8.666/93, pelo que, de acordo com o artigo 38 do § único da referida Lei e dou como examinado e aprovado por esta Procuradoria</w:t>
                      </w:r>
                      <w:r>
                        <w:rPr>
                          <w:rFonts w:cs="Arial" w:ascii="Arial" w:hAnsi="Arial"/>
                          <w:spacing w:val="-4"/>
                          <w:sz w:val="20"/>
                          <w:szCs w:val="20"/>
                        </w:rPr>
                        <w:t xml:space="preserve"> </w:t>
                      </w:r>
                      <w:r>
                        <w:rPr>
                          <w:rFonts w:cs="Arial" w:ascii="Arial" w:hAnsi="Arial"/>
                          <w:sz w:val="20"/>
                          <w:szCs w:val="20"/>
                        </w:rPr>
                        <w:t>Jurídica.</w:t>
                      </w:r>
                    </w:p>
                    <w:p>
                      <w:pPr>
                        <w:pStyle w:val="Corpodotexto"/>
                        <w:ind w:left="0" w:right="0" w:hanging="0"/>
                        <w:jc w:val="left"/>
                        <w:rPr>
                          <w:rFonts w:ascii="Arial" w:hAnsi="Arial" w:cs="Arial"/>
                          <w:sz w:val="20"/>
                          <w:szCs w:val="20"/>
                        </w:rPr>
                      </w:pPr>
                      <w:r>
                        <w:rPr>
                          <w:rFonts w:cs="Arial" w:ascii="Arial" w:hAnsi="Arial"/>
                          <w:sz w:val="20"/>
                          <w:szCs w:val="20"/>
                        </w:rPr>
                      </w:r>
                    </w:p>
                    <w:p>
                      <w:pPr>
                        <w:pStyle w:val="Corpodotexto"/>
                        <w:ind w:left="0" w:right="0" w:hanging="0"/>
                        <w:jc w:val="left"/>
                        <w:rPr>
                          <w:rFonts w:ascii="Arial" w:hAnsi="Arial" w:cs="Arial"/>
                          <w:sz w:val="20"/>
                          <w:szCs w:val="20"/>
                        </w:rPr>
                      </w:pPr>
                      <w:r>
                        <w:rPr>
                          <w:rFonts w:cs="Arial" w:ascii="Arial" w:hAnsi="Arial"/>
                          <w:sz w:val="20"/>
                          <w:szCs w:val="20"/>
                        </w:rPr>
                      </w:r>
                    </w:p>
                    <w:p>
                      <w:pPr>
                        <w:pStyle w:val="Corpodotexto"/>
                        <w:spacing w:before="5" w:after="0"/>
                        <w:ind w:left="0" w:right="0" w:hanging="0"/>
                        <w:jc w:val="left"/>
                        <w:rPr>
                          <w:rFonts w:ascii="Arial" w:hAnsi="Arial" w:cs="Arial"/>
                          <w:sz w:val="20"/>
                          <w:szCs w:val="20"/>
                        </w:rPr>
                      </w:pPr>
                      <w:r>
                        <w:rPr>
                          <w:rFonts w:cs="Arial" w:ascii="Arial" w:hAnsi="Arial"/>
                          <w:sz w:val="20"/>
                          <w:szCs w:val="20"/>
                        </w:rPr>
                      </w:r>
                    </w:p>
                    <w:p>
                      <w:pPr>
                        <w:pStyle w:val="Normal"/>
                        <w:tabs>
                          <w:tab w:val="clear" w:pos="708"/>
                          <w:tab w:val="left" w:pos="536" w:leader="none"/>
                          <w:tab w:val="left" w:pos="2270" w:leader="none"/>
                          <w:tab w:val="left" w:pos="4294" w:leader="none"/>
                        </w:tabs>
                        <w:jc w:val="center"/>
                        <w:rPr>
                          <w:rFonts w:ascii="Arial" w:hAnsi="Arial" w:cs="Arial"/>
                          <w:b/>
                          <w:b/>
                        </w:rPr>
                      </w:pPr>
                      <w:r>
                        <w:rPr>
                          <w:rFonts w:cs="Arial" w:ascii="Arial" w:hAnsi="Arial"/>
                          <w:b/>
                        </w:rPr>
                        <w:t>JHONAS PEZZINI</w:t>
                      </w:r>
                    </w:p>
                    <w:p>
                      <w:pPr>
                        <w:pStyle w:val="Normal"/>
                        <w:tabs>
                          <w:tab w:val="clear" w:pos="708"/>
                          <w:tab w:val="left" w:pos="536" w:leader="none"/>
                          <w:tab w:val="left" w:pos="2270" w:leader="none"/>
                          <w:tab w:val="left" w:pos="4294" w:leader="none"/>
                        </w:tabs>
                        <w:jc w:val="center"/>
                        <w:rPr>
                          <w:rFonts w:ascii="Arial" w:hAnsi="Arial" w:cs="Arial"/>
                          <w:b/>
                          <w:b/>
                        </w:rPr>
                      </w:pPr>
                      <w:r>
                        <w:rPr>
                          <w:rFonts w:cs="Arial" w:ascii="Arial" w:hAnsi="Arial"/>
                          <w:b/>
                        </w:rPr>
                        <w:t>OAB/SC 33678</w:t>
                      </w:r>
                    </w:p>
                    <w:p>
                      <w:pPr>
                        <w:pStyle w:val="Normal"/>
                        <w:ind w:left="1188" w:right="0" w:hanging="0"/>
                        <w:rPr>
                          <w:rFonts w:ascii="Arial" w:hAnsi="Arial" w:cs="Arial"/>
                          <w:b/>
                          <w:b/>
                          <w:sz w:val="24"/>
                        </w:rPr>
                      </w:pPr>
                      <w:r>
                        <w:rPr>
                          <w:rFonts w:cs="Arial" w:ascii="Arial" w:hAnsi="Arial"/>
                          <w:b/>
                          <w:sz w:val="24"/>
                        </w:rPr>
                      </w:r>
                    </w:p>
                  </w:txbxContent>
                </v:textbox>
                <w10:wrap type="topAndBottom"/>
              </v:rect>
            </w:pict>
          </mc:Fallback>
        </mc:AlternateContent>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b/>
          <w:b/>
          <w:sz w:val="24"/>
          <w:szCs w:val="24"/>
        </w:rPr>
      </w:pPr>
      <w:r>
        <w:rPr>
          <w:b/>
          <w:sz w:val="24"/>
          <w:szCs w:val="24"/>
        </w:rPr>
        <w:t>ANEXO I</w:t>
      </w:r>
    </w:p>
    <w:p>
      <w:pPr>
        <w:pStyle w:val="Normal"/>
        <w:tabs>
          <w:tab w:val="clear" w:pos="708"/>
          <w:tab w:val="left" w:pos="536" w:leader="none"/>
          <w:tab w:val="left" w:pos="2270" w:leader="none"/>
          <w:tab w:val="left" w:pos="4294" w:leader="none"/>
        </w:tabs>
        <w:jc w:val="center"/>
        <w:rPr>
          <w:b/>
          <w:b/>
          <w:sz w:val="24"/>
          <w:szCs w:val="24"/>
        </w:rPr>
      </w:pPr>
      <w:r>
        <w:rPr>
          <w:b/>
          <w:sz w:val="24"/>
          <w:szCs w:val="24"/>
        </w:rPr>
      </w:r>
    </w:p>
    <w:p>
      <w:pPr>
        <w:pStyle w:val="Normal"/>
        <w:keepNext w:val="true"/>
        <w:numPr>
          <w:ilvl w:val="0"/>
          <w:numId w:val="0"/>
        </w:numPr>
        <w:ind w:left="567" w:right="-522" w:hanging="0"/>
        <w:jc w:val="center"/>
        <w:outlineLvl w:val="1"/>
        <w:rPr>
          <w:b/>
          <w:b/>
          <w:sz w:val="24"/>
          <w:szCs w:val="24"/>
          <w:u w:val="single"/>
        </w:rPr>
      </w:pPr>
      <w:r>
        <w:rPr>
          <w:b/>
          <w:sz w:val="24"/>
          <w:szCs w:val="24"/>
          <w:u w:val="single"/>
        </w:rPr>
        <w:t>TERMO DE REFERÊNCIA E VALORES REFERENCIAIS QUANTITATIVOS</w:t>
      </w:r>
    </w:p>
    <w:p>
      <w:pPr>
        <w:pStyle w:val="Normal"/>
        <w:jc w:val="center"/>
        <w:rPr>
          <w:b/>
          <w:b/>
          <w:sz w:val="24"/>
          <w:szCs w:val="24"/>
          <w:u w:val="single"/>
        </w:rPr>
      </w:pPr>
      <w:r>
        <w:rPr>
          <w:b/>
          <w:sz w:val="24"/>
          <w:szCs w:val="24"/>
          <w:u w:val="single"/>
        </w:rPr>
      </w:r>
    </w:p>
    <w:p>
      <w:pPr>
        <w:pStyle w:val="Normal"/>
        <w:keepNext w:val="true"/>
        <w:numPr>
          <w:ilvl w:val="0"/>
          <w:numId w:val="0"/>
        </w:numPr>
        <w:spacing w:lineRule="exact" w:line="280"/>
        <w:ind w:left="180" w:right="-522" w:hanging="0"/>
        <w:jc w:val="center"/>
        <w:outlineLvl w:val="0"/>
        <w:rPr/>
      </w:pPr>
      <w:r>
        <w:rPr>
          <w:b/>
          <w:bCs/>
          <w:color w:val="000000"/>
          <w:sz w:val="24"/>
          <w:szCs w:val="24"/>
        </w:rPr>
        <w:t>Processo licitatório nº 54/2.022</w:t>
      </w:r>
    </w:p>
    <w:p>
      <w:pPr>
        <w:pStyle w:val="Normal"/>
        <w:jc w:val="both"/>
        <w:rPr>
          <w:b/>
          <w:b/>
          <w:bCs/>
          <w:color w:val="000000"/>
          <w:sz w:val="24"/>
          <w:szCs w:val="24"/>
        </w:rPr>
      </w:pPr>
      <w:r>
        <w:rPr>
          <w:b/>
          <w:bCs/>
          <w:color w:val="000000"/>
          <w:sz w:val="24"/>
          <w:szCs w:val="24"/>
        </w:rPr>
      </w:r>
    </w:p>
    <w:p>
      <w:pPr>
        <w:pStyle w:val="Normal"/>
        <w:jc w:val="both"/>
        <w:rPr>
          <w:b/>
          <w:b/>
          <w:sz w:val="24"/>
          <w:szCs w:val="24"/>
        </w:rPr>
      </w:pPr>
      <w:r>
        <w:rPr>
          <w:b/>
          <w:sz w:val="24"/>
          <w:szCs w:val="24"/>
        </w:rPr>
        <w:t>OBJETO:</w:t>
      </w:r>
    </w:p>
    <w:p>
      <w:pPr>
        <w:pStyle w:val="Normal"/>
        <w:tabs>
          <w:tab w:val="clear" w:pos="708"/>
          <w:tab w:val="center" w:pos="4419" w:leader="none"/>
          <w:tab w:val="right" w:pos="8838" w:leader="none"/>
        </w:tabs>
        <w:spacing w:lineRule="atLeast" w:line="240"/>
        <w:jc w:val="both"/>
        <w:rPr>
          <w:bCs/>
          <w:sz w:val="24"/>
          <w:szCs w:val="24"/>
        </w:rPr>
      </w:pPr>
      <w:r>
        <w:rPr>
          <w:bCs/>
          <w:sz w:val="24"/>
          <w:szCs w:val="24"/>
        </w:rPr>
        <w:t>Aquisição de Material esportivo para atender a demanda da Secretaria Municipal de Educação, Cultura, Esporte e Turismo. Conforme Transferência Especial Processo Sgpe Fesporte 177/2022  - Portaria 254/2022, de 27 de Junho de 2022</w:t>
      </w:r>
    </w:p>
    <w:p>
      <w:pPr>
        <w:pStyle w:val="Normal"/>
        <w:jc w:val="both"/>
        <w:rPr>
          <w:b/>
          <w:b/>
          <w:sz w:val="24"/>
          <w:szCs w:val="24"/>
        </w:rPr>
      </w:pPr>
      <w:r>
        <w:rPr>
          <w:b/>
          <w:sz w:val="24"/>
          <w:szCs w:val="24"/>
        </w:rPr>
        <w:t xml:space="preserve"> </w:t>
      </w:r>
      <w:r>
        <w:rPr>
          <w:b/>
          <w:sz w:val="24"/>
          <w:szCs w:val="24"/>
        </w:rPr>
        <w:t xml:space="preserve">JUSTIFICATIVA </w:t>
      </w:r>
    </w:p>
    <w:p>
      <w:pPr>
        <w:pStyle w:val="Normal"/>
        <w:ind w:left="0" w:right="-490" w:hanging="0"/>
        <w:jc w:val="both"/>
        <w:rPr/>
      </w:pPr>
      <w:r>
        <w:rPr>
          <w:color w:val="000000"/>
          <w:sz w:val="24"/>
          <w:szCs w:val="24"/>
        </w:rPr>
        <w:t>A presente licitação justifica-se pela necessidade de Aquisição de Material esportivo para atender a demanda da Secretaria Municipal de Educação, Cultura, Esporte e Turismo. Conforme Transferência Especial Processo Sgpe Fesporte 177/2022  - Portaria 254/2022, de 27 de Junho de 2022.</w:t>
      </w:r>
    </w:p>
    <w:p>
      <w:pPr>
        <w:pStyle w:val="Normal"/>
        <w:ind w:left="0" w:right="-490" w:hanging="0"/>
        <w:jc w:val="both"/>
        <w:rPr>
          <w:color w:val="000000"/>
          <w:sz w:val="24"/>
          <w:szCs w:val="24"/>
        </w:rPr>
      </w:pPr>
      <w:r>
        <w:rPr>
          <w:color w:val="000000"/>
          <w:sz w:val="24"/>
          <w:szCs w:val="24"/>
        </w:rPr>
      </w:r>
    </w:p>
    <w:p>
      <w:pPr>
        <w:pStyle w:val="Normal"/>
        <w:jc w:val="both"/>
        <w:rPr>
          <w:b/>
          <w:b/>
          <w:sz w:val="24"/>
          <w:szCs w:val="24"/>
        </w:rPr>
      </w:pPr>
      <w:r>
        <w:rPr>
          <w:b/>
          <w:sz w:val="24"/>
          <w:szCs w:val="24"/>
        </w:rPr>
        <w:t>PROPOSTA</w:t>
      </w:r>
    </w:p>
    <w:p>
      <w:pPr>
        <w:pStyle w:val="Normal"/>
        <w:ind w:left="0" w:right="-490" w:hanging="0"/>
        <w:jc w:val="both"/>
        <w:rPr>
          <w:color w:val="000000"/>
          <w:sz w:val="24"/>
          <w:szCs w:val="24"/>
        </w:rPr>
      </w:pPr>
      <w:r>
        <w:rPr>
          <w:color w:val="000000"/>
          <w:sz w:val="24"/>
          <w:szCs w:val="24"/>
        </w:rPr>
        <w:t>Serão desclassificadas as propostas que descumprirem o estabelecido no edital.</w:t>
      </w:r>
    </w:p>
    <w:p>
      <w:pPr>
        <w:pStyle w:val="Normal"/>
        <w:jc w:val="both"/>
        <w:rPr>
          <w:bCs/>
          <w:color w:val="000000"/>
          <w:sz w:val="24"/>
          <w:szCs w:val="24"/>
        </w:rPr>
      </w:pPr>
      <w:r>
        <w:rPr>
          <w:bCs/>
          <w:color w:val="000000"/>
          <w:sz w:val="24"/>
          <w:szCs w:val="24"/>
        </w:rPr>
      </w:r>
    </w:p>
    <w:p>
      <w:pPr>
        <w:pStyle w:val="Normal"/>
        <w:jc w:val="both"/>
        <w:rPr>
          <w:b/>
          <w:b/>
          <w:sz w:val="24"/>
          <w:szCs w:val="24"/>
        </w:rPr>
      </w:pPr>
      <w:r>
        <w:rPr>
          <w:b/>
          <w:sz w:val="24"/>
          <w:szCs w:val="24"/>
        </w:rPr>
        <w:t>JULGAMENTO</w:t>
      </w:r>
    </w:p>
    <w:p>
      <w:pPr>
        <w:pStyle w:val="Normal"/>
        <w:jc w:val="both"/>
        <w:rPr/>
      </w:pPr>
      <w:r>
        <w:rPr>
          <w:bCs/>
          <w:sz w:val="24"/>
          <w:szCs w:val="24"/>
        </w:rPr>
        <w:t>O julgamento no processo será o de</w:t>
      </w:r>
      <w:r>
        <w:rPr>
          <w:bCs/>
          <w:sz w:val="24"/>
          <w:szCs w:val="24"/>
          <w:u w:val="single"/>
        </w:rPr>
        <w:t xml:space="preserve"> Menor preço - Unitário</w:t>
      </w:r>
      <w:r>
        <w:rPr>
          <w:bCs/>
          <w:sz w:val="24"/>
          <w:szCs w:val="24"/>
        </w:rPr>
        <w:t>.</w:t>
      </w:r>
    </w:p>
    <w:p>
      <w:pPr>
        <w:pStyle w:val="Normal"/>
        <w:jc w:val="both"/>
        <w:rPr>
          <w:b/>
          <w:b/>
          <w:bCs/>
          <w:sz w:val="24"/>
          <w:szCs w:val="24"/>
        </w:rPr>
      </w:pPr>
      <w:r>
        <w:rPr>
          <w:b/>
          <w:bCs/>
          <w:sz w:val="24"/>
          <w:szCs w:val="24"/>
        </w:rPr>
      </w:r>
    </w:p>
    <w:p>
      <w:pPr>
        <w:pStyle w:val="Normal"/>
        <w:widowControl w:val="false"/>
        <w:tabs>
          <w:tab w:val="clear" w:pos="708"/>
          <w:tab w:val="left" w:pos="536" w:leader="none"/>
          <w:tab w:val="left" w:pos="2270" w:leader="none"/>
          <w:tab w:val="left" w:pos="4294" w:leader="none"/>
        </w:tabs>
        <w:spacing w:lineRule="atLeast" w:line="240"/>
        <w:jc w:val="both"/>
        <w:rPr>
          <w:rFonts w:eastAsia="MS Mincho;ＭＳ 明朝"/>
          <w:b/>
          <w:b/>
          <w:bCs/>
          <w:color w:val="000000"/>
          <w:sz w:val="24"/>
          <w:szCs w:val="24"/>
        </w:rPr>
      </w:pPr>
      <w:r>
        <w:rPr>
          <w:rFonts w:eastAsia="MS Mincho;ＭＳ 明朝"/>
          <w:b/>
          <w:bCs/>
          <w:color w:val="000000"/>
          <w:sz w:val="24"/>
          <w:szCs w:val="24"/>
        </w:rPr>
        <w:t>VALOR ESTIMADO</w:t>
      </w:r>
    </w:p>
    <w:p>
      <w:pPr>
        <w:pStyle w:val="Normal"/>
        <w:jc w:val="both"/>
        <w:rPr/>
      </w:pPr>
      <w:r>
        <w:rPr>
          <w:rFonts w:eastAsia="Times New Roman"/>
          <w:sz w:val="24"/>
          <w:szCs w:val="24"/>
        </w:rPr>
        <w:t xml:space="preserve"> </w:t>
      </w:r>
      <w:r>
        <w:rPr>
          <w:rFonts w:eastAsia="MS Mincho;ＭＳ 明朝"/>
          <w:sz w:val="24"/>
          <w:szCs w:val="24"/>
        </w:rPr>
        <w:t>A estimativa da aquisição é de aproximadamente de R$ 115.904,82(</w:t>
      </w:r>
      <w:r>
        <w:rPr>
          <w:rFonts w:eastAsia="MS Mincho;ＭＳ 明朝"/>
          <w:sz w:val="24"/>
          <w:szCs w:val="24"/>
        </w:rPr>
        <w:t>cento e quinze mil novecentos e quatro reais e oitenta e dois centavos</w:t>
      </w:r>
      <w:r>
        <w:rPr>
          <w:rFonts w:eastAsia="MS Mincho;ＭＳ 明朝"/>
          <w:sz w:val="24"/>
          <w:szCs w:val="24"/>
        </w:rPr>
        <w:t>)</w:t>
      </w:r>
    </w:p>
    <w:p>
      <w:pPr>
        <w:pStyle w:val="Normal"/>
        <w:jc w:val="both"/>
        <w:rPr>
          <w:rFonts w:eastAsia="MS Mincho;ＭＳ 明朝"/>
          <w:sz w:val="24"/>
          <w:szCs w:val="24"/>
        </w:rPr>
      </w:pPr>
      <w:r>
        <w:rPr>
          <w:rFonts w:eastAsia="MS Mincho;ＭＳ 明朝"/>
          <w:sz w:val="24"/>
          <w:szCs w:val="24"/>
        </w:rPr>
      </w:r>
    </w:p>
    <w:p>
      <w:pPr>
        <w:pStyle w:val="Normal"/>
        <w:jc w:val="both"/>
        <w:rPr>
          <w:b/>
          <w:b/>
          <w:sz w:val="24"/>
          <w:szCs w:val="24"/>
        </w:rPr>
      </w:pPr>
      <w:r>
        <w:rPr>
          <w:b/>
          <w:sz w:val="24"/>
          <w:szCs w:val="24"/>
        </w:rPr>
        <w:t>A ESTIMATIVA DE VALOR REFERE-SE A PLANILHA ORÇAMENTÁRIA ABAIXO</w:t>
      </w:r>
    </w:p>
    <w:p>
      <w:pPr>
        <w:pStyle w:val="Normal"/>
        <w:tabs>
          <w:tab w:val="clear" w:pos="708"/>
          <w:tab w:val="left" w:pos="536" w:leader="none"/>
          <w:tab w:val="left" w:pos="2270" w:leader="none"/>
          <w:tab w:val="left" w:pos="4294" w:leader="none"/>
        </w:tabs>
        <w:jc w:val="both"/>
        <w:rPr>
          <w:b/>
          <w:b/>
          <w:sz w:val="24"/>
          <w:szCs w:val="24"/>
        </w:rPr>
      </w:pPr>
      <w:r>
        <w:rPr>
          <w:b/>
          <w:sz w:val="24"/>
          <w:szCs w:val="24"/>
        </w:rPr>
      </w:r>
    </w:p>
    <w:tbl>
      <w:tblPr>
        <w:tblW w:w="10788" w:type="dxa"/>
        <w:jc w:val="left"/>
        <w:tblInd w:w="-1071" w:type="dxa"/>
        <w:tblCellMar>
          <w:top w:w="0" w:type="dxa"/>
          <w:left w:w="70" w:type="dxa"/>
          <w:bottom w:w="0" w:type="dxa"/>
          <w:right w:w="70" w:type="dxa"/>
        </w:tblCellMar>
      </w:tblPr>
      <w:tblGrid>
        <w:gridCol w:w="850"/>
        <w:gridCol w:w="1640"/>
        <w:gridCol w:w="5280"/>
        <w:gridCol w:w="615"/>
        <w:gridCol w:w="829"/>
        <w:gridCol w:w="1574"/>
      </w:tblGrid>
      <w:tr>
        <w:trPr>
          <w:trHeight w:val="257" w:hRule="atLeast"/>
        </w:trPr>
        <w:tc>
          <w:tcPr>
            <w:tcW w:w="850" w:type="dxa"/>
            <w:tcBorders>
              <w:top w:val="single" w:sz="6" w:space="0" w:color="000000"/>
              <w:left w:val="single" w:sz="6" w:space="0" w:color="000000"/>
              <w:bottom w:val="single" w:sz="6" w:space="0" w:color="000000"/>
            </w:tcBorders>
          </w:tcPr>
          <w:p>
            <w:pPr>
              <w:pStyle w:val="Normal"/>
              <w:rPr>
                <w:sz w:val="24"/>
                <w:szCs w:val="24"/>
              </w:rPr>
            </w:pPr>
            <w:r>
              <w:rPr>
                <w:sz w:val="24"/>
                <w:szCs w:val="24"/>
              </w:rPr>
              <w:t>Item</w:t>
            </w:r>
          </w:p>
        </w:tc>
        <w:tc>
          <w:tcPr>
            <w:tcW w:w="1640" w:type="dxa"/>
            <w:tcBorders>
              <w:top w:val="single" w:sz="6" w:space="0" w:color="000000"/>
              <w:left w:val="single" w:sz="6" w:space="0" w:color="000000"/>
              <w:bottom w:val="single" w:sz="6" w:space="0" w:color="000000"/>
            </w:tcBorders>
          </w:tcPr>
          <w:p>
            <w:pPr>
              <w:pStyle w:val="Normal"/>
              <w:rPr>
                <w:sz w:val="24"/>
                <w:szCs w:val="24"/>
              </w:rPr>
            </w:pPr>
            <w:r>
              <w:rPr>
                <w:sz w:val="24"/>
                <w:szCs w:val="24"/>
              </w:rPr>
              <w:t>Objeto</w:t>
            </w:r>
          </w:p>
        </w:tc>
        <w:tc>
          <w:tcPr>
            <w:tcW w:w="5280" w:type="dxa"/>
            <w:tcBorders>
              <w:top w:val="single" w:sz="6" w:space="0" w:color="000000"/>
              <w:left w:val="single" w:sz="6" w:space="0" w:color="000000"/>
              <w:bottom w:val="single" w:sz="6" w:space="0" w:color="000000"/>
            </w:tcBorders>
          </w:tcPr>
          <w:p>
            <w:pPr>
              <w:pStyle w:val="Normal"/>
              <w:jc w:val="both"/>
              <w:rPr>
                <w:sz w:val="24"/>
              </w:rPr>
            </w:pPr>
            <w:r>
              <w:rPr>
                <w:sz w:val="24"/>
              </w:rPr>
              <w:t>Descrição</w:t>
            </w:r>
          </w:p>
        </w:tc>
        <w:tc>
          <w:tcPr>
            <w:tcW w:w="615" w:type="dxa"/>
            <w:tcBorders>
              <w:top w:val="single" w:sz="6" w:space="0" w:color="000000"/>
              <w:left w:val="single" w:sz="6" w:space="0" w:color="000000"/>
              <w:bottom w:val="single" w:sz="6" w:space="0" w:color="000000"/>
            </w:tcBorders>
          </w:tcPr>
          <w:p>
            <w:pPr>
              <w:pStyle w:val="Normal"/>
              <w:rPr>
                <w:sz w:val="24"/>
                <w:szCs w:val="24"/>
              </w:rPr>
            </w:pPr>
            <w:r>
              <w:rPr>
                <w:sz w:val="24"/>
                <w:szCs w:val="24"/>
              </w:rPr>
              <w:t>Un</w:t>
            </w:r>
          </w:p>
        </w:tc>
        <w:tc>
          <w:tcPr>
            <w:tcW w:w="829" w:type="dxa"/>
            <w:tcBorders>
              <w:top w:val="single" w:sz="6" w:space="0" w:color="000000"/>
              <w:left w:val="single" w:sz="6" w:space="0" w:color="000000"/>
              <w:bottom w:val="single" w:sz="6" w:space="0" w:color="000000"/>
            </w:tcBorders>
          </w:tcPr>
          <w:p>
            <w:pPr>
              <w:pStyle w:val="Normal"/>
              <w:rPr>
                <w:sz w:val="24"/>
                <w:szCs w:val="24"/>
              </w:rPr>
            </w:pPr>
            <w:r>
              <w:rPr>
                <w:sz w:val="24"/>
                <w:szCs w:val="24"/>
              </w:rPr>
              <w:t>Qtde</w:t>
            </w:r>
          </w:p>
        </w:tc>
        <w:tc>
          <w:tcPr>
            <w:tcW w:w="1574" w:type="dxa"/>
            <w:tcBorders>
              <w:top w:val="single" w:sz="6" w:space="0" w:color="000000"/>
              <w:left w:val="single" w:sz="6" w:space="0" w:color="000000"/>
              <w:bottom w:val="single" w:sz="6" w:space="0" w:color="000000"/>
              <w:right w:val="single" w:sz="6" w:space="0" w:color="000000"/>
            </w:tcBorders>
          </w:tcPr>
          <w:p>
            <w:pPr>
              <w:pStyle w:val="Normal"/>
              <w:rPr>
                <w:sz w:val="24"/>
                <w:szCs w:val="24"/>
              </w:rPr>
            </w:pPr>
            <w:r>
              <w:rPr>
                <w:sz w:val="24"/>
                <w:szCs w:val="24"/>
              </w:rPr>
              <w:t>Valor Máximo Unitário</w:t>
            </w:r>
          </w:p>
        </w:tc>
      </w:tr>
      <w:tr>
        <w:trPr>
          <w:trHeight w:val="1533" w:hRule="atLeast"/>
        </w:trPr>
        <w:tc>
          <w:tcPr>
            <w:tcW w:w="850" w:type="dxa"/>
            <w:tcBorders>
              <w:top w:val="single" w:sz="6" w:space="0" w:color="000000"/>
              <w:left w:val="single" w:sz="6" w:space="0" w:color="000000"/>
              <w:bottom w:val="single" w:sz="6" w:space="0" w:color="000000"/>
            </w:tcBorders>
          </w:tcPr>
          <w:p>
            <w:pPr>
              <w:pStyle w:val="Normal"/>
              <w:jc w:val="center"/>
              <w:rPr>
                <w:sz w:val="24"/>
                <w:szCs w:val="24"/>
              </w:rPr>
            </w:pPr>
            <w:r>
              <w:rPr>
                <w:sz w:val="24"/>
                <w:szCs w:val="24"/>
              </w:rPr>
              <w:t>1</w:t>
            </w:r>
          </w:p>
        </w:tc>
        <w:tc>
          <w:tcPr>
            <w:tcW w:w="1640" w:type="dxa"/>
            <w:tcBorders>
              <w:top w:val="single" w:sz="6" w:space="0" w:color="000000"/>
              <w:left w:val="single" w:sz="6" w:space="0" w:color="000000"/>
              <w:bottom w:val="single" w:sz="6" w:space="0" w:color="000000"/>
            </w:tcBorders>
          </w:tcPr>
          <w:p>
            <w:pPr>
              <w:pStyle w:val="Normal"/>
              <w:jc w:val="center"/>
              <w:rPr>
                <w:sz w:val="24"/>
                <w:szCs w:val="24"/>
              </w:rPr>
            </w:pPr>
            <w:r>
              <w:rPr>
                <w:sz w:val="24"/>
                <w:szCs w:val="24"/>
              </w:rPr>
              <w:t xml:space="preserve">Apito oficial </w:t>
            </w:r>
          </w:p>
        </w:tc>
        <w:tc>
          <w:tcPr>
            <w:tcW w:w="5280" w:type="dxa"/>
            <w:tcBorders>
              <w:top w:val="single" w:sz="6" w:space="0" w:color="000000"/>
              <w:left w:val="single" w:sz="6" w:space="0" w:color="000000"/>
              <w:bottom w:val="single" w:sz="6" w:space="0" w:color="000000"/>
            </w:tcBorders>
          </w:tcPr>
          <w:p>
            <w:pPr>
              <w:pStyle w:val="Normal"/>
              <w:jc w:val="both"/>
              <w:rPr>
                <w:sz w:val="24"/>
              </w:rPr>
            </w:pPr>
            <w:r>
              <w:rPr>
                <w:sz w:val="24"/>
              </w:rPr>
              <w:t>PARA ÁRBITRO PROFISSIONAL COM CARACTERÍSTICAS - MATERIAL DO APITO: PLÁSTICO ABS ATÓXICO - MATERIAL DO BOCAL: SILICONE - MEDIDAS APROXIMADAS DO APITO: 2,0 X 4,0 X 2,2 CM - MEDIDAS APROXIMADAS DO</w:t>
            </w:r>
          </w:p>
          <w:p>
            <w:pPr>
              <w:pStyle w:val="Normal"/>
              <w:jc w:val="both"/>
              <w:rPr>
                <w:sz w:val="24"/>
              </w:rPr>
            </w:pPr>
            <w:r>
              <w:rPr>
                <w:sz w:val="24"/>
              </w:rPr>
              <w:t>CORDÃO: 33,5 CM</w:t>
            </w:r>
          </w:p>
        </w:tc>
        <w:tc>
          <w:tcPr>
            <w:tcW w:w="615" w:type="dxa"/>
            <w:tcBorders>
              <w:top w:val="single" w:sz="6" w:space="0" w:color="000000"/>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top w:val="single" w:sz="6" w:space="0" w:color="000000"/>
              <w:left w:val="single" w:sz="6" w:space="0" w:color="000000"/>
              <w:bottom w:val="single" w:sz="6" w:space="0" w:color="000000"/>
            </w:tcBorders>
          </w:tcPr>
          <w:p>
            <w:pPr>
              <w:pStyle w:val="Normal"/>
              <w:jc w:val="both"/>
              <w:rPr>
                <w:sz w:val="24"/>
                <w:szCs w:val="24"/>
              </w:rPr>
            </w:pPr>
            <w:r>
              <w:rPr>
                <w:sz w:val="24"/>
                <w:szCs w:val="24"/>
              </w:rPr>
              <w:t>5,00</w:t>
            </w:r>
          </w:p>
        </w:tc>
        <w:tc>
          <w:tcPr>
            <w:tcW w:w="1574" w:type="dxa"/>
            <w:tcBorders>
              <w:top w:val="single" w:sz="6" w:space="0" w:color="000000"/>
              <w:left w:val="single" w:sz="6" w:space="0" w:color="000000"/>
              <w:bottom w:val="single" w:sz="6" w:space="0" w:color="000000"/>
              <w:right w:val="single" w:sz="6" w:space="0" w:color="000000"/>
            </w:tcBorders>
          </w:tcPr>
          <w:p>
            <w:pPr>
              <w:pStyle w:val="Normal"/>
              <w:jc w:val="center"/>
              <w:rPr>
                <w:sz w:val="24"/>
                <w:szCs w:val="24"/>
              </w:rPr>
            </w:pPr>
            <w:r>
              <w:rPr>
                <w:sz w:val="24"/>
                <w:szCs w:val="24"/>
              </w:rPr>
              <w:t>19,60</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de Basquete</w:t>
            </w:r>
          </w:p>
        </w:tc>
        <w:tc>
          <w:tcPr>
            <w:tcW w:w="5280" w:type="dxa"/>
            <w:tcBorders>
              <w:left w:val="single" w:sz="6" w:space="0" w:color="000000"/>
              <w:bottom w:val="single" w:sz="6" w:space="0" w:color="000000"/>
            </w:tcBorders>
          </w:tcPr>
          <w:p>
            <w:pPr>
              <w:pStyle w:val="Normal"/>
              <w:jc w:val="both"/>
              <w:rPr>
                <w:sz w:val="24"/>
              </w:rPr>
            </w:pPr>
            <w:r>
              <w:rPr>
                <w:sz w:val="24"/>
              </w:rPr>
              <w:t>CLASSE MIRIM EM BORRACHA COM MIOLO REMOVÍVEL. RESISTENTE COM GRIP BOM PARA ADERÊNCIA. ADEQUADA PARA USO EM QUADRAS LISAS, ÁSPERAS E ATÉ RUA. PESO DO PRODUTO: 450 - 470G</w:t>
            </w:r>
          </w:p>
          <w:p>
            <w:pPr>
              <w:pStyle w:val="Normal"/>
              <w:jc w:val="both"/>
              <w:rPr>
                <w:sz w:val="24"/>
              </w:rPr>
            </w:pPr>
            <w:r>
              <w:rPr>
                <w:sz w:val="24"/>
              </w:rPr>
              <w:t>CIRCUNFERÊNCIA: 73-75 CM</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30,00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99,03</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de Campo</w:t>
            </w:r>
          </w:p>
        </w:tc>
        <w:tc>
          <w:tcPr>
            <w:tcW w:w="5280" w:type="dxa"/>
            <w:tcBorders>
              <w:left w:val="single" w:sz="6" w:space="0" w:color="000000"/>
              <w:bottom w:val="single" w:sz="6" w:space="0" w:color="000000"/>
            </w:tcBorders>
          </w:tcPr>
          <w:p>
            <w:pPr>
              <w:pStyle w:val="Normal"/>
              <w:jc w:val="both"/>
              <w:rPr>
                <w:sz w:val="24"/>
              </w:rPr>
            </w:pPr>
            <w:r>
              <w:rPr>
                <w:sz w:val="24"/>
              </w:rPr>
              <w:t xml:space="preserve">OFICIAL DE FUTEBOL DE CAMPO. CARACTERÍSTICAS - PESO: 420-445G - CIRCUNFERÊNCIA: 68,5- 69,5 CM - GOMOS: 14 - LAMINADO - SISTEMA DE FORRO: TERMOFIXO - CAMADA INTERNA: NEOTEC - PROCESSO EXTRA: DUPLA COLAGEM - MIOLO: CÁPSULA SIS. POSSUI MIOLO LUBRIFICADO E SUBSTITUÍVEL, ALÉM DE BICO ALONGADO QUE ENVOLVE A AGULHA IMPEDINDO QUE PERFURE A CÂMARA DE AR. DUPLA COLAGEM RESISTÊNCIA - DUPLA CAMADA DE COLAGEM, REFORÇANDO AINDA MAIS A JUNÇÃO DOS GOMOS E GARANTINDO A VIDA ÚTIL DA BOLA POR MUITO MAIS TEMPO.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189,60</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4</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de Tênis</w:t>
            </w:r>
          </w:p>
        </w:tc>
        <w:tc>
          <w:tcPr>
            <w:tcW w:w="5280" w:type="dxa"/>
            <w:tcBorders>
              <w:left w:val="single" w:sz="6" w:space="0" w:color="000000"/>
              <w:bottom w:val="single" w:sz="6" w:space="0" w:color="000000"/>
            </w:tcBorders>
          </w:tcPr>
          <w:p>
            <w:pPr>
              <w:pStyle w:val="Normal"/>
              <w:jc w:val="both"/>
              <w:rPr>
                <w:sz w:val="24"/>
              </w:rPr>
            </w:pPr>
            <w:r>
              <w:rPr>
                <w:sz w:val="24"/>
              </w:rPr>
              <w:t xml:space="preserve">DE QUADRA. BOLA PARA TENIS, DUTTY PACK. CADA BOLA POSSUI O FELTRO EXCLUSIVO REGULAR FELT, IDEAL PARA QUADRAS DE SAIBRO, PROPORCIONANDO MAIOR DURABILIDADE, APROVADA PELA FEDERAÇÃO INTERNACIONAL DE TÊNIS. - KIT COM 3 BOLAS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20,00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42,29</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5</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Bola Futsal </w:t>
            </w:r>
          </w:p>
        </w:tc>
        <w:tc>
          <w:tcPr>
            <w:tcW w:w="5280" w:type="dxa"/>
            <w:tcBorders>
              <w:left w:val="single" w:sz="6" w:space="0" w:color="000000"/>
              <w:bottom w:val="single" w:sz="6" w:space="0" w:color="000000"/>
            </w:tcBorders>
          </w:tcPr>
          <w:p>
            <w:pPr>
              <w:pStyle w:val="Normal"/>
              <w:jc w:val="both"/>
              <w:rPr>
                <w:sz w:val="24"/>
              </w:rPr>
            </w:pPr>
            <w:r>
              <w:rPr>
                <w:sz w:val="24"/>
              </w:rPr>
              <w:t>ADULTO PROFISSIONAL E OFICIAL. APROVADA PELA FIFA.  PESO: 410-430g. CIRCUNFERÊNCIA: 62,5-63,5CM</w:t>
            </w:r>
          </w:p>
          <w:p>
            <w:pPr>
              <w:pStyle w:val="Normal"/>
              <w:jc w:val="both"/>
              <w:rPr>
                <w:sz w:val="24"/>
              </w:rPr>
            </w:pPr>
            <w:r>
              <w:rPr>
                <w:sz w:val="24"/>
              </w:rPr>
              <w:t xml:space="preserve">COMPOSTO POR 6 DISCOS POSICIONADOS SIMETRICAMENTE, POSSUI ESTRUTURA DE ANÉIS, QUE DEIXAM A BOLA MAIS ESFÉRICA. CONSTRUÍDA A BASE DE BORRACHA BUTÍLICA COM ÓTIMA RESISTÊNCIA À RETENÇÃO DE AR E PROPORCIONA EQUILÍBRIO TOTAL PARA A BOLA. DUPLA COLAGEM PARA RESISTÊNCIA, DUPLA CAMADA DE COLAGEM, REFORÇANDO AINDA MAIS A JUNÇÃO DOS GOMOS E GARANTINDO A VIDA ÚTIL DA BOLA POR MUITO MAIS TEMPO. A CÂMARA ENROLADA COM FIOS SINTÉTICOS, EM UM SISTEMA DE FORRO MULTIAXIAL. ALÉM DISSO, RECEBE UM TRATAMENTO TÉRMICO COM BORRACHA NATURAL, QUE ESTABILIZA OS FIOS UNIFICANDO A ESTRUTURA, GARANTINDO RESISTÊNCIA, UNIFORMIDADE E ESTABILIDADE DA BOLA. TECNOLOGIA DE TERMOFUSÃO QUE GARANTE 0% DE ABSORÇÃO DE ÁGUA, MANTENDO AS PROPRIEDADES DE PESO E VELOCIDADE DA BOLA.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321,56</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6</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Oficial de Futebol</w:t>
            </w:r>
          </w:p>
        </w:tc>
        <w:tc>
          <w:tcPr>
            <w:tcW w:w="5280" w:type="dxa"/>
            <w:tcBorders>
              <w:left w:val="single" w:sz="6" w:space="0" w:color="000000"/>
              <w:bottom w:val="single" w:sz="6" w:space="0" w:color="000000"/>
            </w:tcBorders>
          </w:tcPr>
          <w:p>
            <w:pPr>
              <w:pStyle w:val="Normal"/>
              <w:jc w:val="both"/>
              <w:rPr>
                <w:sz w:val="24"/>
              </w:rPr>
            </w:pPr>
            <w:r>
              <w:rPr>
                <w:sz w:val="24"/>
              </w:rPr>
              <w:t xml:space="preserve">SUIÇO CARACTERÍSTICAS - PESO: 425-450G, CIRCUFERÊNCIA: 66-69 CM, GOMOS: 14, LAMINADO: PU PRÓ, SISTEMA DE FORRO: TERMOFIXO, CAMADA INTERNA: NEOGEL, PROCESSO EXTRA: DUPLA COLAGEM, MIOLO: CÁPSULA SIS. PRECISÃO TOTAL E CONTROLE ABSOLUTO - COMPOSTO POR 6 DISCOS POSICIONADOS SIMETRICAMENTE, POSSUI ESTRUTURA DE ANÉIS, QUE DEIXAM A BOLA MAIS ESFÉRICA. CONSTRUÍDA A BASE DE BORRACHA BUTÍLICA COM SISTEMA INOVADOR DE BALANCEAMENTO COM ÓTIMA RESISTÊNCIA À RETENÇÃO DE AR PROPORCIONA EQUILÍBRIO TOTAL PARA A BOLA. KICK-OFF MAIOR CONTROLE E MENOR QUIQUE.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191,00</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7</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Oficial de Futsal de Iniciação</w:t>
            </w:r>
          </w:p>
        </w:tc>
        <w:tc>
          <w:tcPr>
            <w:tcW w:w="5280" w:type="dxa"/>
            <w:tcBorders>
              <w:left w:val="single" w:sz="6" w:space="0" w:color="000000"/>
              <w:bottom w:val="single" w:sz="6" w:space="0" w:color="000000"/>
            </w:tcBorders>
          </w:tcPr>
          <w:p>
            <w:pPr>
              <w:pStyle w:val="Normal"/>
              <w:jc w:val="both"/>
              <w:rPr>
                <w:sz w:val="24"/>
              </w:rPr>
            </w:pPr>
            <w:r>
              <w:rPr>
                <w:sz w:val="24"/>
              </w:rPr>
              <w:t>(SUB-13), CARACTERÍSTICAS - PESO: 350-380G, CIRCUNFERÊNCIA: 55- 58CM, GOMOS: 8, LAMINADO: PU, CONSTRUÇÃO: TERMOTEC, CÂMARA: 6D, SISTEMA DE FORRO: TERMOFIXO, CAMADA INTERNA: NEOGEL, PROCESSO EXTRA: DUPLA COLAGEM, MIOLO: CÁPSULA SIS. TECNOLOGIA CÁPSULA SIS BOLAS PRATICIDADE - POSSUI MIOLO LUBRIFICADO E SUBSTITUÍVEL, ALÉM DE BICO ALONGADO QUE ENVOLVE A AGULHA IMPEDINDO QUE PERFURE A CÂMARA DE AR. DUPLA COLAGEM RESISTÊNCIA - AS BOLAS COM TECNOLOGIA</w:t>
            </w:r>
          </w:p>
          <w:p>
            <w:pPr>
              <w:pStyle w:val="Normal"/>
              <w:jc w:val="both"/>
              <w:rPr>
                <w:sz w:val="24"/>
              </w:rPr>
            </w:pPr>
            <w:r>
              <w:rPr>
                <w:sz w:val="24"/>
              </w:rPr>
              <w:t>TERMOTEC E ULTRA FUSION, RECEBEM UMA DUPLA CAMADA DE COLAGEM, REFORÇANDO AINDA MAIS A JUNÇÃO DOS GOMOS E GARANTINDO A VIDA ÚTIL DA BOLA POR MUITO MAIS TEMPO. TERMOFIXO ESTABILIDADE - A CÂMARA</w:t>
            </w:r>
          </w:p>
          <w:p>
            <w:pPr>
              <w:pStyle w:val="Normal"/>
              <w:jc w:val="both"/>
              <w:rPr>
                <w:sz w:val="24"/>
              </w:rPr>
            </w:pPr>
            <w:r>
              <w:rPr>
                <w:sz w:val="24"/>
              </w:rPr>
              <w:t xml:space="preserve">É ENROLADA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20,00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162,32</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8</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Bola de Vôlei Oficial </w:t>
            </w:r>
          </w:p>
        </w:tc>
        <w:tc>
          <w:tcPr>
            <w:tcW w:w="5280" w:type="dxa"/>
            <w:tcBorders>
              <w:left w:val="single" w:sz="6" w:space="0" w:color="000000"/>
              <w:bottom w:val="single" w:sz="6" w:space="0" w:color="000000"/>
            </w:tcBorders>
          </w:tcPr>
          <w:p>
            <w:pPr>
              <w:pStyle w:val="Normal"/>
              <w:jc w:val="both"/>
              <w:rPr>
                <w:sz w:val="24"/>
              </w:rPr>
            </w:pPr>
            <w:r>
              <w:rPr>
                <w:sz w:val="24"/>
              </w:rPr>
              <w:t xml:space="preserve">DE QUADRA 8.0. BOLA DE VÔLEI: OFICIAL PRÓ 8.0, 65 - 67CM, 260 - 280G, CÂMARA AIRBILITY, MATRIZADA MICROFIBRA, MIOLO SLIP SYSTEM REMOVÍVEL E LUBRIFICADO 3,2CM, SELO IVS FIVB.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30,00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353,26</w:t>
            </w:r>
          </w:p>
        </w:tc>
      </w:tr>
      <w:tr>
        <w:trPr>
          <w:trHeight w:val="124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9</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de Iniciação nº08</w:t>
            </w:r>
          </w:p>
        </w:tc>
        <w:tc>
          <w:tcPr>
            <w:tcW w:w="5280" w:type="dxa"/>
            <w:tcBorders>
              <w:left w:val="single" w:sz="6" w:space="0" w:color="000000"/>
              <w:bottom w:val="single" w:sz="6" w:space="0" w:color="000000"/>
            </w:tcBorders>
          </w:tcPr>
          <w:p>
            <w:pPr>
              <w:pStyle w:val="Normal"/>
              <w:jc w:val="both"/>
              <w:rPr>
                <w:sz w:val="24"/>
              </w:rPr>
            </w:pPr>
            <w:r>
              <w:rPr>
                <w:sz w:val="24"/>
              </w:rPr>
              <w:t xml:space="preserve">MATRIZADA. - CONFECCIONADA EM BORRACHA. DIÂMETRO: 40 – 42 CM. PESO: 110 - 120 G. MIOLO: SUBSTITUÍVEL.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40,00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24,88</w:t>
            </w:r>
          </w:p>
        </w:tc>
      </w:tr>
      <w:tr>
        <w:trPr>
          <w:trHeight w:val="114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10</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de Iniciação nº10</w:t>
            </w:r>
          </w:p>
        </w:tc>
        <w:tc>
          <w:tcPr>
            <w:tcW w:w="5280" w:type="dxa"/>
            <w:tcBorders>
              <w:left w:val="single" w:sz="6" w:space="0" w:color="000000"/>
              <w:bottom w:val="single" w:sz="6" w:space="0" w:color="000000"/>
            </w:tcBorders>
          </w:tcPr>
          <w:p>
            <w:pPr>
              <w:pStyle w:val="Normal"/>
              <w:jc w:val="both"/>
              <w:rPr>
                <w:sz w:val="24"/>
              </w:rPr>
            </w:pPr>
            <w:r>
              <w:rPr>
                <w:sz w:val="24"/>
              </w:rPr>
              <w:t xml:space="preserve">MATRIZADA- CONFECCIONADA EM BORRACHA. MIOLO SUBSTITUÍVEL. CÂMARA EM BUTIL.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40,00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28,44</w:t>
            </w:r>
          </w:p>
        </w:tc>
      </w:tr>
      <w:tr>
        <w:trPr>
          <w:trHeight w:val="1365"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11</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de Iniciação nº12</w:t>
            </w:r>
          </w:p>
        </w:tc>
        <w:tc>
          <w:tcPr>
            <w:tcW w:w="5280" w:type="dxa"/>
            <w:tcBorders>
              <w:left w:val="single" w:sz="6" w:space="0" w:color="000000"/>
              <w:bottom w:val="single" w:sz="6" w:space="0" w:color="000000"/>
            </w:tcBorders>
          </w:tcPr>
          <w:p>
            <w:pPr>
              <w:pStyle w:val="Normal"/>
              <w:jc w:val="both"/>
              <w:rPr>
                <w:sz w:val="24"/>
              </w:rPr>
            </w:pPr>
            <w:r>
              <w:rPr>
                <w:sz w:val="24"/>
              </w:rPr>
              <w:t xml:space="preserve">MATRIZADA-CONFECCIONADA EM BORRACHA. DIÂMETRO: 68 - 70 CM. PESO: 270 - 290 G. MIOLO: SUBSTITUÍVEL. CÂMARA: BUTIL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40,00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36,55</w:t>
            </w:r>
          </w:p>
        </w:tc>
      </w:tr>
      <w:tr>
        <w:trPr>
          <w:trHeight w:val="102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12</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Bola de Tênis de Mesa</w:t>
            </w:r>
          </w:p>
        </w:tc>
        <w:tc>
          <w:tcPr>
            <w:tcW w:w="5280" w:type="dxa"/>
            <w:tcBorders>
              <w:left w:val="single" w:sz="6" w:space="0" w:color="000000"/>
              <w:bottom w:val="single" w:sz="6" w:space="0" w:color="000000"/>
            </w:tcBorders>
          </w:tcPr>
          <w:p>
            <w:pPr>
              <w:pStyle w:val="Normal"/>
              <w:jc w:val="both"/>
              <w:rPr>
                <w:sz w:val="24"/>
              </w:rPr>
            </w:pPr>
            <w:r>
              <w:rPr>
                <w:sz w:val="24"/>
              </w:rPr>
              <w:t xml:space="preserve">MATERIAL PLÁSTICO ABS, APROVADA PELA ITTF.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200,00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4,62</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13</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Bomba para Encher Bola</w:t>
            </w:r>
          </w:p>
        </w:tc>
        <w:tc>
          <w:tcPr>
            <w:tcW w:w="5280" w:type="dxa"/>
            <w:tcBorders>
              <w:left w:val="single" w:sz="6" w:space="0" w:color="000000"/>
              <w:bottom w:val="single" w:sz="6" w:space="0" w:color="000000"/>
            </w:tcBorders>
          </w:tcPr>
          <w:p>
            <w:pPr>
              <w:pStyle w:val="Normal"/>
              <w:jc w:val="both"/>
              <w:rPr>
                <w:sz w:val="24"/>
              </w:rPr>
            </w:pPr>
            <w:r>
              <w:rPr>
                <w:sz w:val="24"/>
              </w:rPr>
              <w:t xml:space="preserve">COMPOSIÇÃO: TUBO: POLICARBONATO. HASTE: ACRILATO NITRÍLICA BUTADIENO ESTIRENO. T HANDLE: POLIPROPILENO, FECHOS: ACRILATO NITRÍLICA BUTADIENO ESTIRENO – ACOMPANHA MANGUEIRA E UMA AGULHA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5,00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45,06</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14</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Colchonete de Academia</w:t>
            </w:r>
          </w:p>
        </w:tc>
        <w:tc>
          <w:tcPr>
            <w:tcW w:w="5280" w:type="dxa"/>
            <w:tcBorders>
              <w:left w:val="single" w:sz="6" w:space="0" w:color="000000"/>
              <w:bottom w:val="single" w:sz="6" w:space="0" w:color="000000"/>
            </w:tcBorders>
          </w:tcPr>
          <w:p>
            <w:pPr>
              <w:pStyle w:val="Normal"/>
              <w:jc w:val="both"/>
              <w:rPr>
                <w:sz w:val="24"/>
              </w:rPr>
            </w:pPr>
            <w:r>
              <w:rPr>
                <w:sz w:val="24"/>
              </w:rPr>
              <w:t xml:space="preserve">COMPRIMENTO X LARGURA 100 CM X 60 CM, ESPESSURA 5 CM, DENSIDADE 23 KG/M³, MATERIAL DA CAPA NAPA, MATERIAIS DO ENCHIMENTO ESPUMA D23 - COLCHONETE D23 -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120,00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46,03</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15</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Colchonete</w:t>
            </w:r>
          </w:p>
        </w:tc>
        <w:tc>
          <w:tcPr>
            <w:tcW w:w="5280" w:type="dxa"/>
            <w:tcBorders>
              <w:left w:val="single" w:sz="6" w:space="0" w:color="000000"/>
              <w:bottom w:val="single" w:sz="6" w:space="0" w:color="000000"/>
            </w:tcBorders>
          </w:tcPr>
          <w:p>
            <w:pPr>
              <w:pStyle w:val="Normal"/>
              <w:jc w:val="both"/>
              <w:rPr>
                <w:sz w:val="24"/>
              </w:rPr>
            </w:pPr>
            <w:r>
              <w:rPr>
                <w:sz w:val="24"/>
              </w:rPr>
              <w:t xml:space="preserve">PARA ATIVIDADES FÍSICAS DESCRIÇÃO - PRODUTO: COLCHONETE EM ESPUMA DENSIDADE D23, MEDIDAS: 90CM DE COMPRIMENTO POR 40CM DE LARGURA POR 3CM DE ALTURA/ESPESSURA, REVESTIMENTO: IMPERMEÁVEL, NA COR PRETO, AZUL OU CINZA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38,28</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16</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Colete Adulto </w:t>
            </w:r>
          </w:p>
        </w:tc>
        <w:tc>
          <w:tcPr>
            <w:tcW w:w="5280" w:type="dxa"/>
            <w:tcBorders>
              <w:left w:val="single" w:sz="6" w:space="0" w:color="000000"/>
              <w:bottom w:val="single" w:sz="6" w:space="0" w:color="000000"/>
            </w:tcBorders>
          </w:tcPr>
          <w:p>
            <w:pPr>
              <w:pStyle w:val="Normal"/>
              <w:jc w:val="both"/>
              <w:rPr>
                <w:sz w:val="24"/>
              </w:rPr>
            </w:pPr>
            <w:r>
              <w:rPr>
                <w:sz w:val="24"/>
              </w:rPr>
              <w:t xml:space="preserve">COM MATERIAL POLIÉSTER, NÚMERO COSTAS, COLETE COSTURADO NA LATERAL (NÃO COM ELÁSTICO) TAMANHO ÚNICO, GÊNERO UNISSEX, MANGA REGATA, GOLA CARECA. CORES VARIADADAS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50,00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16,22</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17</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Colete Infantil</w:t>
            </w:r>
          </w:p>
        </w:tc>
        <w:tc>
          <w:tcPr>
            <w:tcW w:w="5280" w:type="dxa"/>
            <w:tcBorders>
              <w:left w:val="single" w:sz="6" w:space="0" w:color="000000"/>
              <w:bottom w:val="single" w:sz="6" w:space="0" w:color="000000"/>
            </w:tcBorders>
          </w:tcPr>
          <w:p>
            <w:pPr>
              <w:pStyle w:val="Normal"/>
              <w:jc w:val="both"/>
              <w:rPr>
                <w:sz w:val="24"/>
              </w:rPr>
            </w:pPr>
            <w:r>
              <w:rPr>
                <w:sz w:val="24"/>
              </w:rPr>
              <w:t xml:space="preserve">COM MATERIAL POLIÉSTER, NÚMERO COSTAS, COLETE COSTURADO NA LATERAL (NÃO COM ELÁSTICO) TAMANHO ÚNICO, GÊNERO UNISSEX, MANGA REGATA, GOLA CARECA. CORES VARIADADAS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180,00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16,02</w:t>
            </w:r>
          </w:p>
        </w:tc>
      </w:tr>
      <w:tr>
        <w:trPr>
          <w:trHeight w:val="1295"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18</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Cone Grande</w:t>
            </w:r>
          </w:p>
        </w:tc>
        <w:tc>
          <w:tcPr>
            <w:tcW w:w="5280" w:type="dxa"/>
            <w:tcBorders>
              <w:left w:val="single" w:sz="6" w:space="0" w:color="000000"/>
              <w:bottom w:val="single" w:sz="6" w:space="0" w:color="000000"/>
            </w:tcBorders>
          </w:tcPr>
          <w:p>
            <w:pPr>
              <w:pStyle w:val="Normal"/>
              <w:jc w:val="both"/>
              <w:rPr>
                <w:sz w:val="24"/>
              </w:rPr>
            </w:pPr>
            <w:r>
              <w:rPr>
                <w:sz w:val="24"/>
              </w:rPr>
              <w:t xml:space="preserve">50 CM, CONE PARA DEMARCAÇÃO DE ALTA RESISTÊNCIA CONFECCIONADO EM PVC, CORES DE PREFERÊNCIA LARANJA E BRANCO, POSSUI BASE DE 30X30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50,00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23,88</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19</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Cones de Agilidade </w:t>
            </w:r>
          </w:p>
        </w:tc>
        <w:tc>
          <w:tcPr>
            <w:tcW w:w="5280" w:type="dxa"/>
            <w:tcBorders>
              <w:left w:val="single" w:sz="6" w:space="0" w:color="000000"/>
              <w:bottom w:val="single" w:sz="6" w:space="0" w:color="000000"/>
            </w:tcBorders>
          </w:tcPr>
          <w:p>
            <w:pPr>
              <w:pStyle w:val="Normal"/>
              <w:jc w:val="both"/>
              <w:rPr>
                <w:sz w:val="24"/>
              </w:rPr>
            </w:pPr>
            <w:r>
              <w:rPr>
                <w:sz w:val="24"/>
              </w:rPr>
              <w:t xml:space="preserve">23CM - PRODUZIDO COM PLÁSTICO E SUAS CORES VIBRANTE FACILITANDO A VISIBILIDADE, ESPECIFICAÇÕES TÉCNICAS DO CONE DE AGILIDADE: TAMANHO: 23CM DE ALTURA, 13,5CM DE LARGURA. MATERIAL: PVC FLEXÍVEL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5,66</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20</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Conjunto Esportivo Infantil </w:t>
            </w:r>
          </w:p>
        </w:tc>
        <w:tc>
          <w:tcPr>
            <w:tcW w:w="5280" w:type="dxa"/>
            <w:tcBorders>
              <w:left w:val="single" w:sz="6" w:space="0" w:color="000000"/>
              <w:bottom w:val="single" w:sz="6" w:space="0" w:color="000000"/>
            </w:tcBorders>
          </w:tcPr>
          <w:p>
            <w:pPr>
              <w:pStyle w:val="Normal"/>
              <w:jc w:val="both"/>
              <w:rPr>
                <w:sz w:val="24"/>
              </w:rPr>
            </w:pPr>
            <w:r>
              <w:rPr>
                <w:sz w:val="24"/>
              </w:rPr>
              <w:t xml:space="preserve">(CAMISETA + CALÇÃO). COMPOSIÇÃO: TECIDO DRY FIT GRAMATURA DE 130G; PROTEÇÃO U.V.; PERSONALIZAÇÃO EM IMPRESSÃO DIGITAL (SUBLIMAÇÃO) - CORES E PERSONALIZAÇÃO CONFORME INDICAÇÃO DA CONTRATANTE. TAMANHOS VARIADOS P, M E G E CORES VARIADAS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50,00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67,16</w:t>
            </w:r>
          </w:p>
        </w:tc>
      </w:tr>
      <w:tr>
        <w:trPr>
          <w:trHeight w:val="883"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21</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Corda Poliamida</w:t>
            </w:r>
          </w:p>
        </w:tc>
        <w:tc>
          <w:tcPr>
            <w:tcW w:w="5280" w:type="dxa"/>
            <w:tcBorders>
              <w:left w:val="single" w:sz="6" w:space="0" w:color="000000"/>
              <w:bottom w:val="single" w:sz="6" w:space="0" w:color="000000"/>
            </w:tcBorders>
          </w:tcPr>
          <w:p>
            <w:pPr>
              <w:pStyle w:val="Normal"/>
              <w:jc w:val="both"/>
              <w:rPr>
                <w:sz w:val="24"/>
              </w:rPr>
            </w:pPr>
            <w:r>
              <w:rPr>
                <w:sz w:val="24"/>
              </w:rPr>
              <w:t xml:space="preserve">BOMBEIRO 12MM - 100 M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3,00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450,23</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22</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Cronômetro Digital Esportivo</w:t>
            </w:r>
          </w:p>
        </w:tc>
        <w:tc>
          <w:tcPr>
            <w:tcW w:w="5280" w:type="dxa"/>
            <w:tcBorders>
              <w:left w:val="single" w:sz="6" w:space="0" w:color="000000"/>
              <w:bottom w:val="single" w:sz="6" w:space="0" w:color="000000"/>
            </w:tcBorders>
          </w:tcPr>
          <w:p>
            <w:pPr>
              <w:pStyle w:val="Normal"/>
              <w:jc w:val="both"/>
              <w:rPr>
                <w:sz w:val="24"/>
              </w:rPr>
            </w:pPr>
            <w:r>
              <w:rPr>
                <w:sz w:val="24"/>
              </w:rPr>
              <w:t xml:space="preserve">INDICADO PARA USO EM TODOS OS ESPORTES. RESISTENTE A ÁGUA USO DIÁRIO OU PROFISSIONAL - FUNÇÕES: BÚSSOLA, HORA, DATA, ALARME E CRONOMETRO COM PRECISÃO DE 1/100 SEGUNDOS. - DATA: MÊS/DIA - HORA, MINUTOS E SEGUNDOS (24H) - ALARME/DESPERTADOR - 1/100 DIMENSÕES APROXIMADAS: - ALTURA: 2 CM - LARGURA: 6,5 CM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4,00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45,39</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23</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Dominó Profissional</w:t>
            </w:r>
          </w:p>
        </w:tc>
        <w:tc>
          <w:tcPr>
            <w:tcW w:w="5280" w:type="dxa"/>
            <w:tcBorders>
              <w:left w:val="single" w:sz="6" w:space="0" w:color="000000"/>
              <w:bottom w:val="single" w:sz="6" w:space="0" w:color="000000"/>
            </w:tcBorders>
          </w:tcPr>
          <w:p>
            <w:pPr>
              <w:pStyle w:val="Normal"/>
              <w:jc w:val="both"/>
              <w:rPr>
                <w:sz w:val="24"/>
              </w:rPr>
            </w:pPr>
            <w:r>
              <w:rPr>
                <w:sz w:val="24"/>
              </w:rPr>
              <w:t xml:space="preserve">COM 28 PEÇAS, JOGO COMPLETO, PEÇAS COM 5 MM DE ESPESSURA, POSSUI PROTETOR DE METAL NO CENTRO DE CADA PEÇA, NÚMEROS SÃO EM BAIXO RELEVO, PEÇAS NA COR MARFIM, TAMANHO DA PEÇA: 5,3 MM COMPRIMENTO X 2,8 MM LARGURA X 5 MM ALTURA, EMBALAGEM 1 ESTOJO COM 28 PEÇAS.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40,00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37,96</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24</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Escada de Agilidade</w:t>
            </w:r>
          </w:p>
        </w:tc>
        <w:tc>
          <w:tcPr>
            <w:tcW w:w="5280" w:type="dxa"/>
            <w:tcBorders>
              <w:left w:val="single" w:sz="6" w:space="0" w:color="000000"/>
              <w:bottom w:val="single" w:sz="6" w:space="0" w:color="000000"/>
            </w:tcBorders>
          </w:tcPr>
          <w:p>
            <w:pPr>
              <w:pStyle w:val="Normal"/>
              <w:jc w:val="both"/>
              <w:rPr>
                <w:sz w:val="24"/>
              </w:rPr>
            </w:pPr>
            <w:r>
              <w:rPr>
                <w:sz w:val="24"/>
              </w:rPr>
              <w:t xml:space="preserve">COMPOSTA DE FITA DE NYLON ULTRA RESISTENTE, DEGRAUS EM PLÁSTICO INJETÁVEL, NO MÍNÍNIMO 3 METROS, COM 7 DEGRAUS, PESANDO NO MÍNIMO 245 GRAMAS, MATERIAL ADERENTE AO CHÃO, LAVÁVEL.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58,47</w:t>
            </w:r>
          </w:p>
        </w:tc>
      </w:tr>
      <w:tr>
        <w:trPr>
          <w:trHeight w:val="1342"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25</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Jogo de Raquetes </w:t>
            </w:r>
          </w:p>
        </w:tc>
        <w:tc>
          <w:tcPr>
            <w:tcW w:w="5280" w:type="dxa"/>
            <w:tcBorders>
              <w:left w:val="single" w:sz="6" w:space="0" w:color="000000"/>
              <w:bottom w:val="single" w:sz="6" w:space="0" w:color="000000"/>
            </w:tcBorders>
          </w:tcPr>
          <w:p>
            <w:pPr>
              <w:pStyle w:val="Normal"/>
              <w:jc w:val="both"/>
              <w:rPr>
                <w:sz w:val="24"/>
              </w:rPr>
            </w:pPr>
            <w:r>
              <w:rPr>
                <w:sz w:val="24"/>
              </w:rPr>
              <w:t xml:space="preserve">COM 02 RAQUETES DE TENIS DE MESA COM CABO ANATÔMICO, UM LADO COM BORACHA LISA E OUTRO LADO COM GRIP, MEDINDO NO MÍNIMO 25 X 15 CM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30,00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33,13</w:t>
            </w:r>
          </w:p>
        </w:tc>
      </w:tr>
      <w:tr>
        <w:trPr>
          <w:trHeight w:val="887"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26</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kit com 10 Bambolês</w:t>
            </w:r>
          </w:p>
        </w:tc>
        <w:tc>
          <w:tcPr>
            <w:tcW w:w="5280" w:type="dxa"/>
            <w:tcBorders>
              <w:left w:val="single" w:sz="6" w:space="0" w:color="000000"/>
              <w:bottom w:val="single" w:sz="6" w:space="0" w:color="000000"/>
            </w:tcBorders>
          </w:tcPr>
          <w:p>
            <w:pPr>
              <w:pStyle w:val="Normal"/>
              <w:jc w:val="both"/>
              <w:rPr>
                <w:sz w:val="24"/>
              </w:rPr>
            </w:pPr>
            <w:r>
              <w:rPr>
                <w:sz w:val="24"/>
              </w:rPr>
              <w:t xml:space="preserve">DE CORES DIVERSAS, NO MÍNIMO 60 CM DE DIAMETRO PEAD 1/2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15,00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30,63</w:t>
            </w:r>
          </w:p>
        </w:tc>
      </w:tr>
      <w:tr>
        <w:trPr>
          <w:trHeight w:val="1558"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27</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Kit com 10 placas de Tatame </w:t>
            </w:r>
          </w:p>
        </w:tc>
        <w:tc>
          <w:tcPr>
            <w:tcW w:w="5280" w:type="dxa"/>
            <w:tcBorders>
              <w:left w:val="single" w:sz="6" w:space="0" w:color="000000"/>
              <w:bottom w:val="single" w:sz="6" w:space="0" w:color="000000"/>
            </w:tcBorders>
          </w:tcPr>
          <w:p>
            <w:pPr>
              <w:pStyle w:val="Normal"/>
              <w:jc w:val="both"/>
              <w:rPr>
                <w:sz w:val="24"/>
              </w:rPr>
            </w:pPr>
            <w:r>
              <w:rPr>
                <w:sz w:val="24"/>
              </w:rPr>
              <w:t xml:space="preserve">LARGURA: 1 METRO CADA COMPRIMENTO: 1 METRO CADA ESPESSURA: NO MÍNIMO 10 MM PESO: 1KG (CADA PLACA) LARGURA DA BORDA: 5 CM COMPRIMENTO DA BORDA: 3 CM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30,00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293,57</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28</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Kit de Badminton</w:t>
            </w:r>
          </w:p>
        </w:tc>
        <w:tc>
          <w:tcPr>
            <w:tcW w:w="5280" w:type="dxa"/>
            <w:tcBorders>
              <w:left w:val="single" w:sz="6" w:space="0" w:color="000000"/>
              <w:bottom w:val="single" w:sz="6" w:space="0" w:color="000000"/>
            </w:tcBorders>
          </w:tcPr>
          <w:p>
            <w:pPr>
              <w:pStyle w:val="Normal"/>
              <w:jc w:val="both"/>
              <w:rPr>
                <w:sz w:val="24"/>
              </w:rPr>
            </w:pPr>
            <w:r>
              <w:rPr>
                <w:sz w:val="24"/>
              </w:rPr>
              <w:t>COMPLETO COM 04 RAQUETES DE AÇO, 03 VOLANTES, POSTES DE AÇO E REDE PISTA E CAMPO. RAQUETES PRODUZIDAS COM ESTRUTURA DE AÇO E EMPUNHADURA DE MADEIRA COM REVESTIMENTO (CUSHION GRIP). PRODUTO DE ALTA QUALIDADE, RESISTENTE E COM ÓTIMO ACABAMENTO. ACOMPANHA BOLSA DE TRANSPORTE. ESPECIFICAÇÕES: DIMENSÕES APROXIMADAS (RAQUETE): - ALTURA: 2,2 CM - COMPRIMENTO: 65 CM - LARGURA: 20,5 CM - PESO: 100 G. DIMENSÕES APROXIMADAS (PETECA): - ALTURA: 8,5 CM - DIÂMETRO: 6 CM - PESO: 5 G. DIMENSÕES APROXIMADAS (POSTES E REDE): - ALTURA: 1,60 CM - COMPRIMENTO: 5 M - PESO: 900 G. ITENS INCLUSOS: - 04 RAQUETES DE BADMINTON - 03 PETECAS - 01 PAR DE POSTES TELESCÓPICOS, REDE E CORDAS DE TENSÃO - 01 BOLSA PARA TRANSPORTE.</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12,00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285,63</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29</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Kit Tabuleiro </w:t>
            </w:r>
          </w:p>
        </w:tc>
        <w:tc>
          <w:tcPr>
            <w:tcW w:w="5280" w:type="dxa"/>
            <w:tcBorders>
              <w:left w:val="single" w:sz="6" w:space="0" w:color="000000"/>
              <w:bottom w:val="single" w:sz="6" w:space="0" w:color="000000"/>
            </w:tcBorders>
          </w:tcPr>
          <w:p>
            <w:pPr>
              <w:pStyle w:val="Normal"/>
              <w:jc w:val="both"/>
              <w:rPr>
                <w:sz w:val="24"/>
              </w:rPr>
            </w:pPr>
            <w:r>
              <w:rPr>
                <w:sz w:val="24"/>
              </w:rPr>
              <w:t xml:space="preserve">6 EM 1 - JCONJUNTO CONTENDO CINCO JOGOS: DAMAS: 1 PLACA TABULEIRO, 24 PEÇAS EM MADEIRA TRILHA: 1 PLACA TABULEIRO, 18 PEÇAS EM MADEIRA JOGO DA VELHA: 1 PLACA TABULEIRO, 8 PEÇAS (4 BOLINHA E 4 X) EM MADEIRA XADREZ: 1 TABULEIRO, 32 PEÇAS DE PLÁSTICO POLIPROPILENO LUDO: 1 TABULEIRO/TAMPA, 16 PEÇAS EM MADEIRA + 1 DADO. RESTA 1: TABULEIRO 20X20CM, 32 PEÇAS CONFECCIONADO EM MDF E MADEIRA, IMPRESSO EM CORES. DESENVOLVE O RACIOCÍNIO ESTRATÉGICO; AS POSSIBILIDADES MATEMÁTICAS; O CUMPRIMENTO DE REGRAS. ACONDICIONADO EM ESTOJO DE MADEIRA MEDINDO 26X26X6CM.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45,00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91,99</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30</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Meia Bola Bosu</w:t>
            </w:r>
          </w:p>
        </w:tc>
        <w:tc>
          <w:tcPr>
            <w:tcW w:w="5280" w:type="dxa"/>
            <w:tcBorders>
              <w:left w:val="single" w:sz="6" w:space="0" w:color="000000"/>
              <w:bottom w:val="single" w:sz="6" w:space="0" w:color="000000"/>
            </w:tcBorders>
          </w:tcPr>
          <w:p>
            <w:pPr>
              <w:pStyle w:val="Normal"/>
              <w:jc w:val="both"/>
              <w:rPr>
                <w:sz w:val="24"/>
              </w:rPr>
            </w:pPr>
            <w:r>
              <w:rPr>
                <w:sz w:val="24"/>
              </w:rPr>
              <w:t xml:space="preserve">PILATES YOGA FUNCIONAL GINASTICA ANTIESTOURO COM ALÇAS - ESPECIFICAÇÕES DA MEIA BOLA BOSU ANTIESTOURO COM ALÇAS: DIMENSÕES: 58 X 25CM; PESO: 5,5KG; COR: PRETA OU AZUL; SUPORTA ATÉ 200KG, SUPERFÍCIE ANTIDERRAPANTE; SISTEMA ANTI ESTOURO; MATERIAL: PVC; ITENS INCLUSOS: 1 MEIA BOLA BOSU; 2 ALÇAS DE EXTENSÃO COM PEGADORES E 1 BOMBA DE AR.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8,00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487,33</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31</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Mesa de Tênis</w:t>
            </w:r>
          </w:p>
        </w:tc>
        <w:tc>
          <w:tcPr>
            <w:tcW w:w="5280" w:type="dxa"/>
            <w:tcBorders>
              <w:left w:val="single" w:sz="6" w:space="0" w:color="000000"/>
              <w:bottom w:val="single" w:sz="6" w:space="0" w:color="000000"/>
            </w:tcBorders>
          </w:tcPr>
          <w:p>
            <w:pPr>
              <w:pStyle w:val="Normal"/>
              <w:jc w:val="both"/>
              <w:rPr>
                <w:sz w:val="24"/>
              </w:rPr>
            </w:pPr>
            <w:r>
              <w:rPr>
                <w:sz w:val="24"/>
              </w:rPr>
              <w:t xml:space="preserve">MEDINDO NO MÍNIMO 274 X 152,5 X 76 CM. NA COR AZUL OU PRETA COM LINHA BRANCA DE 2 CM DE LARGURA EM TODA A SUA VOLTA. DIVIDIDA EM DUAS PARTES IGUAIS POR UMA LINHA BRANCAA  DE 3MM DE LARGURA NO SENTIDO DO COMPRIMENTO. ALTURA MÍNIMA DE 15,25 CM DA REDE. - KLOPF - VALOR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6,00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1.146,71</w:t>
            </w:r>
          </w:p>
        </w:tc>
      </w:tr>
      <w:tr>
        <w:trPr>
          <w:trHeight w:val="1182"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32</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Prato Demarcatório</w:t>
            </w:r>
          </w:p>
        </w:tc>
        <w:tc>
          <w:tcPr>
            <w:tcW w:w="5280" w:type="dxa"/>
            <w:tcBorders>
              <w:left w:val="single" w:sz="6" w:space="0" w:color="000000"/>
              <w:bottom w:val="single" w:sz="6" w:space="0" w:color="000000"/>
            </w:tcBorders>
          </w:tcPr>
          <w:p>
            <w:pPr>
              <w:pStyle w:val="Normal"/>
              <w:jc w:val="both"/>
              <w:rPr>
                <w:sz w:val="24"/>
              </w:rPr>
            </w:pPr>
            <w:r>
              <w:rPr>
                <w:sz w:val="24"/>
              </w:rPr>
              <w:t xml:space="preserve">CHAPÉU CHINÊS 19 CM. DIMENSÕES ALTURA: 4,5 CM. / DIÂMETRO: 19 CM.MATERIAL: PLÁSTICO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150,00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4,51</w:t>
            </w:r>
          </w:p>
        </w:tc>
      </w:tr>
      <w:tr>
        <w:trPr>
          <w:trHeight w:val="1245"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33</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Raquete de tênis</w:t>
            </w:r>
          </w:p>
        </w:tc>
        <w:tc>
          <w:tcPr>
            <w:tcW w:w="5280" w:type="dxa"/>
            <w:tcBorders>
              <w:left w:val="single" w:sz="6" w:space="0" w:color="000000"/>
              <w:bottom w:val="single" w:sz="6" w:space="0" w:color="000000"/>
            </w:tcBorders>
          </w:tcPr>
          <w:p>
            <w:pPr>
              <w:pStyle w:val="Normal"/>
              <w:jc w:val="both"/>
              <w:rPr>
                <w:sz w:val="24"/>
              </w:rPr>
            </w:pPr>
            <w:r>
              <w:rPr>
                <w:sz w:val="24"/>
              </w:rPr>
              <w:t xml:space="preserve">DE QUADRA. ESTRUTURA EM GRAFITE, CERDAS EM CAPOLÍMERO, PUNHO GRIP-MÉDIO COM APROXIMADAMENTE 300 GRAMA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12,00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489,63</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34</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de Proteção</w:t>
            </w:r>
          </w:p>
        </w:tc>
        <w:tc>
          <w:tcPr>
            <w:tcW w:w="5280" w:type="dxa"/>
            <w:tcBorders>
              <w:left w:val="single" w:sz="6" w:space="0" w:color="000000"/>
              <w:bottom w:val="single" w:sz="6" w:space="0" w:color="000000"/>
            </w:tcBorders>
          </w:tcPr>
          <w:p>
            <w:pPr>
              <w:pStyle w:val="Normal"/>
              <w:jc w:val="both"/>
              <w:rPr>
                <w:sz w:val="24"/>
              </w:rPr>
            </w:pPr>
            <w:r>
              <w:rPr>
                <w:sz w:val="24"/>
              </w:rPr>
              <w:t xml:space="preserve">COM 35 M LARGURA X 11 M DE ALTURA, FIO NYLON Nº 4 MALHAS 10X10, MATERIAL PARA SER INSTALADO NAS LATERAIS DA QUADRA, COM ARGOLAS DE METAL EM TODO O ACABAMENTO DA REDE DE AMBOS OS LADOS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3,00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2.803,00</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35</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 xml:space="preserve">Rede de Proteção </w:t>
            </w:r>
          </w:p>
        </w:tc>
        <w:tc>
          <w:tcPr>
            <w:tcW w:w="5280" w:type="dxa"/>
            <w:tcBorders>
              <w:left w:val="single" w:sz="6" w:space="0" w:color="000000"/>
              <w:bottom w:val="single" w:sz="6" w:space="0" w:color="000000"/>
            </w:tcBorders>
          </w:tcPr>
          <w:p>
            <w:pPr>
              <w:pStyle w:val="Normal"/>
              <w:jc w:val="both"/>
              <w:rPr>
                <w:sz w:val="24"/>
              </w:rPr>
            </w:pPr>
            <w:r>
              <w:rPr>
                <w:sz w:val="24"/>
              </w:rPr>
              <w:t>DE QUADR</w:t>
            </w:r>
            <w:r>
              <w:rPr>
                <w:sz w:val="24"/>
              </w:rPr>
              <w:t xml:space="preserve">A </w:t>
            </w:r>
            <w:r>
              <w:rPr>
                <w:sz w:val="24"/>
              </w:rPr>
              <w:t xml:space="preserve">3,0 MM COM FIOS EM SEDA/NYLON MALHA TRANÇADA E TORCIDA, DIMENSÕES APROXIMADAS: LARGURA 24 METROS X 4 METROS DE ALTURA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8,00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605,73</w:t>
            </w:r>
          </w:p>
        </w:tc>
      </w:tr>
      <w:tr>
        <w:trPr>
          <w:trHeight w:val="1355"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36</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de Proteção de Quadra</w:t>
            </w:r>
          </w:p>
        </w:tc>
        <w:tc>
          <w:tcPr>
            <w:tcW w:w="5280" w:type="dxa"/>
            <w:tcBorders>
              <w:left w:val="single" w:sz="6" w:space="0" w:color="000000"/>
              <w:bottom w:val="single" w:sz="6" w:space="0" w:color="000000"/>
            </w:tcBorders>
          </w:tcPr>
          <w:p>
            <w:pPr>
              <w:pStyle w:val="Normal"/>
              <w:jc w:val="both"/>
              <w:rPr>
                <w:sz w:val="24"/>
              </w:rPr>
            </w:pPr>
            <w:r>
              <w:rPr>
                <w:sz w:val="24"/>
              </w:rPr>
              <w:t xml:space="preserve">3,0 MM COM FIOS EM SEDA/NYLONS MALHA TRANÇADA E TORCIDA, DIMENSÕES APROXIMADAS: LARGURA 12 METROS X 4 METROS DE ALTURA. - REDE DE PROTEÇAO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6,00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307,86</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37</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de Voleibol de Quadra</w:t>
            </w:r>
          </w:p>
        </w:tc>
        <w:tc>
          <w:tcPr>
            <w:tcW w:w="5280" w:type="dxa"/>
            <w:tcBorders>
              <w:left w:val="single" w:sz="6" w:space="0" w:color="000000"/>
              <w:bottom w:val="single" w:sz="6" w:space="0" w:color="000000"/>
            </w:tcBorders>
          </w:tcPr>
          <w:p>
            <w:pPr>
              <w:pStyle w:val="Normal"/>
              <w:jc w:val="both"/>
              <w:rPr>
                <w:sz w:val="24"/>
              </w:rPr>
            </w:pPr>
            <w:r>
              <w:rPr>
                <w:sz w:val="24"/>
              </w:rPr>
              <w:t xml:space="preserve">OFICIAL FIO 2,5 MM COR PRETO COM AS FAIXAS BRANCAS, PESO DO PRODUTO 3,6 QUILOGRAMAS COSTURADA NA PARTE SUPERIOR E INFERIOR DA REDE COM COSTURA DUPLA, MATERIAL POLIPROPILENO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5,00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392,89</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38</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para Trave de Futsal</w:t>
            </w:r>
          </w:p>
        </w:tc>
        <w:tc>
          <w:tcPr>
            <w:tcW w:w="5280" w:type="dxa"/>
            <w:tcBorders>
              <w:left w:val="single" w:sz="6" w:space="0" w:color="000000"/>
              <w:bottom w:val="single" w:sz="6" w:space="0" w:color="000000"/>
            </w:tcBorders>
          </w:tcPr>
          <w:p>
            <w:pPr>
              <w:pStyle w:val="Normal"/>
              <w:jc w:val="both"/>
              <w:rPr>
                <w:sz w:val="24"/>
              </w:rPr>
            </w:pPr>
            <w:r>
              <w:rPr>
                <w:sz w:val="24"/>
              </w:rPr>
              <w:t xml:space="preserve">FIO 4 MM NYLON FUTEBOL DE SALÃO DIMENSÕES 3,20M NA LARGURA, 2,10M DE ALTURA, 0,60 M DE RECUO SUPERIOR E 1,00M DE RECUO INFERIOR, MALHA 12X12 CM, FIO 6MM, MATERIAL POLIETILENO DE ALTA DENSIDADE 100% VIRGEM, COM TRATAMENTO CONTRA AS AÇÕES DO TEMPO (U.V) COR BRANCA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180,00</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39</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para Trave de Futebol</w:t>
            </w:r>
          </w:p>
        </w:tc>
        <w:tc>
          <w:tcPr>
            <w:tcW w:w="5280" w:type="dxa"/>
            <w:tcBorders>
              <w:left w:val="single" w:sz="6" w:space="0" w:color="000000"/>
              <w:bottom w:val="single" w:sz="6" w:space="0" w:color="000000"/>
            </w:tcBorders>
          </w:tcPr>
          <w:p>
            <w:pPr>
              <w:pStyle w:val="Normal"/>
              <w:jc w:val="both"/>
              <w:rPr>
                <w:sz w:val="24"/>
              </w:rPr>
            </w:pPr>
            <w:r>
              <w:rPr>
                <w:sz w:val="24"/>
              </w:rPr>
              <w:t xml:space="preserve">REDE DE FUTEBOL DE CAMPO DESCRIÇÃO DETALHADA: PAR DE REDE DE FUTEBOL DE CAMPO OFICIAL, TIPO EUROPEU, EM FIO TRANÇADO DE SEDA, POLIÉSTER (PES), FIO 4MM (GROSSO), PESO 11,100 KG, COM AS SEGUINTES MEDIDAS FEDERADAS: COMPRIMENTO: 7,50M, ALTURA 2,50M E PROFUNDIDADE 2,00M; MALHA 16X16CM, COR BRANCA. - CAMPO 4MM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6,00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406,83</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40</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Retrátil Tênis de Mesa</w:t>
            </w:r>
          </w:p>
        </w:tc>
        <w:tc>
          <w:tcPr>
            <w:tcW w:w="5280" w:type="dxa"/>
            <w:tcBorders>
              <w:left w:val="single" w:sz="6" w:space="0" w:color="000000"/>
              <w:bottom w:val="single" w:sz="6" w:space="0" w:color="000000"/>
            </w:tcBorders>
          </w:tcPr>
          <w:p>
            <w:pPr>
              <w:pStyle w:val="Normal"/>
              <w:jc w:val="both"/>
              <w:rPr>
                <w:sz w:val="24"/>
              </w:rPr>
            </w:pPr>
            <w:r>
              <w:rPr>
                <w:sz w:val="24"/>
              </w:rPr>
              <w:t xml:space="preserve">E ESTENDE ATÉ 1,75M, 23CM MAIS LONGO QUE A REDE OFICIAL DE TÊNIS DE MESA. PODE SER FACILMENTE ANEXADA A SUPERFÍCIES RÍGIDAS DE ATÉ 4,4CM DE ESPESSURA. DESIGN COMPACTO QUE FACILITA O TRANSPORTE: A REDE SE ENROLA PARA FECHAR, OCUPANDO O MÍNIMO DE ESPAÇO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12,00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83,85</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41</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Tênis de Quadra</w:t>
            </w:r>
          </w:p>
        </w:tc>
        <w:tc>
          <w:tcPr>
            <w:tcW w:w="5280" w:type="dxa"/>
            <w:tcBorders>
              <w:left w:val="single" w:sz="6" w:space="0" w:color="000000"/>
              <w:bottom w:val="single" w:sz="6" w:space="0" w:color="000000"/>
            </w:tcBorders>
          </w:tcPr>
          <w:p>
            <w:pPr>
              <w:pStyle w:val="Normal"/>
              <w:jc w:val="both"/>
              <w:rPr>
                <w:sz w:val="24"/>
              </w:rPr>
            </w:pPr>
            <w:r>
              <w:rPr>
                <w:sz w:val="24"/>
              </w:rPr>
              <w:t xml:space="preserve">REDE DE TÊNIS CAMPO OFICIAL REFORÇADO COM 3 LONAS DE 1.8MM E COSTURA TRIPLA. FIO 2,5MM DE POLIETILENO 100% VIRGEM DE ALTA DENSIDADE COM TRATAMENTO UV. REDE DE TENIS UTILIZADA PARA QUADRAS E SAIBRO. COM 3 FAIXAS EM LONAS DE 1.8MM E COSTURA TRIPLA, RESISTENTES AO SOL, CHUVA E AÇÕES CLIMÁTICAS. LONAS (FAIXAS) SUPERIOR E LATERAIS COM 6 CM. REVESTIMENTO INTERNO PASSANTE E CORDA REFORÇADA NAS PONTAS PARA AMARRAÇÃO. MALHAS 4X4 CM. TAMANHO OFICIAL 1,07 X 12,80 METROS. REDE DE TÊNIS OFICIAL CONFECCIONADA DE ACORDO COM AS REGRAS DO CBT.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6,00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453,26</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42</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Rede Trave Suíço</w:t>
            </w:r>
          </w:p>
        </w:tc>
        <w:tc>
          <w:tcPr>
            <w:tcW w:w="5280" w:type="dxa"/>
            <w:tcBorders>
              <w:left w:val="single" w:sz="6" w:space="0" w:color="000000"/>
              <w:bottom w:val="single" w:sz="6" w:space="0" w:color="000000"/>
            </w:tcBorders>
          </w:tcPr>
          <w:p>
            <w:pPr>
              <w:pStyle w:val="Normal"/>
              <w:jc w:val="both"/>
              <w:rPr>
                <w:sz w:val="24"/>
              </w:rPr>
            </w:pPr>
            <w:r>
              <w:rPr>
                <w:sz w:val="24"/>
              </w:rPr>
              <w:t xml:space="preserve">REDE DE SOCIETY DESCRIÇÃO DETALHADA: PAR DE REDE DE SOCIETY OFICIAL, TIPO EUROPEU, EM FIO TRANÇADO DE SEDA, POLIÉSTER (PES), FIO 6MM (GROSSO), COM AS SEGUINTES MEDIDAS FEDERADAS: COMPRIMENTO: 5,25M, ALTURA 2,20M E PROFUNDIDADE 1,50M; MALHA 12X12CM, COR BRANCA.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6,00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402,66</w:t>
            </w:r>
          </w:p>
        </w:tc>
      </w:tr>
      <w:tr>
        <w:trPr>
          <w:trHeight w:val="1760" w:hRule="atLeast"/>
        </w:trPr>
        <w:tc>
          <w:tcPr>
            <w:tcW w:w="850" w:type="dxa"/>
            <w:tcBorders>
              <w:left w:val="single" w:sz="6" w:space="0" w:color="000000"/>
              <w:bottom w:val="single" w:sz="6" w:space="0" w:color="000000"/>
            </w:tcBorders>
          </w:tcPr>
          <w:p>
            <w:pPr>
              <w:pStyle w:val="Normal"/>
              <w:jc w:val="center"/>
              <w:rPr>
                <w:sz w:val="24"/>
                <w:szCs w:val="24"/>
              </w:rPr>
            </w:pPr>
            <w:r>
              <w:rPr>
                <w:sz w:val="24"/>
                <w:szCs w:val="24"/>
              </w:rPr>
              <w:t>43</w:t>
            </w:r>
          </w:p>
        </w:tc>
        <w:tc>
          <w:tcPr>
            <w:tcW w:w="1640" w:type="dxa"/>
            <w:tcBorders>
              <w:left w:val="single" w:sz="6" w:space="0" w:color="000000"/>
              <w:bottom w:val="single" w:sz="6" w:space="0" w:color="000000"/>
            </w:tcBorders>
          </w:tcPr>
          <w:p>
            <w:pPr>
              <w:pStyle w:val="Normal"/>
              <w:jc w:val="center"/>
              <w:rPr>
                <w:sz w:val="24"/>
                <w:szCs w:val="24"/>
              </w:rPr>
            </w:pPr>
            <w:r>
              <w:rPr>
                <w:sz w:val="24"/>
                <w:szCs w:val="24"/>
              </w:rPr>
              <w:t>Tabela e Cesta de Basquete</w:t>
            </w:r>
          </w:p>
        </w:tc>
        <w:tc>
          <w:tcPr>
            <w:tcW w:w="5280" w:type="dxa"/>
            <w:tcBorders>
              <w:left w:val="single" w:sz="6" w:space="0" w:color="000000"/>
              <w:bottom w:val="single" w:sz="6" w:space="0" w:color="000000"/>
            </w:tcBorders>
          </w:tcPr>
          <w:p>
            <w:pPr>
              <w:pStyle w:val="Normal"/>
              <w:jc w:val="both"/>
              <w:rPr>
                <w:sz w:val="24"/>
              </w:rPr>
            </w:pPr>
            <w:r>
              <w:rPr>
                <w:sz w:val="24"/>
              </w:rPr>
              <w:t xml:space="preserve">INFANTIL TABELA-  MATERIAL: PLÁSTICO, METAL E BORRACHA INDICAÇÃO: MAIORES DE 3 ANOS. QUANTIDADE: 1 TABELA COM CESTAMEDIDAS DA TABELA APROXIMADAS (CXLXA): 57 CM X 67 CM X 9 MM </w:t>
            </w:r>
          </w:p>
        </w:tc>
        <w:tc>
          <w:tcPr>
            <w:tcW w:w="615" w:type="dxa"/>
            <w:tcBorders>
              <w:left w:val="single" w:sz="6" w:space="0" w:color="000000"/>
              <w:bottom w:val="single" w:sz="6" w:space="0" w:color="000000"/>
            </w:tcBorders>
          </w:tcPr>
          <w:p>
            <w:pPr>
              <w:pStyle w:val="Normal"/>
              <w:jc w:val="both"/>
              <w:rPr>
                <w:sz w:val="24"/>
                <w:szCs w:val="24"/>
              </w:rPr>
            </w:pPr>
            <w:r>
              <w:rPr>
                <w:sz w:val="24"/>
                <w:szCs w:val="24"/>
              </w:rPr>
              <w:t>un</w:t>
            </w:r>
          </w:p>
        </w:tc>
        <w:tc>
          <w:tcPr>
            <w:tcW w:w="829" w:type="dxa"/>
            <w:tcBorders>
              <w:left w:val="single" w:sz="6" w:space="0" w:color="000000"/>
              <w:bottom w:val="single" w:sz="6" w:space="0" w:color="000000"/>
            </w:tcBorders>
          </w:tcPr>
          <w:p>
            <w:pPr>
              <w:pStyle w:val="Normal"/>
              <w:jc w:val="both"/>
              <w:rPr>
                <w:sz w:val="24"/>
                <w:szCs w:val="24"/>
              </w:rPr>
            </w:pPr>
            <w:r>
              <w:rPr>
                <w:sz w:val="24"/>
                <w:szCs w:val="24"/>
              </w:rPr>
              <w:t>10,00</w:t>
            </w:r>
          </w:p>
        </w:tc>
        <w:tc>
          <w:tcPr>
            <w:tcW w:w="1574" w:type="dxa"/>
            <w:tcBorders>
              <w:left w:val="single" w:sz="6" w:space="0" w:color="000000"/>
              <w:bottom w:val="single" w:sz="6" w:space="0" w:color="000000"/>
              <w:right w:val="single" w:sz="6" w:space="0" w:color="000000"/>
            </w:tcBorders>
          </w:tcPr>
          <w:p>
            <w:pPr>
              <w:pStyle w:val="Normal"/>
              <w:jc w:val="center"/>
              <w:rPr>
                <w:sz w:val="24"/>
                <w:szCs w:val="24"/>
              </w:rPr>
            </w:pPr>
            <w:r>
              <w:rPr>
                <w:sz w:val="24"/>
                <w:szCs w:val="24"/>
              </w:rPr>
              <w:t>197,30</w:t>
            </w:r>
          </w:p>
        </w:tc>
      </w:tr>
    </w:tbl>
    <w:p>
      <w:pPr>
        <w:pStyle w:val="Normal"/>
        <w:tabs>
          <w:tab w:val="clear" w:pos="708"/>
          <w:tab w:val="left" w:pos="536" w:leader="none"/>
          <w:tab w:val="left" w:pos="2270" w:leader="none"/>
          <w:tab w:val="left" w:pos="4294" w:leader="none"/>
        </w:tabs>
        <w:jc w:val="both"/>
        <w:rPr>
          <w:b/>
          <w:b/>
          <w:sz w:val="24"/>
          <w:szCs w:val="24"/>
        </w:rPr>
      </w:pPr>
      <w:r>
        <w:rPr>
          <w:b/>
          <w:sz w:val="24"/>
          <w:szCs w:val="24"/>
        </w:rPr>
      </w:r>
    </w:p>
    <w:p>
      <w:pPr>
        <w:pStyle w:val="Normal"/>
        <w:jc w:val="both"/>
        <w:rPr>
          <w:b/>
          <w:b/>
          <w:sz w:val="24"/>
          <w:szCs w:val="24"/>
        </w:rPr>
      </w:pPr>
      <w:r>
        <w:rPr>
          <w:b/>
          <w:sz w:val="24"/>
          <w:szCs w:val="24"/>
        </w:rPr>
      </w:r>
    </w:p>
    <w:p>
      <w:pPr>
        <w:pStyle w:val="Normal"/>
        <w:tabs>
          <w:tab w:val="clear" w:pos="708"/>
          <w:tab w:val="left" w:pos="536" w:leader="none"/>
          <w:tab w:val="left" w:pos="2270" w:leader="none"/>
          <w:tab w:val="left" w:pos="4294" w:leader="none"/>
        </w:tabs>
        <w:jc w:val="both"/>
        <w:rPr>
          <w:b/>
          <w:b/>
          <w:sz w:val="24"/>
          <w:szCs w:val="24"/>
        </w:rPr>
      </w:pPr>
      <w:r>
        <w:rPr>
          <w:b/>
          <w:sz w:val="24"/>
          <w:szCs w:val="24"/>
        </w:rPr>
        <w:t>PRAZO DE ENTREGA</w:t>
      </w:r>
    </w:p>
    <w:p>
      <w:pPr>
        <w:pStyle w:val="Normal"/>
        <w:tabs>
          <w:tab w:val="clear" w:pos="708"/>
          <w:tab w:val="left" w:pos="536" w:leader="none"/>
          <w:tab w:val="left" w:pos="2270" w:leader="none"/>
          <w:tab w:val="left" w:pos="4294" w:leader="none"/>
        </w:tabs>
        <w:jc w:val="both"/>
        <w:rPr>
          <w:b/>
          <w:b/>
          <w:sz w:val="24"/>
          <w:szCs w:val="24"/>
        </w:rPr>
      </w:pPr>
      <w:r>
        <w:rPr>
          <w:b/>
          <w:sz w:val="24"/>
          <w:szCs w:val="24"/>
        </w:rPr>
      </w:r>
    </w:p>
    <w:p>
      <w:pPr>
        <w:pStyle w:val="Normal"/>
        <w:tabs>
          <w:tab w:val="clear" w:pos="708"/>
          <w:tab w:val="left" w:pos="536" w:leader="none"/>
          <w:tab w:val="left" w:pos="2270" w:leader="none"/>
          <w:tab w:val="left" w:pos="4294" w:leader="none"/>
        </w:tabs>
        <w:jc w:val="both"/>
        <w:rPr/>
      </w:pPr>
      <w:r>
        <w:rPr>
          <w:sz w:val="24"/>
          <w:szCs w:val="24"/>
        </w:rPr>
        <w:t xml:space="preserve">Após o recebimento da Autorização de Fornecimento/Ordem de Compra o Fornecedor terá o prazo de </w:t>
      </w:r>
      <w:r>
        <w:rPr>
          <w:sz w:val="24"/>
          <w:szCs w:val="24"/>
        </w:rPr>
        <w:t>2</w:t>
      </w:r>
      <w:r>
        <w:rPr>
          <w:sz w:val="24"/>
          <w:szCs w:val="24"/>
        </w:rPr>
        <w:t>0</w:t>
      </w:r>
      <w:r>
        <w:rPr>
          <w:sz w:val="24"/>
          <w:szCs w:val="24"/>
        </w:rPr>
        <w:t xml:space="preserve"> (</w:t>
      </w:r>
      <w:r>
        <w:rPr>
          <w:sz w:val="24"/>
          <w:szCs w:val="24"/>
        </w:rPr>
        <w:t>vinte</w:t>
      </w:r>
      <w:r>
        <w:rPr>
          <w:sz w:val="24"/>
          <w:szCs w:val="24"/>
        </w:rPr>
        <w:t>) dias para en</w:t>
      </w:r>
      <w:r>
        <w:rPr>
          <w:sz w:val="24"/>
          <w:szCs w:val="24"/>
        </w:rPr>
        <w:t>tregar a quantidade produtos solicitadas.</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rPr>
          <w:b/>
          <w:b/>
          <w:bCs/>
          <w:color w:val="000000"/>
          <w:sz w:val="24"/>
          <w:szCs w:val="24"/>
        </w:rPr>
      </w:pPr>
      <w:r>
        <w:rPr>
          <w:b/>
          <w:bCs/>
          <w:color w:val="000000"/>
          <w:sz w:val="24"/>
          <w:szCs w:val="24"/>
        </w:rPr>
        <w:t>LOCAL DE</w:t>
      </w:r>
      <w:r>
        <w:rPr>
          <w:b/>
          <w:bCs/>
          <w:color w:val="000000"/>
          <w:sz w:val="24"/>
          <w:szCs w:val="24"/>
        </w:rPr>
        <w:t xml:space="preserve"> ENTREGA </w:t>
      </w:r>
    </w:p>
    <w:p>
      <w:pPr>
        <w:pStyle w:val="Normal"/>
        <w:rPr>
          <w:bCs/>
          <w:color w:val="000000"/>
          <w:sz w:val="24"/>
          <w:szCs w:val="24"/>
        </w:rPr>
      </w:pPr>
      <w:r>
        <w:rPr>
          <w:bCs/>
          <w:color w:val="000000"/>
          <w:sz w:val="24"/>
          <w:szCs w:val="24"/>
        </w:rPr>
        <w:t>Deverá ser realizada nas dependências da sede administrativa na Rua Sete de Setembro nº512, centro na cidade de Águas Frias.</w:t>
      </w:r>
    </w:p>
    <w:p>
      <w:pPr>
        <w:pStyle w:val="Normal"/>
        <w:rPr>
          <w:bCs/>
          <w:color w:val="000000"/>
          <w:sz w:val="24"/>
          <w:szCs w:val="24"/>
        </w:rPr>
      </w:pPr>
      <w:r>
        <w:rPr>
          <w:bCs/>
          <w:color w:val="000000"/>
          <w:sz w:val="24"/>
          <w:szCs w:val="24"/>
        </w:rPr>
      </w:r>
    </w:p>
    <w:p>
      <w:pPr>
        <w:pStyle w:val="Normal"/>
        <w:rPr>
          <w:b/>
          <w:b/>
          <w:bCs/>
          <w:color w:val="000000"/>
          <w:sz w:val="24"/>
          <w:szCs w:val="24"/>
        </w:rPr>
      </w:pPr>
      <w:r>
        <w:rPr>
          <w:b/>
          <w:bCs/>
          <w:color w:val="000000"/>
          <w:sz w:val="24"/>
          <w:szCs w:val="24"/>
        </w:rPr>
        <w:t xml:space="preserve">CONDIÇÕES </w:t>
      </w:r>
      <w:r>
        <w:rPr>
          <w:b/>
          <w:bCs/>
          <w:color w:val="000000"/>
          <w:sz w:val="24"/>
          <w:szCs w:val="24"/>
        </w:rPr>
        <w:t xml:space="preserve">DE PAGAMENTO </w:t>
      </w:r>
    </w:p>
    <w:p>
      <w:pPr>
        <w:pStyle w:val="Normal"/>
        <w:rPr>
          <w:bCs/>
          <w:color w:val="000000"/>
          <w:sz w:val="24"/>
          <w:szCs w:val="24"/>
        </w:rPr>
      </w:pPr>
      <w:r>
        <w:rPr>
          <w:bCs/>
          <w:color w:val="000000"/>
          <w:sz w:val="24"/>
          <w:szCs w:val="24"/>
        </w:rPr>
        <w:t xml:space="preserve">Após a entrega dos materiais o pagamento será realizado em até 30 (trinta) dias após o aceite dos materiais pelo Município. </w:t>
      </w:r>
    </w:p>
    <w:p>
      <w:pPr>
        <w:pStyle w:val="Normal"/>
        <w:rPr>
          <w:bCs/>
          <w:color w:val="000000"/>
          <w:sz w:val="24"/>
          <w:szCs w:val="24"/>
        </w:rPr>
      </w:pPr>
      <w:r>
        <w:rPr>
          <w:bCs/>
          <w:color w:val="000000"/>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SANÇÕES ADMINISTRATIVAS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pPr>
      <w:r>
        <w:rPr>
          <w:rFonts w:cs="Times New Roman" w:ascii="Times New Roman" w:hAnsi="Times New Roman"/>
          <w:sz w:val="24"/>
          <w:szCs w:val="24"/>
        </w:rPr>
        <w:t>As empresas que não cumprirem as condições previstas no Edital de Pregão Eletrônico nº 54/2.022 e/ou da Ata de Registro de Preços ficam sujeitas às seguintes sanções:</w:t>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 advertência;</w:t>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b) multa;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 suspensão temporária não superior a 5 (cinco) anos, aplicada segundo a natureza e da gravidade da falta cometida;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 declaração de inidoneidade para licitar ou contratar com a Administração Pública.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8.2 A advertência será emitida pelo MUNICÍPIO DE ÁGUAS FRIAS sempre que a contratada descumprir qualquer obrigação;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8.3 A penalidade de multa será imposta à contratada pelo atraso injustificado na entrega dos produtos, de acordo com as alíquotas a seguir: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multa compensatória, no percentual de 10% (dez por cento), aplicado sobre o valor total da ordem de compra inadimplida;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 multa moratória, no percentual de 0,5% (cinco décimos por cento), por dia de atraso, até o máximo de trinta dias, aplicado sobre o valor total da ordem de compra inadimplida; </w:t>
      </w:r>
    </w:p>
    <w:p>
      <w:pPr>
        <w:pStyle w:val="Normal"/>
        <w:rPr>
          <w:rFonts w:ascii="Times New Roman" w:hAnsi="Times New Roman" w:cs="Times New Roman"/>
          <w:color w:val="000000"/>
          <w:sz w:val="24"/>
          <w:szCs w:val="24"/>
        </w:rPr>
      </w:pPr>
      <w:r>
        <w:rPr>
          <w:rFonts w:cs="Times New Roman"/>
          <w:color w:val="000000"/>
          <w:sz w:val="24"/>
          <w:szCs w:val="24"/>
        </w:rPr>
      </w:r>
    </w:p>
    <w:p>
      <w:pPr>
        <w:pStyle w:val="Normal"/>
        <w:tabs>
          <w:tab w:val="clear" w:pos="708"/>
          <w:tab w:val="left" w:pos="536" w:leader="none"/>
          <w:tab w:val="left" w:pos="2270" w:leader="none"/>
          <w:tab w:val="left" w:pos="4294" w:leader="none"/>
        </w:tabs>
        <w:jc w:val="center"/>
        <w:rPr>
          <w:color w:val="000000"/>
          <w:sz w:val="24"/>
          <w:szCs w:val="24"/>
        </w:rPr>
      </w:pPr>
      <w:r>
        <w:rPr>
          <w:color w:val="000000"/>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rPr>
          <w:sz w:val="24"/>
          <w:szCs w:val="24"/>
        </w:rPr>
      </w:pPr>
      <w:r>
        <w:rPr>
          <w:sz w:val="24"/>
          <w:szCs w:val="24"/>
        </w:rPr>
      </w:r>
    </w:p>
    <w:p>
      <w:pPr>
        <w:pStyle w:val="Normal"/>
        <w:tabs>
          <w:tab w:val="clear" w:pos="708"/>
          <w:tab w:val="left" w:pos="536" w:leader="none"/>
          <w:tab w:val="left" w:pos="2270" w:leader="none"/>
          <w:tab w:val="left" w:pos="4294" w:leader="none"/>
        </w:tabs>
        <w:rPr>
          <w:sz w:val="24"/>
          <w:szCs w:val="24"/>
        </w:rPr>
      </w:pPr>
      <w:r>
        <w:rPr>
          <w:sz w:val="24"/>
          <w:szCs w:val="24"/>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t>ANEXO II</w:t>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caps/>
          <w:sz w:val="24"/>
          <w:szCs w:val="24"/>
        </w:rPr>
      </w:pPr>
      <w:r>
        <w:rPr>
          <w:b/>
          <w:caps/>
          <w:sz w:val="24"/>
          <w:szCs w:val="24"/>
        </w:rPr>
        <w:t xml:space="preserve">LISTA DE ITENS </w:t>
      </w:r>
    </w:p>
    <w:p>
      <w:pPr>
        <w:pStyle w:val="Normal"/>
        <w:tabs>
          <w:tab w:val="clear" w:pos="708"/>
          <w:tab w:val="left" w:pos="536" w:leader="none"/>
          <w:tab w:val="left" w:pos="2270" w:leader="none"/>
          <w:tab w:val="left" w:pos="4294" w:leader="none"/>
        </w:tabs>
        <w:jc w:val="center"/>
        <w:rPr>
          <w:b/>
          <w:b/>
          <w:caps/>
          <w:sz w:val="24"/>
          <w:szCs w:val="24"/>
        </w:rPr>
      </w:pPr>
      <w:r>
        <w:rPr>
          <w:b/>
          <w:caps/>
          <w:sz w:val="24"/>
          <w:szCs w:val="24"/>
        </w:rPr>
      </w:r>
    </w:p>
    <w:p>
      <w:pPr>
        <w:pStyle w:val="Normal"/>
        <w:tabs>
          <w:tab w:val="clear" w:pos="708"/>
          <w:tab w:val="left" w:pos="536" w:leader="none"/>
          <w:tab w:val="left" w:pos="2270" w:leader="none"/>
          <w:tab w:val="left" w:pos="4294" w:leader="none"/>
        </w:tabs>
        <w:jc w:val="both"/>
        <w:rPr/>
      </w:pPr>
      <w:r>
        <w:rPr>
          <w:b/>
          <w:sz w:val="24"/>
          <w:szCs w:val="24"/>
        </w:rPr>
        <w:t>PREGÃO ELETRÔNICO PARA REGISTRO DE PREÇOS  Nº 54 /2.022</w:t>
      </w:r>
    </w:p>
    <w:p>
      <w:pPr>
        <w:pStyle w:val="Normal"/>
        <w:tabs>
          <w:tab w:val="clear" w:pos="708"/>
          <w:tab w:val="left" w:pos="536" w:leader="none"/>
          <w:tab w:val="left" w:pos="2270" w:leader="none"/>
          <w:tab w:val="left" w:pos="4294" w:leader="none"/>
        </w:tabs>
        <w:jc w:val="center"/>
        <w:rPr>
          <w:b/>
          <w:b/>
          <w:sz w:val="24"/>
          <w:szCs w:val="24"/>
        </w:rPr>
      </w:pPr>
      <w:r>
        <w:rPr>
          <w:b/>
          <w:sz w:val="24"/>
          <w:szCs w:val="24"/>
        </w:rPr>
      </w:r>
    </w:p>
    <w:tbl>
      <w:tblPr>
        <w:tblW w:w="9789" w:type="dxa"/>
        <w:jc w:val="left"/>
        <w:tblInd w:w="-5" w:type="dxa"/>
        <w:tblCellMar>
          <w:top w:w="0" w:type="dxa"/>
          <w:left w:w="70" w:type="dxa"/>
          <w:bottom w:w="0" w:type="dxa"/>
          <w:right w:w="70" w:type="dxa"/>
        </w:tblCellMar>
      </w:tblPr>
      <w:tblGrid>
        <w:gridCol w:w="9789"/>
      </w:tblGrid>
      <w:tr>
        <w:trPr/>
        <w:tc>
          <w:tcPr>
            <w:tcW w:w="97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6" w:leader="none"/>
                <w:tab w:val="left" w:pos="2270" w:leader="none"/>
                <w:tab w:val="left" w:pos="4294" w:leader="none"/>
              </w:tabs>
              <w:jc w:val="both"/>
              <w:rPr>
                <w:sz w:val="24"/>
                <w:szCs w:val="24"/>
              </w:rPr>
            </w:pPr>
            <w:r>
              <w:rPr>
                <w:sz w:val="24"/>
                <w:szCs w:val="24"/>
              </w:rPr>
              <w:t>Nome da Empresa:</w:t>
            </w:r>
          </w:p>
        </w:tc>
      </w:tr>
      <w:tr>
        <w:trPr/>
        <w:tc>
          <w:tcPr>
            <w:tcW w:w="97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6" w:leader="none"/>
                <w:tab w:val="left" w:pos="2270" w:leader="none"/>
                <w:tab w:val="left" w:pos="4294" w:leader="none"/>
              </w:tabs>
              <w:jc w:val="both"/>
              <w:rPr>
                <w:sz w:val="24"/>
                <w:szCs w:val="24"/>
              </w:rPr>
            </w:pPr>
            <w:r>
              <w:rPr>
                <w:sz w:val="24"/>
                <w:szCs w:val="24"/>
              </w:rPr>
              <w:t>CNPJ:</w:t>
            </w:r>
          </w:p>
        </w:tc>
      </w:tr>
      <w:tr>
        <w:trPr/>
        <w:tc>
          <w:tcPr>
            <w:tcW w:w="97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6" w:leader="none"/>
                <w:tab w:val="left" w:pos="2270" w:leader="none"/>
                <w:tab w:val="left" w:pos="4294" w:leader="none"/>
              </w:tabs>
              <w:jc w:val="both"/>
              <w:rPr>
                <w:sz w:val="24"/>
                <w:szCs w:val="24"/>
              </w:rPr>
            </w:pPr>
            <w:r>
              <w:rPr>
                <w:sz w:val="24"/>
                <w:szCs w:val="24"/>
              </w:rPr>
              <w:t>Endereço:                                                                     Cidade:                             CEP:</w:t>
            </w:r>
          </w:p>
        </w:tc>
      </w:tr>
      <w:tr>
        <w:trPr/>
        <w:tc>
          <w:tcPr>
            <w:tcW w:w="97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6" w:leader="none"/>
                <w:tab w:val="left" w:pos="2270" w:leader="none"/>
                <w:tab w:val="left" w:pos="4294" w:leader="none"/>
              </w:tabs>
              <w:jc w:val="both"/>
              <w:rPr>
                <w:sz w:val="24"/>
                <w:szCs w:val="24"/>
              </w:rPr>
            </w:pPr>
            <w:r>
              <w:rPr>
                <w:sz w:val="24"/>
                <w:szCs w:val="24"/>
              </w:rPr>
              <w:t>Telefone:                                                                      E-mail:</w:t>
            </w:r>
          </w:p>
        </w:tc>
      </w:tr>
      <w:tr>
        <w:trPr/>
        <w:tc>
          <w:tcPr>
            <w:tcW w:w="97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6" w:leader="none"/>
                <w:tab w:val="left" w:pos="2270" w:leader="none"/>
                <w:tab w:val="left" w:pos="4294" w:leader="none"/>
              </w:tabs>
              <w:jc w:val="both"/>
              <w:rPr>
                <w:sz w:val="24"/>
                <w:szCs w:val="24"/>
              </w:rPr>
            </w:pPr>
            <w:r>
              <w:rPr>
                <w:sz w:val="24"/>
                <w:szCs w:val="24"/>
              </w:rPr>
              <w:t xml:space="preserve">Banco:                                  Agência:                                     Conta Corrente: </w:t>
            </w:r>
          </w:p>
        </w:tc>
      </w:tr>
    </w:tbl>
    <w:p>
      <w:pPr>
        <w:pStyle w:val="Normal"/>
        <w:tabs>
          <w:tab w:val="clear" w:pos="708"/>
          <w:tab w:val="left" w:pos="536" w:leader="none"/>
          <w:tab w:val="left" w:pos="2270" w:leader="none"/>
          <w:tab w:val="left" w:pos="4294" w:leader="none"/>
        </w:tabs>
        <w:spacing w:before="240" w:after="0"/>
        <w:jc w:val="both"/>
        <w:rPr/>
      </w:pPr>
      <w:r>
        <w:rPr>
          <w:sz w:val="24"/>
          <w:szCs w:val="24"/>
        </w:rPr>
        <w:t>Apresentamos nossa proposta para registro de preços visando possíveis aquisições futuras de Aquisição de Material esportivo para atender a demanda da Secretaria Municipal de Educação, Cultura, Esporte e Turismo. Conforme Transferência Especial Processo Sgpe Fesporte 177/2022  - Portaria 254/2022, de 27 de Junho de 2022., modalidade Pregão Eletrônico</w:t>
      </w:r>
      <w:r>
        <w:rPr>
          <w:b/>
          <w:sz w:val="24"/>
          <w:szCs w:val="24"/>
        </w:rPr>
        <w:t xml:space="preserve"> n.º 54/2022</w:t>
      </w:r>
      <w:r>
        <w:rPr>
          <w:sz w:val="24"/>
          <w:szCs w:val="24"/>
        </w:rPr>
        <w:t>, acatando todas as estipulações consignadas, conforme abaixo:</w:t>
      </w:r>
    </w:p>
    <w:p>
      <w:pPr>
        <w:pStyle w:val="Normal"/>
        <w:tabs>
          <w:tab w:val="clear" w:pos="708"/>
          <w:tab w:val="left" w:pos="536" w:leader="none"/>
          <w:tab w:val="left" w:pos="2270" w:leader="none"/>
          <w:tab w:val="left" w:pos="4294" w:leader="none"/>
        </w:tabs>
        <w:jc w:val="both"/>
        <w:rPr>
          <w:b/>
          <w:b/>
          <w:sz w:val="24"/>
          <w:szCs w:val="24"/>
        </w:rPr>
      </w:pPr>
      <w:r>
        <w:rPr>
          <w:b/>
          <w:sz w:val="24"/>
          <w:szCs w:val="24"/>
        </w:rPr>
      </w:r>
    </w:p>
    <w:tbl>
      <w:tblPr>
        <w:tblW w:w="10875" w:type="dxa"/>
        <w:jc w:val="left"/>
        <w:tblInd w:w="-956" w:type="dxa"/>
        <w:tblCellMar>
          <w:top w:w="0" w:type="dxa"/>
          <w:left w:w="70" w:type="dxa"/>
          <w:bottom w:w="0" w:type="dxa"/>
          <w:right w:w="70" w:type="dxa"/>
        </w:tblCellMar>
      </w:tblPr>
      <w:tblGrid>
        <w:gridCol w:w="795"/>
        <w:gridCol w:w="855"/>
        <w:gridCol w:w="1470"/>
        <w:gridCol w:w="3120"/>
        <w:gridCol w:w="825"/>
        <w:gridCol w:w="570"/>
        <w:gridCol w:w="855"/>
        <w:gridCol w:w="1095"/>
        <w:gridCol w:w="1290"/>
      </w:tblGrid>
      <w:tr>
        <w:trPr/>
        <w:tc>
          <w:tcPr>
            <w:tcW w:w="79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Lote</w:t>
            </w:r>
          </w:p>
        </w:tc>
        <w:tc>
          <w:tcPr>
            <w:tcW w:w="85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Item</w:t>
            </w:r>
          </w:p>
        </w:tc>
        <w:tc>
          <w:tcPr>
            <w:tcW w:w="1470" w:type="dxa"/>
            <w:tcBorders>
              <w:top w:val="single" w:sz="6" w:space="0" w:color="000000"/>
              <w:left w:val="single" w:sz="6" w:space="0" w:color="000000"/>
              <w:bottom w:val="single" w:sz="6" w:space="0" w:color="000000"/>
            </w:tcBorders>
          </w:tcPr>
          <w:p>
            <w:pPr>
              <w:pStyle w:val="Normal"/>
              <w:rPr>
                <w:b/>
                <w:b/>
                <w:sz w:val="24"/>
                <w:szCs w:val="24"/>
              </w:rPr>
            </w:pPr>
            <w:r>
              <w:rPr>
                <w:b/>
                <w:sz w:val="24"/>
                <w:szCs w:val="24"/>
              </w:rPr>
              <w:t>Objeto</w:t>
            </w:r>
          </w:p>
        </w:tc>
        <w:tc>
          <w:tcPr>
            <w:tcW w:w="3120" w:type="dxa"/>
            <w:tcBorders>
              <w:top w:val="single" w:sz="6" w:space="0" w:color="000000"/>
              <w:left w:val="single" w:sz="6" w:space="0" w:color="000000"/>
              <w:bottom w:val="single" w:sz="6" w:space="0" w:color="000000"/>
            </w:tcBorders>
          </w:tcPr>
          <w:p>
            <w:pPr>
              <w:pStyle w:val="Normal"/>
              <w:jc w:val="both"/>
              <w:rPr>
                <w:b/>
                <w:b/>
                <w:bCs/>
                <w:sz w:val="24"/>
              </w:rPr>
            </w:pPr>
            <w:r>
              <w:rPr>
                <w:b/>
                <w:bCs/>
                <w:sz w:val="24"/>
              </w:rPr>
              <w:t>Descrição</w:t>
            </w:r>
          </w:p>
        </w:tc>
        <w:tc>
          <w:tcPr>
            <w:tcW w:w="82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Qtde</w:t>
            </w:r>
          </w:p>
        </w:tc>
        <w:tc>
          <w:tcPr>
            <w:tcW w:w="570" w:type="dxa"/>
            <w:tcBorders>
              <w:top w:val="single" w:sz="6" w:space="0" w:color="000000"/>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Marca</w:t>
            </w:r>
          </w:p>
        </w:tc>
        <w:tc>
          <w:tcPr>
            <w:tcW w:w="109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Preço Unitário</w:t>
            </w:r>
          </w:p>
        </w:tc>
        <w:tc>
          <w:tcPr>
            <w:tcW w:w="1290" w:type="dxa"/>
            <w:tcBorders>
              <w:top w:val="single" w:sz="6" w:space="0" w:color="000000"/>
              <w:left w:val="single" w:sz="6" w:space="0" w:color="000000"/>
              <w:bottom w:val="single" w:sz="6" w:space="0" w:color="000000"/>
              <w:right w:val="single" w:sz="6" w:space="0" w:color="000000"/>
            </w:tcBorders>
          </w:tcPr>
          <w:p>
            <w:pPr>
              <w:pStyle w:val="Normal"/>
              <w:jc w:val="center"/>
              <w:rPr>
                <w:b/>
                <w:b/>
                <w:sz w:val="24"/>
                <w:szCs w:val="24"/>
              </w:rPr>
            </w:pPr>
            <w:r>
              <w:rPr>
                <w:b/>
                <w:sz w:val="24"/>
                <w:szCs w:val="24"/>
              </w:rPr>
              <w:t>Valor Item</w:t>
            </w:r>
          </w:p>
          <w:p>
            <w:pPr>
              <w:pStyle w:val="Normal"/>
              <w:rPr>
                <w:b/>
                <w:b/>
                <w:sz w:val="24"/>
                <w:szCs w:val="24"/>
              </w:rPr>
            </w:pPr>
            <w:r>
              <w:rPr>
                <w:b/>
                <w:sz w:val="24"/>
                <w:szCs w:val="24"/>
              </w:rPr>
            </w:r>
          </w:p>
        </w:tc>
      </w:tr>
      <w:tr>
        <w:trPr/>
        <w:tc>
          <w:tcPr>
            <w:tcW w:w="79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1</w:t>
            </w:r>
          </w:p>
        </w:tc>
        <w:tc>
          <w:tcPr>
            <w:tcW w:w="1470" w:type="dxa"/>
            <w:tcBorders>
              <w:top w:val="single" w:sz="6" w:space="0" w:color="000000"/>
              <w:left w:val="single" w:sz="6" w:space="0" w:color="000000"/>
              <w:bottom w:val="single" w:sz="6" w:space="0" w:color="000000"/>
            </w:tcBorders>
          </w:tcPr>
          <w:p>
            <w:pPr>
              <w:pStyle w:val="Normal"/>
              <w:rPr>
                <w:b/>
                <w:b/>
                <w:sz w:val="24"/>
                <w:szCs w:val="24"/>
              </w:rPr>
            </w:pPr>
            <w:r>
              <w:rPr>
                <w:b/>
                <w:sz w:val="24"/>
                <w:szCs w:val="24"/>
              </w:rPr>
              <w:t xml:space="preserve">Apito oficial </w:t>
            </w:r>
          </w:p>
        </w:tc>
        <w:tc>
          <w:tcPr>
            <w:tcW w:w="3120" w:type="dxa"/>
            <w:tcBorders>
              <w:top w:val="single" w:sz="6" w:space="0" w:color="000000"/>
              <w:left w:val="single" w:sz="6" w:space="0" w:color="000000"/>
              <w:bottom w:val="single" w:sz="6" w:space="0" w:color="000000"/>
            </w:tcBorders>
          </w:tcPr>
          <w:p>
            <w:pPr>
              <w:pStyle w:val="Normal"/>
              <w:jc w:val="both"/>
              <w:rPr>
                <w:b/>
                <w:b/>
                <w:bCs/>
                <w:sz w:val="24"/>
              </w:rPr>
            </w:pPr>
            <w:r>
              <w:rPr>
                <w:b/>
                <w:bCs/>
                <w:sz w:val="24"/>
              </w:rPr>
              <w:t>PARA ÁRBITRO PROFISSIONAL COM CARACTERÍSTICAS - MATERIAL DO APITO: PLÁSTICO ABS ATÓXICO - MATERIAL DO BOCAL: SILICONE - MEDIDAS APROXIMADAS DO APITO: 2,0 X 4,0 X 2,2 CM - MEDIDAS APROXIMADAS DO</w:t>
            </w:r>
          </w:p>
          <w:p>
            <w:pPr>
              <w:pStyle w:val="Normal"/>
              <w:jc w:val="both"/>
              <w:rPr>
                <w:b/>
                <w:b/>
                <w:bCs/>
                <w:sz w:val="24"/>
              </w:rPr>
            </w:pPr>
            <w:r>
              <w:rPr>
                <w:b/>
                <w:bCs/>
                <w:sz w:val="24"/>
              </w:rPr>
              <w:t>CORDÃO: 33,5 CM</w:t>
            </w:r>
          </w:p>
        </w:tc>
        <w:tc>
          <w:tcPr>
            <w:tcW w:w="825" w:type="dxa"/>
            <w:tcBorders>
              <w:top w:val="single" w:sz="6" w:space="0" w:color="000000"/>
              <w:left w:val="single" w:sz="6" w:space="0" w:color="000000"/>
              <w:bottom w:val="single" w:sz="6" w:space="0" w:color="000000"/>
            </w:tcBorders>
          </w:tcPr>
          <w:p>
            <w:pPr>
              <w:pStyle w:val="Normal"/>
              <w:jc w:val="center"/>
              <w:rPr>
                <w:b/>
                <w:b/>
                <w:sz w:val="24"/>
                <w:szCs w:val="24"/>
              </w:rPr>
            </w:pPr>
            <w:r>
              <w:rPr>
                <w:b/>
                <w:sz w:val="24"/>
                <w:szCs w:val="24"/>
              </w:rPr>
              <w:t>5,0</w:t>
            </w:r>
          </w:p>
        </w:tc>
        <w:tc>
          <w:tcPr>
            <w:tcW w:w="570" w:type="dxa"/>
            <w:tcBorders>
              <w:top w:val="single" w:sz="6" w:space="0" w:color="000000"/>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top w:val="single" w:sz="6" w:space="0" w:color="000000"/>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top w:val="single" w:sz="6" w:space="0" w:color="000000"/>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w:t>
            </w:r>
          </w:p>
        </w:tc>
        <w:tc>
          <w:tcPr>
            <w:tcW w:w="1470" w:type="dxa"/>
            <w:tcBorders>
              <w:left w:val="single" w:sz="6" w:space="0" w:color="000000"/>
              <w:bottom w:val="single" w:sz="6" w:space="0" w:color="000000"/>
            </w:tcBorders>
          </w:tcPr>
          <w:p>
            <w:pPr>
              <w:pStyle w:val="Normal"/>
              <w:rPr>
                <w:b/>
                <w:b/>
                <w:sz w:val="24"/>
                <w:szCs w:val="24"/>
              </w:rPr>
            </w:pPr>
            <w:r>
              <w:rPr>
                <w:b/>
                <w:sz w:val="24"/>
                <w:szCs w:val="24"/>
              </w:rPr>
              <w:t>Bola de Basquete</w:t>
            </w:r>
          </w:p>
        </w:tc>
        <w:tc>
          <w:tcPr>
            <w:tcW w:w="3120" w:type="dxa"/>
            <w:tcBorders>
              <w:left w:val="single" w:sz="6" w:space="0" w:color="000000"/>
              <w:bottom w:val="single" w:sz="6" w:space="0" w:color="000000"/>
            </w:tcBorders>
          </w:tcPr>
          <w:p>
            <w:pPr>
              <w:pStyle w:val="Normal"/>
              <w:jc w:val="both"/>
              <w:rPr>
                <w:b/>
                <w:b/>
                <w:bCs/>
                <w:sz w:val="24"/>
              </w:rPr>
            </w:pPr>
            <w:r>
              <w:rPr>
                <w:b/>
                <w:bCs/>
                <w:sz w:val="24"/>
              </w:rPr>
              <w:t>CLASSE MIRIM EM BORRACHA COM MIOLO REMOVÍVEL. RESISTENTE COM GRIP BOM PARA ADERÊNCIA. ADEQUADA PARA USO EM QUADRAS LISAS, ÁSPERAS E ATÉ RUA. PESO DO PRODUTO: 450 - 470G</w:t>
            </w:r>
          </w:p>
          <w:p>
            <w:pPr>
              <w:pStyle w:val="Normal"/>
              <w:jc w:val="both"/>
              <w:rPr>
                <w:b/>
                <w:b/>
                <w:bCs/>
                <w:sz w:val="24"/>
              </w:rPr>
            </w:pPr>
            <w:r>
              <w:rPr>
                <w:b/>
                <w:bCs/>
                <w:sz w:val="24"/>
              </w:rPr>
              <w:t>CIRCUNFERÊNCIA: 73-75 CM</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30,0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w:t>
            </w:r>
          </w:p>
        </w:tc>
        <w:tc>
          <w:tcPr>
            <w:tcW w:w="1470" w:type="dxa"/>
            <w:tcBorders>
              <w:left w:val="single" w:sz="6" w:space="0" w:color="000000"/>
              <w:bottom w:val="single" w:sz="6" w:space="0" w:color="000000"/>
            </w:tcBorders>
          </w:tcPr>
          <w:p>
            <w:pPr>
              <w:pStyle w:val="Normal"/>
              <w:rPr>
                <w:b/>
                <w:b/>
                <w:sz w:val="24"/>
                <w:szCs w:val="24"/>
              </w:rPr>
            </w:pPr>
            <w:r>
              <w:rPr>
                <w:b/>
                <w:sz w:val="24"/>
                <w:szCs w:val="24"/>
              </w:rPr>
              <w:t>Bola de Campo</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OFICIAL DE FUTEBOL DE CAMPO. CARACTERÍSTICAS - PESO: 420-445G - CIRCUNFERÊNCIA: 68,5- 69,5 CM - GOMOS: 14 - LAMINADO - SISTEMA DE FORRO: TERMOFIXO - CAMADA INTERNA: NEOTEC - PROCESSO EXTRA: DUPLA COLAGEM - MIOLO: CÁPSULA SIS. POSSUI MIOLO LUBRIFICADO E SUBSTITUÍVEL, ALÉM DE BICO ALONGADO QUE ENVOLVE A AGULHA IMPEDINDO QUE PERFURE A CÂMARA DE AR. DUPLA COLAGEM RESISTÊNCIA - DUPLA CAMADA DE COLAGEM, REFORÇANDO AINDA MAIS A JUNÇÃO DOS GOMOS E GARANTINDO A VIDA ÚTIL DA BOLA POR MUITO MAIS TEMPO.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4</w:t>
            </w:r>
          </w:p>
        </w:tc>
        <w:tc>
          <w:tcPr>
            <w:tcW w:w="1470" w:type="dxa"/>
            <w:tcBorders>
              <w:left w:val="single" w:sz="6" w:space="0" w:color="000000"/>
              <w:bottom w:val="single" w:sz="6" w:space="0" w:color="000000"/>
            </w:tcBorders>
          </w:tcPr>
          <w:p>
            <w:pPr>
              <w:pStyle w:val="Normal"/>
              <w:rPr>
                <w:b/>
                <w:b/>
                <w:sz w:val="24"/>
                <w:szCs w:val="24"/>
              </w:rPr>
            </w:pPr>
            <w:r>
              <w:rPr>
                <w:b/>
                <w:sz w:val="24"/>
                <w:szCs w:val="24"/>
              </w:rPr>
              <w:t>Bola de Tênis</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DE QUADRA. BOLA PARA TENIS, DUTTY PACK. CADA BOLA POSSUI O FELTRO EXCLUSIVO REGULAR FELT, IDEAL PARA QUADRAS DE SAIBRO, PROPORCIONANDO MAIOR DURABILIDADE, APROVADA PELA FEDERAÇÃO INTERNACIONAL DE TÊNIS. - KIT COM 3 BOLAS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20,0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5</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Bola Futsal </w:t>
            </w:r>
          </w:p>
        </w:tc>
        <w:tc>
          <w:tcPr>
            <w:tcW w:w="3120" w:type="dxa"/>
            <w:tcBorders>
              <w:left w:val="single" w:sz="6" w:space="0" w:color="000000"/>
              <w:bottom w:val="single" w:sz="6" w:space="0" w:color="000000"/>
            </w:tcBorders>
          </w:tcPr>
          <w:p>
            <w:pPr>
              <w:pStyle w:val="Normal"/>
              <w:jc w:val="both"/>
              <w:rPr>
                <w:b/>
                <w:b/>
                <w:bCs/>
                <w:sz w:val="24"/>
              </w:rPr>
            </w:pPr>
            <w:r>
              <w:rPr>
                <w:b/>
                <w:bCs/>
                <w:sz w:val="24"/>
              </w:rPr>
              <w:t>ADULTO PROFISSIONAL E OFICIAL. APROVADA PELA FIFA.  PESO: 410-430g. CIRCUNFERÊNCIA: 62,5-63,5CM</w:t>
            </w:r>
          </w:p>
          <w:p>
            <w:pPr>
              <w:pStyle w:val="Normal"/>
              <w:jc w:val="both"/>
              <w:rPr>
                <w:b/>
                <w:b/>
                <w:bCs/>
                <w:sz w:val="24"/>
              </w:rPr>
            </w:pPr>
            <w:r>
              <w:rPr>
                <w:b/>
                <w:bCs/>
                <w:sz w:val="24"/>
              </w:rPr>
              <w:t xml:space="preserve">COMPOSTO POR 6 DISCOS POSICIONADOS SIMETRICAMENTE, POSSUI ESTRUTURA DE ANÉIS, QUE DEIXAM A BOLA MAIS ESFÉRICA. CONSTRUÍDA A BASE DE BORRACHA BUTÍLICA COM ÓTIMA RESISTÊNCIA À RETENÇÃO DE AR E PROPORCIONA EQUILÍBRIO TOTAL PARA A BOLA. DUPLA COLAGEM PARA RESISTÊNCIA, DUPLA CAMADA DE COLAGEM, REFORÇANDO AINDA MAIS A JUNÇÃO DOS GOMOS E GARANTINDO A VIDA ÚTIL DA BOLA POR MUITO MAIS TEMPO. A CÂMARA ENROLADA COM FIOS SINTÉTICOS, EM UM SISTEMA DE FORRO MULTIAXIAL. ALÉM DISSO, RECEBE UM TRATAMENTO TÉRMICO COM BORRACHA NATURAL, QUE ESTABILIZA OS FIOS UNIFICANDO A ESTRUTURA, GARANTINDO RESISTÊNCIA, UNIFORMIDADE E ESTABILIDADE DA BOLA. TECNOLOGIA DE TERMOFUSÃO QUE GARANTE 0% DE ABSORÇÃO DE ÁGUA, MANTENDO AS PROPRIEDADES DE PESO E VELOCIDADE DA BOLA.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6</w:t>
            </w:r>
          </w:p>
        </w:tc>
        <w:tc>
          <w:tcPr>
            <w:tcW w:w="1470" w:type="dxa"/>
            <w:tcBorders>
              <w:left w:val="single" w:sz="6" w:space="0" w:color="000000"/>
              <w:bottom w:val="single" w:sz="6" w:space="0" w:color="000000"/>
            </w:tcBorders>
          </w:tcPr>
          <w:p>
            <w:pPr>
              <w:pStyle w:val="Normal"/>
              <w:rPr>
                <w:b/>
                <w:b/>
                <w:sz w:val="24"/>
                <w:szCs w:val="24"/>
              </w:rPr>
            </w:pPr>
            <w:r>
              <w:rPr>
                <w:b/>
                <w:sz w:val="24"/>
                <w:szCs w:val="24"/>
              </w:rPr>
              <w:t>Bola Oficial de Futebol</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SUIÇO CARACTERÍSTICAS - PESO: 425-450G, CIRCUFERÊNCIA: 66-69 CM, GOMOS: 14, LAMINADO: PU PRÓ, SISTEMA DE FORRO: TERMOFIXO, CAMADA INTERNA: NEOGEL, PROCESSO EXTRA: DUPLA COLAGEM, MIOLO: CÁPSULA SIS. PRECISÃO TOTAL E CONTROLE ABSOLUTO - COMPOSTO POR 6 DISCOS POSICIONADOS SIMETRICAMENTE, POSSUI ESTRUTURA DE ANÉIS, QUE DEIXAM A BOLA MAIS ESFÉRICA. CONSTRUÍDA A BASE DE BORRACHA BUTÍLICA COM SISTEMA INOVADOR DE BALANCEAMENTO COM ÓTIMA RESISTÊNCIA À RETENÇÃO DE AR PROPORCIONA EQUILÍBRIO TOTAL PARA A BOLA. KICK-OFF MAIOR CONTROLE E MENOR QUIQUE.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7</w:t>
            </w:r>
          </w:p>
        </w:tc>
        <w:tc>
          <w:tcPr>
            <w:tcW w:w="1470" w:type="dxa"/>
            <w:tcBorders>
              <w:left w:val="single" w:sz="6" w:space="0" w:color="000000"/>
              <w:bottom w:val="single" w:sz="6" w:space="0" w:color="000000"/>
            </w:tcBorders>
          </w:tcPr>
          <w:p>
            <w:pPr>
              <w:pStyle w:val="Normal"/>
              <w:rPr>
                <w:b/>
                <w:b/>
                <w:sz w:val="24"/>
                <w:szCs w:val="24"/>
              </w:rPr>
            </w:pPr>
            <w:r>
              <w:rPr>
                <w:b/>
                <w:sz w:val="24"/>
                <w:szCs w:val="24"/>
              </w:rPr>
              <w:t>Bola Oficial de Futsal de Iniciação</w:t>
            </w:r>
          </w:p>
        </w:tc>
        <w:tc>
          <w:tcPr>
            <w:tcW w:w="3120" w:type="dxa"/>
            <w:tcBorders>
              <w:left w:val="single" w:sz="6" w:space="0" w:color="000000"/>
              <w:bottom w:val="single" w:sz="6" w:space="0" w:color="000000"/>
            </w:tcBorders>
          </w:tcPr>
          <w:p>
            <w:pPr>
              <w:pStyle w:val="Normal"/>
              <w:jc w:val="both"/>
              <w:rPr>
                <w:b/>
                <w:b/>
                <w:bCs/>
                <w:sz w:val="24"/>
              </w:rPr>
            </w:pPr>
            <w:r>
              <w:rPr>
                <w:b/>
                <w:bCs/>
                <w:sz w:val="24"/>
              </w:rPr>
              <w:t>(SUB-13), CARACTERÍSTICAS - PESO: 350-380G, CIRCUNFERÊNCIA: 55- 58CM, GOMOS: 8, LAMINADO: PU, CONSTRUÇÃO: TERMOTEC, CÂMARA: 6D, SISTEMA DE FORRO: TERMOFIXO, CAMADA INTERNA: NEOGEL, PROCESSO EXTRA: DUPLA COLAGEM, MIOLO: CÁPSULA SIS. TECNOLOGIA CÁPSULA SIS BOLAS PRATICIDADE - POSSUI MIOLO LUBRIFICADO E SUBSTITUÍVEL, ALÉM DE BICO ALONGADO QUE ENVOLVE A AGULHA IMPEDINDO QUE PERFURE A CÂMARA DE AR. DUPLA COLAGEM RESISTÊNCIA - AS BOLAS COM TECNOLOGIA</w:t>
            </w:r>
          </w:p>
          <w:p>
            <w:pPr>
              <w:pStyle w:val="Normal"/>
              <w:jc w:val="both"/>
              <w:rPr>
                <w:b/>
                <w:b/>
                <w:bCs/>
                <w:sz w:val="24"/>
              </w:rPr>
            </w:pPr>
            <w:r>
              <w:rPr>
                <w:b/>
                <w:bCs/>
                <w:sz w:val="24"/>
              </w:rPr>
              <w:t>TERMOTEC E ULTRA FUSION, RECEBEM UMA DUPLA CAMADA DE COLAGEM, REFORÇANDO AINDA MAIS A JUNÇÃO DOS GOMOS E GARANTINDO A VIDA ÚTIL DA BOLA POR MUITO MAIS TEMPO. TERMOFIXO ESTABILIDADE - A CÂMARA</w:t>
            </w:r>
          </w:p>
          <w:p>
            <w:pPr>
              <w:pStyle w:val="Normal"/>
              <w:jc w:val="both"/>
              <w:rPr>
                <w:b/>
                <w:b/>
                <w:bCs/>
                <w:sz w:val="24"/>
              </w:rPr>
            </w:pPr>
            <w:r>
              <w:rPr>
                <w:b/>
                <w:bCs/>
                <w:sz w:val="24"/>
              </w:rPr>
              <w:t xml:space="preserve">É ENROLADA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20,0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8</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Bola de Vôlei Oficial </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DE QUADRA 8.0. BOLA DE VÔLEI: OFICIAL PRÓ 8.0, 65 - 67CM, 260 - 280G, CÂMARA AIRBILITY, MATRIZADA MICROFIBRA, MIOLO SLIP SYSTEM REMOVÍVEL E LUBRIFICADO 3,2CM, SELO IVS FIVB.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30,0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9</w:t>
            </w:r>
          </w:p>
        </w:tc>
        <w:tc>
          <w:tcPr>
            <w:tcW w:w="1470" w:type="dxa"/>
            <w:tcBorders>
              <w:left w:val="single" w:sz="6" w:space="0" w:color="000000"/>
              <w:bottom w:val="single" w:sz="6" w:space="0" w:color="000000"/>
            </w:tcBorders>
          </w:tcPr>
          <w:p>
            <w:pPr>
              <w:pStyle w:val="Normal"/>
              <w:rPr>
                <w:b/>
                <w:b/>
                <w:sz w:val="24"/>
                <w:szCs w:val="24"/>
              </w:rPr>
            </w:pPr>
            <w:r>
              <w:rPr>
                <w:b/>
                <w:sz w:val="24"/>
                <w:szCs w:val="24"/>
              </w:rPr>
              <w:t>Bola de Iniciação nº08</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MATRIZADA. - CONFECCIONADA EM BORRACHA. DIÂMETRO: 40 – 42 CM. PESO: 110 - 120 G. MIOLO: SUBSTITUÍVEL.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40,0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10</w:t>
            </w:r>
          </w:p>
        </w:tc>
        <w:tc>
          <w:tcPr>
            <w:tcW w:w="1470" w:type="dxa"/>
            <w:tcBorders>
              <w:left w:val="single" w:sz="6" w:space="0" w:color="000000"/>
              <w:bottom w:val="single" w:sz="6" w:space="0" w:color="000000"/>
            </w:tcBorders>
          </w:tcPr>
          <w:p>
            <w:pPr>
              <w:pStyle w:val="Normal"/>
              <w:rPr>
                <w:b/>
                <w:b/>
                <w:sz w:val="24"/>
                <w:szCs w:val="24"/>
              </w:rPr>
            </w:pPr>
            <w:r>
              <w:rPr>
                <w:b/>
                <w:sz w:val="24"/>
                <w:szCs w:val="24"/>
              </w:rPr>
              <w:t>Bola de Iniciação nº10</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MATRIZADA- CONFECCIONADA EM BORRACHA. MIOLO SUBSTITUÍVEL. CÂMARA EM BUTIL.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40,0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11</w:t>
            </w:r>
          </w:p>
        </w:tc>
        <w:tc>
          <w:tcPr>
            <w:tcW w:w="1470" w:type="dxa"/>
            <w:tcBorders>
              <w:left w:val="single" w:sz="6" w:space="0" w:color="000000"/>
              <w:bottom w:val="single" w:sz="6" w:space="0" w:color="000000"/>
            </w:tcBorders>
          </w:tcPr>
          <w:p>
            <w:pPr>
              <w:pStyle w:val="Normal"/>
              <w:rPr>
                <w:b/>
                <w:b/>
                <w:sz w:val="24"/>
                <w:szCs w:val="24"/>
              </w:rPr>
            </w:pPr>
            <w:r>
              <w:rPr>
                <w:b/>
                <w:sz w:val="24"/>
                <w:szCs w:val="24"/>
              </w:rPr>
              <w:t>Bola de Iniciação nº12</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MATRIZADA-CONFECCIONADA EM BORRACHA. DIÂMETRO: 68 - 70 CM. PESO: 270 - 290 G. MIOLO: SUBSTITUÍVEL. CÂMARA: BUTIL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40,0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12</w:t>
            </w:r>
          </w:p>
        </w:tc>
        <w:tc>
          <w:tcPr>
            <w:tcW w:w="1470" w:type="dxa"/>
            <w:tcBorders>
              <w:left w:val="single" w:sz="6" w:space="0" w:color="000000"/>
              <w:bottom w:val="single" w:sz="6" w:space="0" w:color="000000"/>
            </w:tcBorders>
          </w:tcPr>
          <w:p>
            <w:pPr>
              <w:pStyle w:val="Normal"/>
              <w:rPr>
                <w:b/>
                <w:b/>
                <w:sz w:val="24"/>
                <w:szCs w:val="24"/>
              </w:rPr>
            </w:pPr>
            <w:r>
              <w:rPr>
                <w:b/>
                <w:sz w:val="24"/>
                <w:szCs w:val="24"/>
              </w:rPr>
              <w:t>Bola de Tênis de Mesa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MATERIAL PLÁSTICO ABS, APROVADA PELA ITTF.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200,0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13</w:t>
            </w:r>
          </w:p>
        </w:tc>
        <w:tc>
          <w:tcPr>
            <w:tcW w:w="1470" w:type="dxa"/>
            <w:tcBorders>
              <w:left w:val="single" w:sz="6" w:space="0" w:color="000000"/>
              <w:bottom w:val="single" w:sz="6" w:space="0" w:color="000000"/>
            </w:tcBorders>
          </w:tcPr>
          <w:p>
            <w:pPr>
              <w:pStyle w:val="Normal"/>
              <w:rPr>
                <w:b/>
                <w:b/>
                <w:sz w:val="24"/>
                <w:szCs w:val="24"/>
              </w:rPr>
            </w:pPr>
            <w:r>
              <w:rPr>
                <w:b/>
                <w:sz w:val="24"/>
                <w:szCs w:val="24"/>
              </w:rPr>
              <w:t>Bomba para Encher Bola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COMPOSIÇÃO: TUBO: POLICARBONATO. HASTE: ACRILATO NITRÍLICA BUTADIENO ESTIRENO. T HANDLE: POLIPROPILENO, FECHOS: ACRILATO NITRÍLICA BUTADIENO ESTIRENO – ACOMPANHA MANGUEIRA E UMA AGULHA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5,0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14</w:t>
            </w:r>
          </w:p>
        </w:tc>
        <w:tc>
          <w:tcPr>
            <w:tcW w:w="1470" w:type="dxa"/>
            <w:tcBorders>
              <w:left w:val="single" w:sz="6" w:space="0" w:color="000000"/>
              <w:bottom w:val="single" w:sz="6" w:space="0" w:color="000000"/>
            </w:tcBorders>
          </w:tcPr>
          <w:p>
            <w:pPr>
              <w:pStyle w:val="Normal"/>
              <w:rPr>
                <w:b/>
                <w:b/>
                <w:sz w:val="24"/>
                <w:szCs w:val="24"/>
              </w:rPr>
            </w:pPr>
            <w:r>
              <w:rPr>
                <w:b/>
                <w:sz w:val="24"/>
                <w:szCs w:val="24"/>
              </w:rPr>
              <w:t>Colchonete de Academia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COMPRIMENTO X LARGURA 100 CM X 60 CM, ESPESSURA 5 CM, DENSIDADE 23 KG/M³, MATERIAL DA CAPA NAPA, MATERIAIS DO ENCHIMENTO ESPUMA D23 - COLCHONETE D23 -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120,0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15</w:t>
            </w:r>
          </w:p>
        </w:tc>
        <w:tc>
          <w:tcPr>
            <w:tcW w:w="1470" w:type="dxa"/>
            <w:tcBorders>
              <w:left w:val="single" w:sz="6" w:space="0" w:color="000000"/>
              <w:bottom w:val="single" w:sz="6" w:space="0" w:color="000000"/>
            </w:tcBorders>
          </w:tcPr>
          <w:p>
            <w:pPr>
              <w:pStyle w:val="Normal"/>
              <w:rPr>
                <w:b/>
                <w:b/>
                <w:sz w:val="24"/>
                <w:szCs w:val="24"/>
              </w:rPr>
            </w:pPr>
            <w:r>
              <w:rPr>
                <w:b/>
                <w:sz w:val="24"/>
                <w:szCs w:val="24"/>
              </w:rPr>
              <w:t>Colchonete</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PARA ATIVIDADES FÍSICAS DESCRIÇÃO - PRODUTO: COLCHONETE EM ESPUMA DENSIDADE D23, MEDIDAS: 90CM DE COMPRIMENTO POR 40CM DE LARGURA POR 3CM DE ALTURA/ESPESSURA, REVESTIMENTO: IMPERMEÁVEL, NA COR PRETO, AZUL OU CINZA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16</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Colete Adulto </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 MATERIAL POLIÉSTER, NÚMERO COSTAS, COLETE COSTURADO NA LATERAL (NÃO COM ELÁSTICO) TAMANHO ÚNICO, GÊNERO UNISSEX, MANGA REGATA, GOLA CARECA. CORES VARIADADAS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50,0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17</w:t>
            </w:r>
          </w:p>
        </w:tc>
        <w:tc>
          <w:tcPr>
            <w:tcW w:w="1470" w:type="dxa"/>
            <w:tcBorders>
              <w:left w:val="single" w:sz="6" w:space="0" w:color="000000"/>
              <w:bottom w:val="single" w:sz="6" w:space="0" w:color="000000"/>
            </w:tcBorders>
          </w:tcPr>
          <w:p>
            <w:pPr>
              <w:pStyle w:val="Normal"/>
              <w:rPr>
                <w:b/>
                <w:b/>
                <w:sz w:val="24"/>
                <w:szCs w:val="24"/>
              </w:rPr>
            </w:pPr>
            <w:r>
              <w:rPr>
                <w:b/>
                <w:sz w:val="24"/>
                <w:szCs w:val="24"/>
              </w:rPr>
              <w:t>Colete Infantil</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 MATERIAL POLIÉSTER, NÚMERO COSTAS, COLETE COSTURADO NA LATERAL (NÃO COM ELÁSTICO) TAMANHO ÚNICO, GÊNERO UNISSEX, MANGA REGATA, GOLA CARECA. CORES VARIADADAS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180,0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18</w:t>
            </w:r>
          </w:p>
        </w:tc>
        <w:tc>
          <w:tcPr>
            <w:tcW w:w="1470" w:type="dxa"/>
            <w:tcBorders>
              <w:left w:val="single" w:sz="6" w:space="0" w:color="000000"/>
              <w:bottom w:val="single" w:sz="6" w:space="0" w:color="000000"/>
            </w:tcBorders>
          </w:tcPr>
          <w:p>
            <w:pPr>
              <w:pStyle w:val="Normal"/>
              <w:rPr>
                <w:b/>
                <w:b/>
                <w:sz w:val="24"/>
                <w:szCs w:val="24"/>
              </w:rPr>
            </w:pPr>
            <w:r>
              <w:rPr>
                <w:b/>
                <w:sz w:val="24"/>
                <w:szCs w:val="24"/>
              </w:rPr>
              <w:t>Cone Grande</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50 CM, CONE PARA DEMARCAÇÃO DE ALTA RESISTÊNCIA CONFECCIONADO EM PVC, CORES DE PREFERÊNCIA LARANJA E BRANCO, POSSUI BASE DE 30X30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50,0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19</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Cones de Agilidade </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23CM - PRODUZIDO COM PLÁSTICO E SUAS CORES VIBRANTE FACILITANDO A VISIBILIDADE, ESPECIFICAÇÕES TÉCNICAS DO CONE DE AGILIDADE: TAMANHO: 23CM DE ALTURA, 13,5CM DE LARGURA. MATERIAL: PVC FLEXÍVEL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20</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Conjunto Esportivo Infantil </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(CAMISETA + CALÇÃO). COMPOSIÇÃO: TECIDO DRY FIT GRAMATURA DE 130G; PROTEÇÃO U.V.; PERSONALIZAÇÃO EM IMPRESSÃO DIGITAL (SUBLIMAÇÃO) - CORES E PERSONALIZAÇÃO CONFORME INDICAÇÃO DA CONTRATANTE. TAMANHOS VARIADOS P, M E G E CORES VARIADAS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50,0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21</w:t>
            </w:r>
          </w:p>
        </w:tc>
        <w:tc>
          <w:tcPr>
            <w:tcW w:w="1470" w:type="dxa"/>
            <w:tcBorders>
              <w:left w:val="single" w:sz="6" w:space="0" w:color="000000"/>
              <w:bottom w:val="single" w:sz="6" w:space="0" w:color="000000"/>
            </w:tcBorders>
          </w:tcPr>
          <w:p>
            <w:pPr>
              <w:pStyle w:val="Normal"/>
              <w:rPr>
                <w:b/>
                <w:b/>
                <w:sz w:val="24"/>
                <w:szCs w:val="24"/>
              </w:rPr>
            </w:pPr>
            <w:r>
              <w:rPr>
                <w:b/>
                <w:sz w:val="24"/>
                <w:szCs w:val="24"/>
              </w:rPr>
              <w:t>Corda Poliamida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BOMBEIRO 12MM - 100 M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3,0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22</w:t>
            </w:r>
          </w:p>
        </w:tc>
        <w:tc>
          <w:tcPr>
            <w:tcW w:w="1470" w:type="dxa"/>
            <w:tcBorders>
              <w:left w:val="single" w:sz="6" w:space="0" w:color="000000"/>
              <w:bottom w:val="single" w:sz="6" w:space="0" w:color="000000"/>
            </w:tcBorders>
          </w:tcPr>
          <w:p>
            <w:pPr>
              <w:pStyle w:val="Normal"/>
              <w:rPr>
                <w:b/>
                <w:b/>
                <w:sz w:val="24"/>
                <w:szCs w:val="24"/>
              </w:rPr>
            </w:pPr>
            <w:r>
              <w:rPr>
                <w:b/>
                <w:sz w:val="24"/>
                <w:szCs w:val="24"/>
              </w:rPr>
              <w:t>Cronômetro Digital Esportivo</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INDICADO PARA USO EM TODOS OS ESPORTES. RESISTENTE A ÁGUA USO DIÁRIO OU PROFISSIONAL - FUNÇÕES: BÚSSOLA, HORA, DATA, ALARME E CRONOMETRO COM PRECISÃO DE 1/100 SEGUNDOS. - DATA: MÊS/DIA - HORA, MINUTOS E SEGUNDOS (24H) - ALARME/DESPERTADOR - 1/100 DIMENSÕES APROXIMADAS: - ALTURA: 2 CM - LARGURA: 6,5 CM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4,0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23</w:t>
            </w:r>
          </w:p>
        </w:tc>
        <w:tc>
          <w:tcPr>
            <w:tcW w:w="1470" w:type="dxa"/>
            <w:tcBorders>
              <w:left w:val="single" w:sz="6" w:space="0" w:color="000000"/>
              <w:bottom w:val="single" w:sz="6" w:space="0" w:color="000000"/>
            </w:tcBorders>
          </w:tcPr>
          <w:p>
            <w:pPr>
              <w:pStyle w:val="Normal"/>
              <w:rPr>
                <w:b/>
                <w:b/>
                <w:sz w:val="24"/>
                <w:szCs w:val="24"/>
              </w:rPr>
            </w:pPr>
            <w:r>
              <w:rPr>
                <w:b/>
                <w:sz w:val="24"/>
                <w:szCs w:val="24"/>
              </w:rPr>
              <w:t>Dominó Profissional</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 28 PEÇAS, JOGO COMPLETO, PEÇAS COM 5 MM DE ESPESSURA, POSSUI PROTETOR DE METAL NO CENTRO DE CADA PEÇA, NÚMEROS SÃO EM BAIXO RELEVO, PEÇAS NA COR MARFIM, TAMANHO DA PEÇA: 5,3 MM COMPRIMENTO X 2,8 MM LARGURA X 5 MM ALTURA, EMBALAGEM 1 ESTOJO COM 28 PEÇAS.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40,0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24</w:t>
            </w:r>
          </w:p>
        </w:tc>
        <w:tc>
          <w:tcPr>
            <w:tcW w:w="1470" w:type="dxa"/>
            <w:tcBorders>
              <w:left w:val="single" w:sz="6" w:space="0" w:color="000000"/>
              <w:bottom w:val="single" w:sz="6" w:space="0" w:color="000000"/>
            </w:tcBorders>
          </w:tcPr>
          <w:p>
            <w:pPr>
              <w:pStyle w:val="Normal"/>
              <w:rPr>
                <w:b/>
                <w:b/>
                <w:sz w:val="24"/>
                <w:szCs w:val="24"/>
              </w:rPr>
            </w:pPr>
            <w:r>
              <w:rPr>
                <w:b/>
                <w:sz w:val="24"/>
                <w:szCs w:val="24"/>
              </w:rPr>
              <w:t>Escada de Agilidade</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COMPOSTA DE FITA DE NYLON ULTRA RESISTENTE, DEGRAUS EM PLÁSTICO INJETÁVEL, NO MÍNÍNIMO 3 METROS, COM 7 DEGRAUS, PESANDO NO MÍNIMO 245 GRAMAS, MATERIAL ADERENTE AO CHÃO, LAVÁVEL.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25</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Jogo de Raquetes </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 02 RAQUETES DE TENIS DE MESA COM CABO ANATÔMICO, UM LADO COM BORACHA LISA E OUTRO LADO COM GRIP, MEDINDO NO MÍNIMO 25 X 15 CM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30,0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26</w:t>
            </w:r>
          </w:p>
        </w:tc>
        <w:tc>
          <w:tcPr>
            <w:tcW w:w="1470" w:type="dxa"/>
            <w:tcBorders>
              <w:left w:val="single" w:sz="6" w:space="0" w:color="000000"/>
              <w:bottom w:val="single" w:sz="6" w:space="0" w:color="000000"/>
            </w:tcBorders>
          </w:tcPr>
          <w:p>
            <w:pPr>
              <w:pStyle w:val="Normal"/>
              <w:rPr>
                <w:b/>
                <w:b/>
                <w:sz w:val="24"/>
                <w:szCs w:val="24"/>
              </w:rPr>
            </w:pPr>
            <w:r>
              <w:rPr>
                <w:b/>
                <w:sz w:val="24"/>
                <w:szCs w:val="24"/>
              </w:rPr>
              <w:t>kit com 10 Bambolês</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DE CORES DIVERSAS, NO MÍNIMO 60 CM DE DIAMETRO PEAD 1/2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15,0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27</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Kit com 10 placas de Tatame </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LARGURA: 1 METRO CADA COMPRIMENTO: 1 METRO CADA ESPESSURA: NO MÍNIMO 10 MM PESO: 1KG (CADA PLACA) LARGURA DA BORDA: 5 CM COMPRIMENTO DA BORDA: 3 CM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30,0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28</w:t>
            </w:r>
          </w:p>
        </w:tc>
        <w:tc>
          <w:tcPr>
            <w:tcW w:w="1470" w:type="dxa"/>
            <w:tcBorders>
              <w:left w:val="single" w:sz="6" w:space="0" w:color="000000"/>
              <w:bottom w:val="single" w:sz="6" w:space="0" w:color="000000"/>
            </w:tcBorders>
          </w:tcPr>
          <w:p>
            <w:pPr>
              <w:pStyle w:val="Normal"/>
              <w:rPr>
                <w:b/>
                <w:b/>
                <w:sz w:val="24"/>
                <w:szCs w:val="24"/>
              </w:rPr>
            </w:pPr>
            <w:r>
              <w:rPr>
                <w:b/>
                <w:sz w:val="24"/>
                <w:szCs w:val="24"/>
              </w:rPr>
              <w:t>Kit de Badminton</w:t>
            </w:r>
          </w:p>
        </w:tc>
        <w:tc>
          <w:tcPr>
            <w:tcW w:w="3120" w:type="dxa"/>
            <w:tcBorders>
              <w:left w:val="single" w:sz="6" w:space="0" w:color="000000"/>
              <w:bottom w:val="single" w:sz="6" w:space="0" w:color="000000"/>
            </w:tcBorders>
          </w:tcPr>
          <w:p>
            <w:pPr>
              <w:pStyle w:val="Normal"/>
              <w:jc w:val="both"/>
              <w:rPr>
                <w:b/>
                <w:b/>
                <w:bCs/>
                <w:sz w:val="24"/>
              </w:rPr>
            </w:pPr>
            <w:r>
              <w:rPr>
                <w:b/>
                <w:bCs/>
                <w:sz w:val="24"/>
              </w:rPr>
              <w:t>COMPLETO COM 04 RAQUETES DE AÇO, 03 VOLANTES, POSTES DE AÇO E REDE PISTA E CAMPO. RAQUETES PRODUZIDAS COM ESTRUTURA DE AÇO E EMPUNHADURA DE MADEIRA COM REVESTIMENTO (CUSHION GRIP). PRODUTO DE ALTA QUALIDADE, RESISTENTE E COM ÓTIMO ACABAMENTO. ACOMPANHA BOLSA DE TRANSPORTE. ESPECIFICAÇÕES: DIMENSÕES APROXIMADAS (RAQUETE): - ALTURA: 2,2 CM - COMPRIMENTO: 65 CM - LARGURA: 20,5 CM - PESO: 100 G. DIMENSÕES APROXIMADAS (PETECA): - ALTURA: 8,5 CM - DIÂMETRO: 6 CM - PESO: 5 G. DIMENSÕES APROXIMADAS (POSTES E REDE): - ALTURA: 1,60 CM - COMPRIMENTO: 5 M - PESO: 900 G. ITENS INCLUSOS: - 04 RAQUETES DE BADMINTON - 03 PETECAS - 01 PAR DE POSTES TELESCÓPICOS, REDE E CORDAS DE TENSÃO - 01 BOLSA PARA TRANSPORTE.</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12,0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29</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Kit Tabuleiro </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6 EM 1 - JCONJUNTO CONTENDO CINCO JOGOS: DAMAS: 1 PLACA TABULEIRO, 24 PEÇAS EM MADEIRA TRILHA: 1 PLACA TABULEIRO, 18 PEÇAS EM MADEIRA JOGO DA VELHA: 1 PLACA TABULEIRO, 8 PEÇAS (4 BOLINHA E 4 X) EM MADEIRA XADREZ: 1 TABULEIRO, 32 PEÇAS DE PLÁSTICO POLIPROPILENO LUDO: 1 TABULEIRO/TAMPA, 16 PEÇAS EM MADEIRA + 1 DADO. RESTA 1: TABULEIRO 20X20CM, 32 PEÇAS CONFECCIONADO EM MDF E MADEIRA, IMPRESSO EM CORES. DESENVOLVE O RACIOCÍNIO ESTRATÉGICO; AS POSSIBILIDADES MATEMÁTICAS; O CUMPRIMENTO DE REGRAS. ACONDICIONADO EM ESTOJO DE MADEIRA MEDINDO 26X26X6CM.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45,0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30</w:t>
            </w:r>
          </w:p>
        </w:tc>
        <w:tc>
          <w:tcPr>
            <w:tcW w:w="1470" w:type="dxa"/>
            <w:tcBorders>
              <w:left w:val="single" w:sz="6" w:space="0" w:color="000000"/>
              <w:bottom w:val="single" w:sz="6" w:space="0" w:color="000000"/>
            </w:tcBorders>
          </w:tcPr>
          <w:p>
            <w:pPr>
              <w:pStyle w:val="Normal"/>
              <w:rPr>
                <w:b/>
                <w:b/>
                <w:sz w:val="24"/>
                <w:szCs w:val="24"/>
              </w:rPr>
            </w:pPr>
            <w:r>
              <w:rPr>
                <w:b/>
                <w:sz w:val="24"/>
                <w:szCs w:val="24"/>
              </w:rPr>
              <w:t>Meia Bola Bosu</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PILATES YOGA FUNCIONAL GINASTICA ANTIESTOURO COM ALÇAS - ESPECIFICAÇÕES DA MEIA BOLA BOSU ANTIESTOURO COM ALÇAS: DIMENSÕES: 58 X 25CM; PESO: 5,5KG; COR: PRETA OU AZUL; SUPORTA ATÉ 200KG, SUPERFÍCIE ANTIDERRAPANTE; SISTEMA ANTI ESTOURO; MATERIAL: PVC; ITENS INCLUSOS: 1 MEIA BOLA BOSU; 2 ALÇAS DE EXTENSÃO COM PEGADORES E 1 BOMBA DE AR.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8,0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31</w:t>
            </w:r>
          </w:p>
        </w:tc>
        <w:tc>
          <w:tcPr>
            <w:tcW w:w="1470" w:type="dxa"/>
            <w:tcBorders>
              <w:left w:val="single" w:sz="6" w:space="0" w:color="000000"/>
              <w:bottom w:val="single" w:sz="6" w:space="0" w:color="000000"/>
            </w:tcBorders>
          </w:tcPr>
          <w:p>
            <w:pPr>
              <w:pStyle w:val="Normal"/>
              <w:rPr>
                <w:b/>
                <w:b/>
                <w:sz w:val="24"/>
                <w:szCs w:val="24"/>
              </w:rPr>
            </w:pPr>
            <w:r>
              <w:rPr>
                <w:b/>
                <w:sz w:val="24"/>
                <w:szCs w:val="24"/>
              </w:rPr>
              <w:t>Mesa de Tênis</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MEDINDO NO MÍNIMO 274 X 152,5 X 76 CM. NA COR AZUL OU PRETA COM LINHA BRANCA DE 2 CM DE LARGURA EM TODA A SUA VOLTA. DIVIDIDA EM DUAS PARTES IGUAIS POR UMA LINHA BRANCAA  DE 3MM DE LARGURA NO SENTIDO DO COMPRIMENTO. ALTURA MÍNIMA DE 15,25 CM DA REDE. - KLOPF - VALOR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6,0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32</w:t>
            </w:r>
          </w:p>
        </w:tc>
        <w:tc>
          <w:tcPr>
            <w:tcW w:w="1470" w:type="dxa"/>
            <w:tcBorders>
              <w:left w:val="single" w:sz="6" w:space="0" w:color="000000"/>
              <w:bottom w:val="single" w:sz="6" w:space="0" w:color="000000"/>
            </w:tcBorders>
          </w:tcPr>
          <w:p>
            <w:pPr>
              <w:pStyle w:val="Normal"/>
              <w:rPr>
                <w:b/>
                <w:b/>
                <w:sz w:val="24"/>
                <w:szCs w:val="24"/>
              </w:rPr>
            </w:pPr>
            <w:r>
              <w:rPr>
                <w:b/>
                <w:sz w:val="24"/>
                <w:szCs w:val="24"/>
              </w:rPr>
              <w:t>Prato Demarcatório</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CHAPÉU CHINÊS 19 CM. DIMENSÕES ALTURA: 4,5 CM. / DIÂMETRO: 19 CM.MATERIAL: PLÁSTICO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150,0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33</w:t>
            </w:r>
          </w:p>
        </w:tc>
        <w:tc>
          <w:tcPr>
            <w:tcW w:w="1470" w:type="dxa"/>
            <w:tcBorders>
              <w:left w:val="single" w:sz="6" w:space="0" w:color="000000"/>
              <w:bottom w:val="single" w:sz="6" w:space="0" w:color="000000"/>
            </w:tcBorders>
          </w:tcPr>
          <w:p>
            <w:pPr>
              <w:pStyle w:val="Normal"/>
              <w:rPr>
                <w:b/>
                <w:b/>
                <w:sz w:val="24"/>
                <w:szCs w:val="24"/>
              </w:rPr>
            </w:pPr>
            <w:r>
              <w:rPr>
                <w:b/>
                <w:sz w:val="24"/>
                <w:szCs w:val="24"/>
              </w:rPr>
              <w:t>Raquete de tênis</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DE QUADRA. ESTRUTURA EM GRAFITE, CERDAS EM CAPOLÍMERO, PUNHO GRIP-MÉDIO COM APROXIMADAMENTE 300 GRAMA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12,0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34</w:t>
            </w:r>
          </w:p>
        </w:tc>
        <w:tc>
          <w:tcPr>
            <w:tcW w:w="1470" w:type="dxa"/>
            <w:tcBorders>
              <w:left w:val="single" w:sz="6" w:space="0" w:color="000000"/>
              <w:bottom w:val="single" w:sz="6" w:space="0" w:color="000000"/>
            </w:tcBorders>
          </w:tcPr>
          <w:p>
            <w:pPr>
              <w:pStyle w:val="Normal"/>
              <w:rPr>
                <w:b/>
                <w:b/>
                <w:sz w:val="24"/>
                <w:szCs w:val="24"/>
              </w:rPr>
            </w:pPr>
            <w:r>
              <w:rPr>
                <w:b/>
                <w:sz w:val="24"/>
                <w:szCs w:val="24"/>
              </w:rPr>
              <w:t>Rede de Proteção</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COM 35 M LARGURA X 11 M DE ALTURA, FIO NYLON Nº 4 MALHAS 10X10, MATERIAL PARA SER INSTALADO NAS LATERAIS DA QUADRA, COM ARGOLAS DE METAL EM TODO O ACABAMENTO DA REDE DE AMBOS OS LADOS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3,0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35</w:t>
            </w:r>
          </w:p>
        </w:tc>
        <w:tc>
          <w:tcPr>
            <w:tcW w:w="1470" w:type="dxa"/>
            <w:tcBorders>
              <w:left w:val="single" w:sz="6" w:space="0" w:color="000000"/>
              <w:bottom w:val="single" w:sz="6" w:space="0" w:color="000000"/>
            </w:tcBorders>
          </w:tcPr>
          <w:p>
            <w:pPr>
              <w:pStyle w:val="Normal"/>
              <w:rPr>
                <w:b/>
                <w:b/>
                <w:sz w:val="24"/>
                <w:szCs w:val="24"/>
              </w:rPr>
            </w:pPr>
            <w:r>
              <w:rPr>
                <w:b/>
                <w:sz w:val="24"/>
                <w:szCs w:val="24"/>
              </w:rPr>
              <w:t xml:space="preserve">Rede de Proteção </w:t>
            </w:r>
          </w:p>
        </w:tc>
        <w:tc>
          <w:tcPr>
            <w:tcW w:w="3120" w:type="dxa"/>
            <w:tcBorders>
              <w:left w:val="single" w:sz="6" w:space="0" w:color="000000"/>
              <w:bottom w:val="single" w:sz="6" w:space="0" w:color="000000"/>
            </w:tcBorders>
          </w:tcPr>
          <w:p>
            <w:pPr>
              <w:pStyle w:val="Normal"/>
              <w:jc w:val="both"/>
              <w:rPr>
                <w:b/>
                <w:b/>
                <w:bCs/>
                <w:sz w:val="24"/>
              </w:rPr>
            </w:pPr>
            <w:r>
              <w:rPr>
                <w:b/>
                <w:bCs/>
                <w:sz w:val="24"/>
              </w:rPr>
              <w:t>DE QUADR</w:t>
            </w:r>
            <w:r>
              <w:rPr>
                <w:b/>
                <w:bCs/>
                <w:sz w:val="24"/>
              </w:rPr>
              <w:t xml:space="preserve">A </w:t>
            </w:r>
            <w:r>
              <w:rPr>
                <w:b/>
                <w:bCs/>
                <w:sz w:val="24"/>
              </w:rPr>
              <w:t xml:space="preserve">3,0 MM COM FIOS EM SEDA/NYLON MALHA TRANÇADA E TORCIDA, DIMENSÕES APROXIMADAS: LARGURA 24 METROS X 4 METROS DE ALTURA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8,0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36</w:t>
            </w:r>
          </w:p>
        </w:tc>
        <w:tc>
          <w:tcPr>
            <w:tcW w:w="1470" w:type="dxa"/>
            <w:tcBorders>
              <w:left w:val="single" w:sz="6" w:space="0" w:color="000000"/>
              <w:bottom w:val="single" w:sz="6" w:space="0" w:color="000000"/>
            </w:tcBorders>
          </w:tcPr>
          <w:p>
            <w:pPr>
              <w:pStyle w:val="Normal"/>
              <w:rPr>
                <w:b/>
                <w:b/>
                <w:sz w:val="24"/>
                <w:szCs w:val="24"/>
              </w:rPr>
            </w:pPr>
            <w:r>
              <w:rPr>
                <w:b/>
                <w:sz w:val="24"/>
                <w:szCs w:val="24"/>
              </w:rPr>
              <w:t>Rede de Proteção de Quadra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3,0 MM COM FIOS EM SEDA/NYLONS MALHA TRANÇADA E TORCIDA, DIMENSÕES APROXIMADAS: LARGURA 12 METROS X 4 METROS DE ALTURA. - REDE DE PROTEÇAO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6,0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37</w:t>
            </w:r>
          </w:p>
        </w:tc>
        <w:tc>
          <w:tcPr>
            <w:tcW w:w="1470" w:type="dxa"/>
            <w:tcBorders>
              <w:left w:val="single" w:sz="6" w:space="0" w:color="000000"/>
              <w:bottom w:val="single" w:sz="6" w:space="0" w:color="000000"/>
            </w:tcBorders>
          </w:tcPr>
          <w:p>
            <w:pPr>
              <w:pStyle w:val="Normal"/>
              <w:rPr>
                <w:b/>
                <w:b/>
                <w:sz w:val="24"/>
                <w:szCs w:val="24"/>
              </w:rPr>
            </w:pPr>
            <w:r>
              <w:rPr>
                <w:b/>
                <w:sz w:val="24"/>
                <w:szCs w:val="24"/>
              </w:rPr>
              <w:t>Rede de Voleibol de Quadra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OFICIAL FIO 2,5 MM COR PRETO COM AS FAIXAS BRANCAS, PESO DO PRODUTO 3,6 QUILOGRAMAS COSTURADA NA PARTE SUPERIOR E INFERIOR DA REDE COM COSTURA DUPLA, MATERIAL POLIPROPILENO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5,0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38</w:t>
            </w:r>
          </w:p>
        </w:tc>
        <w:tc>
          <w:tcPr>
            <w:tcW w:w="1470" w:type="dxa"/>
            <w:tcBorders>
              <w:left w:val="single" w:sz="6" w:space="0" w:color="000000"/>
              <w:bottom w:val="single" w:sz="6" w:space="0" w:color="000000"/>
            </w:tcBorders>
          </w:tcPr>
          <w:p>
            <w:pPr>
              <w:pStyle w:val="Normal"/>
              <w:rPr>
                <w:b/>
                <w:b/>
                <w:sz w:val="24"/>
                <w:szCs w:val="24"/>
              </w:rPr>
            </w:pPr>
            <w:r>
              <w:rPr>
                <w:b/>
                <w:sz w:val="24"/>
                <w:szCs w:val="24"/>
              </w:rPr>
              <w:t>Rede para Trave de Futsal</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FIO 4 MM NYLON FUTEBOL DE SALÃO DIMENSÕES 3,20M NA LARGURA, 2,10M DE ALTURA, 0,60 M DE RECUO SUPERIOR E 1,00M DE RECUO INFERIOR, MALHA 12X12 CM, FIO 6MM, MATERIAL POLIETILENO DE ALTA DENSIDADE 100% VIRGEM, COM TRATAMENTO CONTRA AS AÇÕES DO TEMPO (U.V) COR BRANCA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39</w:t>
            </w:r>
          </w:p>
        </w:tc>
        <w:tc>
          <w:tcPr>
            <w:tcW w:w="1470" w:type="dxa"/>
            <w:tcBorders>
              <w:left w:val="single" w:sz="6" w:space="0" w:color="000000"/>
              <w:bottom w:val="single" w:sz="6" w:space="0" w:color="000000"/>
            </w:tcBorders>
          </w:tcPr>
          <w:p>
            <w:pPr>
              <w:pStyle w:val="Normal"/>
              <w:rPr>
                <w:b/>
                <w:b/>
                <w:sz w:val="24"/>
                <w:szCs w:val="24"/>
              </w:rPr>
            </w:pPr>
            <w:r>
              <w:rPr>
                <w:b/>
                <w:sz w:val="24"/>
                <w:szCs w:val="24"/>
              </w:rPr>
              <w:t>Rede para Trave de Futebol</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REDE DE FUTEBOL DE CAMPO DESCRIÇÃO DETALHADA: PAR DE REDE DE FUTEBOL DE CAMPO OFICIAL, TIPO EUROPEU, EM FIO TRANÇADO DE SEDA, POLIÉSTER (PES), FIO 4MM (GROSSO), PESO 11,100 KG, COM AS SEGUINTES MEDIDAS FEDERADAS: COMPRIMENTO: 7,50M, ALTURA 2,50M E PROFUNDIDADE 2,00M; MALHA 16X16CM, COR BRANCA. - CAMPO 4MM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6,0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40</w:t>
            </w:r>
          </w:p>
        </w:tc>
        <w:tc>
          <w:tcPr>
            <w:tcW w:w="1470" w:type="dxa"/>
            <w:tcBorders>
              <w:left w:val="single" w:sz="6" w:space="0" w:color="000000"/>
              <w:bottom w:val="single" w:sz="6" w:space="0" w:color="000000"/>
            </w:tcBorders>
          </w:tcPr>
          <w:p>
            <w:pPr>
              <w:pStyle w:val="Normal"/>
              <w:rPr>
                <w:b/>
                <w:b/>
                <w:sz w:val="24"/>
                <w:szCs w:val="24"/>
              </w:rPr>
            </w:pPr>
            <w:r>
              <w:rPr>
                <w:b/>
                <w:sz w:val="24"/>
                <w:szCs w:val="24"/>
              </w:rPr>
              <w:t>Rede Retrátil Tênis de Mesa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E ESTENDE ATÉ 1,75M, 23CM MAIS LONGO QUE A REDE OFICIAL DE TÊNIS DE MESA. PODE SER FACILMENTE ANEXADA A SUPERFÍCIES RÍGIDAS DE ATÉ 4,4CM DE ESPESSURA. DESIGN COMPACTO QUE FACILITA O TRANSPORTE: A REDE SE ENROLA PARA FECHAR, OCUPANDO O MÍNIMO DE ESPAÇO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12,0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41</w:t>
            </w:r>
          </w:p>
        </w:tc>
        <w:tc>
          <w:tcPr>
            <w:tcW w:w="1470" w:type="dxa"/>
            <w:tcBorders>
              <w:left w:val="single" w:sz="6" w:space="0" w:color="000000"/>
              <w:bottom w:val="single" w:sz="6" w:space="0" w:color="000000"/>
            </w:tcBorders>
          </w:tcPr>
          <w:p>
            <w:pPr>
              <w:pStyle w:val="Normal"/>
              <w:rPr>
                <w:b/>
                <w:b/>
                <w:sz w:val="24"/>
                <w:szCs w:val="24"/>
              </w:rPr>
            </w:pPr>
            <w:r>
              <w:rPr>
                <w:b/>
                <w:sz w:val="24"/>
                <w:szCs w:val="24"/>
              </w:rPr>
              <w:t>Rede Tênis de Quadra</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REDE DE TÊNIS CAMPO OFICIAL REFORÇADO COM 3 LONAS DE 1.8MM E COSTURA TRIPLA. FIO 2,5MM DE POLIETILENO 100% VIRGEM DE ALTA DENSIDADE COM TRATAMENTO UV. REDE DE TENIS UTILIZADA PARA QUADRAS E SAIBRO. COM 3 FAIXAS EM LONAS DE 1.8MM E COSTURA TRIPLA, RESISTENTES AO SOL, CHUVA E AÇÕES CLIMÁTICAS. LONAS (FAIXAS) SUPERIOR E LATERAIS COM 6 CM. REVESTIMENTO INTERNO PASSANTE E CORDA REFORÇADA NAS PONTAS PARA AMARRAÇÃO. MALHAS 4X4 CM. TAMANHO OFICIAL 1,07 X 12,80 METROS. REDE DE TÊNIS OFICIAL CONFECCIONADA DE ACORDO COM AS REGRAS DO CBT.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6,0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42</w:t>
            </w:r>
          </w:p>
        </w:tc>
        <w:tc>
          <w:tcPr>
            <w:tcW w:w="1470" w:type="dxa"/>
            <w:tcBorders>
              <w:left w:val="single" w:sz="6" w:space="0" w:color="000000"/>
              <w:bottom w:val="single" w:sz="6" w:space="0" w:color="000000"/>
            </w:tcBorders>
          </w:tcPr>
          <w:p>
            <w:pPr>
              <w:pStyle w:val="Normal"/>
              <w:rPr>
                <w:b/>
                <w:b/>
                <w:sz w:val="24"/>
                <w:szCs w:val="24"/>
              </w:rPr>
            </w:pPr>
            <w:r>
              <w:rPr>
                <w:b/>
                <w:sz w:val="24"/>
                <w:szCs w:val="24"/>
              </w:rPr>
              <w:t>Rede Trave Suíço</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REDE DE SOCIETY DESCRIÇÃO DETALHADA: PAR DE REDE DE SOCIETY OFICIAL, TIPO EUROPEU, EM FIO TRANÇADO DE SEDA, POLIÉSTER (PES), FIO 6MM (GROSSO), COM AS SEGUINTES MEDIDAS FEDERADAS: COMPRIMENTO: 5,25M, ALTURA 2,20M E PROFUNDIDADE 1,50M; MALHA 12X12CM, COR BRANCA.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6,0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r>
        <w:trPr/>
        <w:tc>
          <w:tcPr>
            <w:tcW w:w="795" w:type="dxa"/>
            <w:tcBorders>
              <w:left w:val="single" w:sz="6" w:space="0" w:color="000000"/>
              <w:bottom w:val="single" w:sz="6" w:space="0" w:color="000000"/>
            </w:tcBorders>
          </w:tcPr>
          <w:p>
            <w:pPr>
              <w:pStyle w:val="Normal"/>
              <w:jc w:val="center"/>
              <w:rPr>
                <w:b/>
                <w:b/>
                <w:sz w:val="24"/>
                <w:szCs w:val="24"/>
              </w:rPr>
            </w:pPr>
            <w:r>
              <w:rPr>
                <w:b/>
                <w:sz w:val="24"/>
                <w:szCs w:val="24"/>
              </w:rPr>
              <w:t>1</w:t>
            </w:r>
          </w:p>
        </w:tc>
        <w:tc>
          <w:tcPr>
            <w:tcW w:w="855" w:type="dxa"/>
            <w:tcBorders>
              <w:left w:val="single" w:sz="6" w:space="0" w:color="000000"/>
              <w:bottom w:val="single" w:sz="6" w:space="0" w:color="000000"/>
            </w:tcBorders>
          </w:tcPr>
          <w:p>
            <w:pPr>
              <w:pStyle w:val="Normal"/>
              <w:jc w:val="center"/>
              <w:rPr>
                <w:b/>
                <w:b/>
                <w:sz w:val="24"/>
                <w:szCs w:val="24"/>
              </w:rPr>
            </w:pPr>
            <w:r>
              <w:rPr>
                <w:b/>
                <w:sz w:val="24"/>
                <w:szCs w:val="24"/>
              </w:rPr>
              <w:t>43</w:t>
            </w:r>
          </w:p>
        </w:tc>
        <w:tc>
          <w:tcPr>
            <w:tcW w:w="1470" w:type="dxa"/>
            <w:tcBorders>
              <w:left w:val="single" w:sz="6" w:space="0" w:color="000000"/>
              <w:bottom w:val="single" w:sz="6" w:space="0" w:color="000000"/>
            </w:tcBorders>
          </w:tcPr>
          <w:p>
            <w:pPr>
              <w:pStyle w:val="Normal"/>
              <w:rPr>
                <w:b/>
                <w:b/>
                <w:sz w:val="24"/>
                <w:szCs w:val="24"/>
              </w:rPr>
            </w:pPr>
            <w:r>
              <w:rPr>
                <w:b/>
                <w:sz w:val="24"/>
                <w:szCs w:val="24"/>
              </w:rPr>
              <w:t>Tabela e Cesta de Basquete</w:t>
            </w:r>
          </w:p>
        </w:tc>
        <w:tc>
          <w:tcPr>
            <w:tcW w:w="3120" w:type="dxa"/>
            <w:tcBorders>
              <w:left w:val="single" w:sz="6" w:space="0" w:color="000000"/>
              <w:bottom w:val="single" w:sz="6" w:space="0" w:color="000000"/>
            </w:tcBorders>
          </w:tcPr>
          <w:p>
            <w:pPr>
              <w:pStyle w:val="Normal"/>
              <w:jc w:val="both"/>
              <w:rPr>
                <w:b/>
                <w:b/>
                <w:bCs/>
                <w:sz w:val="24"/>
              </w:rPr>
            </w:pPr>
            <w:r>
              <w:rPr>
                <w:b/>
                <w:bCs/>
                <w:sz w:val="24"/>
              </w:rPr>
              <w:t xml:space="preserve">INFANTIL TABELA-  MATERIAL: PLÁSTICO, METAL E BORRACHA INDICAÇÃO: MAIORES DE 3 ANOS. QUANTIDADE: 1 TABELA COM CESTAMEDIDAS DA TABELA APROXIMADAS (CXLXA): 57 CM X 67 CM X 9 MM </w:t>
            </w:r>
          </w:p>
        </w:tc>
        <w:tc>
          <w:tcPr>
            <w:tcW w:w="825" w:type="dxa"/>
            <w:tcBorders>
              <w:left w:val="single" w:sz="6" w:space="0" w:color="000000"/>
              <w:bottom w:val="single" w:sz="6" w:space="0" w:color="000000"/>
            </w:tcBorders>
          </w:tcPr>
          <w:p>
            <w:pPr>
              <w:pStyle w:val="Normal"/>
              <w:jc w:val="center"/>
              <w:rPr>
                <w:b/>
                <w:b/>
                <w:sz w:val="24"/>
                <w:szCs w:val="24"/>
              </w:rPr>
            </w:pPr>
            <w:r>
              <w:rPr>
                <w:b/>
                <w:sz w:val="24"/>
                <w:szCs w:val="24"/>
              </w:rPr>
              <w:t>10,0</w:t>
            </w:r>
          </w:p>
        </w:tc>
        <w:tc>
          <w:tcPr>
            <w:tcW w:w="570" w:type="dxa"/>
            <w:tcBorders>
              <w:left w:val="single" w:sz="6" w:space="0" w:color="000000"/>
              <w:bottom w:val="single" w:sz="6" w:space="0" w:color="000000"/>
            </w:tcBorders>
          </w:tcPr>
          <w:p>
            <w:pPr>
              <w:pStyle w:val="Normal"/>
              <w:ind w:left="-70" w:right="-70" w:hanging="0"/>
              <w:jc w:val="center"/>
              <w:rPr>
                <w:b/>
                <w:b/>
                <w:sz w:val="24"/>
                <w:szCs w:val="24"/>
              </w:rPr>
            </w:pPr>
            <w:r>
              <w:rPr>
                <w:b/>
                <w:sz w:val="24"/>
                <w:szCs w:val="24"/>
              </w:rPr>
              <w:t>un</w:t>
            </w:r>
          </w:p>
        </w:tc>
        <w:tc>
          <w:tcPr>
            <w:tcW w:w="85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095" w:type="dxa"/>
            <w:tcBorders>
              <w:left w:val="single" w:sz="6" w:space="0" w:color="000000"/>
              <w:bottom w:val="single" w:sz="6" w:space="0" w:color="000000"/>
            </w:tcBorders>
          </w:tcPr>
          <w:p>
            <w:pPr>
              <w:pStyle w:val="Normal"/>
              <w:snapToGrid w:val="false"/>
              <w:jc w:val="center"/>
              <w:rPr>
                <w:b/>
                <w:b/>
                <w:sz w:val="24"/>
                <w:szCs w:val="24"/>
              </w:rPr>
            </w:pPr>
            <w:r>
              <w:rPr>
                <w:b/>
                <w:sz w:val="24"/>
                <w:szCs w:val="24"/>
              </w:rPr>
            </w:r>
          </w:p>
        </w:tc>
        <w:tc>
          <w:tcPr>
            <w:tcW w:w="1290" w:type="dxa"/>
            <w:tcBorders>
              <w:left w:val="single" w:sz="6" w:space="0" w:color="000000"/>
              <w:bottom w:val="single" w:sz="6" w:space="0" w:color="000000"/>
              <w:right w:val="single" w:sz="6" w:space="0" w:color="000000"/>
            </w:tcBorders>
          </w:tcPr>
          <w:p>
            <w:pPr>
              <w:pStyle w:val="Normal"/>
              <w:snapToGrid w:val="false"/>
              <w:jc w:val="center"/>
              <w:rPr>
                <w:b/>
                <w:b/>
                <w:sz w:val="24"/>
                <w:szCs w:val="24"/>
              </w:rPr>
            </w:pPr>
            <w:r>
              <w:rPr>
                <w:b/>
                <w:sz w:val="24"/>
                <w:szCs w:val="24"/>
              </w:rPr>
            </w:r>
          </w:p>
        </w:tc>
      </w:tr>
    </w:tbl>
    <w:p>
      <w:pPr>
        <w:pStyle w:val="Normal"/>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b/>
          <w:b/>
          <w:sz w:val="24"/>
          <w:szCs w:val="24"/>
        </w:rPr>
      </w:pPr>
      <w:r>
        <w:rPr>
          <w:b/>
          <w:sz w:val="24"/>
          <w:szCs w:val="24"/>
        </w:rPr>
        <w:t>Valor Total da Proposta R$_______________________(___________________________________</w:t>
      </w:r>
    </w:p>
    <w:p>
      <w:pPr>
        <w:pStyle w:val="Normal"/>
        <w:tabs>
          <w:tab w:val="clear" w:pos="708"/>
          <w:tab w:val="left" w:pos="536" w:leader="none"/>
          <w:tab w:val="left" w:pos="2270" w:leader="none"/>
          <w:tab w:val="left" w:pos="4294" w:leader="none"/>
        </w:tabs>
        <w:jc w:val="both"/>
        <w:rPr>
          <w:b/>
          <w:b/>
          <w:sz w:val="24"/>
          <w:szCs w:val="24"/>
        </w:rPr>
      </w:pPr>
      <w:r>
        <w:rPr>
          <w:b/>
          <w:sz w:val="24"/>
          <w:szCs w:val="24"/>
        </w:rPr>
        <w:t>________________________________________________________________________________).</w:t>
      </w:r>
    </w:p>
    <w:p>
      <w:pPr>
        <w:pStyle w:val="Normal"/>
        <w:tabs>
          <w:tab w:val="clear" w:pos="708"/>
          <w:tab w:val="left" w:pos="536" w:leader="none"/>
          <w:tab w:val="left" w:pos="2270" w:leader="none"/>
          <w:tab w:val="left" w:pos="4294" w:leader="none"/>
        </w:tabs>
        <w:jc w:val="both"/>
        <w:rPr>
          <w:b/>
          <w:b/>
          <w:sz w:val="24"/>
          <w:szCs w:val="24"/>
        </w:rPr>
      </w:pPr>
      <w:r>
        <w:rPr>
          <w:b/>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b/>
          <w:b/>
          <w:sz w:val="24"/>
          <w:szCs w:val="24"/>
        </w:rPr>
      </w:pPr>
      <w:r>
        <w:rPr>
          <w:b/>
          <w:sz w:val="24"/>
          <w:szCs w:val="24"/>
        </w:rPr>
        <w:t>Declaramos que os itens ofertados atend</w:t>
      </w:r>
      <w:r>
        <w:rPr>
          <w:b/>
          <w:sz w:val="24"/>
          <w:szCs w:val="24"/>
        </w:rPr>
        <w:t>em à todas as especificações descritas no edital.</w:t>
      </w:r>
    </w:p>
    <w:p>
      <w:pPr>
        <w:pStyle w:val="Normal"/>
        <w:tabs>
          <w:tab w:val="clear" w:pos="708"/>
          <w:tab w:val="left" w:pos="536" w:leader="none"/>
          <w:tab w:val="left" w:pos="2270" w:leader="none"/>
          <w:tab w:val="left" w:pos="4294" w:leader="none"/>
        </w:tabs>
        <w:jc w:val="both"/>
        <w:rPr>
          <w:b/>
          <w:b/>
          <w:sz w:val="24"/>
          <w:szCs w:val="24"/>
        </w:rPr>
      </w:pPr>
      <w:r>
        <w:rPr>
          <w:b/>
          <w:sz w:val="24"/>
          <w:szCs w:val="24"/>
        </w:rPr>
      </w:r>
    </w:p>
    <w:p>
      <w:pPr>
        <w:pStyle w:val="Normal"/>
        <w:tabs>
          <w:tab w:val="clear" w:pos="708"/>
          <w:tab w:val="left" w:pos="536" w:leader="none"/>
          <w:tab w:val="left" w:pos="2270" w:leader="none"/>
          <w:tab w:val="left" w:pos="4294" w:leader="none"/>
        </w:tabs>
        <w:jc w:val="both"/>
        <w:rPr/>
      </w:pPr>
      <w:r>
        <w:rPr>
          <w:sz w:val="24"/>
          <w:szCs w:val="24"/>
        </w:rPr>
        <w:t xml:space="preserve">O prazo de validade de nossa proposta de preços é de 60 dias corridos, contados da data da abertura da licitação. </w:t>
      </w:r>
    </w:p>
    <w:p>
      <w:pPr>
        <w:pStyle w:val="Normal"/>
        <w:tabs>
          <w:tab w:val="clear" w:pos="708"/>
          <w:tab w:val="left" w:pos="536" w:leader="none"/>
          <w:tab w:val="left" w:pos="2270" w:leader="none"/>
          <w:tab w:val="left" w:pos="4294" w:leader="none"/>
        </w:tabs>
        <w:jc w:val="both"/>
        <w:rPr/>
      </w:pPr>
      <w:r>
        <w:rPr>
          <w:sz w:val="24"/>
          <w:szCs w:val="24"/>
        </w:rPr>
        <w:t xml:space="preserve">Declaramos que estamos de pleno acordo com todas as condições estabelecidas no Edital e seus Anexos, inclusive com o prazo para pagamento de até Até 30 (trinta) dias, após entrega e aceitação dos equipamentos/materiais posterior ao da data do aceite definitivo da mercadoria e da nota fiscal </w:t>
      </w:r>
    </w:p>
    <w:p>
      <w:pPr>
        <w:pStyle w:val="Normal"/>
        <w:tabs>
          <w:tab w:val="clear" w:pos="708"/>
          <w:tab w:val="left" w:pos="536" w:leader="none"/>
          <w:tab w:val="left" w:pos="2270" w:leader="none"/>
          <w:tab w:val="left" w:pos="4294" w:leader="none"/>
        </w:tabs>
        <w:jc w:val="both"/>
        <w:rPr>
          <w:sz w:val="24"/>
          <w:szCs w:val="24"/>
        </w:rPr>
      </w:pPr>
      <w:r>
        <w:rPr>
          <w:sz w:val="24"/>
          <w:szCs w:val="24"/>
        </w:rPr>
        <w:t>Declaramos ainda que nos preços cotados estão incluídas todas as despesas inerentes ao fornecimento do objeto, e, caso nos seja adjudicado o objeto desta licitação, ou parte dele, nossa empresa se compromete desde logo a assinar a Ata d</w:t>
      </w:r>
      <w:r>
        <w:rPr>
          <w:sz w:val="24"/>
          <w:szCs w:val="24"/>
        </w:rPr>
        <w:t>e Registro de Preços no prazo que for assinalado.</w:t>
      </w:r>
    </w:p>
    <w:p>
      <w:pPr>
        <w:pStyle w:val="Normal"/>
        <w:tabs>
          <w:tab w:val="clear" w:pos="708"/>
          <w:tab w:val="left" w:pos="536" w:leader="none"/>
          <w:tab w:val="left" w:pos="2270" w:leader="none"/>
          <w:tab w:val="left" w:pos="4294" w:leader="none"/>
        </w:tabs>
        <w:ind w:left="3540" w:right="0" w:hanging="0"/>
        <w:jc w:val="both"/>
        <w:rPr>
          <w:b/>
          <w:b/>
          <w:sz w:val="24"/>
          <w:szCs w:val="24"/>
        </w:rPr>
      </w:pPr>
      <w:r>
        <w:rPr>
          <w:b/>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t xml:space="preserve">_______________________, ______ de _________________ de _______. </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t>_______________________________________________</w:t>
      </w:r>
    </w:p>
    <w:p>
      <w:pPr>
        <w:pStyle w:val="Normal"/>
        <w:tabs>
          <w:tab w:val="clear" w:pos="708"/>
          <w:tab w:val="left" w:pos="536" w:leader="none"/>
          <w:tab w:val="left" w:pos="2270" w:leader="none"/>
          <w:tab w:val="left" w:pos="4294" w:leader="none"/>
        </w:tabs>
        <w:jc w:val="center"/>
        <w:rPr>
          <w:sz w:val="24"/>
          <w:szCs w:val="24"/>
        </w:rPr>
      </w:pPr>
      <w:r>
        <w:rPr>
          <w:sz w:val="24"/>
          <w:szCs w:val="24"/>
        </w:rPr>
        <w:t>Carimbo e Assinatura do Representante Legal</w:t>
      </w:r>
    </w:p>
    <w:p>
      <w:pPr>
        <w:pStyle w:val="Normal"/>
        <w:tabs>
          <w:tab w:val="clear" w:pos="708"/>
          <w:tab w:val="left" w:pos="536" w:leader="none"/>
          <w:tab w:val="left" w:pos="2270" w:leader="none"/>
          <w:tab w:val="left" w:pos="4294" w:leader="none"/>
        </w:tabs>
        <w:jc w:val="both"/>
        <w:rPr>
          <w:b/>
          <w:b/>
          <w:sz w:val="24"/>
          <w:szCs w:val="24"/>
        </w:rPr>
      </w:pPr>
      <w:r>
        <w:rPr>
          <w:b/>
          <w:sz w:val="24"/>
          <w:szCs w:val="24"/>
        </w:rPr>
      </w:r>
    </w:p>
    <w:p>
      <w:pPr>
        <w:pStyle w:val="Normal"/>
        <w:jc w:val="center"/>
        <w:rPr>
          <w:sz w:val="24"/>
          <w:szCs w:val="24"/>
        </w:rPr>
      </w:pPr>
      <w:r>
        <w:rPr>
          <w:sz w:val="24"/>
          <w:szCs w:val="24"/>
        </w:rPr>
      </w:r>
      <w:r>
        <w:br w:type="page"/>
      </w:r>
    </w:p>
    <w:p>
      <w:pPr>
        <w:pStyle w:val="Normal"/>
        <w:jc w:val="both"/>
        <w:rPr>
          <w:sz w:val="24"/>
          <w:szCs w:val="24"/>
        </w:rPr>
      </w:pPr>
      <w:r>
        <w:rPr>
          <w:sz w:val="24"/>
          <w:szCs w:val="24"/>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t>ANEXO III</w:t>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rPr>
      </w:pPr>
      <w:r>
        <w:rPr>
          <w:b/>
          <w:sz w:val="24"/>
          <w:szCs w:val="24"/>
        </w:rPr>
        <w:t>DECLARAÇÃO UNIFICADA</w:t>
      </w:r>
    </w:p>
    <w:p>
      <w:pPr>
        <w:pStyle w:val="Normal"/>
        <w:tabs>
          <w:tab w:val="clear" w:pos="708"/>
          <w:tab w:val="left" w:pos="536" w:leader="none"/>
          <w:tab w:val="left" w:pos="2270" w:leader="none"/>
          <w:tab w:val="left" w:pos="4294" w:leader="none"/>
        </w:tabs>
        <w:jc w:val="center"/>
        <w:rPr>
          <w:b/>
          <w:b/>
          <w:sz w:val="24"/>
          <w:szCs w:val="24"/>
        </w:rPr>
      </w:pPr>
      <w:r>
        <w:rPr>
          <w:b/>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ListParagraph"/>
        <w:numPr>
          <w:ilvl w:val="0"/>
          <w:numId w:val="4"/>
        </w:numPr>
        <w:tabs>
          <w:tab w:val="clear" w:pos="708"/>
          <w:tab w:val="left" w:pos="536" w:leader="none"/>
          <w:tab w:val="left" w:pos="2270" w:leader="none"/>
          <w:tab w:val="left" w:pos="4294" w:leader="none"/>
        </w:tabs>
        <w:spacing w:lineRule="auto" w:line="240" w:before="0" w:after="0"/>
        <w:ind w:left="0" w:right="0" w:hanging="0"/>
        <w:contextualSpacing/>
        <w:jc w:val="both"/>
        <w:rPr/>
      </w:pPr>
      <w:r>
        <w:rPr>
          <w:b/>
          <w:sz w:val="24"/>
          <w:szCs w:val="24"/>
        </w:rPr>
        <w:t>DECLARAÇÃO QUE NÃO EMPREGA MENOR</w:t>
      </w:r>
      <w:r>
        <w:rPr>
          <w:sz w:val="24"/>
          <w:szCs w:val="24"/>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t xml:space="preserve">Ressalva: </w:t>
      </w:r>
    </w:p>
    <w:p>
      <w:pPr>
        <w:pStyle w:val="Normal"/>
        <w:tabs>
          <w:tab w:val="clear" w:pos="708"/>
          <w:tab w:val="left" w:pos="536" w:leader="none"/>
          <w:tab w:val="left" w:pos="2270" w:leader="none"/>
          <w:tab w:val="left" w:pos="4294" w:leader="none"/>
        </w:tabs>
        <w:jc w:val="both"/>
        <w:rPr>
          <w:sz w:val="24"/>
          <w:szCs w:val="24"/>
        </w:rPr>
      </w:pPr>
      <w:r>
        <w:rPr>
          <w:sz w:val="24"/>
          <w:szCs w:val="24"/>
        </w:rPr>
        <w:t>Emprega menor, a partir de quatorze anos, na condição de aprendiz( ).</w:t>
      </w:r>
    </w:p>
    <w:p>
      <w:pPr>
        <w:pStyle w:val="Normal"/>
        <w:tabs>
          <w:tab w:val="clear" w:pos="708"/>
          <w:tab w:val="left" w:pos="536" w:leader="none"/>
          <w:tab w:val="left" w:pos="2270" w:leader="none"/>
          <w:tab w:val="left" w:pos="4294" w:leader="none"/>
        </w:tabs>
        <w:jc w:val="both"/>
        <w:rPr>
          <w:sz w:val="24"/>
          <w:szCs w:val="24"/>
        </w:rPr>
      </w:pPr>
      <w:r>
        <w:rPr>
          <w:sz w:val="24"/>
          <w:szCs w:val="24"/>
        </w:rPr>
        <w:t>(Observação: em caso afirmativo, assinalar a ressalva acima)</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Default"/>
        <w:jc w:val="both"/>
        <w:rPr/>
      </w:pPr>
      <w:r>
        <w:rPr>
          <w:rFonts w:cs="Times New Roman" w:ascii="Times New Roman" w:hAnsi="Times New Roman"/>
          <w:b/>
        </w:rPr>
        <w:t>b)</w:t>
      </w:r>
      <w:r>
        <w:rPr>
          <w:rFonts w:cs="Times New Roman" w:ascii="Times New Roman" w:hAnsi="Times New Roman"/>
        </w:rPr>
        <w:t xml:space="preserve"> </w:t>
      </w:r>
      <w:r>
        <w:rPr>
          <w:rFonts w:cs="Times New Roman" w:ascii="Times New Roman" w:hAnsi="Times New Roman"/>
          <w:b/>
        </w:rPr>
        <w:t>DECLARAÇÃO DE INEXISTÊNCIA DE  FATO IMPEDITIVO OU SUPERVENIENTE</w:t>
      </w:r>
      <w:r>
        <w:rPr>
          <w:rFonts w:cs="Times New Roman" w:ascii="Times New Roman" w:hAnsi="Times New Roman"/>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funcionários , servidores públicos Municipais, Estaduais ou Federais. </w:t>
      </w:r>
    </w:p>
    <w:p>
      <w:pPr>
        <w:pStyle w:val="ListParagraph"/>
        <w:tabs>
          <w:tab w:val="clear" w:pos="708"/>
          <w:tab w:val="left" w:pos="536" w:leader="none"/>
          <w:tab w:val="left" w:pos="2270" w:leader="none"/>
          <w:tab w:val="left" w:pos="4294" w:leader="none"/>
        </w:tabs>
        <w:spacing w:lineRule="auto" w:line="240" w:before="0" w:after="0"/>
        <w:ind w:left="0" w:right="0" w:hanging="0"/>
        <w:contextualSpacing/>
        <w:jc w:val="both"/>
        <w:rPr>
          <w:rFonts w:ascii="Times New Roman" w:hAnsi="Times New Roman" w:cs="Times New Roman"/>
          <w:sz w:val="24"/>
          <w:szCs w:val="24"/>
        </w:rPr>
      </w:pPr>
      <w:r>
        <w:rPr>
          <w:rFonts w:cs="Times New Roman"/>
          <w:sz w:val="24"/>
          <w:szCs w:val="24"/>
        </w:rPr>
      </w:r>
    </w:p>
    <w:p>
      <w:pPr>
        <w:pStyle w:val="ListParagraph"/>
        <w:numPr>
          <w:ilvl w:val="0"/>
          <w:numId w:val="2"/>
        </w:numPr>
        <w:tabs>
          <w:tab w:val="clear" w:pos="708"/>
          <w:tab w:val="left" w:pos="536" w:leader="none"/>
          <w:tab w:val="left" w:pos="2270" w:leader="none"/>
          <w:tab w:val="left" w:pos="4294" w:leader="none"/>
        </w:tabs>
        <w:spacing w:lineRule="auto" w:line="240" w:before="0" w:after="0"/>
        <w:ind w:left="0" w:right="0" w:hanging="0"/>
        <w:contextualSpacing/>
        <w:jc w:val="both"/>
        <w:rPr/>
      </w:pPr>
      <w:r>
        <w:rPr>
          <w:b/>
          <w:sz w:val="24"/>
          <w:szCs w:val="24"/>
        </w:rPr>
        <w:t>DECLARAÇÃO DE  POSSUIR FUNCIONÁRIO PÚBLICO</w:t>
      </w:r>
      <w:r>
        <w:rPr>
          <w:sz w:val="24"/>
          <w:szCs w:val="24"/>
        </w:rPr>
        <w:t>: Declara que não possui em seu quadro societário servidor público da ativa, empregado de empresa  pública e de sociedade de economia mista. Também não</w:t>
      </w:r>
      <w:r>
        <w:rPr>
          <w:color w:val="000000"/>
          <w:sz w:val="24"/>
          <w:szCs w:val="24"/>
        </w:rPr>
        <w:t xml:space="preserve"> possuí proprietário, sócio ou funcionário que seja servidor ou agente político do órgão ou entidade ou responsável pela licitação. Não possui proprietário ou sócio que seja cônjuge, companheiro ou  parente  em  linha reta, colateral ou por afinidade, até o terceiro grau, e por afinidade, até o segundo grau, de agente político do órgão ou entidade contratante.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overflowPunct w:val="false"/>
        <w:autoSpaceDE w:val="false"/>
        <w:spacing w:lineRule="auto" w:line="240" w:before="0" w:after="0"/>
        <w:ind w:left="0" w:right="0" w:hanging="0"/>
        <w:contextualSpacing/>
        <w:jc w:val="both"/>
        <w:textAlignment w:val="baseline"/>
        <w:rPr/>
      </w:pPr>
      <w:r>
        <w:rPr>
          <w:b/>
          <w:sz w:val="24"/>
          <w:szCs w:val="24"/>
        </w:rPr>
        <w:t>DADOS ATUALIZADOS</w:t>
      </w:r>
      <w:r>
        <w:rPr>
          <w:sz w:val="24"/>
          <w:szCs w:val="24"/>
        </w:rPr>
        <w:t>:</w:t>
      </w:r>
      <w:r>
        <w:rPr>
          <w:bCs/>
          <w:color w:val="000000"/>
          <w:sz w:val="24"/>
          <w:szCs w:val="24"/>
        </w:rPr>
        <w:t xml:space="preserve"> P</w:t>
      </w:r>
      <w:r>
        <w:rPr>
          <w:color w:val="000000"/>
          <w:sz w:val="24"/>
          <w:szCs w:val="24"/>
        </w:rPr>
        <w:t>ara fins de Possíveis Contratos e Correspondências e Pagamentos INFORMA os dados abaixo:</w:t>
      </w:r>
    </w:p>
    <w:p>
      <w:pPr>
        <w:pStyle w:val="Normal"/>
        <w:jc w:val="both"/>
        <w:rPr>
          <w:color w:val="000000"/>
          <w:sz w:val="24"/>
          <w:szCs w:val="24"/>
        </w:rPr>
      </w:pPr>
      <w:r>
        <w:rPr>
          <w:color w:val="000000"/>
          <w:sz w:val="24"/>
          <w:szCs w:val="24"/>
        </w:rPr>
      </w:r>
    </w:p>
    <w:p>
      <w:pPr>
        <w:pStyle w:val="NoSpacing"/>
        <w:rPr/>
      </w:pPr>
      <w:r>
        <w:rPr>
          <w:rFonts w:cs="Times New Roman" w:ascii="Times New Roman" w:hAnsi="Times New Roman"/>
          <w:b/>
          <w:sz w:val="24"/>
          <w:szCs w:val="24"/>
          <w:lang w:eastAsia="pt-BR"/>
        </w:rPr>
        <w:t>ENDEREÇO</w:t>
      </w:r>
      <w:r>
        <w:rPr>
          <w:rFonts w:cs="Times New Roman" w:ascii="Times New Roman" w:hAnsi="Times New Roman"/>
          <w:sz w:val="24"/>
          <w:szCs w:val="24"/>
          <w:lang w:eastAsia="pt-BR"/>
        </w:rPr>
        <w:t xml:space="preserve"> :</w:t>
      </w:r>
    </w:p>
    <w:p>
      <w:pPr>
        <w:pStyle w:val="NoSpacing"/>
        <w:rPr>
          <w:rFonts w:ascii="Times New Roman" w:hAnsi="Times New Roman" w:cs="Times New Roman"/>
          <w:sz w:val="24"/>
          <w:szCs w:val="24"/>
          <w:lang w:eastAsia="pt-BR"/>
        </w:rPr>
      </w:pPr>
      <w:r>
        <w:rPr>
          <w:rFonts w:cs="Times New Roman" w:ascii="Times New Roman" w:hAnsi="Times New Roman"/>
          <w:sz w:val="24"/>
          <w:szCs w:val="24"/>
          <w:lang w:eastAsia="pt-BR"/>
        </w:rPr>
        <w:t>Rua:___________________________________________ nº____________</w:t>
        <w:tab/>
        <w:tab/>
        <w:tab/>
      </w:r>
    </w:p>
    <w:p>
      <w:pPr>
        <w:pStyle w:val="NoSpacing"/>
        <w:rPr>
          <w:rFonts w:ascii="Times New Roman" w:hAnsi="Times New Roman" w:cs="Times New Roman"/>
          <w:sz w:val="24"/>
          <w:szCs w:val="24"/>
          <w:lang w:eastAsia="pt-BR"/>
        </w:rPr>
      </w:pPr>
      <w:r>
        <w:rPr>
          <w:rFonts w:cs="Times New Roman" w:ascii="Times New Roman" w:hAnsi="Times New Roman"/>
          <w:sz w:val="24"/>
          <w:szCs w:val="24"/>
          <w:lang w:eastAsia="pt-BR"/>
        </w:rPr>
        <w:t>Bairro:________________________ Cidade:_____________________   UF:_____</w:t>
      </w:r>
    </w:p>
    <w:p>
      <w:pPr>
        <w:pStyle w:val="Normal"/>
        <w:jc w:val="both"/>
        <w:rPr>
          <w:rFonts w:ascii="Times New Roman" w:hAnsi="Times New Roman" w:cs="Times New Roman"/>
          <w:b/>
          <w:b/>
          <w:bCs/>
          <w:color w:val="000000"/>
          <w:sz w:val="24"/>
          <w:szCs w:val="24"/>
          <w:lang w:eastAsia="pt-BR"/>
        </w:rPr>
      </w:pPr>
      <w:r>
        <w:rPr>
          <w:rFonts w:cs="Times New Roman"/>
          <w:b/>
          <w:bCs/>
          <w:color w:val="000000"/>
          <w:sz w:val="24"/>
          <w:szCs w:val="24"/>
          <w:lang w:eastAsia="pt-BR"/>
        </w:rPr>
      </w:r>
    </w:p>
    <w:p>
      <w:pPr>
        <w:pStyle w:val="Normal"/>
        <w:jc w:val="both"/>
        <w:rPr/>
      </w:pPr>
      <w:r>
        <w:rPr>
          <w:b/>
          <w:bCs/>
          <w:color w:val="000000"/>
          <w:sz w:val="24"/>
          <w:szCs w:val="24"/>
        </w:rPr>
        <w:t>Fone(s) contato: (___)______________________</w:t>
      </w:r>
      <w:r>
        <w:rPr>
          <w:color w:val="000000"/>
          <w:sz w:val="24"/>
          <w:szCs w:val="24"/>
        </w:rPr>
        <w:t xml:space="preserve">  e</w:t>
      </w:r>
      <w:r>
        <w:rPr>
          <w:b/>
          <w:bCs/>
          <w:color w:val="000000"/>
          <w:sz w:val="24"/>
          <w:szCs w:val="24"/>
        </w:rPr>
        <w:t>-mail : _________________</w:t>
      </w:r>
    </w:p>
    <w:p>
      <w:pPr>
        <w:pStyle w:val="Normal"/>
        <w:jc w:val="both"/>
        <w:rPr>
          <w:color w:val="000000"/>
          <w:sz w:val="24"/>
          <w:szCs w:val="24"/>
        </w:rPr>
      </w:pPr>
      <w:r>
        <w:rPr>
          <w:color w:val="000000"/>
          <w:sz w:val="24"/>
          <w:szCs w:val="24"/>
        </w:rPr>
      </w:r>
    </w:p>
    <w:p>
      <w:pPr>
        <w:pStyle w:val="Normal"/>
        <w:jc w:val="both"/>
        <w:rPr>
          <w:b/>
          <w:b/>
          <w:bCs/>
          <w:sz w:val="24"/>
          <w:szCs w:val="24"/>
        </w:rPr>
      </w:pPr>
      <w:r>
        <w:rPr>
          <w:b/>
          <w:bCs/>
          <w:sz w:val="24"/>
          <w:szCs w:val="24"/>
        </w:rPr>
        <w:t>Sócio / Proprietário para assinar contrato:</w:t>
      </w:r>
    </w:p>
    <w:p>
      <w:pPr>
        <w:pStyle w:val="Normal"/>
        <w:jc w:val="both"/>
        <w:rPr>
          <w:b/>
          <w:b/>
          <w:bCs/>
          <w:color w:val="4E4E4E"/>
          <w:sz w:val="24"/>
          <w:szCs w:val="24"/>
        </w:rPr>
      </w:pPr>
      <w:r>
        <w:rPr>
          <w:b/>
          <w:bCs/>
          <w:color w:val="4E4E4E"/>
          <w:sz w:val="24"/>
          <w:szCs w:val="24"/>
        </w:rPr>
      </w:r>
    </w:p>
    <w:p>
      <w:pPr>
        <w:pStyle w:val="Normal"/>
        <w:jc w:val="both"/>
        <w:rPr/>
      </w:pPr>
      <w:r>
        <w:rPr>
          <w:bCs/>
          <w:color w:val="000000"/>
          <w:sz w:val="24"/>
          <w:szCs w:val="24"/>
        </w:rPr>
        <w:t>Nome</w:t>
      </w:r>
      <w:r>
        <w:rPr>
          <w:color w:val="000000"/>
          <w:sz w:val="24"/>
          <w:szCs w:val="24"/>
        </w:rPr>
        <w:t xml:space="preserve">:__________________________________     </w:t>
      </w:r>
      <w:r>
        <w:rPr>
          <w:bCs/>
          <w:color w:val="000000"/>
          <w:sz w:val="24"/>
          <w:szCs w:val="24"/>
        </w:rPr>
        <w:t>CPF:___________________</w:t>
      </w:r>
    </w:p>
    <w:p>
      <w:pPr>
        <w:pStyle w:val="Normal"/>
        <w:jc w:val="both"/>
        <w:rPr>
          <w:bCs/>
          <w:color w:val="000000"/>
          <w:sz w:val="24"/>
          <w:szCs w:val="24"/>
        </w:rPr>
      </w:pPr>
      <w:r>
        <w:rPr>
          <w:bCs/>
          <w:color w:val="000000"/>
          <w:sz w:val="24"/>
          <w:szCs w:val="24"/>
        </w:rPr>
      </w:r>
    </w:p>
    <w:p>
      <w:pPr>
        <w:pStyle w:val="Normal"/>
        <w:jc w:val="both"/>
        <w:rPr/>
      </w:pPr>
      <w:r>
        <w:rPr>
          <w:bCs/>
          <w:color w:val="000000"/>
          <w:sz w:val="24"/>
          <w:szCs w:val="24"/>
        </w:rPr>
        <w:t>R.G- nr</w:t>
      </w:r>
      <w:r>
        <w:rPr>
          <w:color w:val="000000"/>
          <w:sz w:val="24"/>
          <w:szCs w:val="24"/>
        </w:rPr>
        <w:t>_____________________      C</w:t>
      </w:r>
      <w:r>
        <w:rPr>
          <w:bCs/>
          <w:color w:val="000000"/>
          <w:sz w:val="24"/>
          <w:szCs w:val="24"/>
        </w:rPr>
        <w:t>argo</w:t>
      </w:r>
      <w:r>
        <w:rPr>
          <w:color w:val="000000"/>
          <w:sz w:val="24"/>
          <w:szCs w:val="24"/>
        </w:rPr>
        <w:t>:_____________________________</w:t>
      </w:r>
    </w:p>
    <w:p>
      <w:pPr>
        <w:pStyle w:val="Normal"/>
        <w:jc w:val="both"/>
        <w:rPr>
          <w:b/>
          <w:b/>
          <w:bCs/>
          <w:color w:val="4E4E4E"/>
          <w:sz w:val="24"/>
          <w:szCs w:val="24"/>
        </w:rPr>
      </w:pPr>
      <w:r>
        <w:rPr>
          <w:b/>
          <w:bCs/>
          <w:color w:val="4E4E4E"/>
          <w:sz w:val="24"/>
          <w:szCs w:val="24"/>
        </w:rPr>
      </w:r>
    </w:p>
    <w:p>
      <w:pPr>
        <w:pStyle w:val="Normal"/>
        <w:jc w:val="both"/>
        <w:rPr>
          <w:b/>
          <w:b/>
          <w:bCs/>
          <w:sz w:val="24"/>
          <w:szCs w:val="24"/>
        </w:rPr>
      </w:pPr>
      <w:r>
        <w:rPr>
          <w:b/>
          <w:bCs/>
          <w:sz w:val="24"/>
          <w:szCs w:val="24"/>
        </w:rPr>
        <w:t xml:space="preserve">CONTAS BANCÁRIAS PARA PROVÁVEIS PAGAMENTOS </w:t>
      </w:r>
    </w:p>
    <w:p>
      <w:pPr>
        <w:pStyle w:val="Normal"/>
        <w:jc w:val="both"/>
        <w:rPr>
          <w:b/>
          <w:b/>
          <w:bCs/>
          <w:color w:val="4E4E4E"/>
          <w:sz w:val="24"/>
          <w:szCs w:val="24"/>
        </w:rPr>
      </w:pPr>
      <w:r>
        <w:rPr>
          <w:b/>
          <w:bCs/>
          <w:color w:val="4E4E4E"/>
          <w:sz w:val="24"/>
          <w:szCs w:val="24"/>
        </w:rPr>
      </w:r>
    </w:p>
    <w:p>
      <w:pPr>
        <w:pStyle w:val="Normal"/>
        <w:jc w:val="both"/>
        <w:rPr/>
      </w:pPr>
      <w:r>
        <w:rPr>
          <w:bCs/>
          <w:color w:val="000000"/>
          <w:sz w:val="24"/>
          <w:szCs w:val="24"/>
        </w:rPr>
        <w:t>Nome do Banco</w:t>
      </w:r>
      <w:r>
        <w:rPr>
          <w:color w:val="000000"/>
          <w:sz w:val="24"/>
          <w:szCs w:val="24"/>
        </w:rPr>
        <w:t xml:space="preserve">: _______________________ </w:t>
      </w:r>
      <w:r>
        <w:rPr>
          <w:bCs/>
          <w:color w:val="000000"/>
          <w:sz w:val="24"/>
          <w:szCs w:val="24"/>
        </w:rPr>
        <w:t>Banco nr</w:t>
      </w:r>
      <w:r>
        <w:rPr>
          <w:color w:val="000000"/>
          <w:sz w:val="24"/>
          <w:szCs w:val="24"/>
        </w:rPr>
        <w:t>. _____________________</w:t>
      </w:r>
    </w:p>
    <w:p>
      <w:pPr>
        <w:pStyle w:val="Normal"/>
        <w:jc w:val="both"/>
        <w:rPr/>
      </w:pPr>
      <w:r>
        <w:rPr>
          <w:bCs/>
          <w:color w:val="000000"/>
          <w:sz w:val="24"/>
          <w:szCs w:val="24"/>
        </w:rPr>
        <w:t>Agência:</w:t>
      </w:r>
      <w:r>
        <w:rPr>
          <w:color w:val="000000"/>
          <w:sz w:val="24"/>
          <w:szCs w:val="24"/>
        </w:rPr>
        <w:t xml:space="preserve">   _________ </w:t>
      </w:r>
      <w:r>
        <w:rPr>
          <w:bCs/>
          <w:color w:val="000000"/>
          <w:sz w:val="24"/>
          <w:szCs w:val="24"/>
        </w:rPr>
        <w:t>Conta Corrente (em nome da empresa)  Nr</w:t>
      </w:r>
      <w:r>
        <w:rPr>
          <w:color w:val="000000"/>
          <w:sz w:val="24"/>
          <w:szCs w:val="24"/>
        </w:rPr>
        <w:t>.: ______________</w:t>
      </w:r>
    </w:p>
    <w:p>
      <w:pPr>
        <w:pStyle w:val="Normal"/>
        <w:jc w:val="both"/>
        <w:rPr>
          <w:color w:val="000000"/>
          <w:sz w:val="24"/>
          <w:szCs w:val="24"/>
        </w:rPr>
      </w:pPr>
      <w:r>
        <w:rPr>
          <w:color w:val="000000"/>
          <w:sz w:val="24"/>
          <w:szCs w:val="24"/>
        </w:rPr>
      </w:r>
    </w:p>
    <w:p>
      <w:pPr>
        <w:pStyle w:val="Normal"/>
        <w:tabs>
          <w:tab w:val="clear" w:pos="708"/>
          <w:tab w:val="left" w:pos="536" w:leader="none"/>
          <w:tab w:val="left" w:pos="2270" w:leader="none"/>
          <w:tab w:val="left" w:pos="4294" w:leader="none"/>
        </w:tabs>
        <w:jc w:val="both"/>
        <w:rPr>
          <w:color w:val="000000"/>
          <w:sz w:val="24"/>
          <w:szCs w:val="24"/>
        </w:rPr>
      </w:pPr>
      <w:r>
        <w:rPr>
          <w:color w:val="000000"/>
          <w:sz w:val="24"/>
          <w:szCs w:val="24"/>
        </w:rPr>
      </w:r>
    </w:p>
    <w:p>
      <w:pPr>
        <w:pStyle w:val="Normal"/>
        <w:rPr>
          <w:color w:val="000000"/>
          <w:sz w:val="24"/>
          <w:szCs w:val="24"/>
        </w:rPr>
      </w:pPr>
      <w:r>
        <w:rPr>
          <w:color w:val="000000"/>
          <w:sz w:val="24"/>
          <w:szCs w:val="24"/>
        </w:rPr>
        <w:t>Declara ainda que as informações prestadas são verdadeiras, assumindo a responsabilidade pelo seu inteiro teor, sob as penas da Lei</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t>_________________, ____ de________________________ de ___________.</w:t>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both"/>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r>
    </w:p>
    <w:p>
      <w:pPr>
        <w:pStyle w:val="Normal"/>
        <w:tabs>
          <w:tab w:val="clear" w:pos="708"/>
          <w:tab w:val="left" w:pos="536" w:leader="none"/>
          <w:tab w:val="left" w:pos="2270" w:leader="none"/>
          <w:tab w:val="left" w:pos="4294" w:leader="none"/>
        </w:tabs>
        <w:jc w:val="center"/>
        <w:rPr>
          <w:sz w:val="24"/>
          <w:szCs w:val="24"/>
        </w:rPr>
      </w:pPr>
      <w:r>
        <w:rPr>
          <w:sz w:val="24"/>
          <w:szCs w:val="24"/>
        </w:rPr>
        <w:t>______________________________________________________</w:t>
      </w:r>
    </w:p>
    <w:p>
      <w:pPr>
        <w:pStyle w:val="Normal"/>
        <w:tabs>
          <w:tab w:val="clear" w:pos="708"/>
          <w:tab w:val="left" w:pos="536" w:leader="none"/>
          <w:tab w:val="left" w:pos="2270" w:leader="none"/>
          <w:tab w:val="left" w:pos="4294" w:leader="none"/>
        </w:tabs>
        <w:jc w:val="center"/>
        <w:rPr>
          <w:sz w:val="24"/>
          <w:szCs w:val="24"/>
        </w:rPr>
      </w:pPr>
      <w:r>
        <w:rPr>
          <w:sz w:val="24"/>
          <w:szCs w:val="24"/>
        </w:rPr>
        <w:t>Carimbo e Assinatura do Representante Legal</w:t>
      </w:r>
    </w:p>
    <w:p>
      <w:pPr>
        <w:pStyle w:val="Normal"/>
        <w:tabs>
          <w:tab w:val="clear" w:pos="708"/>
          <w:tab w:val="left" w:pos="536" w:leader="none"/>
          <w:tab w:val="left" w:pos="2270" w:leader="none"/>
          <w:tab w:val="left" w:pos="4294" w:leader="none"/>
        </w:tabs>
        <w:jc w:val="center"/>
        <w:rPr>
          <w:sz w:val="24"/>
          <w:szCs w:val="24"/>
          <w:u w:val="single"/>
        </w:rPr>
      </w:pPr>
      <w:r>
        <w:rPr>
          <w:sz w:val="24"/>
          <w:szCs w:val="24"/>
          <w:u w:val="single"/>
        </w:rPr>
      </w:r>
    </w:p>
    <w:p>
      <w:pPr>
        <w:pStyle w:val="Normal"/>
        <w:tabs>
          <w:tab w:val="clear" w:pos="708"/>
          <w:tab w:val="left" w:pos="536" w:leader="none"/>
          <w:tab w:val="left" w:pos="2270" w:leader="none"/>
          <w:tab w:val="left" w:pos="4294" w:leader="none"/>
        </w:tabs>
        <w:jc w:val="center"/>
        <w:rPr>
          <w:sz w:val="24"/>
          <w:szCs w:val="24"/>
          <w:u w:val="single"/>
        </w:rPr>
      </w:pPr>
      <w:r>
        <w:rPr>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rPr>
          <w:sz w:val="24"/>
          <w:szCs w:val="24"/>
        </w:rPr>
      </w:pPr>
      <w:r>
        <w:rPr>
          <w:sz w:val="24"/>
          <w:szCs w:val="24"/>
        </w:rPr>
        <w:t>(no Portal de Compras Públicas estas declarações estão individualizadas)</w:t>
      </w:r>
    </w:p>
    <w:p>
      <w:pPr>
        <w:pStyle w:val="PlainText"/>
        <w:widowControl/>
        <w:jc w:val="center"/>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r>
    </w:p>
    <w:p>
      <w:pPr>
        <w:pStyle w:val="PlainText"/>
        <w:widowControl/>
        <w:jc w:val="center"/>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r>
    </w:p>
    <w:p>
      <w:pPr>
        <w:pStyle w:val="PlainText"/>
        <w:widowControl/>
        <w:jc w:val="center"/>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r>
      <w:r>
        <w:br w:type="page"/>
      </w:r>
    </w:p>
    <w:p>
      <w:pPr>
        <w:pStyle w:val="Normal"/>
        <w:jc w:val="center"/>
        <w:rPr>
          <w:b/>
          <w:b/>
          <w:sz w:val="24"/>
          <w:szCs w:val="24"/>
          <w:u w:val="single"/>
        </w:rPr>
      </w:pPr>
      <w:r>
        <w:rPr>
          <w:b/>
          <w:sz w:val="24"/>
          <w:szCs w:val="24"/>
          <w:u w:val="single"/>
        </w:rPr>
        <w:t>ANEXO IV</w:t>
      </w:r>
    </w:p>
    <w:p>
      <w:pPr>
        <w:pStyle w:val="Normal"/>
        <w:rPr>
          <w:b/>
          <w:b/>
          <w:sz w:val="24"/>
          <w:szCs w:val="24"/>
          <w:u w:val="single"/>
        </w:rPr>
      </w:pPr>
      <w:r>
        <w:rPr>
          <w:b/>
          <w:sz w:val="24"/>
          <w:szCs w:val="24"/>
          <w:u w:val="single"/>
        </w:rPr>
      </w:r>
    </w:p>
    <w:p>
      <w:pPr>
        <w:pStyle w:val="Normal"/>
        <w:jc w:val="center"/>
        <w:rPr/>
      </w:pPr>
      <w:r>
        <w:rPr>
          <w:b/>
          <w:sz w:val="24"/>
          <w:szCs w:val="24"/>
        </w:rPr>
        <w:t xml:space="preserve">MINUTA DA ATA DE REGISTRO DE PREÇOS Nº. </w:t>
      </w:r>
      <w:r>
        <w:rPr>
          <w:b/>
          <w:sz w:val="24"/>
          <w:szCs w:val="24"/>
          <w:lang w:val="pt-BR" w:eastAsia="pt-BR"/>
        </w:rPr>
        <w:t>xxxxx/2022</w:t>
      </w:r>
    </w:p>
    <w:p>
      <w:pPr>
        <w:pStyle w:val="Normal"/>
        <w:ind w:left="0" w:right="0" w:firstLine="1134"/>
        <w:jc w:val="both"/>
        <w:rPr>
          <w:b/>
          <w:b/>
          <w:sz w:val="24"/>
          <w:szCs w:val="24"/>
        </w:rPr>
      </w:pPr>
      <w:r>
        <w:rPr>
          <w:b/>
          <w:sz w:val="24"/>
          <w:szCs w:val="24"/>
        </w:rPr>
      </w:r>
    </w:p>
    <w:p>
      <w:pPr>
        <w:pStyle w:val="Normal"/>
        <w:jc w:val="center"/>
        <w:rPr/>
      </w:pPr>
      <w:r>
        <w:rPr>
          <w:b/>
          <w:bCs/>
          <w:sz w:val="24"/>
          <w:szCs w:val="24"/>
        </w:rPr>
        <w:t xml:space="preserve">ATA DE REGISTRO DE PREÇOS Nº XXXX/2022 </w:t>
      </w:r>
    </w:p>
    <w:p>
      <w:pPr>
        <w:pStyle w:val="Ttulo7"/>
        <w:ind w:left="181" w:right="0" w:hanging="0"/>
        <w:rPr/>
      </w:pPr>
      <w:r>
        <w:rPr>
          <w:shadow/>
          <w:color w:val="000000"/>
          <w:szCs w:val="24"/>
        </w:rPr>
        <w:t>PREGÃO Nº 54/ 2022</w:t>
      </w:r>
    </w:p>
    <w:p>
      <w:pPr>
        <w:pStyle w:val="Normal"/>
        <w:jc w:val="center"/>
        <w:rPr/>
      </w:pPr>
      <w:r>
        <w:rPr>
          <w:b/>
          <w:bCs/>
          <w:sz w:val="24"/>
          <w:szCs w:val="24"/>
        </w:rPr>
        <w:t xml:space="preserve">PROCESSO Nº 139/2022 </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both"/>
        <w:rPr>
          <w:b/>
          <w:b/>
          <w:bCs/>
          <w:sz w:val="24"/>
          <w:szCs w:val="24"/>
        </w:rPr>
      </w:pPr>
      <w:r>
        <w:rPr>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Aos , presentes de um lado, o MUNICÍPIO D</w:t>
      </w:r>
      <w:r>
        <w:rPr>
          <w:rFonts w:cs="Arial" w:ascii="Arial" w:hAnsi="Arial"/>
        </w:rPr>
        <w:t>E ÁGUAS FRIAS, pessoa jurídica de direito público,  com sede administrativa localizada na Rua Sete de Setembro nº512, centro, nesta cidade de Águas Frias, Estado de Santa Catarina, CEP 89.843-000, representado neste ato por Prefeito Municipal Sr.</w:t>
      </w:r>
      <w:r>
        <w:rPr>
          <w:rFonts w:cs="Arial" w:ascii="Arial" w:hAnsi="Arial"/>
        </w:rPr>
        <w:t>LUIZ JOSÉ DAGA</w:t>
      </w:r>
      <w:r>
        <w:rPr>
          <w:rFonts w:cs="Arial" w:ascii="Arial" w:hAnsi="Arial"/>
        </w:rPr>
        <w:t xml:space="preserve">   portador do CPF nº625.899.119-04 RESOLVEM Registrar os Preços em favor da empresa xxxxxxxxx pessoa jurídica de direito privado, inscrita no CNPJ sob o nº xxxxxxx, situada na  xxxxx  nº xx, na cidade de xxxxxxx - xx, neste a</w:t>
      </w:r>
      <w:r>
        <w:rPr>
          <w:rFonts w:cs="Arial" w:ascii="Arial" w:hAnsi="Arial"/>
        </w:rPr>
        <w:t xml:space="preserve">to representada pelo seu representante legal, Senhor (a) xxx portador (a) do CPF nº xxxxx doravante denominado FORNECEDOR e/ou DETENTORA DA ATA, cuja proposta foi classificada em primeiro lugar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pPr>
        <w:pStyle w:val="Normal"/>
        <w:jc w:val="both"/>
        <w:rPr>
          <w:rFonts w:ascii="Arial" w:hAnsi="Arial" w:cs="Arial"/>
          <w:b/>
          <w:b/>
          <w:bCs/>
          <w:sz w:val="24"/>
          <w:szCs w:val="24"/>
        </w:rPr>
      </w:pPr>
      <w:r>
        <w:rPr>
          <w:rFonts w:cs="Arial" w:ascii="Arial" w:hAnsi="Arial"/>
          <w:b/>
          <w:bCs/>
          <w:sz w:val="24"/>
          <w:szCs w:val="24"/>
        </w:rPr>
      </w:r>
    </w:p>
    <w:p>
      <w:pPr>
        <w:pStyle w:val="Normal"/>
        <w:jc w:val="both"/>
        <w:rPr>
          <w:sz w:val="24"/>
          <w:szCs w:val="24"/>
        </w:rPr>
      </w:pPr>
      <w:r>
        <w:rPr>
          <w:sz w:val="24"/>
          <w:szCs w:val="24"/>
        </w:rPr>
        <w:t xml:space="preserve">CLÁUSULA PRIMEIRA – DO OBJETO: </w:t>
      </w:r>
    </w:p>
    <w:p>
      <w:pPr>
        <w:pStyle w:val="Normal"/>
        <w:jc w:val="both"/>
        <w:rPr>
          <w:b/>
          <w:b/>
          <w:bCs/>
          <w:sz w:val="24"/>
          <w:szCs w:val="24"/>
        </w:rPr>
      </w:pPr>
      <w:r>
        <w:rPr>
          <w:b/>
          <w:bCs/>
          <w:sz w:val="24"/>
          <w:szCs w:val="24"/>
        </w:rPr>
      </w:r>
    </w:p>
    <w:p>
      <w:pPr>
        <w:pStyle w:val="Normal"/>
        <w:jc w:val="both"/>
        <w:rPr/>
      </w:pPr>
      <w:r>
        <w:rPr>
          <w:sz w:val="24"/>
          <w:szCs w:val="24"/>
        </w:rPr>
        <w:t>1.1.  ,</w:t>
      </w:r>
      <w:r>
        <w:rPr>
          <w:rFonts w:cs="Arial" w:ascii="Arial" w:hAnsi="Arial"/>
          <w:sz w:val="24"/>
          <w:szCs w:val="24"/>
        </w:rPr>
        <w:t xml:space="preserve"> de acordo com as condições e especificações constantes no presente edital, inclusive em seus anexos, notadamente o Anexo I do Edital de Pregão, que vincula o Termo de Referência, a partir da assinatura do presente instrumento pelo período de até 12 meses.</w:t>
      </w:r>
    </w:p>
    <w:p>
      <w:pPr>
        <w:pStyle w:val="Normal"/>
        <w:jc w:val="both"/>
        <w:rPr>
          <w:rFonts w:ascii="Arial" w:hAnsi="Arial" w:cs="Arial"/>
          <w:sz w:val="24"/>
          <w:szCs w:val="24"/>
        </w:rPr>
      </w:pPr>
      <w:r>
        <w:rPr>
          <w:rFonts w:cs="Arial" w:ascii="Arial" w:hAnsi="Arial"/>
          <w:sz w:val="24"/>
          <w:szCs w:val="24"/>
        </w:rPr>
      </w:r>
    </w:p>
    <w:tbl>
      <w:tblPr>
        <w:tblW w:w="9072" w:type="dxa"/>
        <w:jc w:val="left"/>
        <w:tblInd w:w="-5" w:type="dxa"/>
        <w:tblCellMar>
          <w:top w:w="0" w:type="dxa"/>
          <w:left w:w="108" w:type="dxa"/>
          <w:bottom w:w="0" w:type="dxa"/>
          <w:right w:w="108" w:type="dxa"/>
        </w:tblCellMar>
      </w:tblPr>
      <w:tblGrid>
        <w:gridCol w:w="703"/>
        <w:gridCol w:w="841"/>
        <w:gridCol w:w="2108"/>
        <w:gridCol w:w="657"/>
        <w:gridCol w:w="1640"/>
        <w:gridCol w:w="914"/>
        <w:gridCol w:w="1154"/>
        <w:gridCol w:w="1055"/>
      </w:tblGrid>
      <w:tr>
        <w:trPr/>
        <w:tc>
          <w:tcPr>
            <w:tcW w:w="703"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Lote</w:t>
            </w:r>
          </w:p>
        </w:tc>
        <w:tc>
          <w:tcPr>
            <w:tcW w:w="841"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 xml:space="preserve">Item </w:t>
            </w:r>
          </w:p>
        </w:tc>
        <w:tc>
          <w:tcPr>
            <w:tcW w:w="2108"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Descrição do item</w:t>
            </w:r>
          </w:p>
        </w:tc>
        <w:tc>
          <w:tcPr>
            <w:tcW w:w="657"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Und</w:t>
            </w:r>
          </w:p>
        </w:tc>
        <w:tc>
          <w:tcPr>
            <w:tcW w:w="1640"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 xml:space="preserve">Marca </w:t>
            </w:r>
          </w:p>
        </w:tc>
        <w:tc>
          <w:tcPr>
            <w:tcW w:w="914"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 xml:space="preserve">Qtde </w:t>
            </w:r>
          </w:p>
        </w:tc>
        <w:tc>
          <w:tcPr>
            <w:tcW w:w="1154"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 xml:space="preserve">Valor unitário </w:t>
            </w:r>
          </w:p>
        </w:tc>
        <w:tc>
          <w:tcPr>
            <w:tcW w:w="1055"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sz w:val="24"/>
                <w:szCs w:val="24"/>
              </w:rPr>
              <w:t xml:space="preserve">Valor Total </w:t>
            </w:r>
          </w:p>
        </w:tc>
      </w:tr>
      <w:tr>
        <w:trPr/>
        <w:tc>
          <w:tcPr>
            <w:tcW w:w="703"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Xxx</w:t>
            </w:r>
          </w:p>
        </w:tc>
        <w:tc>
          <w:tcPr>
            <w:tcW w:w="841"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Xxx</w:t>
            </w:r>
          </w:p>
        </w:tc>
        <w:tc>
          <w:tcPr>
            <w:tcW w:w="2108"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Xxxx</w:t>
            </w:r>
          </w:p>
        </w:tc>
        <w:tc>
          <w:tcPr>
            <w:tcW w:w="657"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Xxx</w:t>
            </w:r>
          </w:p>
        </w:tc>
        <w:tc>
          <w:tcPr>
            <w:tcW w:w="1640"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Xxx</w:t>
            </w:r>
          </w:p>
        </w:tc>
        <w:tc>
          <w:tcPr>
            <w:tcW w:w="914"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Xxx</w:t>
            </w:r>
          </w:p>
        </w:tc>
        <w:tc>
          <w:tcPr>
            <w:tcW w:w="1154" w:type="dxa"/>
            <w:tcBorders>
              <w:top w:val="single" w:sz="4" w:space="0" w:color="000000"/>
              <w:left w:val="single" w:sz="4" w:space="0" w:color="000000"/>
              <w:bottom w:val="single" w:sz="4" w:space="0" w:color="000000"/>
            </w:tcBorders>
          </w:tcPr>
          <w:p>
            <w:pPr>
              <w:pStyle w:val="Normal"/>
              <w:jc w:val="both"/>
              <w:rPr>
                <w:rFonts w:ascii="Arial" w:hAnsi="Arial" w:cs="Arial"/>
                <w:sz w:val="24"/>
                <w:szCs w:val="24"/>
              </w:rPr>
            </w:pPr>
            <w:r>
              <w:rPr>
                <w:rFonts w:cs="Arial" w:ascii="Arial" w:hAnsi="Arial"/>
                <w:sz w:val="24"/>
                <w:szCs w:val="24"/>
              </w:rPr>
              <w:t>Xxx</w:t>
            </w:r>
          </w:p>
        </w:tc>
        <w:tc>
          <w:tcPr>
            <w:tcW w:w="1055"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sz w:val="24"/>
                <w:szCs w:val="24"/>
              </w:rPr>
              <w:t>Xxx</w:t>
            </w:r>
          </w:p>
        </w:tc>
      </w:tr>
      <w:tr>
        <w:trPr/>
        <w:tc>
          <w:tcPr>
            <w:tcW w:w="8017" w:type="dxa"/>
            <w:gridSpan w:val="7"/>
            <w:tcBorders>
              <w:top w:val="single" w:sz="4" w:space="0" w:color="000000"/>
              <w:left w:val="single" w:sz="4" w:space="0" w:color="000000"/>
              <w:bottom w:val="single" w:sz="4" w:space="0" w:color="000000"/>
            </w:tcBorders>
          </w:tcPr>
          <w:p>
            <w:pPr>
              <w:pStyle w:val="Normal"/>
              <w:jc w:val="right"/>
              <w:rPr>
                <w:rFonts w:ascii="Arial" w:hAnsi="Arial" w:cs="Arial"/>
                <w:sz w:val="24"/>
                <w:szCs w:val="24"/>
              </w:rPr>
            </w:pPr>
            <w:r>
              <w:rPr>
                <w:rFonts w:cs="Arial" w:ascii="Arial" w:hAnsi="Arial"/>
                <w:sz w:val="24"/>
                <w:szCs w:val="24"/>
              </w:rPr>
              <w:t xml:space="preserve">Valor Total </w:t>
            </w:r>
          </w:p>
        </w:tc>
        <w:tc>
          <w:tcPr>
            <w:tcW w:w="1055"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4"/>
                <w:szCs w:val="24"/>
              </w:rPr>
            </w:pPr>
            <w:r>
              <w:rPr>
                <w:rFonts w:cs="Arial" w:ascii="Arial" w:hAnsi="Arial"/>
                <w:sz w:val="24"/>
                <w:szCs w:val="24"/>
              </w:rPr>
              <w:t>xxxx</w:t>
            </w:r>
          </w:p>
        </w:tc>
      </w:tr>
    </w:tbl>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sz w:val="24"/>
          <w:szCs w:val="24"/>
        </w:rPr>
      </w:pPr>
      <w:r>
        <w:rPr>
          <w:sz w:val="24"/>
          <w:szCs w:val="24"/>
        </w:rPr>
        <w:t>CLÁUSULA SEGUNDA – DA SOLICITAÇÃO DOS PRODUTOS</w:t>
      </w:r>
    </w:p>
    <w:p>
      <w:pPr>
        <w:pStyle w:val="Normal"/>
        <w:jc w:val="both"/>
        <w:rPr>
          <w:sz w:val="24"/>
          <w:szCs w:val="24"/>
        </w:rPr>
      </w:pPr>
      <w:r>
        <w:rPr>
          <w:sz w:val="24"/>
          <w:szCs w:val="24"/>
        </w:rPr>
      </w:r>
    </w:p>
    <w:p>
      <w:pPr>
        <w:pStyle w:val="Normal"/>
        <w:jc w:val="both"/>
        <w:rPr>
          <w:sz w:val="24"/>
          <w:szCs w:val="24"/>
        </w:rPr>
      </w:pPr>
      <w:r>
        <w:rPr>
          <w:sz w:val="24"/>
          <w:szCs w:val="24"/>
        </w:rPr>
        <w:t>2.1 A solicitação dos produtos registrados será efetivada por meio de Autorização de Fornecimento/Ordem de Compra, contendo as seguintes informações:</w:t>
      </w:r>
    </w:p>
    <w:p>
      <w:pPr>
        <w:pStyle w:val="Normal"/>
        <w:jc w:val="both"/>
        <w:rPr>
          <w:sz w:val="24"/>
          <w:szCs w:val="24"/>
        </w:rPr>
      </w:pPr>
      <w:r>
        <w:rPr>
          <w:sz w:val="24"/>
          <w:szCs w:val="24"/>
        </w:rPr>
        <w:t xml:space="preserve"> </w:t>
      </w:r>
      <w:r>
        <w:rPr>
          <w:sz w:val="24"/>
          <w:szCs w:val="24"/>
        </w:rPr>
        <w:t xml:space="preserve">a) a Razão Social e o CNPJ do órgão solicitante; </w:t>
      </w:r>
    </w:p>
    <w:p>
      <w:pPr>
        <w:pStyle w:val="Normal"/>
        <w:jc w:val="both"/>
        <w:rPr>
          <w:sz w:val="24"/>
          <w:szCs w:val="24"/>
        </w:rPr>
      </w:pPr>
      <w:r>
        <w:rPr>
          <w:sz w:val="24"/>
          <w:szCs w:val="24"/>
        </w:rPr>
        <w:t xml:space="preserve">b) o número da Ata e o número da Autorização de Compra; </w:t>
      </w:r>
    </w:p>
    <w:p>
      <w:pPr>
        <w:pStyle w:val="Normal"/>
        <w:jc w:val="both"/>
        <w:rPr>
          <w:sz w:val="24"/>
          <w:szCs w:val="24"/>
        </w:rPr>
      </w:pPr>
      <w:r>
        <w:rPr>
          <w:sz w:val="24"/>
          <w:szCs w:val="24"/>
        </w:rPr>
        <w:t xml:space="preserve">c) o nome do FORNECEDOR, o nº do Processo Licitatório e da Ata de Registro de Preços; </w:t>
      </w:r>
    </w:p>
    <w:p>
      <w:pPr>
        <w:pStyle w:val="Normal"/>
        <w:jc w:val="both"/>
        <w:rPr>
          <w:sz w:val="24"/>
          <w:szCs w:val="24"/>
        </w:rPr>
      </w:pPr>
      <w:r>
        <w:rPr>
          <w:sz w:val="24"/>
          <w:szCs w:val="24"/>
        </w:rPr>
        <w:t>d) item, descrição e a quantidade do produto requisitado;</w:t>
      </w:r>
    </w:p>
    <w:p>
      <w:pPr>
        <w:pStyle w:val="Normal"/>
        <w:jc w:val="both"/>
        <w:rPr>
          <w:sz w:val="24"/>
          <w:szCs w:val="24"/>
        </w:rPr>
      </w:pPr>
      <w:r>
        <w:rPr>
          <w:sz w:val="24"/>
          <w:szCs w:val="24"/>
        </w:rPr>
        <w:t xml:space="preserve">e) o valor unitário e total; </w:t>
      </w:r>
    </w:p>
    <w:p>
      <w:pPr>
        <w:pStyle w:val="Normal"/>
        <w:jc w:val="both"/>
        <w:rPr>
          <w:sz w:val="24"/>
          <w:szCs w:val="24"/>
        </w:rPr>
      </w:pPr>
      <w:r>
        <w:rPr>
          <w:sz w:val="24"/>
          <w:szCs w:val="24"/>
        </w:rPr>
        <w:t>f) a dotação orçamentária;</w:t>
      </w:r>
    </w:p>
    <w:p>
      <w:pPr>
        <w:pStyle w:val="Normal"/>
        <w:jc w:val="both"/>
        <w:rPr>
          <w:sz w:val="24"/>
          <w:szCs w:val="24"/>
        </w:rPr>
      </w:pPr>
      <w:r>
        <w:rPr>
          <w:sz w:val="24"/>
          <w:szCs w:val="24"/>
        </w:rPr>
        <w:t>g) as condições de pagamento, o local e prazo de entrega.</w:t>
      </w:r>
    </w:p>
    <w:p>
      <w:pPr>
        <w:pStyle w:val="Normal"/>
        <w:jc w:val="both"/>
        <w:rPr>
          <w:sz w:val="24"/>
          <w:szCs w:val="24"/>
        </w:rPr>
      </w:pPr>
      <w:r>
        <w:rPr>
          <w:sz w:val="24"/>
          <w:szCs w:val="24"/>
        </w:rPr>
      </w:r>
    </w:p>
    <w:p>
      <w:pPr>
        <w:pStyle w:val="Normal"/>
        <w:jc w:val="both"/>
        <w:rPr>
          <w:sz w:val="24"/>
          <w:szCs w:val="24"/>
        </w:rPr>
      </w:pPr>
      <w:r>
        <w:rPr>
          <w:sz w:val="24"/>
          <w:szCs w:val="24"/>
        </w:rPr>
        <w:t>2.2 Para cada Autorização de Fornecimento/Ordem de compra deverá ser emitida uma nota fiscal.</w:t>
      </w:r>
    </w:p>
    <w:p>
      <w:pPr>
        <w:pStyle w:val="Normal"/>
        <w:jc w:val="both"/>
        <w:rPr>
          <w:sz w:val="24"/>
          <w:szCs w:val="24"/>
        </w:rPr>
      </w:pPr>
      <w:r>
        <w:rPr>
          <w:sz w:val="24"/>
          <w:szCs w:val="24"/>
        </w:rPr>
      </w:r>
    </w:p>
    <w:p>
      <w:pPr>
        <w:pStyle w:val="Normal"/>
        <w:jc w:val="both"/>
        <w:rPr>
          <w:sz w:val="24"/>
          <w:szCs w:val="24"/>
        </w:rPr>
      </w:pPr>
      <w:r>
        <w:rPr>
          <w:sz w:val="24"/>
          <w:szCs w:val="24"/>
        </w:rPr>
        <w:t>CLÁUSULA TERCEIRA – DA RETIRADA DA AUTORIZAÇÃO DE COMPRA</w:t>
      </w:r>
    </w:p>
    <w:p>
      <w:pPr>
        <w:pStyle w:val="Normal"/>
        <w:jc w:val="both"/>
        <w:rPr>
          <w:sz w:val="24"/>
          <w:szCs w:val="24"/>
        </w:rPr>
      </w:pPr>
      <w:r>
        <w:rPr>
          <w:sz w:val="24"/>
          <w:szCs w:val="24"/>
        </w:rPr>
      </w:r>
    </w:p>
    <w:p>
      <w:pPr>
        <w:pStyle w:val="Normal"/>
        <w:jc w:val="both"/>
        <w:rPr>
          <w:sz w:val="24"/>
          <w:szCs w:val="24"/>
        </w:rPr>
      </w:pPr>
      <w:r>
        <w:rPr>
          <w:sz w:val="24"/>
          <w:szCs w:val="24"/>
        </w:rPr>
        <w:t xml:space="preserve">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pPr>
        <w:pStyle w:val="Normal"/>
        <w:jc w:val="both"/>
        <w:rPr>
          <w:sz w:val="24"/>
          <w:szCs w:val="24"/>
        </w:rPr>
      </w:pPr>
      <w:r>
        <w:rPr>
          <w:sz w:val="24"/>
          <w:szCs w:val="24"/>
        </w:rPr>
      </w:r>
    </w:p>
    <w:p>
      <w:pPr>
        <w:pStyle w:val="Normal"/>
        <w:jc w:val="both"/>
        <w:rPr>
          <w:sz w:val="24"/>
          <w:szCs w:val="24"/>
        </w:rPr>
      </w:pPr>
      <w:r>
        <w:rPr>
          <w:sz w:val="24"/>
          <w:szCs w:val="24"/>
        </w:rPr>
        <w:t xml:space="preserve">3.2 O desatendimento do prazo estabelecido no item anterior, salvo mediante justificativa prévia e aceita pelo MUNICÍPIO DE ÁGUAS FRIAS, sujeitará a infratora às penalidades previstas nesta Ata de Registro de Preços. </w:t>
      </w:r>
    </w:p>
    <w:p>
      <w:pPr>
        <w:pStyle w:val="Normal"/>
        <w:jc w:val="both"/>
        <w:rPr>
          <w:sz w:val="24"/>
          <w:szCs w:val="24"/>
        </w:rPr>
      </w:pPr>
      <w:r>
        <w:rPr>
          <w:sz w:val="24"/>
          <w:szCs w:val="24"/>
        </w:rPr>
      </w:r>
    </w:p>
    <w:p>
      <w:pPr>
        <w:pStyle w:val="Normal"/>
        <w:jc w:val="both"/>
        <w:rPr>
          <w:sz w:val="24"/>
          <w:szCs w:val="24"/>
        </w:rPr>
      </w:pPr>
      <w:r>
        <w:rPr>
          <w:sz w:val="24"/>
          <w:szCs w:val="24"/>
        </w:rPr>
        <w:t>3.3. Fica determinantemente proibida à troca de marca e/ou fabricante dos produtos licitados, SALVO por motivo justo decorrente de fato superveniente devidamente formalizado e justificado.</w:t>
      </w:r>
    </w:p>
    <w:p>
      <w:pPr>
        <w:pStyle w:val="Normal"/>
        <w:jc w:val="both"/>
        <w:rPr>
          <w:sz w:val="24"/>
          <w:szCs w:val="24"/>
        </w:rPr>
      </w:pPr>
      <w:r>
        <w:rPr>
          <w:sz w:val="24"/>
          <w:szCs w:val="24"/>
        </w:rPr>
      </w:r>
    </w:p>
    <w:p>
      <w:pPr>
        <w:pStyle w:val="Normal"/>
        <w:jc w:val="both"/>
        <w:rPr>
          <w:sz w:val="24"/>
          <w:szCs w:val="24"/>
        </w:rPr>
      </w:pPr>
      <w:r>
        <w:rPr>
          <w:sz w:val="24"/>
          <w:szCs w:val="24"/>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pPr>
        <w:pStyle w:val="Normal"/>
        <w:jc w:val="both"/>
        <w:rPr>
          <w:sz w:val="24"/>
          <w:szCs w:val="24"/>
        </w:rPr>
      </w:pPr>
      <w:r>
        <w:rPr>
          <w:sz w:val="24"/>
          <w:szCs w:val="24"/>
        </w:rPr>
      </w:r>
    </w:p>
    <w:p>
      <w:pPr>
        <w:pStyle w:val="Normal"/>
        <w:jc w:val="both"/>
        <w:rPr>
          <w:sz w:val="24"/>
          <w:szCs w:val="24"/>
        </w:rPr>
      </w:pPr>
      <w:r>
        <w:rPr>
          <w:sz w:val="24"/>
          <w:szCs w:val="24"/>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CLÁUSULA QUARTA – DAS CONDIÇÕES DE PAGAMENTO E EMISSÃO DA NOTA FISCAL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4.5. A iniciativa e encargo do cálculo da nota fiscal será de responsabilidade da Contratada cabendo ao MUNICÍPIO DE ÁGUAS FRIAS apenas a verificação do resultado obtido.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4.7. Somente serão pagos os valores relativos aos produtos efetivamente entregues, conforme necessidade da Administração, sendo que esta não estará obrigada a adquirir a quantidade total dos produtos constantes no anexo II.</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4.8. Não poderá ser cobrado qualquer tipo de despesa senão única e exclusivamente o valor dos itens contratados.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4.10 A Razão Social e o CNPJ constantes das Notas Fiscais deverão coincidir com aquele fornecido na fase de habilitação/propostas.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4.12 Utilizará a Ata de Registro de Preços decorrente deste Pregão </w:t>
      </w:r>
      <w:r>
        <w:rPr>
          <w:rFonts w:cs="Times New Roman" w:ascii="Times New Roman" w:hAnsi="Times New Roman"/>
          <w:sz w:val="24"/>
          <w:szCs w:val="24"/>
        </w:rPr>
        <w:t>a</w:t>
      </w:r>
      <w:r>
        <w:rPr>
          <w:rFonts w:cs="Times New Roman" w:ascii="Times New Roman" w:hAnsi="Times New Roman"/>
          <w:sz w:val="24"/>
          <w:szCs w:val="24"/>
        </w:rPr>
        <w:t xml:space="preserve"> Secretaria </w:t>
      </w:r>
      <w:r>
        <w:rPr>
          <w:rFonts w:cs="Times New Roman" w:ascii="Times New Roman" w:hAnsi="Times New Roman"/>
          <w:sz w:val="24"/>
          <w:szCs w:val="24"/>
        </w:rPr>
        <w:t>Municipal de Educação Esporte e Turismo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sz w:val="24"/>
          <w:szCs w:val="24"/>
        </w:rPr>
        <w:t>4.13.</w:t>
      </w:r>
      <w:r>
        <w:rPr>
          <w:b/>
          <w:sz w:val="24"/>
          <w:szCs w:val="24"/>
        </w:rPr>
        <w:t xml:space="preserve"> A nota fiscal deverá ser emitida da seguinte forma:</w:t>
      </w:r>
    </w:p>
    <w:p>
      <w:pPr>
        <w:pStyle w:val="Normal"/>
        <w:jc w:val="both"/>
        <w:rPr>
          <w:b/>
          <w:b/>
          <w:sz w:val="24"/>
          <w:szCs w:val="24"/>
        </w:rPr>
      </w:pPr>
      <w:r>
        <w:rPr>
          <w:b/>
          <w:sz w:val="24"/>
          <w:szCs w:val="24"/>
        </w:rPr>
      </w:r>
    </w:p>
    <w:p>
      <w:pPr>
        <w:pStyle w:val="Normal"/>
        <w:tabs>
          <w:tab w:val="clear" w:pos="708"/>
          <w:tab w:val="left" w:pos="536" w:leader="none"/>
          <w:tab w:val="left" w:pos="2270" w:leader="none"/>
          <w:tab w:val="left" w:pos="4294" w:leader="none"/>
        </w:tabs>
        <w:jc w:val="both"/>
        <w:rPr/>
      </w:pPr>
      <w:r>
        <w:rPr>
          <w:b/>
          <w:sz w:val="24"/>
          <w:szCs w:val="24"/>
        </w:rPr>
        <w:t>4.13.</w:t>
      </w:r>
      <w:r>
        <w:rPr>
          <w:b/>
          <w:sz w:val="24"/>
          <w:szCs w:val="24"/>
        </w:rPr>
        <w:t>1</w:t>
      </w:r>
      <w:r>
        <w:rPr>
          <w:b/>
          <w:sz w:val="24"/>
          <w:szCs w:val="24"/>
        </w:rPr>
        <w:t xml:space="preserve"> A nota fiscal eletrônica deverá ser emitida em nome do Município de  Águas Frias CNPJ </w:t>
      </w:r>
      <w:r>
        <w:rPr>
          <w:b/>
          <w:sz w:val="24"/>
          <w:szCs w:val="24"/>
          <w:u w:val="single"/>
        </w:rPr>
        <w:t xml:space="preserve">95.990.180/0001-02 </w:t>
      </w:r>
      <w:r>
        <w:rPr>
          <w:b/>
          <w:sz w:val="24"/>
          <w:szCs w:val="24"/>
        </w:rPr>
        <w:t>Rua Sete de Setembro, 512, centro, Águas Frias -SC, CEP 89.843-000. A mesma deverá ser encaminhada para o e-mail: contabilidade@aguasfrias.sc.gov.br, nos arquivos com extensão XML e PDF, sob pena de retenção de pagamentos.</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QUINTA – DAS OBRIGAÇÕES DO FORNECEDOR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b/>
          <w:sz w:val="24"/>
          <w:szCs w:val="24"/>
        </w:rPr>
        <w:t xml:space="preserve">5.2 Entregar  os produtos nas dependências de cada Secretaria do Município de Águas Frias no prazo máximo de até </w:t>
      </w:r>
      <w:r>
        <w:rPr>
          <w:rFonts w:cs="Times New Roman" w:ascii="Times New Roman" w:hAnsi="Times New Roman"/>
          <w:b/>
          <w:sz w:val="24"/>
          <w:szCs w:val="24"/>
        </w:rPr>
        <w:t>20</w:t>
      </w:r>
      <w:r>
        <w:rPr>
          <w:rFonts w:cs="Times New Roman" w:ascii="Times New Roman" w:hAnsi="Times New Roman"/>
          <w:b/>
          <w:sz w:val="24"/>
          <w:szCs w:val="24"/>
        </w:rPr>
        <w:t xml:space="preserve"> (</w:t>
      </w:r>
      <w:r>
        <w:rPr>
          <w:rFonts w:cs="Times New Roman" w:ascii="Times New Roman" w:hAnsi="Times New Roman"/>
          <w:b/>
          <w:sz w:val="24"/>
          <w:szCs w:val="24"/>
        </w:rPr>
        <w:t>vinte</w:t>
      </w:r>
      <w:r>
        <w:rPr>
          <w:rFonts w:cs="Times New Roman" w:ascii="Times New Roman" w:hAnsi="Times New Roman"/>
          <w:b/>
          <w:sz w:val="24"/>
          <w:szCs w:val="24"/>
        </w:rPr>
        <w:t>) dias consecutivos, contados da data do recebimento da Autorização de Fornecimento/Ordem de Compra.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5.3 Substituir, as suas expensas, no todo e</w:t>
      </w:r>
      <w:r>
        <w:rPr>
          <w:rFonts w:cs="Times New Roman" w:ascii="Times New Roman" w:hAnsi="Times New Roman"/>
          <w:sz w:val="24"/>
          <w:szCs w:val="24"/>
        </w:rPr>
        <w:t xml:space="preserv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5.6 Comunicar ao Município de Águas Frias, no prazo máximo de 02 (dois) dias corridos que antecedem o prazo de vencimento da entrega, os motivos que impossibilite o seu cumprimento.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5.7 Manter a garantia e qualidade dos produtos de acordo com as especificações definidas no Edital e na Ata de Registro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5.8 Manter as condições de habilitação e qualificação técnica exigida no Edital do Pregão, comprovando-as sempre que solicitado pelo ÒRGÃO GERENCIADOR.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5.9 O </w:t>
      </w:r>
      <w:r>
        <w:rPr>
          <w:rFonts w:eastAsia="Times New Roman" w:cs="Times New Roman" w:ascii="Times New Roman" w:hAnsi="Times New Roman"/>
          <w:sz w:val="24"/>
          <w:szCs w:val="24"/>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CLÁUSULA SEXTA - DAS OBRIGAÇÕES DO MUNICÍPIO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6.1 Gerenciar a Ata de Registro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6.2 Analisar e responder os questionamentos encaminhados pelo FORNECEDOR.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6.3 Emitir pareceres, elaborar e assinar Termos Aditivos às Atas de Registros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6.4  Notificar extrajudicialmente o FORNECEDOR e aplicar-lhe as penalidades previstas na legislação e no Edital, assegurado o direito do contraditório e da ampla defesa.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6.5 Receber e conferir os produtos entregues pelos fornecedores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6.6 Rejeitar no todo ou em parte os produtos que o FORNECEDOR entregar fora das especificações do Edital.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6.7 Comunicar ao FORNECEDOR até o 5º dia útil, após a apresentação da Nota Fiscal, o aceite do servidor responsável pelo recebimento dos produtos adquiridos e/ou a suspensão do pagamento até a entrega total dos medicamentos solicitados.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SÉTIMA - DA FISCALIZAÇÃO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7.1 Em atendimento ao disposto no art. 67 da Lei Federal nº 8.666, de 21 de junho de 1.993, a fiscalização e o acompanhamento da execução da Ata de Registro de Preços e a entrega do objeto ficam sob o encargo e responsabilidade d</w:t>
      </w:r>
      <w:r>
        <w:rPr>
          <w:rFonts w:cs="Times New Roman" w:ascii="Times New Roman" w:hAnsi="Times New Roman"/>
          <w:sz w:val="24"/>
          <w:szCs w:val="24"/>
        </w:rPr>
        <w:t>a</w:t>
      </w:r>
      <w:r>
        <w:rPr>
          <w:rFonts w:cs="Times New Roman" w:ascii="Times New Roman" w:hAnsi="Times New Roman"/>
          <w:sz w:val="24"/>
          <w:szCs w:val="24"/>
        </w:rPr>
        <w:t xml:space="preserve"> Secretári</w:t>
      </w:r>
      <w:r>
        <w:rPr>
          <w:rFonts w:cs="Times New Roman" w:ascii="Times New Roman" w:hAnsi="Times New Roman"/>
          <w:sz w:val="24"/>
          <w:szCs w:val="24"/>
        </w:rPr>
        <w:t>a</w:t>
      </w:r>
      <w:r>
        <w:rPr>
          <w:rFonts w:cs="Times New Roman" w:ascii="Times New Roman" w:hAnsi="Times New Roman"/>
          <w:sz w:val="24"/>
          <w:szCs w:val="24"/>
        </w:rPr>
        <w:t xml:space="preserve"> Municipa</w:t>
      </w:r>
      <w:r>
        <w:rPr>
          <w:rFonts w:cs="Times New Roman" w:ascii="Times New Roman" w:hAnsi="Times New Roman"/>
          <w:sz w:val="24"/>
          <w:szCs w:val="24"/>
        </w:rPr>
        <w:t>l</w:t>
      </w:r>
      <w:r>
        <w:rPr>
          <w:rFonts w:cs="Times New Roman" w:ascii="Times New Roman" w:hAnsi="Times New Roman"/>
          <w:sz w:val="24"/>
          <w:szCs w:val="24"/>
        </w:rPr>
        <w:t xml:space="preserve"> resp</w:t>
      </w:r>
      <w:r>
        <w:rPr>
          <w:rFonts w:cs="Times New Roman" w:ascii="Times New Roman" w:hAnsi="Times New Roman"/>
          <w:sz w:val="24"/>
          <w:szCs w:val="24"/>
        </w:rPr>
        <w:t>onsáve</w:t>
      </w:r>
      <w:r>
        <w:rPr>
          <w:rFonts w:cs="Times New Roman" w:ascii="Times New Roman" w:hAnsi="Times New Roman"/>
          <w:sz w:val="24"/>
          <w:szCs w:val="24"/>
        </w:rPr>
        <w:t>l</w:t>
      </w:r>
      <w:r>
        <w:rPr>
          <w:rFonts w:cs="Times New Roman" w:ascii="Times New Roman" w:hAnsi="Times New Roman"/>
          <w:sz w:val="24"/>
          <w:szCs w:val="24"/>
        </w:rPr>
        <w:t xml:space="preserve"> pela respectiva Secretaria Educação, Cultura, Esportes e Turismo, Assistência Social e Fundo Municipal de Saúde de Águas Frias </w:t>
      </w:r>
      <w:r>
        <w:rPr>
          <w:rFonts w:cs="Times New Roman" w:ascii="Times New Roman" w:hAnsi="Times New Roman"/>
          <w:sz w:val="24"/>
          <w:szCs w:val="24"/>
        </w:rPr>
        <w:t>Sra. JOCINÉIA PANDOLFO GONÇALVES DA SILVA</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7.3 As decisões e providências que ultrapassarem a competência da comissão ou servidor deverão ser solicitadas a seus superiores em tempo hábil para a adoção das medidas convenientes.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OITAVA – DAS SANÇÕES ADMINISTRATIVAS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8.1 As empresas que não cumprirem as condições previstas no Edital de Pregão Eletrônico nº 54/2.022 e/ou da Ata de Registro de Preços ficam sujeitas às seguintes sanções:</w:t>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 advertência;</w:t>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b) multa;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 suspensão temporária não superior a 5 (cinco) anos, aplicada segundo a natureza e da gravidade da falta cometida;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 declaração de inidoneidade para licitar ou contratar com a Administração Pública.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8.2 A advertência será emitida pelo MUNICÍPIO DE ÁGUAS FRIAS sempre que a contratada descumprir qualquer obrigação;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8.3 A penalidade de multa será imposta à contratada pelo atraso injustificado na entrega dos produtos, de acordo com as alíquotas a seguir: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multa compensatória, no percentual de 10% (dez por cento), aplicado sobre o valor total da ordem de compra inadimplida;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 multa moratória, no percentual de 0,5% (cinco décimos por cento), por dia de atraso, até o máximo de trinta dias, aplicado sobre o valor total da ordem de compra inadimplida;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8.4 A aplicação da multa não impede que sejam aplicadas outras penalidades, facultada a defesa prévia do interessado, no respectivo processo, no prazo de 5 (cinco) dias úteis.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8.5 Se a proponente não assinar a Ata de Registro de Preços no prazo assinalado, ser- lhe-á aplicada a penalidade prevista na alínea “c” do item 8.1.</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8.6 As sanções administrativas poderão ser aplicadas sem prejuízo da cobrança de perdas e danos e das ações penais cabíveis.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8.7 As multas aplicadas às empresas licitantes/contratadas deverão ser recolhidas ao MUNICÍPIO DE ÁGUAS FRIAS, em até 30 (trinta) dias, contados da Notificação de Imposição de Penalidade, assegurado o direito ao contraditório e a ampla defesa.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8.8 A aplicação das multas independerá de qualquer interpelação administrativa ou judicial, sendo exigível desde a data do ato, fato ou omissão que lhe tiver dado causa.</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8.9 A suspensão impossibilitará a participação da empresa em licitações deflagradas pelo Município de Águas Frias, de acordo com os prazos a seguir: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por até 30 (trinta) dias, quando aplicada a pena de advertência emitida pela Administração e a empresa permanecer inadimplente;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 por até 90 (noventa) dias, quando a empresa interessada solicitar cancelamento da proposta após a abertura e antes do resultado do julgamento; </w:t>
      </w:r>
    </w:p>
    <w:p>
      <w:pPr>
        <w:pStyle w:val="NoSpacing"/>
        <w:jc w:val="both"/>
        <w:rPr>
          <w:rFonts w:ascii="Times New Roman" w:hAnsi="Times New Roman" w:cs="Times New Roman"/>
          <w:sz w:val="24"/>
          <w:szCs w:val="24"/>
        </w:rPr>
      </w:pPr>
      <w:r>
        <w:rPr>
          <w:rFonts w:cs="Times New Roman" w:ascii="Times New Roman" w:hAnsi="Times New Roman"/>
          <w:sz w:val="24"/>
          <w:szCs w:val="24"/>
        </w:rPr>
        <w:t>c) por até 12 (doze) meses, quando a empresa adjudicada se recusar a assinar a Ata de Registro de Preços;</w:t>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d) por até 12 (doze) meses, quando a empresa adjudicada motivar a rescisão total ou parcial da autorização de fornecimento e/ou a Ata de Registro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e) por até 12 (doze) meses, quando a empresa praticar atos que claramente visem à frustração dos objetivos da licitação;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f) por até 24 (vinte e quatro) meses, quando a empresa apresentar documentos fraudulentos nas licitações;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h) até a realização do pagamento, quando a empresa receber qualquer das multas previstas no item anterior;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8.9.1 A suspensão do direito de licitar poderá ser ampliada até o dobro, em caso de reincidência;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8.10 A declaração de inidoneidade será aplicada pelo Prefeito Municipal de Águas Frias;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8.10.1 A declaração de inidoneidade permanecerá em vigor enquanto perdurarem os motivos que determinaram a punibilidade ou até que seja promovida a reabilitação perante a autoridade que a aplicou;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8.10.2 A declaração de inidoneidade terá seus efeitos extensivos a toda Administração Pública;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8.11 As sanções previstas neste edital poderão também ser aplicadas às empresas ou profissionais que: </w:t>
      </w:r>
    </w:p>
    <w:p>
      <w:pPr>
        <w:pStyle w:val="NoSpacing"/>
        <w:jc w:val="both"/>
        <w:rPr>
          <w:rFonts w:ascii="Times New Roman" w:hAnsi="Times New Roman" w:cs="Times New Roman"/>
          <w:sz w:val="24"/>
          <w:szCs w:val="24"/>
        </w:rPr>
      </w:pPr>
      <w:r>
        <w:rPr>
          <w:rFonts w:cs="Times New Roman" w:ascii="Times New Roman" w:hAnsi="Times New Roman"/>
          <w:sz w:val="24"/>
          <w:szCs w:val="24"/>
        </w:rPr>
        <w:t>a) tenham sofrido condenação definitiva por praticarem, por meios dolosos, fraude fiscal no recolhimento de quaisquer tributos;</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 tenham praticado atos ilícitos, visando frustrar os objetivos da licitação;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8.12 Fica facultado à interes</w:t>
      </w:r>
      <w:r>
        <w:rPr>
          <w:rFonts w:cs="Times New Roman" w:ascii="Times New Roman" w:hAnsi="Times New Roman"/>
          <w:sz w:val="24"/>
          <w:szCs w:val="24"/>
        </w:rPr>
        <w:t>sada interpor recurso contra a aplicação das penalidades previstas neste edital, no prazo de 5 (cinco) dias úteis, a contar do recebimento da notificação, que será dirigido ao Prefeito Municipal de Águas Frias.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NONA – DA RESCISÃO CONTRATUAL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9.1 O presente ajuste poderá ser rescindido, independentemente de qualquer notificação judicial ou extrajudicial, no caso de inexecução total ou parcial, e pelos demais motivos enumerados no art. 78 da Lei 8666/93 e alterações posteriores.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CLÁUSULA DÉCIMA – DOS PREÇOS E DO REAJUSTE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10.2 O preço reequilibrado proposto não poderá ultrapassar o valor praticado no mercado.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10.2.1 O pedido de reequilíbrio econômico-financeiro deverá ser instruído com os seguintes documentos:</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requerimento assinado pelo representante legal da empresa e encaminhado via correios ou protocolado diretamente na sede do órgão gerenciador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 cópia de documentos que comprovem o alegado (notas fiscais anteriores e posteriores ao certame, ofício/carta de laboratório, cópia da norma que autorizou o reajuste de preços dos produtos, outros documentos que entender indispensáveis);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 demonstrativo abaixo devidamente preenchido (um para cada item). </w:t>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9191" w:type="dxa"/>
        <w:jc w:val="left"/>
        <w:tblInd w:w="109" w:type="dxa"/>
        <w:tblCellMar>
          <w:top w:w="0" w:type="dxa"/>
          <w:left w:w="0" w:type="dxa"/>
          <w:bottom w:w="0" w:type="dxa"/>
          <w:right w:w="0" w:type="dxa"/>
        </w:tblCellMar>
      </w:tblPr>
      <w:tblGrid>
        <w:gridCol w:w="2235"/>
        <w:gridCol w:w="1418"/>
        <w:gridCol w:w="991"/>
        <w:gridCol w:w="3546"/>
        <w:gridCol w:w="1001"/>
      </w:tblGrid>
      <w:tr>
        <w:trPr>
          <w:trHeight w:val="604" w:hRule="atLeast"/>
        </w:trPr>
        <w:tc>
          <w:tcPr>
            <w:tcW w:w="2235" w:type="dxa"/>
            <w:tcBorders>
              <w:top w:val="single" w:sz="4" w:space="0" w:color="000000"/>
              <w:left w:val="single" w:sz="4" w:space="0" w:color="000000"/>
              <w:bottom w:val="single" w:sz="4" w:space="0" w:color="000000"/>
            </w:tcBorders>
          </w:tcPr>
          <w:p>
            <w:pPr>
              <w:pStyle w:val="TableParagraph"/>
              <w:spacing w:before="2" w:after="0"/>
              <w:ind w:left="107" w:right="0" w:hanging="0"/>
              <w:rPr>
                <w:rFonts w:ascii="Times New Roman" w:hAnsi="Times New Roman" w:cs="Times New Roman"/>
                <w:sz w:val="24"/>
                <w:szCs w:val="24"/>
              </w:rPr>
            </w:pPr>
            <w:r>
              <w:rPr>
                <w:rFonts w:cs="Times New Roman" w:ascii="Times New Roman" w:hAnsi="Times New Roman"/>
                <w:sz w:val="24"/>
                <w:szCs w:val="24"/>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r>
        <w:trPr>
          <w:trHeight w:val="607" w:hRule="atLeast"/>
        </w:trPr>
        <w:tc>
          <w:tcPr>
            <w:tcW w:w="2235" w:type="dxa"/>
            <w:tcBorders>
              <w:top w:val="single" w:sz="4" w:space="0" w:color="000000"/>
              <w:left w:val="single" w:sz="4" w:space="0" w:color="000000"/>
              <w:bottom w:val="single" w:sz="4" w:space="0" w:color="000000"/>
            </w:tcBorders>
          </w:tcPr>
          <w:p>
            <w:pPr>
              <w:pStyle w:val="TableParagraph"/>
              <w:spacing w:before="4" w:after="0"/>
              <w:ind w:left="107" w:right="0" w:hanging="0"/>
              <w:rPr>
                <w:rFonts w:ascii="Times New Roman" w:hAnsi="Times New Roman" w:cs="Times New Roman"/>
                <w:sz w:val="24"/>
                <w:szCs w:val="24"/>
              </w:rPr>
            </w:pPr>
            <w:r>
              <w:rPr>
                <w:rFonts w:cs="Times New Roman" w:ascii="Times New Roman" w:hAnsi="Times New Roman"/>
                <w:sz w:val="24"/>
                <w:szCs w:val="24"/>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r>
        <w:trPr>
          <w:trHeight w:val="606" w:hRule="atLeast"/>
        </w:trPr>
        <w:tc>
          <w:tcPr>
            <w:tcW w:w="2235" w:type="dxa"/>
            <w:tcBorders>
              <w:top w:val="single" w:sz="4" w:space="0" w:color="000000"/>
              <w:left w:val="single" w:sz="4" w:space="0" w:color="000000"/>
              <w:bottom w:val="single" w:sz="4" w:space="0" w:color="000000"/>
            </w:tcBorders>
          </w:tcPr>
          <w:p>
            <w:pPr>
              <w:pStyle w:val="TableParagraph"/>
              <w:spacing w:before="2" w:after="0"/>
              <w:ind w:left="107" w:right="0" w:hanging="0"/>
              <w:rPr>
                <w:rFonts w:ascii="Times New Roman" w:hAnsi="Times New Roman" w:cs="Times New Roman"/>
                <w:sz w:val="24"/>
                <w:szCs w:val="24"/>
              </w:rPr>
            </w:pPr>
            <w:r>
              <w:rPr>
                <w:rFonts w:cs="Times New Roman" w:ascii="Times New Roman" w:hAnsi="Times New Roman"/>
                <w:sz w:val="24"/>
                <w:szCs w:val="24"/>
              </w:rPr>
              <w:t>Marca</w:t>
            </w:r>
          </w:p>
        </w:tc>
        <w:tc>
          <w:tcPr>
            <w:tcW w:w="6956" w:type="dxa"/>
            <w:gridSpan w:val="4"/>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r>
        <w:trPr>
          <w:trHeight w:val="928" w:hRule="atLeast"/>
        </w:trPr>
        <w:tc>
          <w:tcPr>
            <w:tcW w:w="4644" w:type="dxa"/>
            <w:gridSpan w:val="3"/>
            <w:tcBorders>
              <w:top w:val="single" w:sz="4" w:space="0" w:color="000000"/>
              <w:left w:val="single" w:sz="4" w:space="0" w:color="000000"/>
              <w:bottom w:val="single" w:sz="4" w:space="0" w:color="000000"/>
            </w:tcBorders>
          </w:tcPr>
          <w:p>
            <w:pPr>
              <w:pStyle w:val="TableParagraph"/>
              <w:spacing w:lineRule="auto" w:line="352"/>
              <w:ind w:left="503" w:right="0" w:hanging="173"/>
              <w:rPr>
                <w:rFonts w:ascii="Times New Roman" w:hAnsi="Times New Roman" w:cs="Times New Roman"/>
                <w:b/>
                <w:b/>
                <w:sz w:val="24"/>
                <w:szCs w:val="24"/>
              </w:rPr>
            </w:pPr>
            <w:r>
              <w:rPr>
                <w:rFonts w:cs="Times New Roman" w:ascii="Times New Roman" w:hAnsi="Times New Roman"/>
                <w:b/>
                <w:sz w:val="24"/>
                <w:szCs w:val="24"/>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auto" w:line="352"/>
              <w:ind w:left="115" w:right="86" w:firstLine="16"/>
              <w:rPr>
                <w:rFonts w:ascii="Times New Roman" w:hAnsi="Times New Roman" w:cs="Times New Roman"/>
                <w:b/>
                <w:b/>
                <w:sz w:val="24"/>
                <w:szCs w:val="24"/>
              </w:rPr>
            </w:pPr>
            <w:r>
              <w:rPr>
                <w:rFonts w:cs="Times New Roman" w:ascii="Times New Roman" w:hAnsi="Times New Roman"/>
                <w:b/>
                <w:sz w:val="24"/>
                <w:szCs w:val="24"/>
              </w:rPr>
              <w:t>DADOS PARA COMPROVAR O PEDIDO DE REEQUILÍBRIO ECONÔMICO-FINANCEIRO</w:t>
            </w:r>
          </w:p>
        </w:tc>
      </w:tr>
      <w:tr>
        <w:trPr>
          <w:trHeight w:val="604" w:hRule="atLeast"/>
        </w:trPr>
        <w:tc>
          <w:tcPr>
            <w:tcW w:w="3653" w:type="dxa"/>
            <w:gridSpan w:val="2"/>
            <w:tcBorders>
              <w:top w:val="single" w:sz="4" w:space="0" w:color="000000"/>
              <w:left w:val="single" w:sz="4" w:space="0" w:color="000000"/>
              <w:bottom w:val="single" w:sz="4" w:space="0" w:color="000000"/>
            </w:tcBorders>
          </w:tcPr>
          <w:p>
            <w:pPr>
              <w:pStyle w:val="TableParagraph"/>
              <w:spacing w:before="2" w:after="0"/>
              <w:ind w:left="107" w:right="0" w:hanging="0"/>
              <w:rPr>
                <w:rFonts w:ascii="Times New Roman" w:hAnsi="Times New Roman" w:cs="Times New Roman"/>
                <w:sz w:val="24"/>
                <w:szCs w:val="24"/>
              </w:rPr>
            </w:pPr>
            <w:r>
              <w:rPr>
                <w:rFonts w:cs="Times New Roman" w:ascii="Times New Roman" w:hAnsi="Times New Roman"/>
                <w:sz w:val="24"/>
                <w:szCs w:val="24"/>
              </w:rPr>
              <w:t>Preço registrado na licitação</w:t>
            </w:r>
          </w:p>
        </w:tc>
        <w:tc>
          <w:tcPr>
            <w:tcW w:w="991" w:type="dxa"/>
            <w:tcBorders>
              <w:top w:val="single" w:sz="4" w:space="0" w:color="000000"/>
              <w:left w:val="single" w:sz="4" w:space="0" w:color="000000"/>
              <w:bottom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c>
          <w:tcPr>
            <w:tcW w:w="3546" w:type="dxa"/>
            <w:tcBorders>
              <w:top w:val="single" w:sz="4" w:space="0" w:color="000000"/>
              <w:left w:val="single" w:sz="4" w:space="0" w:color="000000"/>
              <w:bottom w:val="single" w:sz="4" w:space="0" w:color="000000"/>
            </w:tcBorders>
          </w:tcPr>
          <w:p>
            <w:pPr>
              <w:pStyle w:val="TableParagraph"/>
              <w:spacing w:before="2" w:after="0"/>
              <w:ind w:left="108" w:right="0" w:hanging="0"/>
              <w:rPr>
                <w:rFonts w:ascii="Times New Roman" w:hAnsi="Times New Roman" w:cs="Times New Roman"/>
                <w:sz w:val="24"/>
                <w:szCs w:val="24"/>
              </w:rPr>
            </w:pPr>
            <w:r>
              <w:rPr>
                <w:rFonts w:cs="Times New Roman" w:ascii="Times New Roman" w:hAnsi="Times New Roman"/>
                <w:sz w:val="24"/>
                <w:szCs w:val="24"/>
              </w:rPr>
              <w:t>Novo preço proposto</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r>
        <w:trPr>
          <w:trHeight w:val="606" w:hRule="atLeast"/>
        </w:trPr>
        <w:tc>
          <w:tcPr>
            <w:tcW w:w="3653" w:type="dxa"/>
            <w:gridSpan w:val="2"/>
            <w:tcBorders>
              <w:top w:val="single" w:sz="4" w:space="0" w:color="000000"/>
              <w:left w:val="single" w:sz="4" w:space="0" w:color="000000"/>
              <w:bottom w:val="single" w:sz="4" w:space="0" w:color="000000"/>
            </w:tcBorders>
          </w:tcPr>
          <w:p>
            <w:pPr>
              <w:pStyle w:val="TableParagraph"/>
              <w:spacing w:before="4" w:after="0"/>
              <w:ind w:left="107" w:right="0" w:hanging="0"/>
              <w:rPr>
                <w:rFonts w:ascii="Times New Roman" w:hAnsi="Times New Roman" w:cs="Times New Roman"/>
                <w:sz w:val="24"/>
                <w:szCs w:val="24"/>
              </w:rPr>
            </w:pPr>
            <w:r>
              <w:rPr>
                <w:rFonts w:cs="Times New Roman" w:ascii="Times New Roman" w:hAnsi="Times New Roman"/>
                <w:sz w:val="24"/>
                <w:szCs w:val="24"/>
              </w:rPr>
              <w:t>Preço de compra antes licitação</w:t>
            </w:r>
          </w:p>
        </w:tc>
        <w:tc>
          <w:tcPr>
            <w:tcW w:w="991" w:type="dxa"/>
            <w:tcBorders>
              <w:top w:val="single" w:sz="4" w:space="0" w:color="000000"/>
              <w:left w:val="single" w:sz="4" w:space="0" w:color="000000"/>
              <w:bottom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c>
          <w:tcPr>
            <w:tcW w:w="3546" w:type="dxa"/>
            <w:tcBorders>
              <w:top w:val="single" w:sz="4" w:space="0" w:color="000000"/>
              <w:left w:val="single" w:sz="4" w:space="0" w:color="000000"/>
              <w:bottom w:val="single" w:sz="4" w:space="0" w:color="000000"/>
            </w:tcBorders>
          </w:tcPr>
          <w:p>
            <w:pPr>
              <w:pStyle w:val="TableParagraph"/>
              <w:spacing w:before="4" w:after="0"/>
              <w:ind w:left="108" w:right="0" w:hanging="0"/>
              <w:rPr>
                <w:rFonts w:ascii="Times New Roman" w:hAnsi="Times New Roman" w:cs="Times New Roman"/>
                <w:sz w:val="24"/>
                <w:szCs w:val="24"/>
              </w:rPr>
            </w:pPr>
            <w:r>
              <w:rPr>
                <w:rFonts w:cs="Times New Roman" w:ascii="Times New Roman" w:hAnsi="Times New Roman"/>
                <w:sz w:val="24"/>
                <w:szCs w:val="24"/>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r>
        <w:trPr>
          <w:trHeight w:val="606" w:hRule="atLeast"/>
        </w:trPr>
        <w:tc>
          <w:tcPr>
            <w:tcW w:w="3653" w:type="dxa"/>
            <w:gridSpan w:val="2"/>
            <w:tcBorders>
              <w:top w:val="single" w:sz="4" w:space="0" w:color="000000"/>
              <w:left w:val="single" w:sz="4" w:space="0" w:color="000000"/>
              <w:bottom w:val="single" w:sz="4" w:space="0" w:color="000000"/>
            </w:tcBorders>
          </w:tcPr>
          <w:p>
            <w:pPr>
              <w:pStyle w:val="TableParagraph"/>
              <w:spacing w:before="2" w:after="0"/>
              <w:ind w:left="107" w:right="0" w:hanging="0"/>
              <w:rPr>
                <w:rFonts w:ascii="Times New Roman" w:hAnsi="Times New Roman" w:cs="Times New Roman"/>
                <w:sz w:val="24"/>
                <w:szCs w:val="24"/>
              </w:rPr>
            </w:pPr>
            <w:r>
              <w:rPr>
                <w:rFonts w:cs="Times New Roman" w:ascii="Times New Roman" w:hAnsi="Times New Roman"/>
                <w:sz w:val="24"/>
                <w:szCs w:val="24"/>
              </w:rPr>
              <w:t>Data da compra</w:t>
            </w:r>
          </w:p>
        </w:tc>
        <w:tc>
          <w:tcPr>
            <w:tcW w:w="991" w:type="dxa"/>
            <w:tcBorders>
              <w:top w:val="single" w:sz="4" w:space="0" w:color="000000"/>
              <w:left w:val="single" w:sz="4" w:space="0" w:color="000000"/>
              <w:bottom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c>
          <w:tcPr>
            <w:tcW w:w="3546" w:type="dxa"/>
            <w:tcBorders>
              <w:top w:val="single" w:sz="4" w:space="0" w:color="000000"/>
              <w:left w:val="single" w:sz="4" w:space="0" w:color="000000"/>
              <w:bottom w:val="single" w:sz="4" w:space="0" w:color="000000"/>
            </w:tcBorders>
          </w:tcPr>
          <w:p>
            <w:pPr>
              <w:pStyle w:val="TableParagraph"/>
              <w:spacing w:before="2" w:after="0"/>
              <w:ind w:left="108" w:right="0" w:hanging="0"/>
              <w:rPr>
                <w:rFonts w:ascii="Times New Roman" w:hAnsi="Times New Roman" w:cs="Times New Roman"/>
                <w:sz w:val="24"/>
                <w:szCs w:val="24"/>
              </w:rPr>
            </w:pPr>
            <w:r>
              <w:rPr>
                <w:rFonts w:cs="Times New Roman" w:ascii="Times New Roman" w:hAnsi="Times New Roman"/>
                <w:sz w:val="24"/>
                <w:szCs w:val="24"/>
              </w:rPr>
              <w:t>Data da compra</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r>
        <w:trPr>
          <w:trHeight w:val="604" w:hRule="atLeast"/>
        </w:trPr>
        <w:tc>
          <w:tcPr>
            <w:tcW w:w="3653" w:type="dxa"/>
            <w:gridSpan w:val="2"/>
            <w:tcBorders>
              <w:top w:val="single" w:sz="4" w:space="0" w:color="000000"/>
              <w:left w:val="single" w:sz="4" w:space="0" w:color="000000"/>
              <w:bottom w:val="single" w:sz="4" w:space="0" w:color="000000"/>
            </w:tcBorders>
          </w:tcPr>
          <w:p>
            <w:pPr>
              <w:pStyle w:val="TableParagraph"/>
              <w:spacing w:before="3" w:after="0"/>
              <w:ind w:left="107" w:right="0" w:hanging="0"/>
              <w:rPr>
                <w:rFonts w:ascii="Times New Roman" w:hAnsi="Times New Roman" w:cs="Times New Roman"/>
                <w:sz w:val="24"/>
                <w:szCs w:val="24"/>
              </w:rPr>
            </w:pPr>
            <w:r>
              <w:rPr>
                <w:rFonts w:cs="Times New Roman" w:ascii="Times New Roman" w:hAnsi="Times New Roman"/>
                <w:sz w:val="24"/>
                <w:szCs w:val="24"/>
              </w:rPr>
              <w:t>Nº Nota Fiscal</w:t>
            </w:r>
          </w:p>
        </w:tc>
        <w:tc>
          <w:tcPr>
            <w:tcW w:w="991" w:type="dxa"/>
            <w:tcBorders>
              <w:top w:val="single" w:sz="4" w:space="0" w:color="000000"/>
              <w:left w:val="single" w:sz="4" w:space="0" w:color="000000"/>
              <w:bottom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c>
          <w:tcPr>
            <w:tcW w:w="3546" w:type="dxa"/>
            <w:tcBorders>
              <w:top w:val="single" w:sz="4" w:space="0" w:color="000000"/>
              <w:left w:val="single" w:sz="4" w:space="0" w:color="000000"/>
              <w:bottom w:val="single" w:sz="4" w:space="0" w:color="000000"/>
            </w:tcBorders>
          </w:tcPr>
          <w:p>
            <w:pPr>
              <w:pStyle w:val="TableParagraph"/>
              <w:spacing w:before="3" w:after="0"/>
              <w:ind w:left="108" w:right="0" w:hanging="0"/>
              <w:rPr>
                <w:rFonts w:ascii="Times New Roman" w:hAnsi="Times New Roman" w:cs="Times New Roman"/>
                <w:sz w:val="24"/>
                <w:szCs w:val="24"/>
              </w:rPr>
            </w:pPr>
            <w:r>
              <w:rPr>
                <w:rFonts w:cs="Times New Roman" w:ascii="Times New Roman" w:hAnsi="Times New Roman"/>
                <w:sz w:val="24"/>
                <w:szCs w:val="24"/>
              </w:rPr>
              <w:t>Nº Nota Fiscal</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r>
        <w:trPr>
          <w:trHeight w:val="1091" w:hRule="atLeast"/>
        </w:trPr>
        <w:tc>
          <w:tcPr>
            <w:tcW w:w="3653" w:type="dxa"/>
            <w:gridSpan w:val="2"/>
            <w:tcBorders>
              <w:top w:val="single" w:sz="4" w:space="0" w:color="000000"/>
              <w:left w:val="single" w:sz="4" w:space="0" w:color="000000"/>
              <w:bottom w:val="single" w:sz="4" w:space="0" w:color="000000"/>
            </w:tcBorders>
          </w:tcPr>
          <w:p>
            <w:pPr>
              <w:pStyle w:val="TableParagraph"/>
              <w:spacing w:lineRule="auto" w:line="360" w:before="2" w:after="0"/>
              <w:ind w:left="107" w:right="0" w:hanging="0"/>
              <w:rPr>
                <w:rFonts w:ascii="Times New Roman" w:hAnsi="Times New Roman" w:cs="Times New Roman"/>
                <w:sz w:val="24"/>
                <w:szCs w:val="24"/>
              </w:rPr>
            </w:pPr>
            <w:r>
              <w:rPr>
                <w:rFonts w:cs="Times New Roman" w:ascii="Times New Roman" w:hAnsi="Times New Roman"/>
                <w:sz w:val="24"/>
                <w:szCs w:val="24"/>
              </w:rPr>
              <w:t>% da margem sobre o preço de compra</w:t>
            </w:r>
          </w:p>
        </w:tc>
        <w:tc>
          <w:tcPr>
            <w:tcW w:w="991" w:type="dxa"/>
            <w:tcBorders>
              <w:top w:val="single" w:sz="4" w:space="0" w:color="000000"/>
              <w:left w:val="single" w:sz="4" w:space="0" w:color="000000"/>
              <w:bottom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c>
          <w:tcPr>
            <w:tcW w:w="3546" w:type="dxa"/>
            <w:tcBorders>
              <w:top w:val="single" w:sz="4" w:space="0" w:color="000000"/>
              <w:left w:val="single" w:sz="4" w:space="0" w:color="000000"/>
              <w:bottom w:val="single" w:sz="4" w:space="0" w:color="000000"/>
            </w:tcBorders>
          </w:tcPr>
          <w:p>
            <w:pPr>
              <w:pStyle w:val="TableParagraph"/>
              <w:spacing w:lineRule="auto" w:line="360" w:before="2" w:after="0"/>
              <w:ind w:left="108" w:right="0" w:hanging="0"/>
              <w:rPr>
                <w:rFonts w:ascii="Times New Roman" w:hAnsi="Times New Roman" w:cs="Times New Roman"/>
                <w:sz w:val="24"/>
                <w:szCs w:val="24"/>
              </w:rPr>
            </w:pPr>
            <w:r>
              <w:rPr>
                <w:rFonts w:cs="Times New Roman" w:ascii="Times New Roman" w:hAnsi="Times New Roman"/>
                <w:sz w:val="24"/>
                <w:szCs w:val="24"/>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10.2.2 As cópias das Notas Fiscais devem ser do mesma marca/laboratório/indústria;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10.2.3 A solicitação de alteração de preços também será analisada com o preço atual de mercado e pelo valor praticado nos demais entes públicos.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DÉCIMA PRIMEIRA – DO CANCELAMENTO DO REGISTRO DO FORNECEDOR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11.1 O FORNECEDOR terá seu registro cancelado quando: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 descumprir as condições da Ata de Registro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t>b) recusar-se a celebrar o ajuste ou não retirar o instrumento equivalente, no prazo estabelecido, sem justificativa aceitável;</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 não aceitar reduzir o seu preço registrado, na hipótese de este se tornar superior àqueles praticados no mercado;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 tiver presentes razões de interesse público; </w:t>
      </w:r>
    </w:p>
    <w:p>
      <w:pPr>
        <w:pStyle w:val="NoSpacing"/>
        <w:jc w:val="both"/>
        <w:rPr>
          <w:rFonts w:ascii="Times New Roman" w:hAnsi="Times New Roman" w:cs="Times New Roman"/>
          <w:sz w:val="24"/>
          <w:szCs w:val="24"/>
        </w:rPr>
      </w:pPr>
      <w:r>
        <w:rPr>
          <w:rFonts w:cs="Times New Roman" w:ascii="Times New Roman" w:hAnsi="Times New Roman"/>
          <w:sz w:val="24"/>
          <w:szCs w:val="24"/>
        </w:rPr>
        <w:t>e) for declarado inidôneo para licitar ou contratar com a Administração nos termos do art. 87, inciso IV, da Lei Federal nº 8.666, de 21 de junho de 1993;</w:t>
      </w:r>
    </w:p>
    <w:p>
      <w:pPr>
        <w:pStyle w:val="NoSpacing"/>
        <w:jc w:val="both"/>
        <w:rPr>
          <w:rFonts w:ascii="Times New Roman" w:hAnsi="Times New Roman" w:cs="Times New Roman"/>
          <w:sz w:val="24"/>
          <w:szCs w:val="24"/>
        </w:rPr>
      </w:pPr>
      <w:r>
        <w:rPr>
          <w:rFonts w:cs="Times New Roman" w:ascii="Times New Roman" w:hAnsi="Times New Roman"/>
          <w:sz w:val="24"/>
          <w:szCs w:val="24"/>
        </w:rPr>
        <w:t>f) for impedido de licitar e contratar com o MUNICÍPIO DE ÁGUAS FRIAS, nos termos do artigo 7º da Lei Federal nº 10.520, de 17 de julho de 2002.</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11.2 O cancelamento de registro nas hipóteses previstas, assegurados o contraditório e a ampla defesa, será formalizado por despacho da autoridade competente do ÓRGÃO GERENCIADOR.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CLÁUSULA DÉCIMA SEGUNDA – DA DOTAÇÃO ORÇAMENTÁRIA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2.1 As despesas decorrentes da aquisição do objeto da presente Ata de Registro de Preços correrão à conta de dotação específica de cada órgão, aprovado para os exercícios de 2021.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DÉCIMA TERCEIRA – DA VINCULAÇÃO AO PROCESSO LICITATÓRIO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13.1 A presente Ata de Registro de Preços está vinculada ao Processo Licitatório n° 139/2022Pregão Eletrônico para Registro de Preços n° 54/2022 realizado pelo MUNICÍPIO DE ÁGUAS FRIAS (ÓRGÃO GERENCIADOR).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eastAsia="Calibri"/>
          <w:sz w:val="24"/>
          <w:szCs w:val="24"/>
        </w:rPr>
      </w:pPr>
      <w:r>
        <w:rPr>
          <w:rFonts w:eastAsia="Calibri"/>
          <w:sz w:val="24"/>
          <w:szCs w:val="24"/>
        </w:rPr>
        <w:t>CLÁUSULA DÉCIMA QUARTA- PROTEÇÃO DADOS PESSOAIS</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eastAsia="Calibri"/>
          <w:sz w:val="24"/>
          <w:szCs w:val="24"/>
        </w:rPr>
      </w:pPr>
      <w:r>
        <w:rPr>
          <w:rFonts w:eastAsia="Calibri"/>
          <w:sz w:val="24"/>
          <w:szCs w:val="24"/>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eastAsia="Calibri"/>
          <w:sz w:val="24"/>
          <w:szCs w:val="24"/>
        </w:rPr>
      </w:pPr>
      <w:r>
        <w:rPr>
          <w:rFonts w:eastAsia="Calibri"/>
          <w:sz w:val="24"/>
          <w:szCs w:val="24"/>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eastAsia="Calibri"/>
          <w:sz w:val="24"/>
          <w:szCs w:val="24"/>
        </w:rPr>
      </w:pPr>
      <w:r>
        <w:rPr>
          <w:rFonts w:eastAsia="Calibri"/>
          <w:sz w:val="24"/>
          <w:szCs w:val="24"/>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eastAsia="Calibri"/>
          <w:sz w:val="24"/>
          <w:szCs w:val="24"/>
        </w:rPr>
      </w:pPr>
      <w:r>
        <w:rPr>
          <w:rFonts w:eastAsia="Calibri"/>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eastAsia="Calibri"/>
          <w:sz w:val="24"/>
          <w:szCs w:val="24"/>
        </w:rPr>
      </w:pPr>
      <w:r>
        <w:rPr>
          <w:rFonts w:eastAsia="Calibri"/>
          <w:sz w:val="24"/>
          <w:szCs w:val="24"/>
        </w:rPr>
        <w:t>c.1) eventualmente, podem as partes convencionar que o Município será responsável por obter o consentimento dos titulares;</w:t>
      </w:r>
    </w:p>
    <w:p>
      <w:pPr>
        <w:pStyle w:val="Normal"/>
        <w:jc w:val="both"/>
        <w:rPr>
          <w:rFonts w:eastAsia="Calibri"/>
          <w:sz w:val="24"/>
          <w:szCs w:val="24"/>
        </w:rPr>
      </w:pPr>
      <w:r>
        <w:rPr>
          <w:rFonts w:eastAsia="Calibri"/>
          <w:sz w:val="24"/>
          <w:szCs w:val="24"/>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eastAsia="Calibri"/>
          <w:sz w:val="24"/>
          <w:szCs w:val="24"/>
        </w:rPr>
      </w:pPr>
      <w:r>
        <w:rPr>
          <w:rFonts w:eastAsia="Calibri"/>
          <w:sz w:val="24"/>
          <w:szCs w:val="24"/>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 xml:space="preserve">14.5) No caso de haver transferência internacional de dados pessoais pela CONTRATADA/DETENTORA DA ATA,  aplicam-se as regras previstas no Decreto Municipal nº 227/2021, que regulamenta a LGPD. </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14.8) Zelará pelo cumprimento das medidas de segurança;</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14.15.1 Ainda que encerrada vigência deste instrumento, os deveres previstos nas presentes cláusulas devem ser observados pelas Partes, por prazo indeterminado, sob pena de responsabilização.</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14.16 Eventuais responsabilidades das partes, serão apuradas conforme estabelecido neste contrato e também de acordo com o que dispõe a Seção III, Capítulo VI da LGPD.</w:t>
      </w:r>
    </w:p>
    <w:p>
      <w:pPr>
        <w:pStyle w:val="Normal"/>
        <w:jc w:val="both"/>
        <w:rPr>
          <w:rFonts w:eastAsia="Calibri"/>
          <w:sz w:val="24"/>
          <w:szCs w:val="24"/>
        </w:rPr>
      </w:pPr>
      <w:r>
        <w:rPr>
          <w:rFonts w:eastAsia="Calibri"/>
          <w:sz w:val="24"/>
          <w:szCs w:val="24"/>
        </w:rPr>
      </w:r>
    </w:p>
    <w:p>
      <w:pPr>
        <w:pStyle w:val="No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DÉCIMA QUINTA – DA VIGÊNCIA DA ATA DE REGISTRO DE PREÇOS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 xml:space="preserve">15.1 A Ata de Registro de Preços terá prazo de vigência até 12 meses contados a partir de sua publicação, prazo suficiente para quitação dos pagamentos.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CLÁUSULA DÉCIMA SEXTA – DAS DISPOSIÇÕES GERAIS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16.1 A existência de preços registrados não obriga o MUNICÍP</w:t>
      </w:r>
      <w:r>
        <w:rPr>
          <w:rFonts w:cs="Times New Roman" w:ascii="Times New Roman" w:hAnsi="Times New Roman"/>
          <w:sz w:val="24"/>
          <w:szCs w:val="24"/>
        </w:rPr>
        <w:t>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CLÁUSULA DÉCIMA SÉTIMA– DO FORO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rPr>
          <w:rFonts w:ascii="Times New Roman" w:hAnsi="Times New Roman" w:cs="Times New Roman"/>
          <w:b/>
          <w:b/>
          <w:sz w:val="24"/>
          <w:szCs w:val="24"/>
          <w:u w:val="single"/>
        </w:rPr>
      </w:pPr>
      <w:r>
        <w:rPr>
          <w:rFonts w:cs="Times New Roman"/>
          <w:b/>
          <w:sz w:val="24"/>
          <w:szCs w:val="24"/>
          <w:u w:val="single"/>
        </w:rPr>
      </w:r>
    </w:p>
    <w:p>
      <w:pPr>
        <w:pStyle w:val="Ttulo8"/>
        <w:rPr/>
      </w:pPr>
      <w:r>
        <w:rPr/>
        <w:t>Águas Frias - SC, em 19 de outubro de 2022</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mc:AlternateContent>
          <mc:Choice Requires="wps">
            <w:drawing>
              <wp:anchor behindDoc="0" distT="0" distB="0" distL="89535" distR="89535" simplePos="0" locked="0" layoutInCell="1" allowOverlap="1" relativeHeight="2">
                <wp:simplePos x="0" y="0"/>
                <wp:positionH relativeFrom="column">
                  <wp:posOffset>1548130</wp:posOffset>
                </wp:positionH>
                <wp:positionV relativeFrom="paragraph">
                  <wp:posOffset>29210</wp:posOffset>
                </wp:positionV>
                <wp:extent cx="2654935" cy="525780"/>
                <wp:effectExtent l="0" t="0" r="0" b="0"/>
                <wp:wrapSquare wrapText="bothSides"/>
                <wp:docPr id="2" name="Quadro2"/>
                <a:graphic xmlns:a="http://schemas.openxmlformats.org/drawingml/2006/main">
                  <a:graphicData uri="http://schemas.microsoft.com/office/word/2010/wordprocessingShape">
                    <wps:wsp>
                      <wps:cNvSpPr txBox="1"/>
                      <wps:spPr>
                        <a:xfrm>
                          <a:off x="0" y="0"/>
                          <a:ext cx="2654935" cy="525780"/>
                        </a:xfrm>
                        <a:prstGeom prst="rect"/>
                        <a:solidFill>
                          <a:srgbClr val="FFFFFF">
                            <a:alpha val="0"/>
                          </a:srgbClr>
                        </a:solidFill>
                      </wps:spPr>
                      <wps:txbx>
                        <w:txbxContent>
                          <w:tbl>
                            <w:tblPr>
                              <w:tblW w:w="4181" w:type="dxa"/>
                              <w:jc w:val="left"/>
                              <w:tblInd w:w="70" w:type="dxa"/>
                              <w:tblCellMar>
                                <w:top w:w="0" w:type="dxa"/>
                                <w:left w:w="70" w:type="dxa"/>
                                <w:bottom w:w="0" w:type="dxa"/>
                                <w:right w:w="70" w:type="dxa"/>
                              </w:tblCellMar>
                            </w:tblPr>
                            <w:tblGrid>
                              <w:gridCol w:w="4181"/>
                            </w:tblGrid>
                            <w:tr>
                              <w:trPr/>
                              <w:tc>
                                <w:tcPr>
                                  <w:tcW w:w="4181" w:type="dxa"/>
                                  <w:tcBorders/>
                                </w:tcPr>
                                <w:p>
                                  <w:pPr>
                                    <w:pStyle w:val="Normal"/>
                                    <w:jc w:val="center"/>
                                    <w:rPr>
                                      <w:b/>
                                      <w:b/>
                                      <w:sz w:val="24"/>
                                      <w:szCs w:val="24"/>
                                    </w:rPr>
                                  </w:pPr>
                                  <w:r>
                                    <w:rPr>
                                      <w:b/>
                                      <w:sz w:val="24"/>
                                      <w:szCs w:val="24"/>
                                    </w:rPr>
                                    <w:t>__________________________</w:t>
                                  </w:r>
                                </w:p>
                                <w:p>
                                  <w:pPr>
                                    <w:pStyle w:val="Normal"/>
                                    <w:jc w:val="center"/>
                                    <w:rPr>
                                      <w:b/>
                                      <w:b/>
                                      <w:sz w:val="24"/>
                                      <w:szCs w:val="24"/>
                                    </w:rPr>
                                  </w:pPr>
                                  <w:r>
                                    <w:rPr>
                                      <w:b/>
                                      <w:sz w:val="24"/>
                                      <w:szCs w:val="24"/>
                                    </w:rPr>
                                    <w:t xml:space="preserve"> </w:t>
                                  </w:r>
                                </w:p>
                                <w:p>
                                  <w:pPr>
                                    <w:pStyle w:val="Ttulo2"/>
                                    <w:ind w:left="567" w:right="-522" w:hanging="0"/>
                                    <w:jc w:val="left"/>
                                    <w:rPr>
                                      <w:szCs w:val="24"/>
                                    </w:rPr>
                                  </w:pPr>
                                  <w:r>
                                    <w:rPr>
                                      <w:szCs w:val="24"/>
                                    </w:rPr>
                                    <w:t xml:space="preserve">                    </w:t>
                                  </w:r>
                                  <w:r>
                                    <w:rPr>
                                      <w:szCs w:val="24"/>
                                    </w:rPr>
                                    <w:t>Prefeito</w:t>
                                  </w:r>
                                </w:p>
                              </w:tc>
                            </w:tr>
                          </w:tbl>
                        </w:txbxContent>
                      </wps:txbx>
                      <wps:bodyPr anchor="t" lIns="0" tIns="0" rIns="0" bIns="0">
                        <a:noAutofit/>
                      </wps:bodyPr>
                    </wps:wsp>
                  </a:graphicData>
                </a:graphic>
              </wp:anchor>
            </w:drawing>
          </mc:Choice>
          <mc:Fallback>
            <w:pict>
              <v:rect fillcolor="#FFFFFF" style="position:absolute;rotation:0;width:209.05pt;height:41.4pt;mso-wrap-distance-left:7.05pt;mso-wrap-distance-right:7.05pt;mso-wrap-distance-top:0pt;mso-wrap-distance-bottom:0pt;margin-top:2.3pt;mso-position-vertical-relative:text;margin-left:121.9pt;mso-position-horizontal-relative:text">
                <v:fill opacity="0f"/>
                <v:textbox inset="0in,0in,0in,0in">
                  <w:txbxContent>
                    <w:tbl>
                      <w:tblPr>
                        <w:tblW w:w="4181" w:type="dxa"/>
                        <w:jc w:val="left"/>
                        <w:tblInd w:w="70" w:type="dxa"/>
                        <w:tblCellMar>
                          <w:top w:w="0" w:type="dxa"/>
                          <w:left w:w="70" w:type="dxa"/>
                          <w:bottom w:w="0" w:type="dxa"/>
                          <w:right w:w="70" w:type="dxa"/>
                        </w:tblCellMar>
                      </w:tblPr>
                      <w:tblGrid>
                        <w:gridCol w:w="4181"/>
                      </w:tblGrid>
                      <w:tr>
                        <w:trPr/>
                        <w:tc>
                          <w:tcPr>
                            <w:tcW w:w="4181" w:type="dxa"/>
                            <w:tcBorders/>
                          </w:tcPr>
                          <w:p>
                            <w:pPr>
                              <w:pStyle w:val="Normal"/>
                              <w:jc w:val="center"/>
                              <w:rPr>
                                <w:b/>
                                <w:b/>
                                <w:sz w:val="24"/>
                                <w:szCs w:val="24"/>
                              </w:rPr>
                            </w:pPr>
                            <w:r>
                              <w:rPr>
                                <w:b/>
                                <w:sz w:val="24"/>
                                <w:szCs w:val="24"/>
                              </w:rPr>
                              <w:t>__________________________</w:t>
                            </w:r>
                          </w:p>
                          <w:p>
                            <w:pPr>
                              <w:pStyle w:val="Normal"/>
                              <w:jc w:val="center"/>
                              <w:rPr>
                                <w:b/>
                                <w:b/>
                                <w:sz w:val="24"/>
                                <w:szCs w:val="24"/>
                              </w:rPr>
                            </w:pPr>
                            <w:r>
                              <w:rPr>
                                <w:b/>
                                <w:sz w:val="24"/>
                                <w:szCs w:val="24"/>
                              </w:rPr>
                              <w:t xml:space="preserve"> </w:t>
                            </w:r>
                          </w:p>
                          <w:p>
                            <w:pPr>
                              <w:pStyle w:val="Ttulo2"/>
                              <w:ind w:left="567" w:right="-522" w:hanging="0"/>
                              <w:jc w:val="left"/>
                              <w:rPr>
                                <w:szCs w:val="24"/>
                              </w:rPr>
                            </w:pPr>
                            <w:r>
                              <w:rPr>
                                <w:szCs w:val="24"/>
                              </w:rPr>
                              <w:t xml:space="preserve">                    </w:t>
                            </w:r>
                            <w:r>
                              <w:rPr>
                                <w:szCs w:val="24"/>
                              </w:rPr>
                              <w:t>Prefeito</w:t>
                            </w:r>
                          </w:p>
                        </w:tc>
                      </w:tr>
                    </w:tbl>
                  </w:txbxContent>
                </v:textbox>
                <w10:wrap type="square"/>
              </v:rect>
            </w:pict>
          </mc:Fallback>
        </mc:AlternateContent>
      </w:r>
    </w:p>
    <w:p>
      <w:pPr>
        <w:pStyle w:val="Normal"/>
        <w:rPr/>
      </w:pPr>
      <w:r>
        <w:rPr/>
      </w:r>
    </w:p>
    <w:p>
      <w:pPr>
        <w:pStyle w:val="Normal"/>
        <w:rPr/>
      </w:pPr>
      <w:r>
        <w:rPr/>
      </w:r>
    </w:p>
    <w:p>
      <w:pPr>
        <w:pStyle w:val="Normal"/>
        <w:rPr/>
      </w:pPr>
      <w:r>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tabs>
          <w:tab w:val="clear" w:pos="708"/>
          <w:tab w:val="left" w:pos="536" w:leader="none"/>
          <w:tab w:val="left" w:pos="2270" w:leader="none"/>
          <w:tab w:val="left" w:pos="4294" w:leader="none"/>
        </w:tabs>
        <w:rPr>
          <w:b/>
          <w:b/>
          <w:sz w:val="24"/>
          <w:szCs w:val="24"/>
        </w:rPr>
      </w:pPr>
      <w:r>
        <w:rPr>
          <w:b/>
          <w:sz w:val="24"/>
          <w:szCs w:val="24"/>
        </w:rPr>
        <w:t xml:space="preserve">Analisado e Aprovado </w:t>
      </w:r>
    </w:p>
    <w:p>
      <w:pPr>
        <w:pStyle w:val="Normal"/>
        <w:tabs>
          <w:tab w:val="clear" w:pos="708"/>
          <w:tab w:val="left" w:pos="536" w:leader="none"/>
          <w:tab w:val="left" w:pos="2270" w:leader="none"/>
          <w:tab w:val="left" w:pos="4294" w:leader="none"/>
        </w:tabs>
        <w:rPr>
          <w:b/>
          <w:b/>
          <w:sz w:val="24"/>
          <w:szCs w:val="24"/>
        </w:rPr>
      </w:pPr>
      <w:r>
        <w:rPr>
          <w:b/>
          <w:sz w:val="24"/>
          <w:szCs w:val="24"/>
        </w:rPr>
      </w:r>
    </w:p>
    <w:p>
      <w:pPr>
        <w:pStyle w:val="Normal"/>
        <w:tabs>
          <w:tab w:val="clear" w:pos="708"/>
          <w:tab w:val="left" w:pos="536" w:leader="none"/>
          <w:tab w:val="left" w:pos="2270" w:leader="none"/>
          <w:tab w:val="left" w:pos="4294" w:leader="none"/>
        </w:tabs>
        <w:rPr>
          <w:b/>
          <w:b/>
          <w:sz w:val="24"/>
          <w:szCs w:val="24"/>
        </w:rPr>
      </w:pPr>
      <w:r>
        <w:rPr>
          <w:b/>
          <w:sz w:val="24"/>
          <w:szCs w:val="24"/>
        </w:rPr>
      </w:r>
    </w:p>
    <w:p>
      <w:pPr>
        <w:pStyle w:val="Normal"/>
        <w:tabs>
          <w:tab w:val="clear" w:pos="708"/>
          <w:tab w:val="left" w:pos="536" w:leader="none"/>
          <w:tab w:val="left" w:pos="2270" w:leader="none"/>
          <w:tab w:val="left" w:pos="4294" w:leader="none"/>
        </w:tabs>
        <w:rPr>
          <w:b/>
          <w:b/>
          <w:sz w:val="24"/>
          <w:szCs w:val="24"/>
        </w:rPr>
      </w:pPr>
      <w:r>
        <w:rPr>
          <w:b/>
          <w:sz w:val="24"/>
          <w:szCs w:val="24"/>
        </w:rPr>
        <w:t>JHONAS PEZZINI</w:t>
      </w:r>
    </w:p>
    <w:p>
      <w:pPr>
        <w:pStyle w:val="Normal"/>
        <w:jc w:val="both"/>
        <w:rPr>
          <w:b/>
          <w:b/>
          <w:sz w:val="24"/>
          <w:szCs w:val="24"/>
        </w:rPr>
      </w:pPr>
      <w:r>
        <w:rPr>
          <w:b/>
          <w:sz w:val="24"/>
          <w:szCs w:val="24"/>
        </w:rPr>
        <w:t>OAB/S</w:t>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sectPr>
      <w:headerReference w:type="default" r:id="rId17"/>
      <w:footerReference w:type="default" r:id="rId18"/>
      <w:type w:val="nextPage"/>
      <w:pgSz w:w="11906" w:h="16838"/>
      <w:pgMar w:left="1701" w:right="1134" w:header="720" w:top="1701"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Courier (W1)">
    <w:altName w:val="Courier New"/>
    <w:charset w:val="00"/>
    <w:family w:val="modern"/>
    <w:pitch w:val="default"/>
  </w:font>
  <w:font w:name="Tms Rmn">
    <w:altName w:val="Times New Roman"/>
    <w:charset w:val="00"/>
    <w:family w:val="roman"/>
    <w:pitch w:val="variable"/>
  </w:font>
  <w:font w:name="Times">
    <w:altName w:val="Times New Roman"/>
    <w:charset w:val="00"/>
    <w:family w:val="roman"/>
    <w:pitch w:val="variable"/>
  </w:font>
  <w:font w:name="Arial Narrow">
    <w:charset w:val="00"/>
    <w:family w:val="swiss"/>
    <w:pitch w:val="variable"/>
  </w:font>
  <w:font w:name="Calibri">
    <w:charset w:val="00"/>
    <w:family w:val="swiss"/>
    <w:pitch w:val="variable"/>
  </w:font>
  <w:font w:name="Palatino Linotype">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8838"/>
        <w:tab w:val="center" w:pos="4419" w:leader="none"/>
        <w:tab w:val="right" w:pos="8222" w:leader="none"/>
      </w:tabs>
      <w:jc w:val="both"/>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58">
              <wp:simplePos x="0" y="0"/>
              <wp:positionH relativeFrom="margin">
                <wp:align>center</wp:align>
              </wp:positionH>
              <wp:positionV relativeFrom="paragraph">
                <wp:posOffset>635</wp:posOffset>
              </wp:positionV>
              <wp:extent cx="386715" cy="107315"/>
              <wp:effectExtent l="0" t="0" r="0" b="0"/>
              <wp:wrapSquare wrapText="largest"/>
              <wp:docPr id="4" name="Quadro3"/>
              <a:graphic xmlns:a="http://schemas.openxmlformats.org/drawingml/2006/main">
                <a:graphicData uri="http://schemas.microsoft.com/office/word/2010/wordprocessingShape">
                  <wps:wsp>
                    <wps:cNvSpPr txBox="1"/>
                    <wps:spPr>
                      <a:xfrm>
                        <a:off x="0" y="0"/>
                        <a:ext cx="38671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56</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30.45pt;height:8.45pt;mso-wrap-distance-left:0pt;mso-wrap-distance-right:0pt;mso-wrap-distance-top:0pt;mso-wrap-distance-bottom:0pt;margin-top:0.05pt;mso-position-vertical-relative:text;margin-left:211.55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56</w:t>
                    </w:r>
                    <w:r>
                      <w:rPr>
                        <w:rStyle w:val="Nmerodepgina"/>
                        <w:sz w:val="14"/>
                        <w:szCs w:val="14"/>
                        <w:rFonts w:cs="Tahoma" w:ascii="Tahoma" w:hAnsi="Tahoma"/>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3"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Arial" w:ascii="Arial" w:hAnsi="Arial"/>
              <w:b/>
            </w:rPr>
            <w:t>MUNICÍPIO DE ÁGUAS FRIAS</w:t>
          </w:r>
          <w:r>
            <w:rPr>
              <w:rFonts w:cs="Tahoma" w:ascii="Tahoma" w:hAnsi="Tahoma"/>
              <w:bCs/>
              <w:color w:val="FFFFFF"/>
            </w:rPr>
            <w:t>.</w:t>
          </w:r>
        </w:p>
        <w:p>
          <w:pPr>
            <w:pStyle w:val="Normal"/>
            <w:spacing w:before="0" w:after="0"/>
            <w:ind w:left="0" w:right="-490" w:hanging="0"/>
            <w:contextualSpacing/>
            <w:jc w:val="center"/>
            <w:rPr/>
          </w:pPr>
          <w:r>
            <w:rPr>
              <w:rFonts w:cs="Tahoma" w:ascii="Tahoma" w:hAnsi="Tahoma"/>
              <w:bCs/>
            </w:rPr>
            <w:t>Departamento de Licitação</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spacing w:before="0" w:after="0"/>
      <w:contextualSpacing/>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3"/>
      <w:numFmt w:val="lowerLetter"/>
      <w:lvlText w:val="%1)"/>
      <w:lvlJc w:val="left"/>
      <w:pPr>
        <w:ind w:left="720" w:hanging="360"/>
      </w:pPr>
      <w:rPr>
        <w:sz w:val="24"/>
        <w:b/>
        <w:szCs w:val="24"/>
        <w:color w:val="000000"/>
      </w:rPr>
    </w:lvl>
  </w:abstractNum>
  <w:abstractNum w:abstractNumId="3">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4">
    <w:lvl w:ilvl="0">
      <w:start w:val="1"/>
      <w:numFmt w:val="lowerLetter"/>
      <w:lvlText w:val="%1)"/>
      <w:lvlJc w:val="left"/>
      <w:pPr>
        <w:ind w:left="720" w:hanging="360"/>
      </w:pPr>
      <w:rPr>
        <w:sz w:val="24"/>
        <w:b/>
        <w:szCs w:val="24"/>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spacing w:lineRule="exact" w:line="280"/>
      <w:ind w:left="180" w:right="-522" w:hanging="0"/>
      <w:jc w:val="center"/>
      <w:textAlignment w:val="auto"/>
      <w:outlineLvl w:val="0"/>
    </w:pPr>
    <w:rPr>
      <w:b/>
      <w:bCs/>
      <w:color w:val="000000"/>
      <w:sz w:val="24"/>
      <w:szCs w:val="24"/>
    </w:rPr>
  </w:style>
  <w:style w:type="paragraph" w:styleId="Ttulo2">
    <w:name w:val="Heading 2"/>
    <w:basedOn w:val="Normal"/>
    <w:next w:val="Normal"/>
    <w:qFormat/>
    <w:pPr>
      <w:keepNext w:val="true"/>
      <w:numPr>
        <w:ilvl w:val="1"/>
        <w:numId w:val="1"/>
      </w:numPr>
      <w:ind w:left="567" w:right="-522" w:hanging="0"/>
      <w:jc w:val="center"/>
      <w:outlineLvl w:val="1"/>
    </w:pPr>
    <w:rPr>
      <w:b/>
      <w:sz w:val="24"/>
    </w:rPr>
  </w:style>
  <w:style w:type="paragraph" w:styleId="Ttulo3">
    <w:name w:val="Heading 3"/>
    <w:basedOn w:val="Normal"/>
    <w:next w:val="Normal"/>
    <w:qFormat/>
    <w:pPr>
      <w:keepNext w:val="true"/>
      <w:numPr>
        <w:ilvl w:val="2"/>
        <w:numId w:val="1"/>
      </w:numPr>
      <w:overflowPunct w:val="true"/>
      <w:autoSpaceDE w:val="true"/>
      <w:jc w:val="center"/>
      <w:textAlignment w:val="auto"/>
      <w:outlineLvl w:val="2"/>
    </w:pPr>
    <w:rPr>
      <w:b/>
      <w:sz w:val="24"/>
      <w:u w:val="single"/>
    </w:rPr>
  </w:style>
  <w:style w:type="paragraph" w:styleId="Ttulo4">
    <w:name w:val="Heading 4"/>
    <w:basedOn w:val="Normal"/>
    <w:next w:val="Normal"/>
    <w:qFormat/>
    <w:pPr>
      <w:keepNext w:val="true"/>
      <w:numPr>
        <w:ilvl w:val="3"/>
        <w:numId w:val="1"/>
      </w:numPr>
      <w:overflowPunct w:val="true"/>
      <w:autoSpaceDE w:val="true"/>
      <w:ind w:left="142" w:right="-522" w:hanging="0"/>
      <w:jc w:val="center"/>
      <w:textAlignment w:val="auto"/>
      <w:outlineLvl w:val="3"/>
    </w:pPr>
    <w:rPr>
      <w:b/>
      <w:bCs/>
      <w:sz w:val="24"/>
      <w:szCs w:val="24"/>
    </w:rPr>
  </w:style>
  <w:style w:type="paragraph" w:styleId="Ttulo5">
    <w:name w:val="Heading 5"/>
    <w:basedOn w:val="Normal"/>
    <w:next w:val="Normal"/>
    <w:qFormat/>
    <w:pPr>
      <w:keepNext w:val="true"/>
      <w:numPr>
        <w:ilvl w:val="4"/>
        <w:numId w:val="1"/>
      </w:numPr>
      <w:overflowPunct w:val="true"/>
      <w:autoSpaceDE w:val="true"/>
      <w:ind w:left="142" w:right="-522" w:hanging="0"/>
      <w:jc w:val="both"/>
      <w:textAlignment w:val="auto"/>
      <w:outlineLvl w:val="4"/>
    </w:pPr>
    <w:rPr>
      <w:b/>
      <w:sz w:val="24"/>
      <w:szCs w:val="24"/>
    </w:rPr>
  </w:style>
  <w:style w:type="paragraph" w:styleId="Ttulo6">
    <w:name w:val="Heading 6"/>
    <w:basedOn w:val="Normal"/>
    <w:next w:val="Normal"/>
    <w:qFormat/>
    <w:pPr>
      <w:keepNext w:val="true"/>
      <w:numPr>
        <w:ilvl w:val="5"/>
        <w:numId w:val="1"/>
      </w:numPr>
      <w:tabs>
        <w:tab w:val="clear" w:pos="708"/>
        <w:tab w:val="left" w:pos="567" w:leader="none"/>
      </w:tabs>
      <w:overflowPunct w:val="true"/>
      <w:autoSpaceDE w:val="true"/>
      <w:ind w:left="0" w:right="-522" w:hanging="567"/>
      <w:jc w:val="both"/>
      <w:textAlignment w:val="auto"/>
      <w:outlineLvl w:val="5"/>
    </w:pPr>
    <w:rPr>
      <w:b/>
      <w:sz w:val="24"/>
      <w:szCs w:val="24"/>
    </w:rPr>
  </w:style>
  <w:style w:type="paragraph" w:styleId="Ttulo7">
    <w:name w:val="Heading 7"/>
    <w:basedOn w:val="Normal"/>
    <w:next w:val="Normal"/>
    <w:qFormat/>
    <w:pPr>
      <w:keepNext w:val="true"/>
      <w:numPr>
        <w:ilvl w:val="6"/>
        <w:numId w:val="1"/>
      </w:numPr>
      <w:ind w:left="181" w:right="0" w:hanging="0"/>
      <w:jc w:val="center"/>
      <w:outlineLvl w:val="6"/>
    </w:pPr>
    <w:rPr>
      <w:b/>
      <w:color w:val="000000"/>
      <w:sz w:val="24"/>
      <w:szCs w:val="21"/>
    </w:rPr>
  </w:style>
  <w:style w:type="paragraph" w:styleId="Ttulo8">
    <w:name w:val="Heading 8"/>
    <w:basedOn w:val="Normal"/>
    <w:next w:val="Normal"/>
    <w:qFormat/>
    <w:pPr>
      <w:keepNext w:val="true"/>
      <w:numPr>
        <w:ilvl w:val="7"/>
        <w:numId w:val="1"/>
      </w:numPr>
      <w:overflowPunct w:val="true"/>
      <w:autoSpaceDE w:val="true"/>
      <w:jc w:val="center"/>
      <w:textAlignment w:val="auto"/>
      <w:outlineLvl w:val="7"/>
    </w:pPr>
    <w:rPr>
      <w:b/>
      <w:bCs/>
      <w:sz w:val="24"/>
      <w:szCs w:val="24"/>
    </w:rPr>
  </w:style>
  <w:style w:type="paragraph" w:styleId="Ttulo9">
    <w:name w:val="Heading 9"/>
    <w:basedOn w:val="Normal"/>
    <w:next w:val="Normal"/>
    <w:qFormat/>
    <w:pPr>
      <w:keepNext w:val="true"/>
      <w:numPr>
        <w:ilvl w:val="8"/>
        <w:numId w:val="1"/>
      </w:numPr>
      <w:overflowPunct w:val="true"/>
      <w:autoSpaceDE w:val="true"/>
      <w:ind w:left="1134" w:right="-524" w:hanging="0"/>
      <w:jc w:val="center"/>
      <w:textAlignment w:val="auto"/>
      <w:outlineLvl w:val="8"/>
    </w:pPr>
    <w:rPr>
      <w:b/>
      <w:bCs/>
      <w:sz w:val="24"/>
      <w:szCs w:val="24"/>
    </w:rPr>
  </w:style>
  <w:style w:type="character" w:styleId="WW8Num1z0">
    <w:name w:val="WW8Num1z0"/>
    <w:qFormat/>
    <w:rPr>
      <w:b/>
      <w:color w:val="000000"/>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b/>
    </w:rPr>
  </w:style>
  <w:style w:type="character" w:styleId="WW8Num3z1">
    <w:name w:val="WW8Num3z1"/>
    <w:qFormat/>
    <w:rPr>
      <w:rFonts w:ascii="Times New Roman" w:hAnsi="Times New Roman" w:cs="Times New Roman"/>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color w:val="000000"/>
      <w:lang w:val="pt-BR" w:bidi="ar-SA"/>
    </w:rPr>
  </w:style>
  <w:style w:type="character" w:styleId="HeaderChar">
    <w:name w:val="Header Char"/>
    <w:qFormat/>
    <w:rPr>
      <w:lang w:val="pt-BR" w:bidi="ar-SA"/>
    </w:rPr>
  </w:style>
  <w:style w:type="character" w:styleId="DivisodeTabelasChar">
    <w:name w:val="Divisão de Tabelas Char"/>
    <w:basedOn w:val="DefaultParagraphFont"/>
    <w:qFormat/>
    <w:rPr/>
  </w:style>
  <w:style w:type="character" w:styleId="Heading1Char">
    <w:name w:val="Heading 1 Char"/>
    <w:qFormat/>
    <w:rPr>
      <w:b/>
      <w:bCs/>
      <w:color w:val="000000"/>
      <w:sz w:val="24"/>
      <w:szCs w:val="24"/>
    </w:rPr>
  </w:style>
  <w:style w:type="character" w:styleId="Nfaseforte">
    <w:name w:val="Ênfase forte"/>
    <w:qFormat/>
    <w:rPr>
      <w:b/>
      <w:bCs/>
    </w:rPr>
  </w:style>
  <w:style w:type="character" w:styleId="LinkdaInternet">
    <w:name w:val="Link da Internet"/>
    <w:rPr>
      <w:color w:val="0000FF"/>
      <w:u w:val="single"/>
    </w:rPr>
  </w:style>
  <w:style w:type="character" w:styleId="CharChar1">
    <w:name w:val="Char Char1"/>
    <w:qFormat/>
    <w:rPr>
      <w:b/>
      <w:bCs/>
      <w:color w:val="000000"/>
      <w:sz w:val="24"/>
      <w:szCs w:val="24"/>
      <w:lang w:val="pt-BR" w:bidi="ar-SA"/>
    </w:rPr>
  </w:style>
  <w:style w:type="character" w:styleId="CharChar">
    <w:name w:val="Char Char"/>
    <w:qFormat/>
    <w:rPr>
      <w:rFonts w:ascii="Courier New" w:hAnsi="Courier New" w:cs="Courier New"/>
      <w:color w:val="000000"/>
      <w:lang w:val="pt-BR" w:bidi="ar-SA"/>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ind w:left="0" w:right="-490" w:hanging="0"/>
      <w:jc w:val="both"/>
      <w:textAlignment w:val="auto"/>
    </w:pPr>
    <w:rPr>
      <w:color w:val="000000"/>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Courier (W1);Courier New" w:hAnsi="Courier (W1);Courier New" w:cs="Courier (W1);Courier New"/>
      <w:color w:val="000000"/>
      <w:sz w:val="24"/>
    </w:rPr>
  </w:style>
  <w:style w:type="paragraph" w:styleId="BodyText2">
    <w:name w:val="Body Text 2"/>
    <w:basedOn w:val="Normal"/>
    <w:qFormat/>
    <w:pPr>
      <w:widowControl w:val="false"/>
      <w:numPr>
        <w:ilvl w:val="0"/>
        <w:numId w:val="0"/>
      </w:numPr>
      <w:overflowPunct w:val="true"/>
      <w:autoSpaceDE w:val="true"/>
      <w:ind w:left="0" w:right="0" w:hanging="0"/>
      <w:jc w:val="both"/>
      <w:textAlignment w:val="auto"/>
    </w:pPr>
    <w:rPr>
      <w:sz w:val="24"/>
    </w:rPr>
  </w:style>
  <w:style w:type="paragraph" w:styleId="BodyText3">
    <w:name w:val="Body Text 3"/>
    <w:basedOn w:val="Normal"/>
    <w:qFormat/>
    <w:pPr>
      <w:overflowPunct w:val="true"/>
      <w:autoSpaceDE w:val="true"/>
      <w:jc w:val="both"/>
      <w:textAlignment w:val="auto"/>
    </w:pPr>
    <w:rPr>
      <w:b/>
      <w:sz w:val="24"/>
    </w:rPr>
  </w:style>
  <w:style w:type="paragraph" w:styleId="Cabealho">
    <w:name w:val="Header"/>
    <w:basedOn w:val="Normal"/>
    <w:pPr>
      <w:tabs>
        <w:tab w:val="clear" w:pos="708"/>
        <w:tab w:val="center" w:pos="4419" w:leader="none"/>
        <w:tab w:val="right" w:pos="8838" w:leader="none"/>
      </w:tabs>
    </w:pPr>
    <w:rPr/>
  </w:style>
  <w:style w:type="paragraph" w:styleId="PADRAO">
    <w:name w:val="PADRAO"/>
    <w:basedOn w:val="Normal"/>
    <w:qFormat/>
    <w:pPr>
      <w:widowControl w:val="false"/>
      <w:tabs>
        <w:tab w:val="clear" w:pos="708"/>
        <w:tab w:val="left" w:pos="536" w:leader="none"/>
        <w:tab w:val="left" w:pos="2270" w:leader="none"/>
        <w:tab w:val="left" w:pos="4294" w:leader="none"/>
      </w:tabs>
      <w:overflowPunct w:val="true"/>
      <w:autoSpaceDE w:val="true"/>
      <w:jc w:val="both"/>
      <w:textAlignment w:val="auto"/>
    </w:pPr>
    <w:rPr>
      <w:rFonts w:ascii="Tms Rmn" w:hAnsi="Tms Rmn" w:cs="Tms Rmn"/>
      <w:color w:val="000000"/>
      <w:sz w:val="24"/>
    </w:rPr>
  </w:style>
  <w:style w:type="paragraph" w:styleId="Estilo1">
    <w:name w:val="Estilo1"/>
    <w:basedOn w:val="Normal"/>
    <w:qFormat/>
    <w:pPr>
      <w:widowControl w:val="false"/>
      <w:tabs>
        <w:tab w:val="clear" w:pos="708"/>
        <w:tab w:val="left" w:pos="536" w:leader="none"/>
        <w:tab w:val="left" w:pos="2270" w:leader="none"/>
        <w:tab w:val="left" w:pos="4294" w:leader="none"/>
      </w:tabs>
      <w:overflowPunct w:val="true"/>
      <w:autoSpaceDE w:val="true"/>
      <w:spacing w:lineRule="auto" w:line="360" w:before="0" w:after="120"/>
      <w:ind w:left="567" w:right="0" w:hanging="0"/>
      <w:jc w:val="both"/>
      <w:textAlignment w:val="auto"/>
    </w:pPr>
    <w:rPr>
      <w:color w:val="000000"/>
    </w:rPr>
  </w:style>
  <w:style w:type="paragraph" w:styleId="PlainText">
    <w:name w:val="Plain Text"/>
    <w:basedOn w:val="Normal"/>
    <w:qFormat/>
    <w:pPr>
      <w:widowControl w:val="false"/>
      <w:tabs>
        <w:tab w:val="clear" w:pos="708"/>
        <w:tab w:val="left" w:pos="536" w:leader="none"/>
        <w:tab w:val="left" w:pos="2270" w:leader="none"/>
        <w:tab w:val="left" w:pos="4294" w:leader="none"/>
      </w:tabs>
      <w:overflowPunct w:val="true"/>
      <w:autoSpaceDE w:val="true"/>
      <w:jc w:val="both"/>
      <w:textAlignment w:val="auto"/>
    </w:pPr>
    <w:rPr>
      <w:rFonts w:ascii="Courier New" w:hAnsi="Courier New" w:cs="Courier New"/>
      <w:color w:val="000000"/>
    </w:rPr>
  </w:style>
  <w:style w:type="paragraph" w:styleId="Padro">
    <w:name w:val="Padrão"/>
    <w:qFormat/>
    <w:pPr>
      <w:widowControl/>
      <w:kinsoku w:val="true"/>
      <w:overflowPunct w:val="true"/>
      <w:autoSpaceDE w:val="false"/>
      <w:bidi w:val="0"/>
    </w:pPr>
    <w:rPr>
      <w:rFonts w:ascii="Times" w:hAnsi="Times" w:eastAsia="Times New Roman" w:cs="Times"/>
      <w:color w:val="auto"/>
      <w:sz w:val="20"/>
      <w:szCs w:val="24"/>
      <w:lang w:val="pt-BR" w:bidi="ar-SA" w:eastAsia="zh-CN"/>
    </w:rPr>
  </w:style>
  <w:style w:type="paragraph" w:styleId="A191065">
    <w:name w:val="_A191065"/>
    <w:basedOn w:val="Normal"/>
    <w:qFormat/>
    <w:pPr>
      <w:widowControl w:val="false"/>
      <w:tabs>
        <w:tab w:val="clear" w:pos="708"/>
        <w:tab w:val="left" w:pos="536" w:leader="none"/>
        <w:tab w:val="left" w:pos="2270" w:leader="none"/>
        <w:tab w:val="left" w:pos="4294" w:leader="none"/>
      </w:tabs>
      <w:overflowPunct w:val="true"/>
      <w:autoSpaceDE w:val="true"/>
      <w:ind w:left="1296" w:right="1440" w:firstLine="2592"/>
      <w:jc w:val="both"/>
      <w:textAlignment w:val="auto"/>
    </w:pPr>
    <w:rPr>
      <w:rFonts w:ascii="Tms Rmn" w:hAnsi="Tms Rmn" w:cs="Tms Rmn"/>
      <w:color w:val="000000"/>
      <w:sz w:val="24"/>
    </w:rPr>
  </w:style>
  <w:style w:type="paragraph" w:styleId="A252575">
    <w:name w:val="_A252575"/>
    <w:basedOn w:val="Normal"/>
    <w:qFormat/>
    <w:pPr>
      <w:widowControl w:val="false"/>
      <w:tabs>
        <w:tab w:val="clear" w:pos="708"/>
        <w:tab w:val="left" w:pos="536" w:leader="none"/>
        <w:tab w:val="left" w:pos="2270" w:leader="none"/>
        <w:tab w:val="left" w:pos="4294" w:leader="none"/>
      </w:tabs>
      <w:overflowPunct w:val="true"/>
      <w:autoSpaceDE w:val="true"/>
      <w:ind w:left="3456" w:right="0" w:firstLine="3456"/>
      <w:jc w:val="both"/>
      <w:textAlignment w:val="auto"/>
    </w:pPr>
    <w:rPr>
      <w:rFonts w:ascii="Tms Rmn" w:hAnsi="Tms Rmn" w:cs="Tms Rmn"/>
      <w:color w:val="000000"/>
      <w:sz w:val="24"/>
    </w:rPr>
  </w:style>
  <w:style w:type="paragraph" w:styleId="DivisodeTabelas">
    <w:name w:val="Divisão de Tabelas"/>
    <w:basedOn w:val="Normal"/>
    <w:qFormat/>
    <w:pPr>
      <w:spacing w:lineRule="exact" w:line="20"/>
    </w:pPr>
    <w:rPr/>
  </w:style>
  <w:style w:type="paragraph" w:styleId="BodyText31">
    <w:name w:val="Body Text 31"/>
    <w:basedOn w:val="Normal"/>
    <w:qFormat/>
    <w:pPr>
      <w:overflowPunct w:val="true"/>
      <w:autoSpaceDE w:val="true"/>
      <w:jc w:val="both"/>
      <w:textAlignment w:val="auto"/>
    </w:pPr>
    <w:rPr>
      <w:sz w:val="24"/>
    </w:rPr>
  </w:style>
  <w:style w:type="paragraph" w:styleId="Normal2">
    <w:name w:val="Normal2"/>
    <w:basedOn w:val="Normal"/>
    <w:qFormat/>
    <w:pPr>
      <w:overflowPunct w:val="true"/>
      <w:autoSpaceDE w:val="true"/>
      <w:jc w:val="both"/>
      <w:textAlignment w:val="auto"/>
    </w:pPr>
    <w:rPr>
      <w:rFonts w:ascii="Arial" w:hAnsi="Arial" w:cs="Arial"/>
      <w:sz w:val="24"/>
    </w:rPr>
  </w:style>
  <w:style w:type="paragraph" w:styleId="BodyText21">
    <w:name w:val="Body Text 21"/>
    <w:basedOn w:val="Normal"/>
    <w:qFormat/>
    <w:pPr>
      <w:overflowPunct w:val="true"/>
      <w:autoSpaceDE w:val="true"/>
      <w:ind w:left="0" w:right="-142" w:hanging="0"/>
      <w:jc w:val="both"/>
      <w:textAlignment w:val="auto"/>
    </w:pPr>
    <w:rPr>
      <w:rFonts w:ascii="Arial Narrow" w:hAnsi="Arial Narrow" w:cs="Arial Narrow"/>
      <w:sz w:val="22"/>
    </w:rPr>
  </w:style>
  <w:style w:type="paragraph" w:styleId="NoSpacing">
    <w:name w:val="No Spacing"/>
    <w:qFormat/>
    <w:pPr>
      <w:widowControl/>
      <w:kinsoku w:val="true"/>
      <w:overflowPunct w:val="true"/>
      <w:autoSpaceDE w:val="true"/>
      <w:bidi w:val="0"/>
    </w:pPr>
    <w:rPr>
      <w:rFonts w:ascii="Calibri" w:hAnsi="Calibri" w:eastAsia="Calibri" w:cs="Calibri"/>
      <w:color w:val="auto"/>
      <w:sz w:val="22"/>
      <w:szCs w:val="22"/>
      <w:lang w:val="pt-BR" w:bidi="ar-SA" w:eastAsia="zh-CN"/>
    </w:rPr>
  </w:style>
  <w:style w:type="paragraph" w:styleId="ListParagraph">
    <w:name w:val="List Paragraph"/>
    <w:basedOn w:val="Normal"/>
    <w:qFormat/>
    <w:pPr>
      <w:overflowPunct w:val="true"/>
      <w:autoSpaceDE w:val="true"/>
      <w:spacing w:lineRule="auto" w:line="276" w:before="0" w:after="200"/>
      <w:ind w:left="720" w:right="0" w:hanging="0"/>
      <w:contextualSpacing/>
      <w:textAlignment w:val="auto"/>
    </w:pPr>
    <w:rPr/>
  </w:style>
  <w:style w:type="paragraph" w:styleId="Default">
    <w:name w:val="Default"/>
    <w:qFormat/>
    <w:pPr>
      <w:widowControl/>
      <w:kinsoku w:val="true"/>
      <w:overflowPunct w:val="true"/>
      <w:autoSpaceDE w:val="false"/>
      <w:bidi w:val="0"/>
    </w:pPr>
    <w:rPr>
      <w:rFonts w:ascii="Arial" w:hAnsi="Arial" w:eastAsia="Times New Roman" w:cs="Arial"/>
      <w:color w:val="000000"/>
      <w:sz w:val="24"/>
      <w:szCs w:val="24"/>
      <w:lang w:val="pt-BR" w:bidi="ar-SA" w:eastAsia="zh-CN"/>
    </w:rPr>
  </w:style>
  <w:style w:type="paragraph" w:styleId="TableParagraph">
    <w:name w:val="Table Paragraph"/>
    <w:basedOn w:val="Normal"/>
    <w:qFormat/>
    <w:pPr>
      <w:widowControl w:val="false"/>
      <w:overflowPunct w:val="true"/>
      <w:textAlignment w:val="auto"/>
    </w:pPr>
    <w:rPr>
      <w:rFonts w:ascii="Palatino Linotype" w:hAnsi="Palatino Linotype" w:eastAsia="Palatino Linotype" w:cs="Palatino Linotype"/>
      <w:sz w:val="22"/>
      <w:szCs w:val="22"/>
      <w:lang w:val="pt-PT"/>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ecompraspublicas.com.br/" TargetMode="External"/><Relationship Id="rId3" Type="http://schemas.openxmlformats.org/officeDocument/2006/relationships/hyperlink" Target="mailto:licitacoes@aguasfrias.sc.gov.br" TargetMode="External"/><Relationship Id="rId4" Type="http://schemas.openxmlformats.org/officeDocument/2006/relationships/hyperlink" Target="http://www.portaldecompraspublicas.com.br/" TargetMode="External"/><Relationship Id="rId5" Type="http://schemas.openxmlformats.org/officeDocument/2006/relationships/hyperlink" Target="http://www.portaldecompraspublicas.com.br/" TargetMode="External"/><Relationship Id="rId6" Type="http://schemas.openxmlformats.org/officeDocument/2006/relationships/hyperlink" Target="http://www.portaldecompraspublicas.com.br/" TargetMode="External"/><Relationship Id="rId7" Type="http://schemas.openxmlformats.org/officeDocument/2006/relationships/hyperlink" Target="http://www.portaldecompraspublicas.com.br/" TargetMode="External"/><Relationship Id="rId8" Type="http://schemas.openxmlformats.org/officeDocument/2006/relationships/hyperlink" Target="http://www.portaldecompraspublicas.com.br/" TargetMode="External"/><Relationship Id="rId9"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1"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4" Type="http://schemas.openxmlformats.org/officeDocument/2006/relationships/hyperlink" Target="http://www.aguasfrias.sc.gov.br/" TargetMode="External"/><Relationship Id="rId15" Type="http://schemas.openxmlformats.org/officeDocument/2006/relationships/hyperlink" Target="mailto:contabilidade@aguasfrias.sc.gov.br" TargetMode="External"/><Relationship Id="rId16" Type="http://schemas.openxmlformats.org/officeDocument/2006/relationships/hyperlink" Target="mailto:licitacoes@aguasfrias.sc.gov.br"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11</TotalTime>
  <Application>LibreOffice/6.4.4.2$Windows_X86_64 LibreOffice_project/3d775be2011f3886db32dfd395a6a6d1ca2630ff</Application>
  <Pages>56</Pages>
  <Words>15500</Words>
  <Characters>85482</Characters>
  <CharactersWithSpaces>100701</CharactersWithSpaces>
  <Paragraphs>1032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2022-05-24T16:44:00Z</dcterms:created>
  <dc:creator>a</dc:creator>
  <dc:description/>
  <cp:keywords/>
  <dc:language>pt-BR</dc:language>
  <cp:lastModifiedBy/>
  <dcterms:modified xsi:type="dcterms:W3CDTF">2022-10-19T15:56:17Z</dcterms:modified>
  <cp:revision>6</cp:revision>
  <dc:subject/>
  <dc:title>Convite nº Número da Modalidade/Ano do Processo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