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47" w:rsidRDefault="00183747">
      <w:pPr>
        <w:jc w:val="center"/>
        <w:rPr>
          <w:rFonts w:ascii="Arial" w:hAnsi="Arial" w:cs="Arial"/>
          <w:b/>
          <w:bCs/>
        </w:rPr>
      </w:pPr>
    </w:p>
    <w:p w:rsidR="00183747" w:rsidRDefault="00FD5738">
      <w:pPr>
        <w:jc w:val="center"/>
      </w:pPr>
      <w:r>
        <w:rPr>
          <w:rFonts w:ascii="Arial" w:hAnsi="Arial" w:cs="Arial"/>
          <w:b/>
          <w:bCs/>
        </w:rPr>
        <w:t xml:space="preserve">ATA DE REGISTRO DE PREÇOS Nº107 /2022 </w:t>
      </w:r>
    </w:p>
    <w:p w:rsidR="00183747" w:rsidRDefault="00FD5738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62/2022</w:t>
      </w:r>
    </w:p>
    <w:p w:rsidR="00183747" w:rsidRDefault="00FD5738">
      <w:pPr>
        <w:jc w:val="center"/>
      </w:pPr>
      <w:r>
        <w:rPr>
          <w:rFonts w:ascii="Arial" w:hAnsi="Arial" w:cs="Arial"/>
          <w:b/>
          <w:bCs/>
        </w:rPr>
        <w:t>PROCESSO Nº 153/2022</w:t>
      </w:r>
    </w:p>
    <w:p w:rsidR="00183747" w:rsidRDefault="00183747">
      <w:pPr>
        <w:jc w:val="center"/>
        <w:rPr>
          <w:rFonts w:ascii="Arial" w:hAnsi="Arial" w:cs="Arial"/>
          <w:b/>
          <w:bCs/>
        </w:rPr>
      </w:pP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As 08:30HORAS do dia 02/12/22, na sala de licitações da Prefeitura do  Município  de AGUAS FRIAS, localizada na Rua Sete de Setembro, 512, centro, AGUAS FRIAS – SC, </w:t>
      </w:r>
      <w:r w:rsidR="00D400AD">
        <w:rPr>
          <w:rFonts w:ascii="Arial" w:hAnsi="Arial" w:cs="Arial"/>
        </w:rPr>
        <w:t xml:space="preserve">neste ato representado por seu </w:t>
      </w:r>
      <w:r>
        <w:rPr>
          <w:rFonts w:ascii="Arial" w:hAnsi="Arial" w:cs="Arial"/>
        </w:rPr>
        <w:t>Prefeit</w:t>
      </w:r>
      <w:r w:rsidRPr="00D400AD">
        <w:rPr>
          <w:rFonts w:ascii="Arial" w:hAnsi="Arial" w:cs="Arial"/>
        </w:rPr>
        <w:t xml:space="preserve">o Sr. </w:t>
      </w:r>
      <w:r w:rsidRPr="00D400AD">
        <w:rPr>
          <w:rFonts w:ascii="Arial" w:hAnsi="Arial" w:cs="Arial"/>
        </w:rPr>
        <w:t>LUIZ JOSÉ DAGA</w:t>
      </w:r>
      <w:r w:rsidRPr="00D400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no uso de suas atribuições e, </w:t>
      </w:r>
      <w:r>
        <w:rPr>
          <w:rFonts w:ascii="Arial" w:hAnsi="Arial" w:cs="Arial"/>
        </w:rPr>
        <w:t>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153/2022, MODALIDADE PREGÃO PARA REGISTRO DE PREÇOS Nº 62/2022</w:t>
      </w:r>
      <w:r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AGUAS FRIAS - SC em 07/12/2022,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>egistrar o(s) preço(s) para Aquisição de Materiais, Equipamentos, Ferramentas e Materiais de Higiene, para Equipar a Oficina Mecânica Instalada na Garagem Municipal de Águas Frias possibilitando as manutenções da Frota municipal., oferecido(s) pela (s) Emp</w:t>
      </w:r>
      <w:r>
        <w:rPr>
          <w:rFonts w:ascii="Arial" w:hAnsi="Arial" w:cs="Arial"/>
        </w:rPr>
        <w:t>resa(s), de acordo com a classificação por ela(s) alcançada(s) por item, observadas as condições do  Edital que integra este instrumento de registro :</w:t>
      </w:r>
    </w:p>
    <w:p w:rsidR="00183747" w:rsidRDefault="00183747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18374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18374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FERRARI 06690714985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33.008.679/0001-14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CLAUDINEI PEDRO ZANELLA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47" w:rsidRDefault="00FD5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83747" w:rsidRDefault="00183747">
      <w:pPr>
        <w:jc w:val="both"/>
        <w:rPr>
          <w:rFonts w:ascii="Arial" w:hAnsi="Arial" w:cs="Arial"/>
          <w:color w:val="FF0000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="00D400AD">
        <w:rPr>
          <w:rFonts w:ascii="Arial" w:hAnsi="Arial" w:cs="Arial"/>
        </w:rPr>
        <w:t>MARCOS FERRARI 06690714985</w:t>
      </w:r>
      <w:r>
        <w:rPr>
          <w:rFonts w:ascii="Arial" w:hAnsi="Arial" w:cs="Arial"/>
        </w:rPr>
        <w:t>, representado neste ato pelo Sr(a).</w:t>
      </w:r>
      <w:r w:rsidR="00D400AD" w:rsidRPr="00D400AD">
        <w:rPr>
          <w:rFonts w:ascii="Arial" w:hAnsi="Arial" w:cs="Arial"/>
        </w:rPr>
        <w:t xml:space="preserve"> </w:t>
      </w:r>
      <w:r w:rsidR="00D400AD">
        <w:rPr>
          <w:rFonts w:ascii="Arial" w:hAnsi="Arial" w:cs="Arial"/>
        </w:rPr>
        <w:t>MARCOS FERRARI</w:t>
      </w:r>
      <w:r>
        <w:rPr>
          <w:rFonts w:ascii="Arial" w:hAnsi="Arial" w:cs="Arial"/>
        </w:rPr>
        <w:t xml:space="preserve">, portador (a) do CPF nº </w:t>
      </w:r>
      <w:r w:rsidR="00D400AD">
        <w:rPr>
          <w:rFonts w:ascii="Arial" w:hAnsi="Arial" w:cs="Arial"/>
        </w:rPr>
        <w:t>066</w:t>
      </w:r>
      <w:r w:rsidR="00D400AD">
        <w:rPr>
          <w:rFonts w:ascii="Arial" w:hAnsi="Arial" w:cs="Arial"/>
        </w:rPr>
        <w:t>.</w:t>
      </w:r>
      <w:r w:rsidR="00D400AD">
        <w:rPr>
          <w:rFonts w:ascii="Arial" w:hAnsi="Arial" w:cs="Arial"/>
        </w:rPr>
        <w:t>907</w:t>
      </w:r>
      <w:r w:rsidR="00D400AD">
        <w:rPr>
          <w:rFonts w:ascii="Arial" w:hAnsi="Arial" w:cs="Arial"/>
        </w:rPr>
        <w:t>.</w:t>
      </w:r>
      <w:r w:rsidR="00D400AD">
        <w:rPr>
          <w:rFonts w:ascii="Arial" w:hAnsi="Arial" w:cs="Arial"/>
        </w:rPr>
        <w:t>149</w:t>
      </w:r>
      <w:r w:rsidR="00D400AD">
        <w:rPr>
          <w:rFonts w:ascii="Arial" w:hAnsi="Arial" w:cs="Arial"/>
        </w:rPr>
        <w:t>-</w:t>
      </w:r>
      <w:r w:rsidR="00D400AD">
        <w:rPr>
          <w:rFonts w:ascii="Arial" w:hAnsi="Arial" w:cs="Arial"/>
        </w:rPr>
        <w:t>85</w:t>
      </w:r>
      <w:r>
        <w:rPr>
          <w:rFonts w:ascii="Arial" w:hAnsi="Arial" w:cs="Arial"/>
        </w:rPr>
        <w:t>, cuja proposta foi classificada em 1º lugar para os itens do objeto desta Ata e no certame acima numerado, consoante as seguin</w:t>
      </w:r>
      <w:r>
        <w:rPr>
          <w:rFonts w:ascii="Arial" w:hAnsi="Arial" w:cs="Arial"/>
        </w:rPr>
        <w:t>tes cláusulas e condições: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1.1.Constitui objeto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Aquisição de Materiais, Equipamentos, Ferramentas e Materiais de Higiene, para Equipar a Oficina Mecânica Instalada na Garagem Mu</w:t>
      </w:r>
      <w:r>
        <w:rPr>
          <w:rFonts w:ascii="Arial" w:hAnsi="Arial" w:cs="Arial"/>
        </w:rPr>
        <w:t>nicipal de Águas Frias possibilitando as manutenções da Frota municipal., conforme lotes abaixo: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5433"/>
        <w:gridCol w:w="1665"/>
      </w:tblGrid>
      <w:tr w:rsidR="00183747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47" w:rsidRDefault="00FD57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18374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Conjunto para teste de linha de baixa pressão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47" w:rsidRDefault="00FD573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1.190,00</w:t>
            </w:r>
          </w:p>
        </w:tc>
      </w:tr>
    </w:tbl>
    <w:p w:rsidR="00183747" w:rsidRDefault="00183747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7230"/>
        <w:gridCol w:w="2419"/>
      </w:tblGrid>
      <w:tr w:rsidR="0018374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747" w:rsidRDefault="00F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47" w:rsidRDefault="00D400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1.190,00</w:t>
            </w:r>
          </w:p>
        </w:tc>
      </w:tr>
    </w:tbl>
    <w:p w:rsidR="00183747" w:rsidRDefault="00183747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 w:rsidRPr="00E52728">
        <w:rPr>
          <w:rFonts w:ascii="Arial" w:hAnsi="Arial" w:cs="Arial"/>
        </w:rPr>
        <w:t>1.2. As quantidades constantes do subitem 1.1 são estimativas para o período de até 08/12/2023, podendo variar para mais ou para menos, de acordo com a demanda, não se obrigando a PREFEITURA à aquisição total</w:t>
      </w:r>
      <w:r>
        <w:rPr>
          <w:rFonts w:ascii="Arial" w:hAnsi="Arial" w:cs="Arial"/>
        </w:rPr>
        <w:t xml:space="preserve">. 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 xml:space="preserve">1.3 – A </w:t>
      </w:r>
      <w:r>
        <w:rPr>
          <w:rFonts w:ascii="Arial" w:hAnsi="Arial" w:cs="Arial"/>
          <w:b/>
        </w:rPr>
        <w:t xml:space="preserve">DETENTORA DA ATA </w:t>
      </w:r>
      <w:r>
        <w:rPr>
          <w:rFonts w:ascii="Arial" w:hAnsi="Arial" w:cs="Arial"/>
        </w:rPr>
        <w:t xml:space="preserve"> entregará os materiais nas dependências da Secretaria Municipal de Infraestrutura. 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>1.4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A Contratada responderá por todos os ônus referentes a execução do objeto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 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1.6. A retirada e a substituição dos materiais defeituosos e/ou por qualquer outro motivo serão custeadas exclusivamente pelo fornecedor.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DO PREÇO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 preços dos produtos serão fixos e equivalentes aos de mercado na data da proposta.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 VALIDADE DO REGISTRO DE PREÇOS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</w:pPr>
      <w:r w:rsidRPr="00C74937">
        <w:rPr>
          <w:rFonts w:ascii="Arial" w:hAnsi="Arial" w:cs="Arial"/>
        </w:rPr>
        <w:t>3.1. A PRESENTE Ata de Registro de Preços terá validade de  12 meses a partir da sua assinatura, ou até que se esgote o valor total, sendo o que ocorrer primeiro.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>
        <w:rPr>
          <w:rFonts w:ascii="Arial" w:eastAsia="Calibri" w:hAnsi="Arial" w:cs="Arial"/>
        </w:rPr>
        <w:t>3.1.1 Início da Vigência da Ata: 09 de dezembro de 2022</w:t>
      </w:r>
    </w:p>
    <w:p w:rsidR="00D400AD" w:rsidRDefault="00D400AD" w:rsidP="00D400AD">
      <w:pPr>
        <w:jc w:val="both"/>
      </w:pPr>
      <w:r>
        <w:rPr>
          <w:rFonts w:ascii="Arial" w:eastAsia="Calibri" w:hAnsi="Arial" w:cs="Arial"/>
        </w:rPr>
        <w:t>3.1.2 Final da Vigência da Ata: 08 de dezembro de 2023</w:t>
      </w:r>
    </w:p>
    <w:p w:rsidR="00D400AD" w:rsidRDefault="00D400AD" w:rsidP="00D400AD">
      <w:pPr>
        <w:jc w:val="both"/>
        <w:rPr>
          <w:rFonts w:ascii="Arial" w:eastAsia="Calibri" w:hAnsi="Arial" w:cs="Arial"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 xml:space="preserve">3.2. A existência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MUNICÍPIO DE ÁGUAS FRIAS.</w:t>
      </w:r>
      <w:r>
        <w:rPr>
          <w:rFonts w:ascii="Arial" w:hAnsi="Arial" w:cs="Arial"/>
        </w:rPr>
        <w:t xml:space="preserve">. 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 xml:space="preserve">5.2.1. A celebração do compromisso de fornecimento se dará com a assinatura da Ata e pelo recebimento ou retirada da Nota de Empenho ou instrumento equivalente pela detentora da Ata. Após a solicitação a detentora da Ata terá o prazo de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 (trinta) dias úteis para entregar o objeto licitado.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 As quantidades solicitadas serão de acordo com as necessidades, respeitando-se o valor estimado.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 DOS RECURSOS ORÇAMENTÁRIOS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</w:pPr>
      <w:r>
        <w:rPr>
          <w:rFonts w:ascii="Arial" w:hAnsi="Arial" w:cs="Arial"/>
          <w:bCs/>
        </w:rPr>
        <w:t xml:space="preserve">6.1. </w:t>
      </w:r>
      <w:r>
        <w:rPr>
          <w:rFonts w:ascii="Arial" w:hAnsi="Arial" w:cs="Arial"/>
        </w:rPr>
        <w:t>As despesas decorrentes da contratação dos objetos da presente Ata de Registro de Preços correrão a cargo dos Órgãos ou Entidades Usuários da Ata, cujos Programas de Trabalho e Elementos de Despesa constarão nas respectivas notas de empenho, contrato ou documento equivalente, observada as condições estabelecidas no Edital e ao que dispõe o Artigo 62, da Lei nº. 8.666/93 e alterações.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DOS PAGAMENTOS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pStyle w:val="Corpodetexto"/>
      </w:pPr>
      <w:r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  <w:sz w:val="20"/>
          <w:szCs w:val="20"/>
        </w:rPr>
        <w:t xml:space="preserve">efetuará o pagamento à DETENTORA,   Até 30 (trinta) dias, após entrega e aceitação dos equipamentos/materiais , mediante apresentação e aceitação da Nota Fiscal / Fatura contendo o número do Empenho a que se refere e o termo de recebimento, ao Setor de Compras. </w:t>
      </w:r>
    </w:p>
    <w:p w:rsidR="00D400AD" w:rsidRDefault="00D400AD" w:rsidP="00D400AD">
      <w:pPr>
        <w:pStyle w:val="Corpodetexto"/>
        <w:rPr>
          <w:rFonts w:ascii="Arial" w:hAnsi="Arial" w:cs="Arial"/>
          <w:sz w:val="20"/>
          <w:szCs w:val="20"/>
        </w:rPr>
      </w:pPr>
    </w:p>
    <w:p w:rsidR="00D400AD" w:rsidRDefault="00D400AD" w:rsidP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D400AD" w:rsidRDefault="00D400AD" w:rsidP="00D400AD">
      <w:pPr>
        <w:jc w:val="both"/>
        <w:rPr>
          <w:rFonts w:ascii="Arial" w:hAnsi="Arial" w:cs="Arial"/>
        </w:rPr>
      </w:pPr>
    </w:p>
    <w:p w:rsidR="00D400AD" w:rsidRDefault="00D400AD" w:rsidP="00D400AD">
      <w:pPr>
        <w:tabs>
          <w:tab w:val="left" w:pos="536"/>
          <w:tab w:val="left" w:pos="2270"/>
          <w:tab w:val="left" w:pos="4294"/>
        </w:tabs>
        <w:jc w:val="both"/>
      </w:pPr>
      <w:r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400AD" w:rsidRDefault="00D400AD" w:rsidP="00D400AD">
      <w:pPr>
        <w:jc w:val="both"/>
        <w:rPr>
          <w:rFonts w:ascii="Arial" w:hAnsi="Arial" w:cs="Arial"/>
          <w:b/>
          <w:sz w:val="22"/>
          <w:szCs w:val="22"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DA FISCALIZAÇÃO E DO PAGAMENTO</w:t>
      </w:r>
    </w:p>
    <w:p w:rsidR="00D400AD" w:rsidRDefault="00D400AD" w:rsidP="00D400AD">
      <w:pPr>
        <w:jc w:val="both"/>
        <w:rPr>
          <w:rFonts w:ascii="Arial" w:hAnsi="Arial" w:cs="Arial"/>
          <w:b/>
          <w:bCs/>
        </w:rPr>
      </w:pPr>
    </w:p>
    <w:p w:rsidR="00183747" w:rsidRDefault="00D4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8.1. O responsável pela  Secretaria Solicitante de Intraestrutura Sr. Ilson Cassol procederá à análise da entrega dos produtos, para contatar sua quantidade e qualidade, e se atendem à finalidade que deles, naturalmente, se espera, emitindo termos de recebimento e aprovação (liquidação).</w:t>
      </w:r>
      <w:r w:rsidR="00FD5738">
        <w:rPr>
          <w:rFonts w:ascii="Arial" w:hAnsi="Arial" w:cs="Arial"/>
        </w:rPr>
        <w:t xml:space="preserve">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 Todas as ocorrências que vierem a prejudicar o andamento da presente Ata, dever</w:t>
      </w:r>
      <w:r>
        <w:rPr>
          <w:rFonts w:ascii="Arial" w:hAnsi="Arial" w:cs="Arial"/>
        </w:rPr>
        <w:t>ão ser comunicadas imediatamente e por escrito, à Secretaria de Administração e Planejamento que procederá a abertura de processo competente.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8.3.1. Antes de comunicar à Secretaria de Administração e Planejamento, o servidor designado poderá, primeirament</w:t>
      </w:r>
      <w:r>
        <w:rPr>
          <w:rFonts w:ascii="Arial" w:hAnsi="Arial" w:cs="Arial"/>
        </w:rPr>
        <w:t xml:space="preserve">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>8.4. Constatando-se o recebime</w:t>
      </w:r>
      <w:r>
        <w:rPr>
          <w:rFonts w:ascii="Arial" w:hAnsi="Arial" w:cs="Arial"/>
        </w:rPr>
        <w:t xml:space="preserve">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efetuará o pagamento à empresa registrada em Ata, em  Até 30 (trinta) dias, após entrega e aceitação dos equipamentos/materiais, mediante a apresentação e aceitação da Nota Fiscal / Fatura, contendo o número do E</w:t>
      </w:r>
      <w:r>
        <w:rPr>
          <w:rFonts w:ascii="Arial" w:hAnsi="Arial" w:cs="Arial"/>
        </w:rPr>
        <w:t>mpenho a que se refere e assinatura do responsável pelo recebimento.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 A empresa registrada em Ata deverá manter-se regular junto aos órgãos elencados no subitem anterior e manter as mesmas condições habilitatórias deste certame, sob pena de retenção d</w:t>
      </w:r>
      <w:r>
        <w:rPr>
          <w:rFonts w:ascii="Arial" w:hAnsi="Arial" w:cs="Arial"/>
        </w:rPr>
        <w:t>o pagamento e/ou rescisão contratual.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</w:t>
      </w:r>
      <w:r>
        <w:rPr>
          <w:rFonts w:ascii="Arial" w:hAnsi="Arial" w:cs="Arial"/>
        </w:rPr>
        <w:t>denciadas as medidas saneadoras necessárias.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</w:t>
      </w:r>
      <w:r>
        <w:rPr>
          <w:rFonts w:ascii="Arial" w:hAnsi="Arial" w:cs="Arial"/>
        </w:rPr>
        <w:lastRenderedPageBreak/>
        <w:t xml:space="preserve">baseada em acontecimento imprevisível e inevitável, </w:t>
      </w:r>
      <w:r>
        <w:rPr>
          <w:rFonts w:ascii="Arial" w:hAnsi="Arial" w:cs="Arial"/>
        </w:rPr>
        <w:t>ou se previsível, de conseqüências incalculáveis. A álea ordinária, que implica um encargo previsível ou suportável, por si só, não autoriza a revisão contratual. A revisão contratual deverá ser comprovada pela contratada através de documentos e fundamenta</w:t>
      </w:r>
      <w:r>
        <w:rPr>
          <w:rFonts w:ascii="Arial" w:hAnsi="Arial" w:cs="Arial"/>
        </w:rPr>
        <w:t xml:space="preserve">ção legal formal, podendo a mesma ser deferida após anuência da Prefeitura Municipal de Águas Frias.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8.8. O valor total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DAS CONDIÇÕES DE</w:t>
      </w:r>
      <w:r>
        <w:rPr>
          <w:rFonts w:ascii="Arial" w:hAnsi="Arial" w:cs="Arial"/>
          <w:b/>
          <w:bCs/>
        </w:rPr>
        <w:t xml:space="preserve"> ENTREGA E RECEBIMENTO DOS PRODUTOS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pStyle w:val="Corpodetexto2"/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>9.1. Os materiais/produtos serão fornecidos de acordo com as requisições encaminhadas pela Administração Municipal devidamente assinada pelo servidor responsável.</w:t>
      </w:r>
    </w:p>
    <w:p w:rsidR="00183747" w:rsidRDefault="00183747">
      <w:pPr>
        <w:jc w:val="both"/>
        <w:rPr>
          <w:rFonts w:ascii="Arial" w:hAnsi="Arial" w:cs="Arial"/>
          <w:b/>
          <w:bCs/>
          <w:shadow/>
          <w:color w:val="000000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A entrega dos produtos deverá ser efetuada sempre </w:t>
      </w:r>
      <w:r>
        <w:rPr>
          <w:rFonts w:ascii="Arial" w:hAnsi="Arial" w:cs="Arial"/>
        </w:rPr>
        <w:t>que solicitada, e não serão tolerados atrasos sem justificativas prévias.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>9.3. Se a detentora com preço registrado em primeiro lugar não receber ou não retirar a Nota de Empenho ou Ordem de Fornecimento, no prazo de 02 (dois) dias úteis, contado da data d</w:t>
      </w:r>
      <w:r>
        <w:rPr>
          <w:rFonts w:ascii="Arial" w:hAnsi="Arial" w:cs="Arial"/>
        </w:rPr>
        <w:t xml:space="preserve">a convocação,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</w:t>
      </w:r>
      <w:r>
        <w:rPr>
          <w:rFonts w:ascii="Arial" w:hAnsi="Arial" w:cs="Arial"/>
        </w:rPr>
        <w:t>escritas no item 10.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9.3.1. Será dado como retirada / recebida, a Nota de Empenho ou Ordem de Fornecimento enviada via e-mail.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9.4. Os produtos objeto desta licitação deverão ser entregues de acordo com as Ordem de Fornecimento para cada a qual será emit</w:t>
      </w:r>
      <w:r>
        <w:rPr>
          <w:rFonts w:ascii="Arial" w:hAnsi="Arial" w:cs="Arial"/>
        </w:rPr>
        <w:t>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9.5. O recebimento defin</w:t>
      </w:r>
      <w:r>
        <w:rPr>
          <w:rFonts w:ascii="Arial" w:hAnsi="Arial" w:cs="Arial"/>
        </w:rPr>
        <w:t>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 xml:space="preserve"> DAS SANÇÕES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</w:t>
      </w:r>
      <w:r>
        <w:rPr>
          <w:rFonts w:ascii="Arial" w:hAnsi="Arial" w:cs="Arial"/>
        </w:rPr>
        <w:t xml:space="preserve">em conseqüência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cento) por dia de at</w:t>
      </w:r>
      <w:r>
        <w:rPr>
          <w:rFonts w:ascii="Arial" w:hAnsi="Arial" w:cs="Arial"/>
        </w:rPr>
        <w:t>raso, limitada a 10% (dez por cento) do valor da parcela em atraso.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10.3 A inexecução parcial do ajuste ou a execução parcial em desacordo com a presente Ata, implica no pagamento de multa de 10% (dez por cento) calculada sobre o valor da parcela inexecut</w:t>
      </w:r>
      <w:r>
        <w:rPr>
          <w:rFonts w:ascii="Arial" w:hAnsi="Arial" w:cs="Arial"/>
        </w:rPr>
        <w:t xml:space="preserve">ada ou executada em desacordo.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A inexecução total do ajuste ou execução total em desacordo com a presente Ata, implica no pagamento de multa de 20% (vinte por cento), calculada sobre o valor total do contrato e/ou da nota de empenho.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</w:t>
      </w:r>
      <w:r>
        <w:rPr>
          <w:rFonts w:ascii="Arial" w:hAnsi="Arial" w:cs="Arial"/>
        </w:rPr>
        <w:t xml:space="preserve"> injustificada da empresa vencedora em assinar a Ata, aceitar ou retirar a Nota de Empenho, para efeitos de aplicação de multa, equivale à inexecução total da sua obrigação.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lastRenderedPageBreak/>
        <w:t xml:space="preserve">10.6 A aplicação de multa, a ser 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, após </w:t>
      </w:r>
      <w:r>
        <w:rPr>
          <w:rFonts w:ascii="Arial" w:hAnsi="Arial" w:cs="Arial"/>
        </w:rPr>
        <w:t xml:space="preserve">regular procedimento que garanta a prévia defesa da empresa inadimplente, não exclui a possibilidade de aplicação da sanção prevista no art. 7º da Lei 10.520/02 e alterações. </w:t>
      </w: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penalidades poderão ser aplicadas isoladamente ou cumulat</w:t>
      </w:r>
      <w:r>
        <w:rPr>
          <w:rFonts w:ascii="Arial" w:hAnsi="Arial" w:cs="Arial"/>
        </w:rPr>
        <w:t>ivamente, nos termos do art. 87 da Lei n° 8.666/93.</w:t>
      </w:r>
    </w:p>
    <w:p w:rsidR="00183747" w:rsidRDefault="00183747">
      <w:pPr>
        <w:ind w:firstLine="142"/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183747" w:rsidRDefault="00183747">
      <w:pPr>
        <w:ind w:firstLine="142"/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>DETE</w:t>
      </w:r>
      <w:r>
        <w:rPr>
          <w:rFonts w:ascii="Arial" w:hAnsi="Arial" w:cs="Arial"/>
          <w:b/>
          <w:bCs/>
        </w:rPr>
        <w:t xml:space="preserve">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183747">
      <w:pPr>
        <w:jc w:val="both"/>
        <w:rPr>
          <w:rFonts w:ascii="Arial" w:hAnsi="Arial" w:cs="Arial"/>
          <w:b/>
        </w:rPr>
      </w:pPr>
    </w:p>
    <w:p w:rsidR="00183747" w:rsidRDefault="00FD5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183747" w:rsidRDefault="00183747">
      <w:pPr>
        <w:jc w:val="both"/>
        <w:rPr>
          <w:rFonts w:ascii="Arial" w:hAnsi="Arial" w:cs="Arial"/>
          <w:b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cancelados nos seguintes casos: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 xml:space="preserve">MUNICÍPIO DE ÁGUAS </w:t>
      </w:r>
      <w:r>
        <w:rPr>
          <w:rFonts w:ascii="Arial" w:hAnsi="Arial" w:cs="Arial"/>
          <w:b/>
        </w:rPr>
        <w:t>FRIAS</w:t>
      </w:r>
      <w:r>
        <w:rPr>
          <w:rFonts w:ascii="Arial" w:hAnsi="Arial" w:cs="Arial"/>
        </w:rPr>
        <w:t>, quando: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</w:t>
      </w:r>
      <w:r>
        <w:rPr>
          <w:rFonts w:ascii="Arial" w:hAnsi="Arial" w:cs="Arial"/>
        </w:rPr>
        <w:t>a vista ao processo.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retardamento da execução de seu objeto, não mantiver a propo</w:t>
      </w:r>
      <w:r>
        <w:rPr>
          <w:rFonts w:ascii="Arial" w:hAnsi="Arial" w:cs="Arial"/>
        </w:rPr>
        <w:t>sta, falhar ou fraudar na execução do contrato, comportar-se de modo inidôneo ou cometer fraude fiscal ficará, impedido de licitar e contratar com a União, Estados, Distrito Federal ou Municípios e, será descredenciado no Sicaf ou nos sistemas de cadastram</w:t>
      </w:r>
      <w:r>
        <w:rPr>
          <w:rFonts w:ascii="Arial" w:hAnsi="Arial" w:cs="Arial"/>
        </w:rPr>
        <w:t>ento de fornecedores a que se refere o inciso XIV do art. 4º da Lei 10.520/02, pelo prazo de até 5 (cinco) anos”.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detent</w:t>
      </w:r>
      <w:r>
        <w:rPr>
          <w:rFonts w:ascii="Arial" w:hAnsi="Arial" w:cs="Arial"/>
        </w:rPr>
        <w:t>ora der causa à rescisão administrativa de contrato de fornecimento;</w:t>
      </w:r>
    </w:p>
    <w:p w:rsidR="00183747" w:rsidRDefault="00183747">
      <w:pPr>
        <w:jc w:val="both"/>
        <w:rPr>
          <w:rFonts w:ascii="Arial" w:hAnsi="Arial" w:cs="Arial"/>
          <w:b/>
          <w:bCs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</w:t>
      </w:r>
      <w:r>
        <w:rPr>
          <w:rFonts w:ascii="Arial" w:hAnsi="Arial" w:cs="Arial"/>
        </w:rPr>
        <w:t>, quando: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 Nas hipótese</w:t>
      </w:r>
      <w:r>
        <w:rPr>
          <w:rFonts w:ascii="Arial" w:hAnsi="Arial" w:cs="Arial"/>
        </w:rPr>
        <w:t>s previstas no subitem 11.1.1, a comunicação do cancelamento de preço registrado será publicada no Jornal Oficial do Estado de Santa Catarina juntando-se o comprovante ao expediente que deu origem ao registro.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 A detentora da ata poderá solicitar o c</w:t>
      </w:r>
      <w:r>
        <w:rPr>
          <w:rFonts w:ascii="Arial" w:hAnsi="Arial" w:cs="Arial"/>
        </w:rPr>
        <w:t xml:space="preserve">ancelamento do registro do preço através de requerimento a ser protocolado no Setor de Compras e Licitações, de segunda à sexta feira em horário normal de expediente.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11.3.1. Caso não verifique fundamentação em sua solicitação, a detentora sujeitar-se-á </w:t>
      </w:r>
      <w:r>
        <w:rPr>
          <w:rFonts w:ascii="Arial" w:hAnsi="Arial" w:cs="Arial"/>
        </w:rPr>
        <w:t>às sanções administrativas previstas na presente, sendo assegurado à mesma o contraditório e a ampla defesa.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classificação imediatamente subseqüente, se registrado mais de u</w:t>
      </w:r>
      <w:r>
        <w:rPr>
          <w:rFonts w:ascii="Arial" w:hAnsi="Arial" w:cs="Arial"/>
        </w:rPr>
        <w:t xml:space="preserve">m preço, para fornecer ao preço do primeiro classificado.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 empresa detentora será comunicada por correspondência com aviso de recebimento.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>11.5.1. No caso de ser ignorado</w:t>
      </w:r>
      <w:r>
        <w:rPr>
          <w:rFonts w:ascii="Arial" w:hAnsi="Arial" w:cs="Arial"/>
        </w:rPr>
        <w:t xml:space="preserve">, incerto ou inacessível, o endereço da detentora, a comunicação será feita através do Quadro de Avisos e/ou  no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www.aguasfrias.sc.gov.br</w:t>
        </w:r>
      </w:hyperlink>
      <w:r>
        <w:rPr>
          <w:rFonts w:ascii="Arial" w:hAnsi="Arial" w:cs="Arial"/>
        </w:rPr>
        <w:t>, considerando-se cancelado o preço regi</w:t>
      </w:r>
      <w:r>
        <w:rPr>
          <w:rFonts w:ascii="Arial" w:hAnsi="Arial" w:cs="Arial"/>
        </w:rPr>
        <w:t>strado a partir da publicação.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183747" w:rsidRDefault="00183747">
      <w:pPr>
        <w:jc w:val="both"/>
        <w:rPr>
          <w:rFonts w:ascii="Arial" w:hAnsi="Arial" w:cs="Arial"/>
          <w:b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 A Ata de Registro de Preços  e suas alterações, se houver, será publicada no órgão oficial de divulgação do Município.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EQUILÍBRIO ECONÔMICO-FINANCEIRO</w:t>
      </w:r>
    </w:p>
    <w:p w:rsidR="00183747" w:rsidRDefault="00183747">
      <w:pPr>
        <w:jc w:val="both"/>
        <w:rPr>
          <w:rFonts w:ascii="Arial" w:hAnsi="Arial" w:cs="Arial"/>
          <w:b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 Se houver</w:t>
      </w:r>
      <w:r>
        <w:rPr>
          <w:rFonts w:ascii="Arial" w:hAnsi="Arial" w:cs="Arial"/>
        </w:rPr>
        <w:t xml:space="preserve"> desequilíbrio da equação econômico-financeira inicial da ata, os preços registrados poderão ser revistos, a qualquer tempo.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</w:pPr>
      <w:r>
        <w:rPr>
          <w:rFonts w:ascii="Arial" w:hAnsi="Arial" w:cs="Arial"/>
        </w:rPr>
        <w:t xml:space="preserve">13.1.1. Comprovado o desequilíbrio, a revisão dos preços registrados poderá ser efetuada por iniciativa do </w:t>
      </w:r>
      <w:r>
        <w:rPr>
          <w:rFonts w:ascii="Arial" w:hAnsi="Arial" w:cs="Arial"/>
          <w:b/>
        </w:rPr>
        <w:t xml:space="preserve">MUNICÍPIO DE ÁGUAS </w:t>
      </w:r>
      <w:r>
        <w:rPr>
          <w:rFonts w:ascii="Arial" w:hAnsi="Arial" w:cs="Arial"/>
          <w:b/>
        </w:rPr>
        <w:t>FRIAS</w:t>
      </w:r>
      <w:r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13.3. Para se habilitar à revisão dos preços,</w:t>
      </w:r>
      <w:r>
        <w:rPr>
          <w:rFonts w:ascii="Arial" w:hAnsi="Arial" w:cs="Arial"/>
        </w:rPr>
        <w:t xml:space="preserve"> o interessado deverá formular pedido dirigido ao PREFEITO, mediante requerimento protocolado, no prazo de até 10 (dez) dias contados da data da ocorrência do fato motivador do desequilíbrio, devidamente fundamentado, e acompanhado dos seguintes documentos</w:t>
      </w:r>
      <w:r>
        <w:rPr>
          <w:rFonts w:ascii="Arial" w:hAnsi="Arial" w:cs="Arial"/>
        </w:rPr>
        <w:t>: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Fiscal(is) dos elementos formadores do novo preço.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.4. Sendo procedente o requerimento da empresa detentora da ata, o equilíbrio econômico-financeiro será concedido a partir da data do protocolo do pedido. 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fornecimento durante o período de tramitação do</w:t>
      </w:r>
      <w:r>
        <w:rPr>
          <w:rFonts w:ascii="Arial" w:hAnsi="Arial" w:cs="Arial"/>
        </w:rPr>
        <w:t xml:space="preserve"> processo de revisão de preço.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183747" w:rsidRDefault="00183747">
      <w:pPr>
        <w:jc w:val="both"/>
        <w:rPr>
          <w:rFonts w:ascii="Arial" w:eastAsia="Calibri" w:hAnsi="Arial" w:cs="Arial"/>
          <w:b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 Em atendimento ao disposto na Lei n. 13.709/2018 - Lei Geral de Proteção de Dados Pessoais (LGPD), o CONTRATANTE/MUNICÍPIO DE ÁGUAS FRIAS, para a execução do serviço objeto deste contrato, p</w:t>
      </w:r>
      <w:r>
        <w:rPr>
          <w:rFonts w:ascii="Arial" w:eastAsia="Calibri" w:hAnsi="Arial" w:cs="Arial"/>
        </w:rPr>
        <w:t>oderá, quando necessário, ter acesso aos dados pessoais dos representantes da CONTRATADA/DETENTORA DA ATA.</w:t>
      </w:r>
    </w:p>
    <w:p w:rsidR="00D400AD" w:rsidRDefault="00D400AD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14.2 O Município e a Contratada se comprometem a proteger os direitos fundamentais de liberdade e de privacidade e o livre desenvolvimento da persona</w:t>
      </w:r>
      <w:r>
        <w:rPr>
          <w:rFonts w:ascii="Arial" w:eastAsia="Calibri" w:hAnsi="Arial" w:cs="Arial"/>
        </w:rPr>
        <w:t>lidade da pessoa natural, relativos ao tratamento de dados pessoais, inclusive nos meios digitais, garantindo que: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a) o tratamento de dados pessoais dar-se-á de acordo com as bases legais previstas nas hipóteses dos arts. 7º, 11 e/ou 14 da Lei 13.709/2018,</w:t>
      </w:r>
      <w:r>
        <w:rPr>
          <w:rFonts w:ascii="Arial" w:eastAsia="Calibri" w:hAnsi="Arial" w:cs="Arial"/>
        </w:rPr>
        <w:t xml:space="preserve"> às quais se submeterão os serviços, e para propósitos legítimos, específicos, explícitos e informados ao titular;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contratado ou, quando for o caso, ao cumprimento de obrigação legal o</w:t>
      </w:r>
      <w:r>
        <w:rPr>
          <w:rFonts w:ascii="Arial" w:eastAsia="Calibri" w:hAnsi="Arial" w:cs="Arial"/>
        </w:rPr>
        <w:t>u regulatória, no exercício regular de direito, por determinação de legislação municipal, judicial ou por requisição da ANPD;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c) em caso de necessidade de coleta de dados pessoais dos titulares mediante consentimento, indispensáveis à própria prestação do </w:t>
      </w:r>
      <w:r>
        <w:rPr>
          <w:rFonts w:ascii="Arial" w:eastAsia="Calibri" w:hAnsi="Arial" w:cs="Arial"/>
        </w:rPr>
        <w:t xml:space="preserve">serviço, esta será realizada após prévia aprovação do Município de, responsabilizando-se a Contratada pela obtenção e gestão. 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c.1) eventualmente, podem as partes convencionar que o Município será responsável por obter o consentimento dos titulares;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</w:t>
      </w:r>
      <w:r>
        <w:rPr>
          <w:rFonts w:ascii="Arial" w:eastAsia="Calibri" w:hAnsi="Arial" w:cs="Arial"/>
        </w:rPr>
        <w:t>ndo houver coleta e armazenamento de dados pessoais, a prática utilizada e os sistemas utilizados que servirão de base para armazenamento dos dados pessoais coletados, devem seguir um conjunto de premissas, políticas, especificações técnicas, devendo estar</w:t>
      </w:r>
      <w:r>
        <w:rPr>
          <w:rFonts w:ascii="Arial" w:eastAsia="Calibri" w:hAnsi="Arial" w:cs="Arial"/>
        </w:rPr>
        <w:t xml:space="preserve"> alinhados com a legislação vigente e as melhores práticas de mercado.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d.1) quando for o caso, os dados obtidos em razão deste contrato serão armazenados em um banco de dados seguro, com garantia de registro das transações realizadas na aplicação de acesso</w:t>
      </w:r>
      <w:r>
        <w:rPr>
          <w:rFonts w:ascii="Arial" w:eastAsia="Calibri" w:hAnsi="Arial" w:cs="Arial"/>
        </w:rPr>
        <w:t xml:space="preserve"> (log), adequado controle de acesso baseado em função e com transparente identificação do perfil dos credenciados, tudo estabelecido como forma de garantir, inclusive,  a rastreabilidade de cada transação e a franca apuração, a qualquer momento, de desvios</w:t>
      </w:r>
      <w:r>
        <w:rPr>
          <w:rFonts w:ascii="Arial" w:eastAsia="Calibri" w:hAnsi="Arial" w:cs="Arial"/>
        </w:rPr>
        <w:t xml:space="preserve"> e falhas, vedado o compartilhamento desses dados com terceiros;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14.3) É vedado às partes a utilização de todo e qualquer dado pessoal repassado em decorrência da execução contratual para finalidade distinta daquela do objeto da contratação. As Partes dev</w:t>
      </w:r>
      <w:r>
        <w:rPr>
          <w:rFonts w:ascii="Arial" w:eastAsia="Calibri" w:hAnsi="Arial" w:cs="Arial"/>
        </w:rPr>
        <w:t>erão, nos termos deste instrumento, cumprir com suas respectivas obrigações que lhes forem impostas de acordo com regulamentos e leis aplicáveis à proteção de dados pessoais, incluindo, sem prejuízo da Lei nº 13.709/2018 (“LGPD”).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14.4) Os dados pessoais </w:t>
      </w:r>
      <w:r>
        <w:rPr>
          <w:rFonts w:ascii="Arial" w:eastAsia="Calibri" w:hAnsi="Arial" w:cs="Arial"/>
        </w:rPr>
        <w:t>não poderão ser revelados, transferidos, compartilhados, comunicados ou de qualquer outra forma facultar acesso, no todo ou em parte, a terceiros, mesmo de forma agregada ou anonimizada, com exceção da prévia autorização por escrito da CONTRATANTE/MUNICÍPI</w:t>
      </w:r>
      <w:r>
        <w:rPr>
          <w:rFonts w:ascii="Arial" w:eastAsia="Calibri" w:hAnsi="Arial" w:cs="Arial"/>
        </w:rPr>
        <w:t>O DE ÁGUAS FRIAS, quer direta ou indiretamente, seja mediante a distribuição de cópias, resumos, compilações, extratos, análises, estudos ou outros meios que contenham ou de outra forma reflitam referidas Informações.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14.5) No caso de haver transferência internacional de dados pessoais pela CONTRATADA/DETENTORA DA ATA,  aplicam-se as regras previstas no Decreto Municipal nº 227/2021, que regulamenta a LGPD. 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ATA oferecerá garantias sufic</w:t>
      </w:r>
      <w:r>
        <w:rPr>
          <w:rFonts w:ascii="Arial" w:eastAsia="Calibri" w:hAnsi="Arial" w:cs="Arial"/>
        </w:rPr>
        <w:t>ientes em relação às medidas de segurança administrativas, organizativas, técnicas e físicas apropriadas para proteger a confidencialidade e integridade de todos os dados pessoais e as especificará formalmente ao CONTRATANTE/MUNICÍPIO DE ÁGUAS FRIAS, não c</w:t>
      </w:r>
      <w:r>
        <w:rPr>
          <w:rFonts w:ascii="Arial" w:eastAsia="Calibri" w:hAnsi="Arial" w:cs="Arial"/>
        </w:rPr>
        <w:t>ompartilhando dados que lhe sejam remetidos com terceiros;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14.7) A CONTRATADA/DETENTORA DA ATA deverá utilizar medidas com nível de segurança adequadas em relação aos riscos, para proteger os dados pessoais contra a destruição acidental ou ilícita, a perd</w:t>
      </w:r>
      <w:r>
        <w:rPr>
          <w:rFonts w:ascii="Arial" w:eastAsia="Calibri" w:hAnsi="Arial" w:cs="Arial"/>
        </w:rPr>
        <w:t xml:space="preserve">a acidental ou indevida, a alteração, a divulgação ou o acesso não autorizados, nomeadamente quando o tratamento implicar a sua transmissão eletrônica, e contra qualquer outra forma de tratamento ilícito, atendendo aos conhecimentos técnicos disponíveis e </w:t>
      </w:r>
      <w:r>
        <w:rPr>
          <w:rFonts w:ascii="Arial" w:eastAsia="Calibri" w:hAnsi="Arial" w:cs="Arial"/>
        </w:rPr>
        <w:t>aos custos resultantes da sua aplicação;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cumprimento das medidas de segurança;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(autorização). O eventual a</w:t>
      </w:r>
      <w:r>
        <w:rPr>
          <w:rFonts w:ascii="Arial" w:eastAsia="Calibri" w:hAnsi="Arial" w:cs="Arial"/>
        </w:rPr>
        <w:t>cesso às bases de dados que contenham ou possam conter dados pessoais ou segredos de negócio, implicará para a CONTRATADA/DETENTORA DA ATA e para seus prepostos – devida e formalmente instruídos nesse sentido – o mais absoluto dever de sigilo, por prazo in</w:t>
      </w:r>
      <w:r>
        <w:rPr>
          <w:rFonts w:ascii="Arial" w:eastAsia="Calibri" w:hAnsi="Arial" w:cs="Arial"/>
        </w:rPr>
        <w:t>determinado.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14.10 A CONTRATADA/DETENTORA DA ATA deverá garantir, por si própria ou quaisquer de seus empregados, prepostos, sócios, diretores, representantes ou terceiros contratados, a confidencialidade dos </w:t>
      </w:r>
      <w:r>
        <w:rPr>
          <w:rFonts w:ascii="Arial" w:eastAsia="Calibri" w:hAnsi="Arial" w:cs="Arial"/>
        </w:rPr>
        <w:lastRenderedPageBreak/>
        <w:t xml:space="preserve">dados processados. Deverá assegurar que todos </w:t>
      </w:r>
      <w:r>
        <w:rPr>
          <w:rFonts w:ascii="Arial" w:eastAsia="Calibri" w:hAnsi="Arial" w:cs="Arial"/>
        </w:rPr>
        <w:t>os seus colaboradores, citados acima, que lidam com os dados pessoais sob responsabilidade da CONTRATANTE/MUNICÍPIO DE ÁGUAS FRIAS, assinaram Acordo de Confidencialidade com a CONTRATADA/DETENTORA DA ATA.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CONTRATADA/DETENTORA DA ATA treina</w:t>
      </w:r>
      <w:r>
        <w:rPr>
          <w:rFonts w:ascii="Arial" w:eastAsia="Calibri" w:hAnsi="Arial" w:cs="Arial"/>
        </w:rPr>
        <w:t>rá e orientará a sua equipe sobre as disposições legais aplicáveis em relação à proteção de dados, assim fornecendo conhecimento formal sobre as obrigações e condições acordadas neste contrato, inclusive no tocante à Política de Privacidade do  Município d</w:t>
      </w:r>
      <w:r>
        <w:rPr>
          <w:rFonts w:ascii="Arial" w:eastAsia="Calibri" w:hAnsi="Arial" w:cs="Arial"/>
        </w:rPr>
        <w:t>e Águas Frias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cumprimento das obrigações referentes ao exercício dos direitos dos Titulares previstos na LGPD e nas Leis e Regulamentos de Proteção de Dados em vigor e também no atendimento de requisições e determina</w:t>
      </w:r>
      <w:r>
        <w:rPr>
          <w:rFonts w:ascii="Arial" w:eastAsia="Calibri" w:hAnsi="Arial" w:cs="Arial"/>
        </w:rPr>
        <w:t>ções do Poder Judiciário, Ministério Público, Tribunal de Contas e Órgãos de controle administrativo;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14.12 Uma parte deverá informar à outra, sempre que receber uma solicitação de um Titular de Dados, a respeito de Dados Pessoais da outra Parte, abstendo</w:t>
      </w:r>
      <w:r>
        <w:rPr>
          <w:rFonts w:ascii="Arial" w:eastAsia="Calibri" w:hAnsi="Arial" w:cs="Arial"/>
        </w:rPr>
        <w:t>-se de responder qualquer solicitação, exceto nas instruções documentadas ou conforme exigido pela LGPD e Leis e Regulamentos de Proteção de Dados em vigor.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contato formal com o Encarregado do Mun</w:t>
      </w:r>
      <w:r>
        <w:rPr>
          <w:rFonts w:ascii="Arial" w:eastAsia="Calibri" w:hAnsi="Arial" w:cs="Arial"/>
        </w:rPr>
        <w:t>icípio de Águas Frias, e fica obrigado a notificar ao CONTRATANTE/MUNICÍPIO DE ÁGUAS FRIAS no prazo de 24 (vinte e quatro) horas a partir da ciência da ocorrência de qualquer incidente que implique violação ou risco de violação de dados pessoais de que ven</w:t>
      </w:r>
      <w:r>
        <w:rPr>
          <w:rFonts w:ascii="Arial" w:eastAsia="Calibri" w:hAnsi="Arial" w:cs="Arial"/>
        </w:rPr>
        <w:t>ha a ter conhecimento (ainda que suspeito), qualquer não cumprimento (ainda que suspeito) das disposições legais relativas à proteção de Dados Pessoais ou qualquer forma de tratamento inadequado ou ilícito, bem como adotar as providências dispostas no art.</w:t>
      </w:r>
      <w:r>
        <w:rPr>
          <w:rFonts w:ascii="Arial" w:eastAsia="Calibri" w:hAnsi="Arial" w:cs="Arial"/>
        </w:rPr>
        <w:t xml:space="preserve"> 48 da LGPD, devendo a parte responsável, em até 10 (dez) dias corridos, tomar as medidas necessárias.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provocada a colaborar na elaboração do re</w:t>
      </w:r>
      <w:r>
        <w:rPr>
          <w:rFonts w:ascii="Arial" w:eastAsia="Calibri" w:hAnsi="Arial" w:cs="Arial"/>
        </w:rPr>
        <w:t>latório de impacto à proteção de dados pessoais (RIPD), conforme a sensibilidade e o risco inerente dos serviços objeto deste contrato, no tocante a dados pessoais.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mais necessidade de utilização dos d</w:t>
      </w:r>
      <w:r>
        <w:rPr>
          <w:rFonts w:ascii="Arial" w:eastAsia="Calibri" w:hAnsi="Arial" w:cs="Arial"/>
        </w:rPr>
        <w:t>ados pessoais, sensíveis ou não, a CONTRATADA/DETENTORA DA ATA interromperá o tratamento e, em no máximo (30) dias, sob instruções e na medida do determinado pelo Município de Águas Frias, eliminará completamente os Dados Pessoais e todas as cópias porvent</w:t>
      </w:r>
      <w:r>
        <w:rPr>
          <w:rFonts w:ascii="Arial" w:eastAsia="Calibri" w:hAnsi="Arial" w:cs="Arial"/>
        </w:rPr>
        <w:t>ura existentes (em formato digital, físico ou outro qualquer), salvo quando necessite mantê-los para cumprimento de obrigação legal ou outra hipótese legal prevista na LGPD.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14.15.1 Ainda que encerrada vigência deste instrumento, os deveres previstos nas </w:t>
      </w:r>
      <w:r>
        <w:rPr>
          <w:rFonts w:ascii="Arial" w:eastAsia="Calibri" w:hAnsi="Arial" w:cs="Arial"/>
        </w:rPr>
        <w:t>presentes cláusulas devem ser observados pelas Partes, por prazo indeterminado, sob pena de responsabilização.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 dispõe a Seção II</w:t>
      </w:r>
      <w:r>
        <w:rPr>
          <w:rFonts w:ascii="Arial" w:eastAsia="Calibri" w:hAnsi="Arial" w:cs="Arial"/>
        </w:rPr>
        <w:t>I, Capítulo VI da LGPD.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14.16.1 A CONTRATADA/DETENTORA DA ATA será integralmente responsável pelo pagamento de perdas e danos de ordem moral e material, bem como pelo ressarcimento do pagamento de qualquer multa ou penalidade imposta à </w:t>
      </w:r>
      <w:r>
        <w:rPr>
          <w:rFonts w:ascii="Arial" w:eastAsia="Calibri" w:hAnsi="Arial" w:cs="Arial"/>
        </w:rPr>
        <w:t>CONTRATANTE/MUNICÍPIO DE ÁGUAS FRIAS e/ou a terceiros diretamente resultantes do descumprimento pela CONTRATADA/DETENTORA DA ATA de qualquer das cláusulas previstas neste capítulo quanto a proteção e uso dos dados pessoais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183747">
      <w:pPr>
        <w:jc w:val="both"/>
        <w:rPr>
          <w:rFonts w:ascii="Arial" w:eastAsia="Calibri" w:hAnsi="Arial" w:cs="Arial"/>
          <w:b/>
        </w:rPr>
      </w:pPr>
    </w:p>
    <w:p w:rsidR="00183747" w:rsidRDefault="00FD573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15 – DAS DISPOSIÇÕES GERAIS </w:t>
      </w:r>
    </w:p>
    <w:p w:rsidR="00183747" w:rsidRDefault="00183747">
      <w:pPr>
        <w:jc w:val="both"/>
        <w:rPr>
          <w:rFonts w:ascii="Arial" w:eastAsia="Calibri" w:hAnsi="Arial" w:cs="Arial"/>
          <w:b/>
        </w:rPr>
      </w:pP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5.1 A existência de preços registrados não obriga o MUNICÍPIO DE ÁGUAS FRIAS a firmar as contratações que deles poderão advir, facultando-se a realização de licitação específica para a aquisição </w:t>
      </w:r>
      <w:r>
        <w:rPr>
          <w:rFonts w:ascii="Arial" w:eastAsia="Calibri" w:hAnsi="Arial" w:cs="Arial"/>
        </w:rPr>
        <w:lastRenderedPageBreak/>
        <w:t>pretendida, sendo assegurado ao beneficiário do registro a pr</w:t>
      </w:r>
      <w:r>
        <w:rPr>
          <w:rFonts w:ascii="Arial" w:eastAsia="Calibri" w:hAnsi="Arial" w:cs="Arial"/>
        </w:rPr>
        <w:t>eferência de fornecimento em igualdade de condições</w:t>
      </w:r>
    </w:p>
    <w:p w:rsidR="00183747" w:rsidRDefault="00FD573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15.2 O FORNECEDOR signatário desta Ata de Registro de Preços declara estar ciente das suas obrigações para com o MUNICÍPIO DE ÁGUAS FRIAS nos termos do Edital e da proposta, que passam a fazer parte </w:t>
      </w:r>
      <w:r>
        <w:rPr>
          <w:rFonts w:ascii="Arial" w:eastAsia="Calibri" w:hAnsi="Arial" w:cs="Arial"/>
        </w:rPr>
        <w:t>integrante do presente instrumento e a reger as relações entre as partes, para todos os fins.</w:t>
      </w:r>
    </w:p>
    <w:p w:rsidR="00183747" w:rsidRDefault="00183747">
      <w:pPr>
        <w:jc w:val="both"/>
        <w:rPr>
          <w:rFonts w:ascii="Arial" w:eastAsia="Calibri" w:hAnsi="Arial" w:cs="Arial"/>
        </w:rPr>
      </w:pPr>
    </w:p>
    <w:p w:rsidR="00183747" w:rsidRDefault="00FD573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183747" w:rsidRDefault="00FD573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Registro de Preços</w:t>
      </w:r>
      <w:r>
        <w:rPr>
          <w:rFonts w:ascii="Arial" w:eastAsia="Calibri" w:hAnsi="Arial" w:cs="Arial"/>
        </w:rPr>
        <w:t>. E por estarem justas e compromissadas, as partes assinam a presente Ata de Registro de Preços em 2 (duas) vias de igual teor e forma.</w:t>
      </w:r>
    </w:p>
    <w:p w:rsidR="00183747" w:rsidRDefault="00183747">
      <w:pPr>
        <w:pStyle w:val="Ttulo8"/>
        <w:rPr>
          <w:rFonts w:ascii="Arial" w:hAnsi="Arial" w:cs="Arial"/>
          <w:sz w:val="20"/>
          <w:szCs w:val="20"/>
        </w:rPr>
      </w:pPr>
    </w:p>
    <w:p w:rsidR="00D400AD" w:rsidRPr="00D400AD" w:rsidRDefault="00D400AD" w:rsidP="00D400AD"/>
    <w:p w:rsidR="00183747" w:rsidRDefault="00FD5738">
      <w:pPr>
        <w:pStyle w:val="Ttulo8"/>
      </w:pPr>
      <w:r>
        <w:rPr>
          <w:rFonts w:ascii="Arial" w:hAnsi="Arial" w:cs="Arial"/>
          <w:sz w:val="20"/>
          <w:szCs w:val="20"/>
        </w:rPr>
        <w:t>Águas Frias - SC, 08 de dezembro de 2022 .</w:t>
      </w:r>
    </w:p>
    <w:p w:rsidR="00183747" w:rsidRDefault="00183747">
      <w:pPr>
        <w:jc w:val="both"/>
        <w:rPr>
          <w:rFonts w:ascii="Arial" w:hAnsi="Arial" w:cs="Arial"/>
        </w:rPr>
      </w:pPr>
    </w:p>
    <w:p w:rsidR="00183747" w:rsidRDefault="00183747">
      <w:pPr>
        <w:jc w:val="both"/>
        <w:rPr>
          <w:rFonts w:ascii="Arial" w:hAnsi="Arial" w:cs="Arial"/>
        </w:rPr>
      </w:pPr>
    </w:p>
    <w:p w:rsidR="00D400AD" w:rsidRDefault="00D400AD">
      <w:pPr>
        <w:jc w:val="both"/>
        <w:rPr>
          <w:rFonts w:ascii="Arial" w:hAnsi="Arial" w:cs="Arial"/>
        </w:rPr>
      </w:pPr>
    </w:p>
    <w:p w:rsidR="00D400AD" w:rsidRDefault="00D400AD">
      <w:pPr>
        <w:jc w:val="both"/>
        <w:rPr>
          <w:rFonts w:ascii="Arial" w:hAnsi="Arial" w:cs="Arial"/>
        </w:rPr>
      </w:pPr>
    </w:p>
    <w:p w:rsidR="00183747" w:rsidRDefault="00183747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183747">
        <w:tc>
          <w:tcPr>
            <w:tcW w:w="4181" w:type="dxa"/>
          </w:tcPr>
          <w:p w:rsidR="00183747" w:rsidRDefault="0018374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83747" w:rsidRDefault="00FD5738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183747" w:rsidRDefault="00FD5738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183747" w:rsidRDefault="0018374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83747" w:rsidRDefault="00F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FERRARI 06690714985</w:t>
            </w:r>
          </w:p>
          <w:p w:rsidR="00183747" w:rsidRDefault="00FD5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 Ata</w:t>
            </w:r>
          </w:p>
        </w:tc>
      </w:tr>
    </w:tbl>
    <w:p w:rsidR="00183747" w:rsidRDefault="00183747">
      <w:pPr>
        <w:jc w:val="both"/>
        <w:rPr>
          <w:rFonts w:ascii="Arial" w:hAnsi="Arial" w:cs="Arial"/>
        </w:rPr>
      </w:pPr>
    </w:p>
    <w:p w:rsidR="00D400AD" w:rsidRDefault="00D400AD">
      <w:pPr>
        <w:jc w:val="both"/>
        <w:rPr>
          <w:rFonts w:ascii="Arial" w:hAnsi="Arial" w:cs="Arial"/>
        </w:rPr>
      </w:pPr>
    </w:p>
    <w:p w:rsidR="00D400AD" w:rsidRDefault="00D400AD">
      <w:pPr>
        <w:jc w:val="both"/>
        <w:rPr>
          <w:rFonts w:ascii="Arial" w:hAnsi="Arial" w:cs="Arial"/>
        </w:rPr>
      </w:pPr>
    </w:p>
    <w:p w:rsidR="00183747" w:rsidRDefault="00183747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183747">
        <w:tc>
          <w:tcPr>
            <w:tcW w:w="2055" w:type="dxa"/>
          </w:tcPr>
          <w:p w:rsidR="00183747" w:rsidRDefault="00FD57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183747" w:rsidRDefault="0018374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83747" w:rsidRDefault="00FD5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Rottava  Busatto</w:t>
            </w:r>
          </w:p>
          <w:p w:rsidR="00183747" w:rsidRDefault="00FD5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183747" w:rsidRDefault="00183747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183747" w:rsidRDefault="00FD5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Jociane Maria Zucco</w:t>
            </w:r>
          </w:p>
          <w:p w:rsidR="00183747" w:rsidRDefault="00FD5738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183747" w:rsidRDefault="00183747">
      <w:pPr>
        <w:jc w:val="center"/>
        <w:rPr>
          <w:rFonts w:ascii="Arial" w:hAnsi="Arial" w:cs="Arial"/>
        </w:rPr>
      </w:pPr>
    </w:p>
    <w:p w:rsidR="00D400AD" w:rsidRDefault="00D400AD">
      <w:pPr>
        <w:jc w:val="center"/>
        <w:rPr>
          <w:rFonts w:ascii="Arial" w:hAnsi="Arial" w:cs="Arial"/>
        </w:rPr>
      </w:pPr>
    </w:p>
    <w:p w:rsidR="00D400AD" w:rsidRDefault="00D400AD">
      <w:pPr>
        <w:jc w:val="center"/>
        <w:rPr>
          <w:rFonts w:ascii="Arial" w:hAnsi="Arial" w:cs="Arial"/>
        </w:rPr>
      </w:pPr>
    </w:p>
    <w:p w:rsidR="00D400AD" w:rsidRDefault="00D400AD">
      <w:pPr>
        <w:jc w:val="center"/>
        <w:rPr>
          <w:rFonts w:ascii="Arial" w:hAnsi="Arial" w:cs="Arial"/>
        </w:rPr>
      </w:pPr>
    </w:p>
    <w:p w:rsidR="00D400AD" w:rsidRDefault="00D400AD">
      <w:pPr>
        <w:jc w:val="center"/>
        <w:rPr>
          <w:rFonts w:ascii="Arial" w:hAnsi="Arial" w:cs="Arial"/>
        </w:rPr>
      </w:pPr>
      <w:bookmarkStart w:id="0" w:name="_GoBack"/>
      <w:bookmarkEnd w:id="0"/>
    </w:p>
    <w:p w:rsidR="00183747" w:rsidRDefault="00FD57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183747" w:rsidRDefault="00FD57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1837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38" w:rsidRDefault="00FD5738">
      <w:r>
        <w:separator/>
      </w:r>
    </w:p>
  </w:endnote>
  <w:endnote w:type="continuationSeparator" w:id="0">
    <w:p w:rsidR="00FD5738" w:rsidRDefault="00F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47" w:rsidRDefault="00FD5738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D400AD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47" w:rsidRDefault="001837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38" w:rsidRDefault="00FD5738">
      <w:r>
        <w:separator/>
      </w:r>
    </w:p>
  </w:footnote>
  <w:footnote w:type="continuationSeparator" w:id="0">
    <w:p w:rsidR="00FD5738" w:rsidRDefault="00FD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47" w:rsidRDefault="001837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47" w:rsidRDefault="00FD573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183747" w:rsidRDefault="00FD573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183747" w:rsidRDefault="00FD573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183747" w:rsidRDefault="00FD573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 FRIAS – SC.</w:t>
    </w:r>
  </w:p>
  <w:p w:rsidR="00183747" w:rsidRDefault="00FD5738">
    <w:pPr>
      <w:pStyle w:val="Cabealh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CNPJ  95.990.180/0001-02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4C8"/>
    <w:multiLevelType w:val="multilevel"/>
    <w:tmpl w:val="97647E1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3747"/>
    <w:rsid w:val="00183747"/>
    <w:rsid w:val="00D400AD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C3B92-7296-4387-B3C4-926FC5C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4370</Words>
  <Characters>23601</Characters>
  <Application>Microsoft Office Word</Application>
  <DocSecurity>0</DocSecurity>
  <Lines>196</Lines>
  <Paragraphs>55</Paragraphs>
  <ScaleCrop>false</ScaleCrop>
  <Company/>
  <LinksUpToDate>false</LinksUpToDate>
  <CharactersWithSpaces>27916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USUARIO</cp:lastModifiedBy>
  <cp:revision>6</cp:revision>
  <dcterms:created xsi:type="dcterms:W3CDTF">2022-05-24T16:40:00Z</dcterms:created>
  <dcterms:modified xsi:type="dcterms:W3CDTF">2022-12-08T13:25:00Z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