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666AA0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666AA0" w:rsidRDefault="00666AA0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2782"/>
        <w:gridCol w:w="2782"/>
        <w:gridCol w:w="2650"/>
      </w:tblGrid>
      <w:tr w:rsidR="00666AA0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666AA0" w:rsidRDefault="00666AA0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2782"/>
        <w:gridCol w:w="2782"/>
        <w:gridCol w:w="2650"/>
      </w:tblGrid>
      <w:tr w:rsidR="00666AA0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12/01/23</w:t>
            </w:r>
          </w:p>
        </w:tc>
      </w:tr>
    </w:tbl>
    <w:p w:rsidR="00666AA0" w:rsidRDefault="00666AA0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666AA0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666AA0" w:rsidRDefault="00666AA0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2703"/>
      </w:tblGrid>
      <w:tr w:rsidR="00666AA0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FORNECEDOR: REFILMAQ SOLUÇÕES EM IMPRESSÃO LTDA</w:t>
            </w:r>
          </w:p>
          <w:p w:rsidR="00666AA0" w:rsidRDefault="00D36134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ENDEREÇO: Rua </w:t>
            </w:r>
            <w:proofErr w:type="spellStart"/>
            <w:r>
              <w:rPr>
                <w:rFonts w:ascii="Arial" w:hAnsi="Arial" w:cs="Arial"/>
                <w:sz w:val="16"/>
              </w:rPr>
              <w:t>Gêneova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66AA0" w:rsidRDefault="00D36134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BAIRRO: Presidente Médici </w:t>
            </w:r>
          </w:p>
          <w:p w:rsidR="00666AA0" w:rsidRDefault="00D36134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CIDADE:CHAPECÓ                                          UF:SC                        CEP:89801-115 </w:t>
            </w:r>
          </w:p>
          <w:p w:rsidR="00666AA0" w:rsidRDefault="00D36134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CNPJ:32.205.673/0001-74                                      FONE:49 3328 8807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5136</w:t>
            </w:r>
          </w:p>
          <w:p w:rsidR="00666AA0" w:rsidRDefault="00D36134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666AA0" w:rsidRDefault="00D36134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 6-SICOOB Ag. 306-9 SICOOB C/C 176463-2</w:t>
            </w:r>
          </w:p>
        </w:tc>
      </w:tr>
    </w:tbl>
    <w:p w:rsidR="00666AA0" w:rsidRDefault="00666AA0"/>
    <w:p w:rsidR="00666AA0" w:rsidRDefault="00666AA0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666AA0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</w:t>
            </w:r>
            <w:r>
              <w:rPr>
                <w:b w:val="0"/>
              </w:rPr>
              <w:t>DOS DA COMPRA</w:t>
            </w:r>
          </w:p>
        </w:tc>
      </w:tr>
    </w:tbl>
    <w:p w:rsidR="00666AA0" w:rsidRDefault="00666AA0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5"/>
      </w:tblGrid>
      <w:tr w:rsidR="00666AA0" w:rsidTr="00FD1874">
        <w:trPr>
          <w:trHeight w:val="599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spacing w:before="60"/>
            </w:pPr>
            <w:r>
              <w:t xml:space="preserve">Descrição/Finalidade/Destino: Locação de Impressoras, para o desempenho das funções administrativas </w:t>
            </w:r>
          </w:p>
        </w:tc>
      </w:tr>
    </w:tbl>
    <w:p w:rsidR="00666AA0" w:rsidRDefault="00666AA0">
      <w:pPr>
        <w:rPr>
          <w:sz w:val="14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850"/>
        <w:gridCol w:w="4820"/>
        <w:gridCol w:w="1984"/>
        <w:gridCol w:w="1711"/>
      </w:tblGrid>
      <w:tr w:rsidR="00666AA0" w:rsidTr="00FD1874">
        <w:trPr>
          <w:trHeight w:val="38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PREÇO TOTAL</w:t>
            </w:r>
          </w:p>
        </w:tc>
      </w:tr>
    </w:tbl>
    <w:p w:rsidR="00666AA0" w:rsidRDefault="00666AA0" w:rsidP="00FD1874">
      <w:pPr>
        <w:pStyle w:val="SemEspaamen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850"/>
        <w:gridCol w:w="1423"/>
        <w:gridCol w:w="3397"/>
        <w:gridCol w:w="1984"/>
        <w:gridCol w:w="1711"/>
      </w:tblGrid>
      <w:tr w:rsidR="00666AA0" w:rsidTr="00FD1874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proofErr w:type="spellStart"/>
            <w:proofErr w:type="gramStart"/>
            <w:r>
              <w:t>ms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Locação de Impressora Multifuncional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Sendo 02 (</w:t>
            </w:r>
            <w:proofErr w:type="gramStart"/>
            <w:r>
              <w:t>duas )</w:t>
            </w:r>
            <w:proofErr w:type="gramEnd"/>
            <w:r>
              <w:t xml:space="preserve"> impressoras monocromática, copiadora e scanner preto e branco, com velocidade mínima de </w:t>
            </w:r>
            <w:proofErr w:type="spellStart"/>
            <w:r>
              <w:t>de</w:t>
            </w:r>
            <w:proofErr w:type="spellEnd"/>
            <w:r>
              <w:t xml:space="preserve"> 27 </w:t>
            </w:r>
            <w:proofErr w:type="spellStart"/>
            <w:r>
              <w:t>ppm</w:t>
            </w:r>
            <w:proofErr w:type="spellEnd"/>
            <w:r>
              <w:t>, alimentador automático de documentos, duplex, conexão USB, e REDE. Com transformador eletrônico para cada equipamento. Incluso Franquia de 3</w:t>
            </w:r>
            <w:r>
              <w:t xml:space="preserve">.000 páginas mensais por máquina. Para </w:t>
            </w:r>
            <w:proofErr w:type="spellStart"/>
            <w:r>
              <w:t>atemder</w:t>
            </w:r>
            <w:proofErr w:type="spellEnd"/>
            <w:r>
              <w:t xml:space="preserve"> as necessidades da Secretária da Administração.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300,00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 w:rsidP="00FD1874">
            <w:pPr>
              <w:pStyle w:val="SemEspaamento"/>
            </w:pPr>
            <w:r>
              <w:t>3.600,00</w:t>
            </w:r>
          </w:p>
        </w:tc>
      </w:tr>
      <w:tr w:rsidR="00666AA0" w:rsidTr="00FD1874">
        <w:trPr>
          <w:cantSplit/>
          <w:trHeight w:val="11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  <w:jc w:val="right"/>
            </w:pPr>
            <w:r>
              <w:t>12,0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  <w:jc w:val="center"/>
            </w:pPr>
            <w:proofErr w:type="spellStart"/>
            <w:proofErr w:type="gramStart"/>
            <w:r>
              <w:t>ms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</w:pPr>
            <w:r>
              <w:t xml:space="preserve">Locação de Impressora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</w:pPr>
            <w:proofErr w:type="gramStart"/>
            <w:r>
              <w:t>quatro</w:t>
            </w:r>
            <w:proofErr w:type="gramEnd"/>
            <w:r>
              <w:t xml:space="preserve"> impressoras Multifuncional monocromática impressora, copiadora e scanner preto e branco, com velocidade mínima de </w:t>
            </w:r>
            <w:proofErr w:type="spellStart"/>
            <w:r>
              <w:t>de</w:t>
            </w:r>
            <w:proofErr w:type="spellEnd"/>
            <w:r>
              <w:t xml:space="preserve"> 27 </w:t>
            </w:r>
            <w:proofErr w:type="spellStart"/>
            <w:r>
              <w:t>ppm</w:t>
            </w:r>
            <w:proofErr w:type="spellEnd"/>
            <w:r>
              <w:t>, alimentador automático de documentos, duplex, conexão USB, e REDE. Com 1transformador eletrônico para cada equipamento. Incl</w:t>
            </w:r>
            <w:r>
              <w:t xml:space="preserve">uso Franquia de 3.000 páginas mensais por máquina. Para </w:t>
            </w:r>
            <w:proofErr w:type="spellStart"/>
            <w:r>
              <w:t>atemder</w:t>
            </w:r>
            <w:proofErr w:type="spellEnd"/>
            <w:r>
              <w:t xml:space="preserve"> as necessidades do Fundo Municipal de Saúde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spacing w:before="60" w:line="360" w:lineRule="auto"/>
              <w:jc w:val="center"/>
            </w:pPr>
            <w:r>
              <w:t>600,00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spacing w:before="60" w:line="360" w:lineRule="auto"/>
              <w:jc w:val="center"/>
            </w:pPr>
            <w:r>
              <w:t>7.200,00</w:t>
            </w:r>
          </w:p>
        </w:tc>
      </w:tr>
    </w:tbl>
    <w:p w:rsidR="00666AA0" w:rsidRDefault="00666AA0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417"/>
        <w:gridCol w:w="2420"/>
      </w:tblGrid>
      <w:tr w:rsidR="00666AA0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Default="00666AA0">
            <w:pPr>
              <w:snapToGrid w:val="0"/>
              <w:spacing w:before="6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666AA0" w:rsidRDefault="00D36134">
            <w:pPr>
              <w:pStyle w:val="Ttulo2"/>
              <w:spacing w:before="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D36134">
            <w:pPr>
              <w:spacing w:before="6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10.800,00</w:t>
            </w:r>
          </w:p>
        </w:tc>
      </w:tr>
    </w:tbl>
    <w:p w:rsidR="00666AA0" w:rsidRDefault="00666AA0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695"/>
      </w:tblGrid>
      <w:tr w:rsidR="00666AA0" w:rsidRPr="00FD1874">
        <w:trPr>
          <w:cantSplit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Pr="00FD1874" w:rsidRDefault="00D36134">
            <w:pPr>
              <w:spacing w:before="60"/>
            </w:pPr>
            <w:r w:rsidRPr="00FD1874">
              <w:t xml:space="preserve">Local de Entrega: </w:t>
            </w:r>
          </w:p>
          <w:p w:rsidR="00666AA0" w:rsidRPr="00FD1874" w:rsidRDefault="00D36134">
            <w:pPr>
              <w:spacing w:before="60"/>
            </w:pPr>
            <w:r w:rsidRPr="00FD1874">
              <w:t xml:space="preserve">Forma de Pagamento: Mensal, até o 10° dia útil do mês subsequente ao da prestação dos </w:t>
            </w:r>
            <w:r w:rsidRPr="00FD1874">
              <w:t xml:space="preserve">serviços/ </w:t>
            </w:r>
            <w:proofErr w:type="spellStart"/>
            <w:r w:rsidRPr="00FD1874">
              <w:t>entr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Pr="00FD1874" w:rsidRDefault="00666AA0">
            <w:pPr>
              <w:snapToGrid w:val="0"/>
              <w:spacing w:before="60"/>
            </w:pPr>
          </w:p>
          <w:p w:rsidR="00666AA0" w:rsidRPr="00FD1874" w:rsidRDefault="00666AA0">
            <w:pPr>
              <w:spacing w:before="60"/>
            </w:pPr>
          </w:p>
        </w:tc>
      </w:tr>
      <w:tr w:rsidR="00666AA0">
        <w:trPr>
          <w:cantSplit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A0" w:rsidRPr="00FD1874" w:rsidRDefault="00666AA0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0" w:rsidRDefault="00FD1874">
            <w:pPr>
              <w:pStyle w:val="Ttulo8"/>
            </w:pPr>
            <w:r w:rsidRPr="00FD1874">
              <w:t>LADIR ZANELLA PATEL</w:t>
            </w:r>
          </w:p>
          <w:p w:rsidR="00FD1874" w:rsidRPr="00FD1874" w:rsidRDefault="00FD1874" w:rsidP="00FD1874">
            <w:pPr>
              <w:jc w:val="center"/>
            </w:pPr>
            <w:r>
              <w:t>SEC. DA SAÚDE</w:t>
            </w:r>
            <w:bookmarkStart w:id="0" w:name="_GoBack"/>
            <w:bookmarkEnd w:id="0"/>
          </w:p>
        </w:tc>
      </w:tr>
    </w:tbl>
    <w:p w:rsidR="00666AA0" w:rsidRDefault="00666AA0">
      <w:pPr>
        <w:pStyle w:val="DivisodeTabelas"/>
        <w:spacing w:line="240" w:lineRule="auto"/>
      </w:pPr>
    </w:p>
    <w:sectPr w:rsidR="00666AA0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2640"/>
    <w:multiLevelType w:val="multilevel"/>
    <w:tmpl w:val="3598943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AA0"/>
    <w:rsid w:val="00666AA0"/>
    <w:rsid w:val="00D36134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6B11-A91C-49A4-A7B5-1479707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D187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3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COLOQUE SEU BRASÃO AQUI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5</cp:revision>
  <cp:lastPrinted>2023-01-12T19:37:00Z</cp:lastPrinted>
  <dcterms:created xsi:type="dcterms:W3CDTF">2022-05-24T16:34:00Z</dcterms:created>
  <dcterms:modified xsi:type="dcterms:W3CDTF">2023-01-12T19:37:00Z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