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Nº13/2023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Pregão PARA REGISTRO DE PREÇOS  Nº 3/2023.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z w:val="22"/>
          <w:szCs w:val="22"/>
        </w:rPr>
        <w:t xml:space="preserve">s 08:30 horas do dia 09 de fevereiro de 2023, reuniu-se a Pregoeira Municipal, Sra. CRISTIANE ROTTAVA BUSATTO, juntamente com sua Equipe de Apoio formada pelos integrantes: </w:t>
      </w:r>
      <w:r>
        <w:rPr>
          <w:rFonts w:cs="Arial" w:ascii="Arial" w:hAnsi="Arial"/>
          <w:sz w:val="22"/>
          <w:szCs w:val="22"/>
        </w:rPr>
        <w:t>MAYARA BASSO CENCI</w:t>
      </w:r>
      <w:r>
        <w:rPr>
          <w:rFonts w:cs="Arial" w:ascii="Arial" w:hAnsi="Arial"/>
          <w:sz w:val="22"/>
          <w:szCs w:val="22"/>
        </w:rPr>
        <w:t xml:space="preserve"> ,</w:t>
      </w:r>
      <w:r>
        <w:rPr>
          <w:rFonts w:cs="Arial" w:ascii="Arial" w:hAnsi="Arial"/>
          <w:sz w:val="22"/>
          <w:szCs w:val="22"/>
        </w:rPr>
        <w:t>DIONEI DA ROSA</w:t>
      </w:r>
      <w:r>
        <w:rPr>
          <w:rFonts w:cs="Arial" w:ascii="Arial" w:hAnsi="Arial"/>
          <w:sz w:val="22"/>
          <w:szCs w:val="22"/>
        </w:rPr>
        <w:t xml:space="preserve"> e </w:t>
      </w:r>
      <w:r>
        <w:rPr>
          <w:rFonts w:cs="Arial" w:ascii="Arial" w:hAnsi="Arial"/>
          <w:sz w:val="22"/>
          <w:szCs w:val="22"/>
        </w:rPr>
        <w:t>JOCIANE MARIA ZUCCO</w:t>
      </w:r>
      <w:r>
        <w:rPr>
          <w:rFonts w:cs="Arial" w:ascii="Arial" w:hAnsi="Arial"/>
          <w:sz w:val="22"/>
          <w:szCs w:val="22"/>
        </w:rPr>
        <w:t xml:space="preserve"> no(a) Prefeitura de Águas Frias, para análise e julgamento de propostas referentes ao Processo Nº 13/2023 na modalidade Pregão  nº 3/2023, Tipo Menor preço - Unitário, para  PRESTAÇÃO DE S</w:t>
      </w:r>
      <w:r>
        <w:rPr>
          <w:rFonts w:cs="Arial" w:ascii="Arial" w:hAnsi="Arial"/>
          <w:sz w:val="22"/>
          <w:szCs w:val="22"/>
        </w:rPr>
        <w:t>ERVIÇOS DE ARBITRAGEM, para atender a demanda com as realizações das competições esportivas do Município de Águas Frias.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Findas as etapas do presente pregão, a Pregoeira adjudicou os itens as empresas vencedoras, conforme tabela a seguir: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1493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276"/>
        <w:gridCol w:w="1559"/>
        <w:gridCol w:w="747"/>
        <w:gridCol w:w="567"/>
        <w:gridCol w:w="1379"/>
        <w:gridCol w:w="1129"/>
        <w:gridCol w:w="1417"/>
        <w:gridCol w:w="1149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Objeto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93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276"/>
        <w:gridCol w:w="1559"/>
        <w:gridCol w:w="709"/>
        <w:gridCol w:w="567"/>
        <w:gridCol w:w="1418"/>
        <w:gridCol w:w="1128"/>
        <w:gridCol w:w="1417"/>
        <w:gridCol w:w="1149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Futebol de Campo Masculino e Feminino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adulto Incluindo elaboração de tabela, cartões e goleadores, julgamentos de relatórios arbitragem de jogos e transporte até o local da partida. São necessários em cada jogo dois assistentes, um árbitro e um mesário, sendo que todos deverão ter experiência e ser maior de idade.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51.900,00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LIGA CORONELFREITENSE DE FUTEBOL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Futebol de Campo Categorias de Base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Incluindo elaboração de tabela, controle de pontuação, cartões e goleadores, julgamentos de relatórios arbitragem de jogos e transporte até o local da partida. São necessários em cada jogo dois árbitros e um mesário, sendo que todos deverão ter experiência e ser maior de idade.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jg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274,00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27.400,00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LIGA CORONELFREITENSE DE FUTEBOL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Futsal adulto feminino e masculino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Incluindo elaboração de tabela, regulamento geral e técnico da competição, controle de pontuação, cartões e goleadores, julgamentos de relatórios arbitragem de jogos e transporte até o local da partida. São necessários em cada jogo dois árbitros e um mesário, sendo que todos deverão ter experiência e ser maior de idade.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jg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59.500,00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LIGA CORONELFREITENSE DE FUTEBOL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Futebol de Salão Categoria de Base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Incluindo elaboração de tabela, controle de pontuação, cartões e goleadores, julgamentos de relatórios arbitragem de jogos e transporte até o local da partida. São necessários em cada jogo dois árbitros e um mesário, sendo que todos deverão ter experiência e ser maior de idade.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jg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28.200,00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LIGA CORONELFREITENSE DE FUTEBOL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BOCHA ROLADA MASCULINO E FEMININO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arbitragem individual, dupla e trio. Incluido a elaboração de tabela, cartões e goleadores, julgamentos de relatórios arbitragem de jogos e transporte até o local da partida. O Valor corresponde a partida individual, dupla e trio. São necessários em cada jogo um árbitro e um mesário sendo que todos deverão ter experiência e ser maior de idade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jg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169,50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8.475,00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LIGA CORONELFREITENSE DE FUTEBOL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VOLEIBOL MISTO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ADULTO LIVRE. Incluido a elaboração de tabela, cartões e goleadores, julgamentos de relatórios arbitragem de jogos e transporte até o local da partida. São necessários em cada jogo um árbitro e um mesário, sendo que todos deverão ter experiência e ser maior de idade.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jg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177,50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8.875,00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LIGA CORONELFREITENSE DE FUTEBOL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Futebol Suiço Adulto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Incluindo elaboração de tabela, cartões e goleadores, julgamentos de relatórios arbitragem de jogos e transporte até o local da partida. São necessários em cada jogo dois árbitros e um mesário, sendo que todos deverão ter experiência e ser maior de idade.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jg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235,50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23.550,00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ASSOCIAÇÃO REGIONAL DE ÁRBITROS - ARA 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/>
        <w:t>Valor os seguintes Totais por Empresa:</w:t>
      </w:r>
    </w:p>
    <w:tbl>
      <w:tblPr>
        <w:tblW w:w="929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667"/>
        <w:gridCol w:w="4535"/>
      </w:tblGrid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LIGA CORONELFREITENSE DE FUTEBOL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184.350,00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cento e oitenta e quatro mil trezentos e cinquenta reais</w:t>
            </w:r>
          </w:p>
        </w:tc>
      </w:tr>
      <w:tr>
        <w:trPr/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ASSOCIAÇÃO REGIONAL DE ÁRBITROS - ARA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23.550,00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vinte e três mil quinhentos e cinquenta reais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>
          <w:trHeight w:val="289" w:hRule="atLeast"/>
        </w:trPr>
        <w:tc>
          <w:tcPr>
            <w:tcW w:w="464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644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 –SC, 09 de fevereiro de 2023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 E EQUIPE DE APOIO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CRISTIANE ROTTAVA BUSATTO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MAYARA BASSO CENCI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DIONEI DA ROSA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JOCIANER MARIA ZUCCO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tabs>
          <w:tab w:val="clear" w:pos="708"/>
          <w:tab w:val="left" w:pos="2736" w:leader="none"/>
        </w:tabs>
        <w:jc w:val="center"/>
        <w:rPr>
          <w:rFonts w:ascii="Arial" w:hAnsi="Arial" w:cs="Arial"/>
          <w:b/>
          <w:b/>
          <w:sz w:val="28"/>
          <w:u w:val="single"/>
          <w:lang w:val="es-ES_tradnl"/>
        </w:rPr>
      </w:pPr>
      <w:r>
        <w:rPr>
          <w:rFonts w:cs="Arial" w:ascii="Arial" w:hAnsi="Arial"/>
          <w:b/>
          <w:sz w:val="28"/>
          <w:u w:val="single"/>
          <w:lang w:val="es-ES_tradn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134" w:footer="72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MUNICÍPIO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1872" w:leader="none"/>
      </w:tabs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4</Pages>
  <Words>742</Words>
  <Characters>4076</Characters>
  <CharactersWithSpaces>4759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2022-05-24T16:38:00Z</dcterms:created>
  <dc:creator>a</dc:creator>
  <dc:description/>
  <cp:keywords/>
  <dc:language>pt-BR</dc:language>
  <cp:lastModifiedBy/>
  <cp:lastPrinted>2023-02-09T09:11:25Z</cp:lastPrinted>
  <dcterms:modified xsi:type="dcterms:W3CDTF">2023-02-09T09:13:14Z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