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>TERMO DE HOMOLOGAÇÃO E ADJUDICAÇÃO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9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2023</w:t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Licitação</w:t>
      </w:r>
      <w:r>
        <w:rPr>
          <w:rFonts w:cs="Tahoma" w:ascii="Tahoma" w:hAnsi="Tahoma"/>
        </w:rPr>
        <w:t>: Dispensa por Justificativa nº 5/2023 para Repasse de Recursos Financeiros ao CIS AMOSC,  para despesas de manutenção e ampliação do Serviço Aeropolicial de Fronteira (SAER-Fron) e estruturação e manutenção  das atividades do Serviço de Atendimento de Resgate Médico Aeromédico (SARA), em conformidade com o  Contrato de Rateio nº3/2023 e Contrato de Programa nº3/2023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pela comissão de licitações, na sua exata ordem de classificação e Adjudico o objeto/itens do presente processo licitatório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324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708"/>
        <w:gridCol w:w="1843"/>
        <w:gridCol w:w="1985"/>
        <w:gridCol w:w="992"/>
        <w:gridCol w:w="1134"/>
        <w:gridCol w:w="1427"/>
      </w:tblGrid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Unitário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CONSÓRCIO INTERMUNICIPAL DE SAÚDE DO OESTE DE SANTA CATARINA - CIS-AMOSC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cs="Tahoma" w:ascii="Tahoma" w:hAnsi="Tahoma"/>
                <w:sz w:val="18"/>
                <w:szCs w:val="18"/>
              </w:rPr>
              <w:t xml:space="preserve">1-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Despesas de Serviços de  Terceiros - Pessoas Jurídicas -  (SARA e SAER - Fron)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3.000,0000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5"/>
        <w:gridCol w:w="3264"/>
      </w:tblGrid>
      <w:tr>
        <w:trPr/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CONSÓRCIO INTERMUNICIPAL DE SAÚDE DO OESTE DE SANTA CATARINA - CIS-AMOSC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6.000,0000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R$6.000,00 (</w:t>
      </w:r>
      <w:r>
        <w:rPr>
          <w:rFonts w:eastAsia="Times New Roman" w:cs="Tahoma" w:ascii="Tahoma" w:hAnsi="Tahoma"/>
          <w:color w:val="auto"/>
          <w:sz w:val="20"/>
          <w:szCs w:val="20"/>
          <w:lang w:val="pt-BR" w:bidi="ar-SA"/>
        </w:rPr>
        <w:t>seis mil reais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/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/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</w:rPr>
        <w:t xml:space="preserve">Águas </w:t>
      </w:r>
      <w:r>
        <w:rPr>
          <w:rFonts w:cs="Tahoma" w:ascii="Tahoma" w:hAnsi="Tahoma"/>
        </w:rPr>
        <w:t xml:space="preserve"> F</w:t>
      </w:r>
      <w:r>
        <w:rPr>
          <w:rFonts w:cs="Tahoma" w:ascii="Tahoma" w:hAnsi="Tahoma"/>
        </w:rPr>
        <w:t>rias</w:t>
      </w:r>
      <w:r>
        <w:rPr>
          <w:rFonts w:cs="Tahoma" w:ascii="Tahoma" w:hAnsi="Tahoma"/>
        </w:rPr>
        <w:t>, 18 de janeiro de 2023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DANILO DAGA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 </w:t>
      </w:r>
      <w:r>
        <w:rPr>
          <w:rFonts w:cs="Tahoma" w:ascii="Tahoma" w:hAnsi="Tahoma"/>
        </w:rPr>
        <w:t xml:space="preserve">em Exercício 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0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0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0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>Prefeitura Municipal de Águas Frias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Compras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LibreOffice/6.4.4.2$Windows_X86_64 LibreOffice_project/3d775be2011f3886db32dfd395a6a6d1ca2630ff</Application>
  <Pages>1</Pages>
  <Words>201</Words>
  <Characters>1205</Characters>
  <CharactersWithSpaces>1406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2023-01-18T15:23:55Z</cp:lastPrinted>
  <dcterms:modified xsi:type="dcterms:W3CDTF">2023-01-18T15:25:17Z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