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7CE" w:rsidRDefault="00A817CE">
      <w:pPr>
        <w:jc w:val="center"/>
        <w:rPr>
          <w:rFonts w:ascii="Arial" w:hAnsi="Arial" w:cs="Arial"/>
          <w:b/>
          <w:bCs/>
        </w:rPr>
      </w:pPr>
    </w:p>
    <w:p w:rsidR="00A817CE" w:rsidRDefault="000521F0">
      <w:pPr>
        <w:jc w:val="center"/>
      </w:pPr>
      <w:r>
        <w:rPr>
          <w:rFonts w:ascii="Arial" w:hAnsi="Arial" w:cs="Arial"/>
          <w:b/>
          <w:bCs/>
        </w:rPr>
        <w:t xml:space="preserve">ATA DE REGISTRO DE PREÇOS Nº6 /2023 </w:t>
      </w:r>
    </w:p>
    <w:p w:rsidR="00A817CE" w:rsidRDefault="000521F0">
      <w:pPr>
        <w:pStyle w:val="Ttulo7"/>
        <w:jc w:val="center"/>
      </w:pPr>
      <w:r>
        <w:rPr>
          <w:rFonts w:ascii="Arial" w:hAnsi="Arial" w:cs="Arial"/>
          <w:sz w:val="20"/>
          <w:szCs w:val="20"/>
        </w:rPr>
        <w:t>PREGÃO ELETRÔNICO PARA REGISTRO DE PREÇOS Nº 2/2023</w:t>
      </w:r>
    </w:p>
    <w:p w:rsidR="00A817CE" w:rsidRDefault="000521F0">
      <w:pPr>
        <w:jc w:val="center"/>
      </w:pPr>
      <w:r>
        <w:rPr>
          <w:rFonts w:ascii="Arial" w:hAnsi="Arial" w:cs="Arial"/>
          <w:b/>
          <w:bCs/>
        </w:rPr>
        <w:t>PROCESSO Nº 7/2023</w:t>
      </w:r>
    </w:p>
    <w:p w:rsidR="00A817CE" w:rsidRDefault="00A817CE">
      <w:pPr>
        <w:jc w:val="center"/>
        <w:rPr>
          <w:rFonts w:ascii="Arial" w:hAnsi="Arial" w:cs="Arial"/>
          <w:b/>
          <w:bCs/>
        </w:rPr>
      </w:pPr>
    </w:p>
    <w:p w:rsidR="00A817CE" w:rsidRDefault="00A817CE">
      <w:pPr>
        <w:jc w:val="center"/>
        <w:rPr>
          <w:rFonts w:ascii="Arial" w:hAnsi="Arial" w:cs="Arial"/>
          <w:b/>
          <w:bCs/>
        </w:rPr>
      </w:pPr>
    </w:p>
    <w:p w:rsidR="00A817CE" w:rsidRDefault="00A817CE">
      <w:pPr>
        <w:jc w:val="both"/>
        <w:rPr>
          <w:rFonts w:ascii="Arial" w:hAnsi="Arial" w:cs="Arial"/>
          <w:b/>
          <w:bCs/>
        </w:rPr>
      </w:pPr>
    </w:p>
    <w:p w:rsidR="00A817CE" w:rsidRDefault="000521F0">
      <w:pPr>
        <w:jc w:val="both"/>
      </w:pPr>
      <w:r>
        <w:rPr>
          <w:rFonts w:ascii="Arial" w:hAnsi="Arial" w:cs="Arial"/>
        </w:rPr>
        <w:t xml:space="preserve">Aos 08 de fevereiro de 2023 </w:t>
      </w:r>
      <w:r>
        <w:rPr>
          <w:rFonts w:ascii="Arial" w:hAnsi="Arial" w:cs="Arial"/>
          <w:sz w:val="22"/>
        </w:rPr>
        <w:t>presentes de um lado, o MUNICÍPIO DE ÁGUAS FRIAS, pessoa jurídica de direito público,  com sede administrativa localizada na Rua Sete de Setembro nº512, centro, nesta cidade de Águas Frias, Estado de Santa Catarina, CEP 89.843-000, representado neste ato p</w:t>
      </w:r>
      <w:r>
        <w:rPr>
          <w:rFonts w:ascii="Arial" w:hAnsi="Arial" w:cs="Arial"/>
          <w:sz w:val="22"/>
        </w:rPr>
        <w:t xml:space="preserve">or Prefeito Municipal Sr. LUIZ JOSÉ DAGA portador do CPF nº625.899.119-04 RESOLVEM Registrar os Preços em favor da empresa </w:t>
      </w:r>
      <w:r w:rsidR="00AE2C12">
        <w:rPr>
          <w:rFonts w:ascii="Arial" w:hAnsi="Arial" w:cs="Arial"/>
          <w:sz w:val="22"/>
        </w:rPr>
        <w:t>LEANDRO STRAPAZZON</w:t>
      </w:r>
      <w:r>
        <w:rPr>
          <w:rFonts w:ascii="Arial" w:hAnsi="Arial" w:cs="Arial"/>
          <w:sz w:val="22"/>
        </w:rPr>
        <w:t xml:space="preserve"> pessoa jurídica de direito privado, inscrita no CNPJ so</w:t>
      </w:r>
      <w:r w:rsidR="00AE2C12">
        <w:rPr>
          <w:rFonts w:ascii="Arial" w:hAnsi="Arial" w:cs="Arial"/>
          <w:sz w:val="22"/>
        </w:rPr>
        <w:t>b o nº 18.728.730/0001-79</w:t>
      </w:r>
      <w:r>
        <w:rPr>
          <w:rFonts w:ascii="Arial" w:hAnsi="Arial" w:cs="Arial"/>
          <w:sz w:val="22"/>
        </w:rPr>
        <w:t xml:space="preserve">, situada na </w:t>
      </w:r>
      <w:r w:rsidR="00AE2C12">
        <w:rPr>
          <w:rFonts w:ascii="Arial" w:hAnsi="Arial" w:cs="Arial"/>
          <w:sz w:val="22"/>
        </w:rPr>
        <w:t>Rua Modesto Gaviolli nº409</w:t>
      </w:r>
      <w:r>
        <w:rPr>
          <w:rFonts w:ascii="Arial" w:hAnsi="Arial" w:cs="Arial"/>
          <w:sz w:val="22"/>
        </w:rPr>
        <w:t>,</w:t>
      </w:r>
      <w:r w:rsidR="00AE2C12">
        <w:rPr>
          <w:rFonts w:ascii="Arial" w:hAnsi="Arial" w:cs="Arial"/>
          <w:sz w:val="22"/>
        </w:rPr>
        <w:t xml:space="preserve"> centro </w:t>
      </w:r>
      <w:r>
        <w:rPr>
          <w:rFonts w:ascii="Arial" w:hAnsi="Arial" w:cs="Arial"/>
          <w:sz w:val="22"/>
        </w:rPr>
        <w:t xml:space="preserve"> na cidade de </w:t>
      </w:r>
      <w:r w:rsidR="00AE2C12">
        <w:rPr>
          <w:rFonts w:ascii="Arial" w:hAnsi="Arial" w:cs="Arial"/>
          <w:sz w:val="22"/>
        </w:rPr>
        <w:t>Águas Frias - SC</w:t>
      </w:r>
      <w:r>
        <w:rPr>
          <w:rFonts w:ascii="Arial" w:hAnsi="Arial" w:cs="Arial"/>
          <w:sz w:val="22"/>
        </w:rPr>
        <w:t xml:space="preserve">, neste ato representada pelo (a) seu(ua) representante legal, Senhor(a) </w:t>
      </w:r>
      <w:r w:rsidR="00AE2C12">
        <w:rPr>
          <w:rFonts w:ascii="Arial" w:hAnsi="Arial" w:cs="Arial"/>
          <w:sz w:val="22"/>
        </w:rPr>
        <w:t>LEANDRO STRAPAZZON inscrito (a) no CPF sob o nº030.855.109-58</w:t>
      </w:r>
      <w:r>
        <w:rPr>
          <w:rFonts w:ascii="Arial" w:hAnsi="Arial" w:cs="Arial"/>
          <w:sz w:val="22"/>
        </w:rPr>
        <w:t>, doravante denominado FORNECEDOR e/ou DETENTORA DA ATA, pa</w:t>
      </w:r>
      <w:r>
        <w:rPr>
          <w:rFonts w:ascii="Arial" w:hAnsi="Arial" w:cs="Arial"/>
          <w:sz w:val="22"/>
        </w:rPr>
        <w:t>ra fornecimento dos itens especificados na cláusula primeira, parte integrante do presente instrumento, sujeitando-se as partes às determinações das Leis nº 10.520, de 17 de julho de 2002, Lei Complementar n. 123/06 e Lei nº 8.666/93, Decreto 10.024/2019 e</w:t>
      </w:r>
      <w:r>
        <w:rPr>
          <w:rFonts w:ascii="Arial" w:hAnsi="Arial" w:cs="Arial"/>
          <w:sz w:val="22"/>
        </w:rPr>
        <w:t xml:space="preserve">  Decreto Municipal nº204/2020 e sendo observadas as bases e os fornecimentos indicados nesta Ata de Registro de Preços. </w:t>
      </w:r>
    </w:p>
    <w:p w:rsidR="00A817CE" w:rsidRDefault="00A817CE">
      <w:pPr>
        <w:jc w:val="both"/>
        <w:rPr>
          <w:rFonts w:ascii="Arial" w:hAnsi="Arial" w:cs="Arial"/>
          <w:b/>
          <w:bCs/>
          <w:sz w:val="22"/>
        </w:rPr>
      </w:pPr>
    </w:p>
    <w:p w:rsidR="00A817CE" w:rsidRDefault="000521F0">
      <w:pPr>
        <w:jc w:val="both"/>
        <w:rPr>
          <w:rFonts w:ascii="Arial" w:hAnsi="Arial" w:cs="Arial"/>
        </w:rPr>
      </w:pPr>
      <w:r>
        <w:rPr>
          <w:rFonts w:ascii="Arial" w:hAnsi="Arial" w:cs="Arial"/>
        </w:rPr>
        <w:t>CLÁUSULA PRIMEIRA – DO OBJETO:</w:t>
      </w:r>
    </w:p>
    <w:p w:rsidR="00A817CE" w:rsidRDefault="00A817CE">
      <w:pPr>
        <w:jc w:val="both"/>
        <w:rPr>
          <w:rFonts w:ascii="Arial" w:hAnsi="Arial" w:cs="Arial"/>
          <w:b/>
          <w:bCs/>
        </w:rPr>
      </w:pPr>
    </w:p>
    <w:p w:rsidR="00A817CE" w:rsidRDefault="000521F0">
      <w:pPr>
        <w:jc w:val="both"/>
      </w:pPr>
      <w:r>
        <w:rPr>
          <w:rFonts w:ascii="Arial" w:hAnsi="Arial" w:cs="Arial"/>
        </w:rPr>
        <w:t>1.1.Formação de registro de Preços para  Aquisição de Gêneros Alimentícios, para suprir as necessidad</w:t>
      </w:r>
      <w:r>
        <w:rPr>
          <w:rFonts w:ascii="Arial" w:hAnsi="Arial" w:cs="Arial"/>
        </w:rPr>
        <w:t>es das Secretarias Municipais de Águas Frias/SCde acordo com as condições e especificações constantes no presente edital, inclusive em seus anexos, notadamente o Anexo I do Edital de Pregão, que vincula o Termo de Referência, a partir da assinatura do pres</w:t>
      </w:r>
      <w:r>
        <w:rPr>
          <w:rFonts w:ascii="Arial" w:hAnsi="Arial" w:cs="Arial"/>
        </w:rPr>
        <w:t xml:space="preserve">ente </w:t>
      </w:r>
      <w:r w:rsidRPr="00AE2C12">
        <w:rPr>
          <w:rFonts w:ascii="Arial" w:hAnsi="Arial" w:cs="Arial"/>
        </w:rPr>
        <w:t xml:space="preserve">instrumento </w:t>
      </w:r>
      <w:r w:rsidRPr="00AE2C12">
        <w:rPr>
          <w:rFonts w:ascii="Arial" w:hAnsi="Arial" w:cs="Arial"/>
        </w:rPr>
        <w:t>pelo período de até 12 meses:</w:t>
      </w:r>
    </w:p>
    <w:p w:rsidR="00A817CE" w:rsidRDefault="00A817CE">
      <w:pPr>
        <w:jc w:val="both"/>
        <w:rPr>
          <w:rFonts w:ascii="Arial" w:hAnsi="Arial" w:cs="Arial"/>
        </w:rPr>
      </w:pPr>
    </w:p>
    <w:tbl>
      <w:tblPr>
        <w:tblW w:w="9836" w:type="dxa"/>
        <w:tblInd w:w="-268" w:type="dxa"/>
        <w:tblLayout w:type="fixed"/>
        <w:tblCellMar>
          <w:left w:w="70" w:type="dxa"/>
          <w:right w:w="70" w:type="dxa"/>
        </w:tblCellMar>
        <w:tblLook w:val="0000" w:firstRow="0" w:lastRow="0" w:firstColumn="0" w:lastColumn="0" w:noHBand="0" w:noVBand="0"/>
      </w:tblPr>
      <w:tblGrid>
        <w:gridCol w:w="507"/>
        <w:gridCol w:w="511"/>
        <w:gridCol w:w="1588"/>
        <w:gridCol w:w="2694"/>
        <w:gridCol w:w="850"/>
        <w:gridCol w:w="425"/>
        <w:gridCol w:w="1134"/>
        <w:gridCol w:w="851"/>
        <w:gridCol w:w="1276"/>
      </w:tblGrid>
      <w:tr w:rsidR="00AE2C12" w:rsidRPr="00410AAA" w:rsidTr="00AE2C12">
        <w:tc>
          <w:tcPr>
            <w:tcW w:w="507"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 xml:space="preserve">Lote  </w:t>
            </w:r>
          </w:p>
        </w:tc>
        <w:tc>
          <w:tcPr>
            <w:tcW w:w="511"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Item</w:t>
            </w:r>
          </w:p>
        </w:tc>
        <w:tc>
          <w:tcPr>
            <w:tcW w:w="1588"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Objeto</w:t>
            </w:r>
          </w:p>
        </w:tc>
        <w:tc>
          <w:tcPr>
            <w:tcW w:w="2694"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Descrição</w:t>
            </w:r>
          </w:p>
        </w:tc>
        <w:tc>
          <w:tcPr>
            <w:tcW w:w="850"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Qtde</w:t>
            </w:r>
          </w:p>
        </w:tc>
        <w:tc>
          <w:tcPr>
            <w:tcW w:w="425" w:type="dxa"/>
            <w:tcBorders>
              <w:top w:val="single" w:sz="6" w:space="0" w:color="000000"/>
              <w:left w:val="single" w:sz="6" w:space="0" w:color="000000"/>
              <w:bottom w:val="single" w:sz="6" w:space="0" w:color="000000"/>
            </w:tcBorders>
          </w:tcPr>
          <w:p w:rsidR="00AE2C12" w:rsidRPr="00410AAA" w:rsidRDefault="00AE2C12" w:rsidP="007A585F">
            <w:pPr>
              <w:ind w:left="-70" w:right="-70"/>
              <w:contextualSpacing/>
              <w:jc w:val="center"/>
              <w:rPr>
                <w:rFonts w:ascii="Arial" w:hAnsi="Arial" w:cs="Arial"/>
                <w:sz w:val="18"/>
                <w:szCs w:val="18"/>
              </w:rPr>
            </w:pPr>
            <w:r w:rsidRPr="00410AAA">
              <w:rPr>
                <w:rFonts w:ascii="Arial" w:hAnsi="Arial" w:cs="Arial"/>
                <w:sz w:val="18"/>
                <w:szCs w:val="18"/>
              </w:rPr>
              <w:t>UN</w:t>
            </w:r>
          </w:p>
        </w:tc>
        <w:tc>
          <w:tcPr>
            <w:tcW w:w="1134"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 xml:space="preserve">Marca Cotada </w:t>
            </w:r>
          </w:p>
        </w:tc>
        <w:tc>
          <w:tcPr>
            <w:tcW w:w="851" w:type="dxa"/>
            <w:tcBorders>
              <w:top w:val="single" w:sz="6" w:space="0" w:color="000000"/>
              <w:left w:val="single" w:sz="6" w:space="0" w:color="000000"/>
              <w:bottom w:val="single" w:sz="6" w:space="0" w:color="000000"/>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Preço Unitário</w:t>
            </w:r>
          </w:p>
        </w:tc>
        <w:tc>
          <w:tcPr>
            <w:tcW w:w="1276" w:type="dxa"/>
            <w:tcBorders>
              <w:top w:val="single" w:sz="6" w:space="0" w:color="000000"/>
              <w:left w:val="single" w:sz="6" w:space="0" w:color="000000"/>
              <w:bottom w:val="single" w:sz="6" w:space="0" w:color="000000"/>
              <w:right w:val="single" w:sz="4" w:space="0" w:color="auto"/>
            </w:tcBorders>
          </w:tcPr>
          <w:p w:rsidR="00AE2C12" w:rsidRPr="00410AAA" w:rsidRDefault="00AE2C12" w:rsidP="007A585F">
            <w:pPr>
              <w:contextualSpacing/>
              <w:jc w:val="center"/>
              <w:rPr>
                <w:rFonts w:ascii="Arial" w:hAnsi="Arial" w:cs="Arial"/>
                <w:sz w:val="18"/>
                <w:szCs w:val="18"/>
              </w:rPr>
            </w:pPr>
            <w:r w:rsidRPr="00410AAA">
              <w:rPr>
                <w:rFonts w:ascii="Arial" w:hAnsi="Arial" w:cs="Arial"/>
                <w:sz w:val="18"/>
                <w:szCs w:val="18"/>
              </w:rPr>
              <w:t>Valor Item</w:t>
            </w:r>
          </w:p>
        </w:tc>
      </w:tr>
      <w:tr w:rsidR="00AE2C12" w:rsidRPr="00B635BA" w:rsidTr="00AE2C12">
        <w:tc>
          <w:tcPr>
            <w:tcW w:w="507"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1</w:t>
            </w:r>
          </w:p>
        </w:tc>
        <w:tc>
          <w:tcPr>
            <w:tcW w:w="511"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11</w:t>
            </w:r>
          </w:p>
        </w:tc>
        <w:tc>
          <w:tcPr>
            <w:tcW w:w="1588"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ÁGUA MINERAL  NATURAL. BOMBONA COM 20 LITROS</w:t>
            </w:r>
          </w:p>
        </w:tc>
        <w:tc>
          <w:tcPr>
            <w:tcW w:w="2694"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 xml:space="preserve"> </w:t>
            </w:r>
          </w:p>
        </w:tc>
        <w:tc>
          <w:tcPr>
            <w:tcW w:w="850"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200,00</w:t>
            </w:r>
          </w:p>
        </w:tc>
        <w:tc>
          <w:tcPr>
            <w:tcW w:w="425" w:type="dxa"/>
            <w:tcBorders>
              <w:top w:val="single" w:sz="6" w:space="0" w:color="000000"/>
              <w:left w:val="single" w:sz="6" w:space="0" w:color="000000"/>
              <w:bottom w:val="single" w:sz="6" w:space="0" w:color="000000"/>
            </w:tcBorders>
          </w:tcPr>
          <w:p w:rsidR="00AE2C12" w:rsidRPr="00B635BA" w:rsidRDefault="00AE2C12"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1134"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Treze Tilias</w:t>
            </w:r>
          </w:p>
        </w:tc>
        <w:tc>
          <w:tcPr>
            <w:tcW w:w="851"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16,48</w:t>
            </w:r>
          </w:p>
        </w:tc>
        <w:tc>
          <w:tcPr>
            <w:tcW w:w="1276" w:type="dxa"/>
            <w:tcBorders>
              <w:top w:val="single" w:sz="6" w:space="0" w:color="000000"/>
              <w:left w:val="single" w:sz="6" w:space="0" w:color="000000"/>
              <w:bottom w:val="single" w:sz="6" w:space="0" w:color="000000"/>
              <w:right w:val="single" w:sz="4" w:space="0" w:color="auto"/>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3.296,00</w:t>
            </w:r>
          </w:p>
        </w:tc>
      </w:tr>
      <w:tr w:rsidR="00AE2C12" w:rsidRPr="00B635BA" w:rsidTr="00AE2C12">
        <w:tc>
          <w:tcPr>
            <w:tcW w:w="507"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1</w:t>
            </w:r>
          </w:p>
        </w:tc>
        <w:tc>
          <w:tcPr>
            <w:tcW w:w="511"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57</w:t>
            </w:r>
          </w:p>
        </w:tc>
        <w:tc>
          <w:tcPr>
            <w:tcW w:w="1588"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Carne Bovina para churrasco</w:t>
            </w:r>
          </w:p>
        </w:tc>
        <w:tc>
          <w:tcPr>
            <w:tcW w:w="2694"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 xml:space="preserve">, paleta, costela e quarto traseiro, picada em cortes comerciais e resfriada, exceto partes do pescoço, peito e músculos dianteiros e traseiros duros. Carnes livres de ossos, membranas e cebos. Cor, textura, odor e sabor característico, com ausência de sujidades, parasitos, larvas ou qualquer substância contaminante que possa alterá-la ou encobrir alguma alteração.  Produto com carimbo do Serviço de Inspeção Federal ou Inspeção Estadual e número de registro do produto no órgão competente (na embalagem primária). </w:t>
            </w:r>
          </w:p>
        </w:tc>
        <w:tc>
          <w:tcPr>
            <w:tcW w:w="850"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AE2C12" w:rsidRPr="00B635BA" w:rsidRDefault="00AE2C12"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1134"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Frioeste e Frigorifico Klein</w:t>
            </w:r>
          </w:p>
        </w:tc>
        <w:tc>
          <w:tcPr>
            <w:tcW w:w="851"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25,99</w:t>
            </w:r>
          </w:p>
        </w:tc>
        <w:tc>
          <w:tcPr>
            <w:tcW w:w="1276" w:type="dxa"/>
            <w:tcBorders>
              <w:top w:val="single" w:sz="6" w:space="0" w:color="000000"/>
              <w:left w:val="single" w:sz="6" w:space="0" w:color="000000"/>
              <w:bottom w:val="single" w:sz="6" w:space="0" w:color="000000"/>
              <w:right w:val="single" w:sz="4" w:space="0" w:color="auto"/>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51.980,00</w:t>
            </w:r>
          </w:p>
        </w:tc>
      </w:tr>
      <w:tr w:rsidR="00AE2C12" w:rsidRPr="00B635BA" w:rsidTr="00AE2C12">
        <w:tc>
          <w:tcPr>
            <w:tcW w:w="507"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1</w:t>
            </w:r>
          </w:p>
        </w:tc>
        <w:tc>
          <w:tcPr>
            <w:tcW w:w="511"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59</w:t>
            </w:r>
          </w:p>
        </w:tc>
        <w:tc>
          <w:tcPr>
            <w:tcW w:w="1588"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CARNE BOVINA MOÍDA</w:t>
            </w:r>
          </w:p>
        </w:tc>
        <w:tc>
          <w:tcPr>
            <w:tcW w:w="2694"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 xml:space="preserve">tipo patinho, acém, coxão mole ou paleta  in natura, congelada, isenta de cartilagens e ossos, </w:t>
            </w:r>
            <w:r w:rsidRPr="00B635BA">
              <w:rPr>
                <w:rFonts w:ascii="Arial" w:hAnsi="Arial" w:cs="Arial"/>
                <w:sz w:val="18"/>
                <w:szCs w:val="18"/>
              </w:rPr>
              <w:lastRenderedPageBreak/>
              <w:t xml:space="preserve">cor, textura, odor e sabor característico, com ausência de sujidades, parasitos, larvas ou qualquer substância contaminante que possa alterá-la ou encobrir alguma alteração. Embalagem de 1 kg, atóxica contendo identificação do fabricante, origem do produto, ingredientes, informação nutricional, alergênicos, lote, peso, data de fabricação e validade.  O produto deve apresentar registro no Ministério da Agricultura e/ou Ministério da Saúde/SIF/DIPOA e carimbo de inspeção municipal, estadual ou federal. </w:t>
            </w:r>
          </w:p>
        </w:tc>
        <w:tc>
          <w:tcPr>
            <w:tcW w:w="850"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lastRenderedPageBreak/>
              <w:t>1.000,00</w:t>
            </w:r>
          </w:p>
        </w:tc>
        <w:tc>
          <w:tcPr>
            <w:tcW w:w="425" w:type="dxa"/>
            <w:tcBorders>
              <w:top w:val="single" w:sz="6" w:space="0" w:color="000000"/>
              <w:left w:val="single" w:sz="6" w:space="0" w:color="000000"/>
              <w:bottom w:val="single" w:sz="6" w:space="0" w:color="000000"/>
            </w:tcBorders>
          </w:tcPr>
          <w:p w:rsidR="00AE2C12" w:rsidRPr="00B635BA" w:rsidRDefault="00AE2C12"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1134"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Frioeste</w:t>
            </w:r>
          </w:p>
        </w:tc>
        <w:tc>
          <w:tcPr>
            <w:tcW w:w="851"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20,99</w:t>
            </w:r>
          </w:p>
        </w:tc>
        <w:tc>
          <w:tcPr>
            <w:tcW w:w="1276" w:type="dxa"/>
            <w:tcBorders>
              <w:top w:val="single" w:sz="6" w:space="0" w:color="000000"/>
              <w:left w:val="single" w:sz="6" w:space="0" w:color="000000"/>
              <w:bottom w:val="single" w:sz="6" w:space="0" w:color="000000"/>
              <w:right w:val="single" w:sz="4" w:space="0" w:color="auto"/>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20.990,00</w:t>
            </w:r>
          </w:p>
        </w:tc>
      </w:tr>
      <w:tr w:rsidR="00AE2C12" w:rsidRPr="00B635BA" w:rsidTr="00AE2C12">
        <w:tc>
          <w:tcPr>
            <w:tcW w:w="507"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11"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62</w:t>
            </w:r>
          </w:p>
        </w:tc>
        <w:tc>
          <w:tcPr>
            <w:tcW w:w="1588"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 xml:space="preserve">CARNE SUÍNA </w:t>
            </w:r>
          </w:p>
        </w:tc>
        <w:tc>
          <w:tcPr>
            <w:tcW w:w="2694"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 xml:space="preserve"> </w:t>
            </w:r>
          </w:p>
        </w:tc>
        <w:tc>
          <w:tcPr>
            <w:tcW w:w="850"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700,00</w:t>
            </w:r>
          </w:p>
        </w:tc>
        <w:tc>
          <w:tcPr>
            <w:tcW w:w="425" w:type="dxa"/>
            <w:tcBorders>
              <w:top w:val="single" w:sz="6" w:space="0" w:color="000000"/>
              <w:left w:val="single" w:sz="6" w:space="0" w:color="000000"/>
              <w:bottom w:val="single" w:sz="6" w:space="0" w:color="000000"/>
            </w:tcBorders>
          </w:tcPr>
          <w:p w:rsidR="00AE2C12" w:rsidRPr="00B635BA" w:rsidRDefault="00AE2C12"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1134"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Frioeste</w:t>
            </w:r>
          </w:p>
        </w:tc>
        <w:tc>
          <w:tcPr>
            <w:tcW w:w="851"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15,20</w:t>
            </w:r>
          </w:p>
        </w:tc>
        <w:tc>
          <w:tcPr>
            <w:tcW w:w="1276" w:type="dxa"/>
            <w:tcBorders>
              <w:top w:val="single" w:sz="6" w:space="0" w:color="000000"/>
              <w:left w:val="single" w:sz="6" w:space="0" w:color="000000"/>
              <w:bottom w:val="single" w:sz="6" w:space="0" w:color="000000"/>
              <w:right w:val="single" w:sz="4" w:space="0" w:color="auto"/>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10.640,00</w:t>
            </w:r>
          </w:p>
        </w:tc>
      </w:tr>
      <w:tr w:rsidR="00AE2C12" w:rsidRPr="00B635BA" w:rsidTr="00AE2C12">
        <w:tc>
          <w:tcPr>
            <w:tcW w:w="507"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1</w:t>
            </w:r>
          </w:p>
        </w:tc>
        <w:tc>
          <w:tcPr>
            <w:tcW w:w="511"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63</w:t>
            </w:r>
          </w:p>
        </w:tc>
        <w:tc>
          <w:tcPr>
            <w:tcW w:w="1588"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 xml:space="preserve">Carne suína, costela para churrasco </w:t>
            </w:r>
          </w:p>
        </w:tc>
        <w:tc>
          <w:tcPr>
            <w:tcW w:w="2694"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 xml:space="preserve">Carne resfriada, devidamente picada (sem cabeça e sem pés), sem pele e com selo de inspeção. </w:t>
            </w:r>
          </w:p>
        </w:tc>
        <w:tc>
          <w:tcPr>
            <w:tcW w:w="850" w:type="dxa"/>
            <w:tcBorders>
              <w:top w:val="single" w:sz="6" w:space="0" w:color="000000"/>
              <w:left w:val="single" w:sz="6" w:space="0" w:color="000000"/>
              <w:bottom w:val="single" w:sz="6" w:space="0" w:color="000000"/>
            </w:tcBorders>
          </w:tcPr>
          <w:p w:rsidR="00AE2C12" w:rsidRPr="00B635BA" w:rsidRDefault="00AE2C12" w:rsidP="007A585F">
            <w:pPr>
              <w:contextualSpacing/>
              <w:jc w:val="center"/>
              <w:rPr>
                <w:rFonts w:ascii="Arial" w:hAnsi="Arial" w:cs="Arial"/>
                <w:sz w:val="18"/>
                <w:szCs w:val="18"/>
              </w:rPr>
            </w:pPr>
            <w:r w:rsidRPr="00B635BA">
              <w:rPr>
                <w:rFonts w:ascii="Arial" w:hAnsi="Arial" w:cs="Arial"/>
                <w:sz w:val="18"/>
                <w:szCs w:val="18"/>
              </w:rPr>
              <w:t>2.000,00</w:t>
            </w:r>
          </w:p>
        </w:tc>
        <w:tc>
          <w:tcPr>
            <w:tcW w:w="425" w:type="dxa"/>
            <w:tcBorders>
              <w:top w:val="single" w:sz="6" w:space="0" w:color="000000"/>
              <w:left w:val="single" w:sz="6" w:space="0" w:color="000000"/>
              <w:bottom w:val="single" w:sz="6" w:space="0" w:color="000000"/>
            </w:tcBorders>
          </w:tcPr>
          <w:p w:rsidR="00AE2C12" w:rsidRPr="00B635BA" w:rsidRDefault="00AE2C12"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1134"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Frioeste</w:t>
            </w:r>
          </w:p>
        </w:tc>
        <w:tc>
          <w:tcPr>
            <w:tcW w:w="851" w:type="dxa"/>
            <w:tcBorders>
              <w:top w:val="single" w:sz="6" w:space="0" w:color="000000"/>
              <w:left w:val="single" w:sz="6" w:space="0" w:color="000000"/>
              <w:bottom w:val="single" w:sz="6" w:space="0" w:color="000000"/>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18,99</w:t>
            </w:r>
          </w:p>
        </w:tc>
        <w:tc>
          <w:tcPr>
            <w:tcW w:w="1276" w:type="dxa"/>
            <w:tcBorders>
              <w:top w:val="single" w:sz="6" w:space="0" w:color="000000"/>
              <w:left w:val="single" w:sz="6" w:space="0" w:color="000000"/>
              <w:bottom w:val="single" w:sz="6" w:space="0" w:color="000000"/>
              <w:right w:val="single" w:sz="4" w:space="0" w:color="auto"/>
            </w:tcBorders>
          </w:tcPr>
          <w:p w:rsidR="00AE2C12" w:rsidRPr="00B635BA" w:rsidRDefault="00AE2C12" w:rsidP="00AE2C12">
            <w:pPr>
              <w:contextualSpacing/>
              <w:jc w:val="center"/>
              <w:rPr>
                <w:rFonts w:ascii="Arial" w:hAnsi="Arial" w:cs="Arial"/>
                <w:sz w:val="18"/>
                <w:szCs w:val="18"/>
              </w:rPr>
            </w:pPr>
            <w:r w:rsidRPr="00B635BA">
              <w:rPr>
                <w:rFonts w:ascii="Arial" w:hAnsi="Arial" w:cs="Arial"/>
                <w:sz w:val="18"/>
                <w:szCs w:val="18"/>
              </w:rPr>
              <w:t>37.980,00</w:t>
            </w:r>
          </w:p>
        </w:tc>
      </w:tr>
    </w:tbl>
    <w:p w:rsidR="00A817CE" w:rsidRDefault="00A817CE">
      <w:pPr>
        <w:jc w:val="both"/>
        <w:rPr>
          <w:rFonts w:ascii="Arial" w:hAnsi="Arial" w:cs="Arial"/>
          <w:b/>
          <w:bCs/>
        </w:rPr>
      </w:pPr>
    </w:p>
    <w:tbl>
      <w:tblPr>
        <w:tblW w:w="9649" w:type="dxa"/>
        <w:tblInd w:w="108" w:type="dxa"/>
        <w:tblLook w:val="0000" w:firstRow="0" w:lastRow="0" w:firstColumn="0" w:lastColumn="0" w:noHBand="0" w:noVBand="0"/>
      </w:tblPr>
      <w:tblGrid>
        <w:gridCol w:w="7230"/>
        <w:gridCol w:w="2419"/>
      </w:tblGrid>
      <w:tr w:rsidR="00A817CE">
        <w:tc>
          <w:tcPr>
            <w:tcW w:w="7230" w:type="dxa"/>
            <w:tcBorders>
              <w:top w:val="single" w:sz="4" w:space="0" w:color="000000"/>
              <w:left w:val="single" w:sz="4" w:space="0" w:color="000000"/>
              <w:bottom w:val="single" w:sz="4" w:space="0" w:color="000000"/>
            </w:tcBorders>
          </w:tcPr>
          <w:p w:rsidR="00A817CE" w:rsidRDefault="000521F0">
            <w:pP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A817CE" w:rsidRDefault="000521F0">
            <w:pPr>
              <w:jc w:val="right"/>
              <w:rPr>
                <w:rFonts w:ascii="Arial" w:hAnsi="Arial" w:cs="Arial"/>
                <w:b/>
              </w:rPr>
            </w:pPr>
            <w:r>
              <w:rPr>
                <w:rFonts w:ascii="Arial" w:hAnsi="Arial" w:cs="Arial"/>
                <w:b/>
              </w:rPr>
              <w:t>124.886,00</w:t>
            </w:r>
          </w:p>
        </w:tc>
      </w:tr>
    </w:tbl>
    <w:p w:rsidR="00A817CE" w:rsidRDefault="00A817CE">
      <w:pPr>
        <w:jc w:val="both"/>
        <w:rPr>
          <w:rFonts w:ascii="Arial" w:hAnsi="Arial" w:cs="Arial"/>
        </w:rPr>
      </w:pPr>
    </w:p>
    <w:p w:rsidR="00A817CE" w:rsidRDefault="00A817CE">
      <w:pPr>
        <w:jc w:val="both"/>
        <w:rPr>
          <w:rFonts w:ascii="Arial" w:hAnsi="Arial" w:cs="Arial"/>
        </w:rPr>
      </w:pPr>
    </w:p>
    <w:p w:rsidR="00AE2C12" w:rsidRDefault="00AE2C12" w:rsidP="00AE2C12">
      <w:pPr>
        <w:jc w:val="both"/>
        <w:rPr>
          <w:rFonts w:ascii="Arial" w:hAnsi="Arial" w:cs="Arial"/>
        </w:rPr>
      </w:pPr>
      <w:r>
        <w:rPr>
          <w:rFonts w:ascii="Arial" w:hAnsi="Arial" w:cs="Arial"/>
        </w:rPr>
        <w:t>CLÁUSULA SEGUNDA – DA SOLICITAÇÃO DOS PRODUTOS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2.1 A solicitação dos produtos registrados será efetivada por meio de Autorização de Fornecimento/Ordem de Compra, contendo as seguintes informações:</w:t>
      </w:r>
    </w:p>
    <w:p w:rsidR="00AE2C12" w:rsidRDefault="00AE2C12" w:rsidP="00AE2C12">
      <w:pPr>
        <w:jc w:val="both"/>
        <w:rPr>
          <w:rFonts w:ascii="Arial" w:hAnsi="Arial" w:cs="Arial"/>
        </w:rPr>
      </w:pPr>
      <w:r>
        <w:rPr>
          <w:rFonts w:ascii="Arial" w:hAnsi="Arial" w:cs="Arial"/>
        </w:rPr>
        <w:t xml:space="preserve"> a) a Razão Social e o CNPJ do órgão solicitante; </w:t>
      </w:r>
    </w:p>
    <w:p w:rsidR="00AE2C12" w:rsidRDefault="00AE2C12" w:rsidP="00AE2C12">
      <w:pPr>
        <w:jc w:val="both"/>
        <w:rPr>
          <w:rFonts w:ascii="Arial" w:hAnsi="Arial" w:cs="Arial"/>
        </w:rPr>
      </w:pPr>
      <w:r>
        <w:rPr>
          <w:rFonts w:ascii="Arial" w:hAnsi="Arial" w:cs="Arial"/>
        </w:rPr>
        <w:t xml:space="preserve">b) o número da Ata e o número da Autorização de Compra; </w:t>
      </w:r>
    </w:p>
    <w:p w:rsidR="00AE2C12" w:rsidRDefault="00AE2C12" w:rsidP="00AE2C12">
      <w:pPr>
        <w:jc w:val="both"/>
        <w:rPr>
          <w:rFonts w:ascii="Arial" w:hAnsi="Arial" w:cs="Arial"/>
        </w:rPr>
      </w:pPr>
      <w:r>
        <w:rPr>
          <w:rFonts w:ascii="Arial" w:hAnsi="Arial" w:cs="Arial"/>
        </w:rPr>
        <w:t xml:space="preserve">c) o nome do FORNECEDOR, o nº do Processo Licitatório e da Ata de Registro de Preços; </w:t>
      </w:r>
    </w:p>
    <w:p w:rsidR="00AE2C12" w:rsidRDefault="00AE2C12" w:rsidP="00AE2C12">
      <w:pPr>
        <w:jc w:val="both"/>
        <w:rPr>
          <w:rFonts w:ascii="Arial" w:hAnsi="Arial" w:cs="Arial"/>
        </w:rPr>
      </w:pPr>
      <w:r>
        <w:rPr>
          <w:rFonts w:ascii="Arial" w:hAnsi="Arial" w:cs="Arial"/>
        </w:rPr>
        <w:t>d) item, descrição e a quantidade do produto requisitado;</w:t>
      </w:r>
    </w:p>
    <w:p w:rsidR="00AE2C12" w:rsidRDefault="00AE2C12" w:rsidP="00AE2C12">
      <w:pPr>
        <w:jc w:val="both"/>
        <w:rPr>
          <w:rFonts w:ascii="Arial" w:hAnsi="Arial" w:cs="Arial"/>
        </w:rPr>
      </w:pPr>
      <w:r>
        <w:rPr>
          <w:rFonts w:ascii="Arial" w:hAnsi="Arial" w:cs="Arial"/>
        </w:rPr>
        <w:t xml:space="preserve">e) o valor unitário e total; </w:t>
      </w:r>
    </w:p>
    <w:p w:rsidR="00AE2C12" w:rsidRDefault="00AE2C12" w:rsidP="00AE2C12">
      <w:pPr>
        <w:jc w:val="both"/>
        <w:rPr>
          <w:rFonts w:ascii="Arial" w:hAnsi="Arial" w:cs="Arial"/>
        </w:rPr>
      </w:pPr>
      <w:r>
        <w:rPr>
          <w:rFonts w:ascii="Arial" w:hAnsi="Arial" w:cs="Arial"/>
        </w:rPr>
        <w:t>f) a dotação orçamentária;</w:t>
      </w:r>
    </w:p>
    <w:p w:rsidR="00AE2C12" w:rsidRDefault="00AE2C12" w:rsidP="00AE2C12">
      <w:pPr>
        <w:jc w:val="both"/>
        <w:rPr>
          <w:rFonts w:ascii="Arial" w:hAnsi="Arial" w:cs="Arial"/>
        </w:rPr>
      </w:pPr>
      <w:r>
        <w:rPr>
          <w:rFonts w:ascii="Arial" w:hAnsi="Arial" w:cs="Arial"/>
        </w:rPr>
        <w:t>g) as condições de pagamento, o local e prazo de entrega.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2.2 Para cada Autorização de Fornecimento/Ordem de compra deverá ser emitida uma nota fiscal.</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TERCEIRA – DA RETIRADA DA AUTORIZAÇÃO DE COMPRA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3.1  Após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89.843-000, no prazo máximo de até 48 (quarenta e oito) horas consecutivos, contados da data do recebimento da Autorização de Fornecimento/Ordem de Compra.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3.3. Fica determinantemente proibida à troca de marca e/ou fabricante dos produtos licitados, SALVO por motivo justo decorrente de fato superveniente devidamente formalizado e justificado.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lastRenderedPageBreak/>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QUARTA – DAS CONDIÇÕES DE PAGAMENTO E EMISSÃO DA NOTA FISCAL</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4.5. A iniciativa e encargo do cálculo da nota fiscal será de responsabilidade da Contratada cabendo ao MUNICÍPIO DE ÁGUAS FRIAS apenas a verificação do resultado obtido.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4.7. Somente serão pagos os valores relativos aos produtos efetivamente entregues, conforme necessidade da Administração, sendo que esta não estará obrigada a adquirir a quantidade total dos produtos constantes no anexo II.</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4.8. Não poderá ser cobrado qualquer tipo de despesa senão única e exclusivamente o valor dos itens contratados.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4.10 A Razão Social e o CNPJ constantes das Notas Fiscais deverão coincidir com aquele fornecido na fase de habilitação/propostas.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4.12 Utilizará a Ata de Registro de Preços decorrente deste Pregão, Secretarias  e o Fundo Municipal de Saúde de Águas Frias.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4.13. A nota fiscal deverá ser emitida das seguintes formas: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413.1 Fundo Municipal de Saúde:  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4.13.2 Paras as demais secretarias: 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QUINTA – DAS OBRIGAÇÕES DO FORNECEDOR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AE2C12" w:rsidRDefault="00AE2C12" w:rsidP="00AE2C12">
      <w:pPr>
        <w:jc w:val="both"/>
        <w:rPr>
          <w:rFonts w:ascii="Arial" w:hAnsi="Arial" w:cs="Arial"/>
        </w:rPr>
      </w:pPr>
    </w:p>
    <w:p w:rsidR="00AE2C12" w:rsidRPr="00DB6785" w:rsidRDefault="00AE2C12" w:rsidP="00AE2C12">
      <w:pPr>
        <w:jc w:val="both"/>
        <w:rPr>
          <w:rFonts w:ascii="Arial" w:hAnsi="Arial" w:cs="Arial"/>
          <w:b/>
        </w:rPr>
      </w:pPr>
      <w:r w:rsidRPr="00DB6785">
        <w:rPr>
          <w:rFonts w:ascii="Arial" w:hAnsi="Arial" w:cs="Arial"/>
          <w:b/>
        </w:rPr>
        <w:t>5.2 Entregar  os produtos nas dependências de cada Secretaria do Município de Águas Frias no prazo máximo de até 48 (quarenta e oito) horas consecutivas, contados da data do recebimento da Autorização de Fornecimento/Ordem de Compra.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 5.6 Comunicar ao Município de Águas Frias, no prazo máximo de 02 (dois) dias corridos que antecedem o prazo de vencimento da entrega, os motivos que impossibilite o seu cumprimento.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5.7 Manter a garantia e qualidade dos produtos de acordo com as especificações definidas no Edital e na Ata de Registro de Preços.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5.8 Manter as condições de habilitação e qualificação técnica exigida no Edital do Pregão, comprovando-as sempre que solicitado pelo ÒRGÃO GERENCIADOR.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5.9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SEXTA - DAS OBRIGAÇÕES DO MUNICÍPIO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6.1 Gerenciar a Ata de Registro de Preços.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6.2 Analisar e responder os questionamentos encaminhados pelo FORNECEDOR.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6.3 Emitir pareceres, elaborar e assinar Termos Aditivos às Atas de Registros de Preços.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6.4  Notificar extrajudicialmente o FORNECEDOR e aplicar-lhe as penalidades previstas na legislação e no Edital, assegurado o direito do contraditório e da ampla defesa.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6.5 Receber e conferir os produtos entregues pelos fornecedores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6.6 Rejeitar no todo ou em parte os produtos que o FORNECEDOR entregar fora das especificações do Edital.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6.7 Comunicar ao FORNECEDOR até o 5º dia útil, após a apresentação da Nota Fiscal, o aceite do servidor responsável pelo recebimento dos produtos adquiridos e/ou a suspensão do pagamento até a entrega total dos medicamentos solicitados.</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SÉTIMA - DA FISCALIZAÇÃO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Administração, Finanças e Planejamento, Agricultura e Meio Ambiente, Educação, Cultura, Esportes e Turismo, Assistência Social e Fundo Municipal de Saúde de Águas Frias.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7.1.1 Secretários responsáveis pelas Secretarias:</w:t>
      </w:r>
    </w:p>
    <w:p w:rsidR="00AE2C12" w:rsidRDefault="00AE2C12" w:rsidP="00AE2C12">
      <w:pPr>
        <w:jc w:val="both"/>
        <w:rPr>
          <w:rFonts w:ascii="Arial" w:hAnsi="Arial" w:cs="Arial"/>
        </w:rPr>
      </w:pPr>
      <w:r>
        <w:rPr>
          <w:rFonts w:ascii="Arial" w:hAnsi="Arial" w:cs="Arial"/>
        </w:rPr>
        <w:t>a) Gabinete do Prefeito e Secretaria Municipal de Administração, Finanças e Planejamento: Sr. OLDAIR NATAL CITADELLA</w:t>
      </w:r>
    </w:p>
    <w:p w:rsidR="00AE2C12" w:rsidRDefault="00AE2C12" w:rsidP="00AE2C12">
      <w:pPr>
        <w:jc w:val="both"/>
        <w:rPr>
          <w:rFonts w:ascii="Arial" w:hAnsi="Arial" w:cs="Arial"/>
        </w:rPr>
      </w:pPr>
      <w:r>
        <w:rPr>
          <w:rFonts w:ascii="Arial" w:hAnsi="Arial" w:cs="Arial"/>
        </w:rPr>
        <w:t>b) secretaria Municipal de Educação, Cultura, Esportes e Turismo: Sra. JOCINÉIA PANDOLFO GONÇALVES DA SILVA</w:t>
      </w:r>
    </w:p>
    <w:p w:rsidR="00AE2C12" w:rsidRDefault="00AE2C12" w:rsidP="00AE2C12">
      <w:pPr>
        <w:jc w:val="both"/>
        <w:rPr>
          <w:rFonts w:ascii="Arial" w:hAnsi="Arial" w:cs="Arial"/>
        </w:rPr>
      </w:pPr>
      <w:r>
        <w:rPr>
          <w:rFonts w:ascii="Arial" w:hAnsi="Arial" w:cs="Arial"/>
        </w:rPr>
        <w:t>c) Secretaria Municipal de Agricultura e Meio Ambiente: Sr. LIDO ISOTTON</w:t>
      </w:r>
    </w:p>
    <w:p w:rsidR="00AE2C12" w:rsidRDefault="00AE2C12" w:rsidP="00AE2C12">
      <w:pPr>
        <w:jc w:val="both"/>
        <w:rPr>
          <w:rFonts w:ascii="Arial" w:hAnsi="Arial" w:cs="Arial"/>
        </w:rPr>
      </w:pPr>
      <w:r>
        <w:rPr>
          <w:rFonts w:ascii="Arial" w:hAnsi="Arial" w:cs="Arial"/>
        </w:rPr>
        <w:t>d) Secretaria Municipal de Infraestrutura: Sr. ILSON CASSOL</w:t>
      </w:r>
    </w:p>
    <w:p w:rsidR="00AE2C12" w:rsidRDefault="00AE2C12" w:rsidP="00AE2C12">
      <w:pPr>
        <w:jc w:val="both"/>
        <w:rPr>
          <w:rFonts w:ascii="Arial" w:hAnsi="Arial" w:cs="Arial"/>
        </w:rPr>
      </w:pPr>
      <w:r>
        <w:rPr>
          <w:rFonts w:ascii="Arial" w:hAnsi="Arial" w:cs="Arial"/>
        </w:rPr>
        <w:t>e) Secretaria Municipal de Assistência Social: Sr. CHARLES LUIZ MORATELI</w:t>
      </w:r>
    </w:p>
    <w:p w:rsidR="00AE2C12" w:rsidRDefault="00AE2C12" w:rsidP="00AE2C12">
      <w:pPr>
        <w:jc w:val="both"/>
        <w:rPr>
          <w:rFonts w:ascii="Arial" w:hAnsi="Arial" w:cs="Arial"/>
        </w:rPr>
      </w:pPr>
      <w:r>
        <w:rPr>
          <w:rFonts w:ascii="Arial" w:hAnsi="Arial" w:cs="Arial"/>
        </w:rPr>
        <w:t>f) Fundo Municipal de Saúde de Águas Frias: Sra. LADIR ZANELLA PATEL</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7.2 Os integrantes da comissão ou servidor anotarão em registro próprio todas as ocorrências relacionadas com a execução do objeto, determinando o que for necessário à regularização das faltas ou defeitos observados.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7.3 As decisões e providências que ultrapassarem a competência da comissão ou servidor deverão ser solicitadas a seus superiores em tempo hábil para a adoção das medidas convenientes.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OITAVA – DAS SANÇÕES ADMINISTRATIVAS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8.1 As empresas que não cumprirem as condições previstas no Edital de Pregão Eletrônico nº 2/2.023 e/ou da Ata de Registro de Preços ficam sujeitas às seguintes sanções:</w:t>
      </w:r>
    </w:p>
    <w:p w:rsidR="00AE2C12" w:rsidRDefault="00AE2C12" w:rsidP="00AE2C12">
      <w:pPr>
        <w:jc w:val="both"/>
        <w:rPr>
          <w:rFonts w:ascii="Arial" w:hAnsi="Arial" w:cs="Arial"/>
        </w:rPr>
      </w:pPr>
      <w:r>
        <w:rPr>
          <w:rFonts w:ascii="Arial" w:hAnsi="Arial" w:cs="Arial"/>
        </w:rPr>
        <w:t xml:space="preserve"> a) advertência;</w:t>
      </w:r>
    </w:p>
    <w:p w:rsidR="00AE2C12" w:rsidRDefault="00AE2C12" w:rsidP="00AE2C12">
      <w:pPr>
        <w:jc w:val="both"/>
        <w:rPr>
          <w:rFonts w:ascii="Arial" w:hAnsi="Arial" w:cs="Arial"/>
        </w:rPr>
      </w:pPr>
      <w:r>
        <w:rPr>
          <w:rFonts w:ascii="Arial" w:hAnsi="Arial" w:cs="Arial"/>
        </w:rPr>
        <w:t xml:space="preserve"> b) multa; </w:t>
      </w:r>
    </w:p>
    <w:p w:rsidR="00AE2C12" w:rsidRDefault="00AE2C12" w:rsidP="00AE2C12">
      <w:pPr>
        <w:jc w:val="both"/>
        <w:rPr>
          <w:rFonts w:ascii="Arial" w:hAnsi="Arial" w:cs="Arial"/>
        </w:rPr>
      </w:pPr>
      <w:r>
        <w:rPr>
          <w:rFonts w:ascii="Arial" w:hAnsi="Arial" w:cs="Arial"/>
        </w:rPr>
        <w:t xml:space="preserve">c) suspensão temporária não superior a 5 (cinco) anos, aplicada segundo a natureza e da gravidade da falta cometida; </w:t>
      </w:r>
    </w:p>
    <w:p w:rsidR="00AE2C12" w:rsidRDefault="00AE2C12" w:rsidP="00AE2C12">
      <w:pPr>
        <w:jc w:val="both"/>
        <w:rPr>
          <w:rFonts w:ascii="Arial" w:hAnsi="Arial" w:cs="Arial"/>
        </w:rPr>
      </w:pPr>
      <w:r>
        <w:rPr>
          <w:rFonts w:ascii="Arial" w:hAnsi="Arial" w:cs="Arial"/>
        </w:rPr>
        <w:t xml:space="preserve">d) declaração de inidoneidade para licitar ou contratar com a Administração Pública.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8.2 A advertência será emitida pelo MUNICÍPIO DE ÁGUAS FRIAS sempre que a contratada descumprir qualquer obrigação; </w:t>
      </w:r>
    </w:p>
    <w:p w:rsidR="00AE2C12" w:rsidRDefault="00AE2C12" w:rsidP="00AE2C12">
      <w:pPr>
        <w:jc w:val="both"/>
        <w:rPr>
          <w:rFonts w:ascii="Arial" w:hAnsi="Arial" w:cs="Arial"/>
        </w:rPr>
      </w:pPr>
      <w:r>
        <w:rPr>
          <w:rFonts w:ascii="Arial" w:hAnsi="Arial" w:cs="Arial"/>
        </w:rPr>
        <w:t xml:space="preserve">8.3 A penalidade de multa será imposta à contratada pelo atraso injustificado na entrega dos produtos, de acordo com as alíquotas a seguir: </w:t>
      </w:r>
    </w:p>
    <w:p w:rsidR="00AE2C12" w:rsidRDefault="00AE2C12" w:rsidP="00AE2C12">
      <w:pPr>
        <w:jc w:val="both"/>
        <w:rPr>
          <w:rFonts w:ascii="Arial" w:hAnsi="Arial" w:cs="Arial"/>
        </w:rPr>
      </w:pPr>
      <w:r>
        <w:rPr>
          <w:rFonts w:ascii="Arial" w:hAnsi="Arial" w:cs="Arial"/>
        </w:rPr>
        <w:lastRenderedPageBreak/>
        <w:t xml:space="preserve">a) multa compensatória, no percentual de 10% (dez por cento), aplicado sobre o valor total da ordem de compra inadimplida; </w:t>
      </w:r>
    </w:p>
    <w:p w:rsidR="00AE2C12" w:rsidRDefault="00AE2C12" w:rsidP="00AE2C12">
      <w:pPr>
        <w:jc w:val="both"/>
        <w:rPr>
          <w:rFonts w:ascii="Arial" w:hAnsi="Arial" w:cs="Arial"/>
        </w:rPr>
      </w:pPr>
      <w:r>
        <w:rPr>
          <w:rFonts w:ascii="Arial" w:hAnsi="Arial" w:cs="Arial"/>
        </w:rPr>
        <w:t xml:space="preserve">b) multa moratória, no percentual de 0,5% (cinco décimos por cento), por dia de atraso, até o máximo de trinta dias, aplicado sobre o valor total da ordem de compra inadimplida;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8.4 A aplicação da multa não impede que sejam aplicadas outras penalidades, facultada a defesa prévia do interessado, no respectivo processo, no prazo de 5 (cinco) dias úteis.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8.5 Se a proponente não assinar a Ata de Registro de Preços no prazo assinalado, ser- lhe-á aplicada a penalidade prevista na alínea “c” do item 8.1.</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8.6 As sanções administrativas poderão ser aplicadas sem prejuízo da cobrança de perdas e danos e das ações penais cabíveis.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8.7 As multas aplicadas às empresas licitantes/contratadas deverão ser recolhidas ao MUNICÍPIO DE ÁGUAS FRIAS, em até 30 (trinta) dias, contados da Notificação de Imposição de Penalidade, assegurado o direito ao contraditório e a ampla defesa.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8.8 A aplicação das multas independerá de qualquer interpelação administrativa ou judicial, sendo exigível desde a data do ato, fato ou omissão que lhe tiver dado causa.</w:t>
      </w:r>
    </w:p>
    <w:p w:rsidR="00AE2C12" w:rsidRDefault="00AE2C12" w:rsidP="00AE2C12">
      <w:pPr>
        <w:jc w:val="both"/>
        <w:rPr>
          <w:rFonts w:ascii="Arial" w:hAnsi="Arial" w:cs="Arial"/>
        </w:rPr>
      </w:pPr>
      <w:r>
        <w:rPr>
          <w:rFonts w:ascii="Arial" w:hAnsi="Arial" w:cs="Arial"/>
        </w:rPr>
        <w:t xml:space="preserve"> </w:t>
      </w:r>
    </w:p>
    <w:p w:rsidR="00AE2C12" w:rsidRDefault="00AE2C12" w:rsidP="00AE2C12">
      <w:pPr>
        <w:jc w:val="both"/>
        <w:rPr>
          <w:rFonts w:ascii="Arial" w:hAnsi="Arial" w:cs="Arial"/>
        </w:rPr>
      </w:pPr>
      <w:r>
        <w:rPr>
          <w:rFonts w:ascii="Arial" w:hAnsi="Arial" w:cs="Arial"/>
        </w:rPr>
        <w:t xml:space="preserve">8.9 A suspensão impossibilitará a participação da empresa em licitações deflagradas pelo Município de Águas Frias, de acordo com os prazos a seguir: </w:t>
      </w:r>
    </w:p>
    <w:p w:rsidR="00AE2C12" w:rsidRDefault="00AE2C12" w:rsidP="00AE2C12">
      <w:pPr>
        <w:jc w:val="both"/>
        <w:rPr>
          <w:rFonts w:ascii="Arial" w:hAnsi="Arial" w:cs="Arial"/>
        </w:rPr>
      </w:pPr>
      <w:r>
        <w:rPr>
          <w:rFonts w:ascii="Arial" w:hAnsi="Arial" w:cs="Arial"/>
        </w:rPr>
        <w:t xml:space="preserve">a) por até 30 (trinta) dias, quando aplicada a pena de advertência emitida pela Administração e a empresa permanecer inadimplente; </w:t>
      </w:r>
    </w:p>
    <w:p w:rsidR="00AE2C12" w:rsidRDefault="00AE2C12" w:rsidP="00AE2C12">
      <w:pPr>
        <w:jc w:val="both"/>
        <w:rPr>
          <w:rFonts w:ascii="Arial" w:hAnsi="Arial" w:cs="Arial"/>
        </w:rPr>
      </w:pPr>
      <w:r>
        <w:rPr>
          <w:rFonts w:ascii="Arial" w:hAnsi="Arial" w:cs="Arial"/>
        </w:rPr>
        <w:t xml:space="preserve">b) por até 90 (noventa) dias, quando a empresa interessada solicitar cancelamento da proposta após a abertura e antes do resultado do julgamento; </w:t>
      </w:r>
    </w:p>
    <w:p w:rsidR="00AE2C12" w:rsidRDefault="00AE2C12" w:rsidP="00AE2C12">
      <w:pPr>
        <w:jc w:val="both"/>
        <w:rPr>
          <w:rFonts w:ascii="Arial" w:hAnsi="Arial" w:cs="Arial"/>
        </w:rPr>
      </w:pPr>
      <w:r>
        <w:rPr>
          <w:rFonts w:ascii="Arial" w:hAnsi="Arial" w:cs="Arial"/>
        </w:rPr>
        <w:t>c) por até 12 (doze) meses, quando a empresa adjudicada se recusar a assinar a Ata de Registro de Preços;</w:t>
      </w:r>
    </w:p>
    <w:p w:rsidR="00AE2C12" w:rsidRDefault="00AE2C12" w:rsidP="00AE2C12">
      <w:pPr>
        <w:jc w:val="both"/>
        <w:rPr>
          <w:rFonts w:ascii="Arial" w:hAnsi="Arial" w:cs="Arial"/>
        </w:rPr>
      </w:pPr>
      <w:r>
        <w:rPr>
          <w:rFonts w:ascii="Arial" w:hAnsi="Arial" w:cs="Arial"/>
        </w:rPr>
        <w:t xml:space="preserve"> d) por até 12 (doze) meses, quando a empresa adjudicada motivar a rescisão total ou parcial da autorização de fornecimento e/ou a Ata de Registro de Preços; </w:t>
      </w:r>
    </w:p>
    <w:p w:rsidR="00AE2C12" w:rsidRDefault="00AE2C12" w:rsidP="00AE2C12">
      <w:pPr>
        <w:jc w:val="both"/>
        <w:rPr>
          <w:rFonts w:ascii="Arial" w:hAnsi="Arial" w:cs="Arial"/>
        </w:rPr>
      </w:pPr>
      <w:r>
        <w:rPr>
          <w:rFonts w:ascii="Arial" w:hAnsi="Arial" w:cs="Arial"/>
        </w:rPr>
        <w:t xml:space="preserve">e) por até 12 (doze) meses, quando a empresa praticar atos que claramente visem à frustração dos objetivos da licitação; </w:t>
      </w:r>
    </w:p>
    <w:p w:rsidR="00AE2C12" w:rsidRDefault="00AE2C12" w:rsidP="00AE2C12">
      <w:pPr>
        <w:jc w:val="both"/>
        <w:rPr>
          <w:rFonts w:ascii="Arial" w:hAnsi="Arial" w:cs="Arial"/>
        </w:rPr>
      </w:pPr>
      <w:r>
        <w:rPr>
          <w:rFonts w:ascii="Arial" w:hAnsi="Arial" w:cs="Arial"/>
        </w:rPr>
        <w:t xml:space="preserve">f) por até 24 (vinte e quatro) meses, quando a empresa apresentar documentos fraudulentos nas licitações; </w:t>
      </w:r>
    </w:p>
    <w:p w:rsidR="00AE2C12" w:rsidRDefault="00AE2C12" w:rsidP="00AE2C12">
      <w:pPr>
        <w:jc w:val="both"/>
        <w:rPr>
          <w:rFonts w:ascii="Arial" w:hAnsi="Arial" w:cs="Arial"/>
        </w:rPr>
      </w:pPr>
      <w:r>
        <w:rPr>
          <w:rFonts w:ascii="Arial" w:hAnsi="Arial" w:cs="Arial"/>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AE2C12" w:rsidRDefault="00AE2C12" w:rsidP="00AE2C12">
      <w:pPr>
        <w:jc w:val="both"/>
        <w:rPr>
          <w:rFonts w:ascii="Arial" w:hAnsi="Arial" w:cs="Arial"/>
        </w:rPr>
      </w:pPr>
      <w:r>
        <w:rPr>
          <w:rFonts w:ascii="Arial" w:hAnsi="Arial" w:cs="Arial"/>
        </w:rPr>
        <w:t xml:space="preserve">h) até a realização do pagamento, quando a empresa receber qualquer das multas previstas no item anterior;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8.9.1 A suspensão do direito de licitar poderá ser ampliada até o dobro, em caso de reincidência;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8.10 A declaração de inidoneidade será aplicada pelo Prefeito Municipal de Águas Frias;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8.10.1 A declaração de inidoneidade permanecerá em vigor enquanto perdurarem os motivos que determinaram a punibilidade ou até que seja promovida a reabilitação perante a autoridade que a aplicou;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8.10.2 A declaração de inidoneidade terá seus efeitos extensivos a toda Administração Pública;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8.11 As sanções previstas neste edital poderão também ser aplicadas às empresas ou profissionais que: </w:t>
      </w:r>
    </w:p>
    <w:p w:rsidR="00AE2C12" w:rsidRDefault="00AE2C12" w:rsidP="00AE2C12">
      <w:pPr>
        <w:jc w:val="both"/>
        <w:rPr>
          <w:rFonts w:ascii="Arial" w:hAnsi="Arial" w:cs="Arial"/>
        </w:rPr>
      </w:pPr>
      <w:r>
        <w:rPr>
          <w:rFonts w:ascii="Arial" w:hAnsi="Arial" w:cs="Arial"/>
        </w:rPr>
        <w:t>a) tenham sofrido condenação definitiva por praticarem, por meios dolosos, fraude fiscal no recolhimento de quaisquer tributos;</w:t>
      </w:r>
    </w:p>
    <w:p w:rsidR="00AE2C12" w:rsidRDefault="00AE2C12" w:rsidP="00AE2C12">
      <w:pPr>
        <w:jc w:val="both"/>
        <w:rPr>
          <w:rFonts w:ascii="Arial" w:hAnsi="Arial" w:cs="Arial"/>
        </w:rPr>
      </w:pPr>
      <w:r>
        <w:rPr>
          <w:rFonts w:ascii="Arial" w:hAnsi="Arial" w:cs="Arial"/>
        </w:rPr>
        <w:t xml:space="preserve">b) tenham praticado atos ilícitos, visando frustrar os objetivos da licitação;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8.12 Fica facultado à interessada interpor recurso contra a aplicação das penalidades previstas neste edital, no prazo de 5 (cinco) dias úteis, a contar do recebimento da notificação, que será dirigido ao Prefeito Municipal de Águas Frias.</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NONA – DA RESCISÃO CONTRATUAL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9.1 O presente ajuste poderá ser rescindido, independentemente de qualquer notificação judicial ou extrajudicial, no caso de inexecução total ou parcial, e pelos demais motivos enumerados no art. 78 da Lei 8666/93 e alterações posteriores.</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DÉCIMA – DOS PREÇOS E DO REAJUSTE</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10.2 O preço reequilibrado proposto não poderá ultrapassar o valor praticado no mercado.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10.2.1 O pedido de reequilíbrio econômico-financeiro deverá ser instruído com os seguintes documentos:</w:t>
      </w:r>
    </w:p>
    <w:p w:rsidR="00AE2C12" w:rsidRDefault="00AE2C12" w:rsidP="00AE2C12">
      <w:pPr>
        <w:jc w:val="both"/>
        <w:rPr>
          <w:rFonts w:ascii="Arial" w:hAnsi="Arial" w:cs="Arial"/>
        </w:rPr>
      </w:pPr>
      <w:r>
        <w:rPr>
          <w:rFonts w:ascii="Arial" w:hAnsi="Arial" w:cs="Arial"/>
        </w:rPr>
        <w:t xml:space="preserve">a) requerimento assinado pelo representante legal da empresa e encaminhado via correios ou protocolado diretamente na sede do órgão gerenciador </w:t>
      </w:r>
    </w:p>
    <w:p w:rsidR="00AE2C12" w:rsidRDefault="00AE2C12" w:rsidP="00AE2C12">
      <w:pPr>
        <w:jc w:val="both"/>
        <w:rPr>
          <w:rFonts w:ascii="Arial" w:hAnsi="Arial" w:cs="Arial"/>
        </w:rPr>
      </w:pPr>
      <w:r>
        <w:rPr>
          <w:rFonts w:ascii="Arial" w:hAnsi="Arial" w:cs="Arial"/>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AE2C12" w:rsidRDefault="00AE2C12" w:rsidP="00AE2C12">
      <w:pPr>
        <w:jc w:val="both"/>
        <w:rPr>
          <w:rFonts w:ascii="Arial" w:hAnsi="Arial" w:cs="Arial"/>
        </w:rPr>
      </w:pPr>
      <w:r>
        <w:rPr>
          <w:rFonts w:ascii="Arial" w:hAnsi="Arial" w:cs="Arial"/>
        </w:rPr>
        <w:t xml:space="preserve">c) demonstrativo abaixo devidamente preenchido (um para cada item). </w:t>
      </w:r>
    </w:p>
    <w:p w:rsidR="00AE2C12" w:rsidRDefault="00AE2C12" w:rsidP="00AE2C12">
      <w:pPr>
        <w:jc w:val="both"/>
        <w:rPr>
          <w:rFonts w:ascii="Arial" w:hAnsi="Arial" w:cs="Arial"/>
        </w:rPr>
      </w:pPr>
    </w:p>
    <w:tbl>
      <w:tblPr>
        <w:tblW w:w="9191" w:type="dxa"/>
        <w:tblInd w:w="109" w:type="dxa"/>
        <w:tblCellMar>
          <w:left w:w="0" w:type="dxa"/>
          <w:right w:w="0" w:type="dxa"/>
        </w:tblCellMar>
        <w:tblLook w:val="0000" w:firstRow="0" w:lastRow="0" w:firstColumn="0" w:lastColumn="0" w:noHBand="0" w:noVBand="0"/>
      </w:tblPr>
      <w:tblGrid>
        <w:gridCol w:w="2235"/>
        <w:gridCol w:w="1418"/>
        <w:gridCol w:w="991"/>
        <w:gridCol w:w="3546"/>
        <w:gridCol w:w="1001"/>
      </w:tblGrid>
      <w:tr w:rsidR="00AE2C12" w:rsidTr="007A585F">
        <w:trPr>
          <w:trHeight w:val="604"/>
        </w:trPr>
        <w:tc>
          <w:tcPr>
            <w:tcW w:w="2235" w:type="dxa"/>
            <w:tcBorders>
              <w:top w:val="single" w:sz="4" w:space="0" w:color="000000"/>
              <w:left w:val="single" w:sz="4" w:space="0" w:color="000000"/>
              <w:bottom w:val="single" w:sz="4" w:space="0" w:color="000000"/>
            </w:tcBorders>
          </w:tcPr>
          <w:p w:rsidR="00AE2C12" w:rsidRDefault="00AE2C12"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607"/>
        </w:trPr>
        <w:tc>
          <w:tcPr>
            <w:tcW w:w="2235" w:type="dxa"/>
            <w:tcBorders>
              <w:top w:val="single" w:sz="4" w:space="0" w:color="000000"/>
              <w:left w:val="single" w:sz="4" w:space="0" w:color="000000"/>
              <w:bottom w:val="single" w:sz="4" w:space="0" w:color="000000"/>
            </w:tcBorders>
          </w:tcPr>
          <w:p w:rsidR="00AE2C12" w:rsidRDefault="00AE2C12" w:rsidP="007A585F">
            <w:pPr>
              <w:pStyle w:val="TableParagraph"/>
              <w:spacing w:before="4"/>
              <w:ind w:left="107"/>
              <w:rPr>
                <w:rFonts w:ascii="Times New Roman" w:hAnsi="Times New Roman" w:cs="Times New Roman"/>
                <w:sz w:val="24"/>
                <w:szCs w:val="24"/>
              </w:rPr>
            </w:pPr>
            <w:r>
              <w:rPr>
                <w:rFonts w:ascii="Times New Roman" w:hAnsi="Times New Roman" w:cs="Times New Roman"/>
                <w:sz w:val="24"/>
                <w:szCs w:val="24"/>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606"/>
        </w:trPr>
        <w:tc>
          <w:tcPr>
            <w:tcW w:w="2235" w:type="dxa"/>
            <w:tcBorders>
              <w:top w:val="single" w:sz="4" w:space="0" w:color="000000"/>
              <w:left w:val="single" w:sz="4" w:space="0" w:color="000000"/>
              <w:bottom w:val="single" w:sz="4" w:space="0" w:color="000000"/>
            </w:tcBorders>
          </w:tcPr>
          <w:p w:rsidR="00AE2C12" w:rsidRDefault="00AE2C12"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928"/>
        </w:trPr>
        <w:tc>
          <w:tcPr>
            <w:tcW w:w="4644" w:type="dxa"/>
            <w:gridSpan w:val="3"/>
            <w:tcBorders>
              <w:top w:val="single" w:sz="4" w:space="0" w:color="000000"/>
              <w:left w:val="single" w:sz="4" w:space="0" w:color="000000"/>
              <w:bottom w:val="single" w:sz="4" w:space="0" w:color="000000"/>
            </w:tcBorders>
          </w:tcPr>
          <w:p w:rsidR="00AE2C12" w:rsidRDefault="00AE2C12" w:rsidP="007A585F">
            <w:pPr>
              <w:pStyle w:val="TableParagraph"/>
              <w:spacing w:line="352" w:lineRule="auto"/>
              <w:ind w:left="503" w:hanging="173"/>
              <w:rPr>
                <w:rFonts w:ascii="Times New Roman" w:hAnsi="Times New Roman" w:cs="Times New Roman"/>
                <w:b/>
                <w:sz w:val="24"/>
                <w:szCs w:val="24"/>
              </w:rPr>
            </w:pPr>
            <w:r>
              <w:rPr>
                <w:rFonts w:ascii="Times New Roman" w:hAnsi="Times New Roman" w:cs="Times New Roman"/>
                <w:b/>
                <w:sz w:val="24"/>
                <w:szCs w:val="24"/>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pacing w:line="352" w:lineRule="auto"/>
              <w:ind w:left="115" w:right="86" w:firstLine="16"/>
              <w:rPr>
                <w:rFonts w:ascii="Times New Roman" w:hAnsi="Times New Roman" w:cs="Times New Roman"/>
                <w:b/>
                <w:sz w:val="24"/>
                <w:szCs w:val="24"/>
              </w:rPr>
            </w:pPr>
            <w:r>
              <w:rPr>
                <w:rFonts w:ascii="Times New Roman" w:hAnsi="Times New Roman" w:cs="Times New Roman"/>
                <w:b/>
                <w:sz w:val="24"/>
                <w:szCs w:val="24"/>
              </w:rPr>
              <w:t>DADOS PARA COMPROVAR O PEDIDO DE REEQUILÍBRIO ECONÔMICO-FINANCEIRO</w:t>
            </w:r>
          </w:p>
        </w:tc>
      </w:tr>
      <w:tr w:rsidR="00AE2C12" w:rsidTr="007A585F">
        <w:trPr>
          <w:trHeight w:val="604"/>
        </w:trPr>
        <w:tc>
          <w:tcPr>
            <w:tcW w:w="3653" w:type="dxa"/>
            <w:gridSpan w:val="2"/>
            <w:tcBorders>
              <w:top w:val="single" w:sz="4" w:space="0" w:color="000000"/>
              <w:left w:val="single" w:sz="4" w:space="0" w:color="000000"/>
              <w:bottom w:val="single" w:sz="4" w:space="0" w:color="000000"/>
            </w:tcBorders>
          </w:tcPr>
          <w:p w:rsidR="00AE2C12" w:rsidRDefault="00AE2C12"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Preço registrado na licitação</w:t>
            </w:r>
          </w:p>
        </w:tc>
        <w:tc>
          <w:tcPr>
            <w:tcW w:w="991" w:type="dxa"/>
            <w:tcBorders>
              <w:top w:val="single" w:sz="4" w:space="0" w:color="000000"/>
              <w:left w:val="single" w:sz="4" w:space="0" w:color="000000"/>
              <w:bottom w:val="single" w:sz="4" w:space="0" w:color="000000"/>
            </w:tcBorders>
          </w:tcPr>
          <w:p w:rsidR="00AE2C12" w:rsidRDefault="00AE2C12"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AE2C12" w:rsidRDefault="00AE2C12" w:rsidP="007A585F">
            <w:pPr>
              <w:pStyle w:val="TableParagraph"/>
              <w:spacing w:before="2"/>
              <w:ind w:left="108"/>
              <w:rPr>
                <w:rFonts w:ascii="Times New Roman" w:hAnsi="Times New Roman" w:cs="Times New Roman"/>
                <w:sz w:val="24"/>
                <w:szCs w:val="24"/>
              </w:rPr>
            </w:pPr>
            <w:r>
              <w:rPr>
                <w:rFonts w:ascii="Times New Roman" w:hAnsi="Times New Roman" w:cs="Times New Roman"/>
                <w:sz w:val="24"/>
                <w:szCs w:val="24"/>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606"/>
        </w:trPr>
        <w:tc>
          <w:tcPr>
            <w:tcW w:w="3653" w:type="dxa"/>
            <w:gridSpan w:val="2"/>
            <w:tcBorders>
              <w:top w:val="single" w:sz="4" w:space="0" w:color="000000"/>
              <w:left w:val="single" w:sz="4" w:space="0" w:color="000000"/>
              <w:bottom w:val="single" w:sz="4" w:space="0" w:color="000000"/>
            </w:tcBorders>
          </w:tcPr>
          <w:p w:rsidR="00AE2C12" w:rsidRDefault="00AE2C12" w:rsidP="007A585F">
            <w:pPr>
              <w:pStyle w:val="TableParagraph"/>
              <w:spacing w:before="4"/>
              <w:ind w:left="107"/>
              <w:rPr>
                <w:rFonts w:ascii="Times New Roman" w:hAnsi="Times New Roman" w:cs="Times New Roman"/>
                <w:sz w:val="24"/>
                <w:szCs w:val="24"/>
              </w:rPr>
            </w:pPr>
            <w:r>
              <w:rPr>
                <w:rFonts w:ascii="Times New Roman" w:hAnsi="Times New Roman" w:cs="Times New Roman"/>
                <w:sz w:val="24"/>
                <w:szCs w:val="24"/>
              </w:rPr>
              <w:t>Preço de compra antes licitação</w:t>
            </w:r>
          </w:p>
        </w:tc>
        <w:tc>
          <w:tcPr>
            <w:tcW w:w="991" w:type="dxa"/>
            <w:tcBorders>
              <w:top w:val="single" w:sz="4" w:space="0" w:color="000000"/>
              <w:left w:val="single" w:sz="4" w:space="0" w:color="000000"/>
              <w:bottom w:val="single" w:sz="4" w:space="0" w:color="000000"/>
            </w:tcBorders>
          </w:tcPr>
          <w:p w:rsidR="00AE2C12" w:rsidRDefault="00AE2C12"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AE2C12" w:rsidRDefault="00AE2C12" w:rsidP="007A585F">
            <w:pPr>
              <w:pStyle w:val="TableParagraph"/>
              <w:spacing w:before="4"/>
              <w:ind w:left="108"/>
              <w:rPr>
                <w:rFonts w:ascii="Times New Roman" w:hAnsi="Times New Roman" w:cs="Times New Roman"/>
                <w:sz w:val="24"/>
                <w:szCs w:val="24"/>
              </w:rPr>
            </w:pPr>
            <w:r>
              <w:rPr>
                <w:rFonts w:ascii="Times New Roman" w:hAnsi="Times New Roman" w:cs="Times New Roman"/>
                <w:sz w:val="24"/>
                <w:szCs w:val="24"/>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606"/>
        </w:trPr>
        <w:tc>
          <w:tcPr>
            <w:tcW w:w="3653" w:type="dxa"/>
            <w:gridSpan w:val="2"/>
            <w:tcBorders>
              <w:top w:val="single" w:sz="4" w:space="0" w:color="000000"/>
              <w:left w:val="single" w:sz="4" w:space="0" w:color="000000"/>
              <w:bottom w:val="single" w:sz="4" w:space="0" w:color="000000"/>
            </w:tcBorders>
          </w:tcPr>
          <w:p w:rsidR="00AE2C12" w:rsidRDefault="00AE2C12"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Data da compra</w:t>
            </w:r>
          </w:p>
        </w:tc>
        <w:tc>
          <w:tcPr>
            <w:tcW w:w="991" w:type="dxa"/>
            <w:tcBorders>
              <w:top w:val="single" w:sz="4" w:space="0" w:color="000000"/>
              <w:left w:val="single" w:sz="4" w:space="0" w:color="000000"/>
              <w:bottom w:val="single" w:sz="4" w:space="0" w:color="000000"/>
            </w:tcBorders>
          </w:tcPr>
          <w:p w:rsidR="00AE2C12" w:rsidRDefault="00AE2C12"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AE2C12" w:rsidRDefault="00AE2C12" w:rsidP="007A585F">
            <w:pPr>
              <w:pStyle w:val="TableParagraph"/>
              <w:spacing w:before="2"/>
              <w:ind w:left="108"/>
              <w:rPr>
                <w:rFonts w:ascii="Times New Roman" w:hAnsi="Times New Roman" w:cs="Times New Roman"/>
                <w:sz w:val="24"/>
                <w:szCs w:val="24"/>
              </w:rPr>
            </w:pPr>
            <w:r>
              <w:rPr>
                <w:rFonts w:ascii="Times New Roman" w:hAnsi="Times New Roman" w:cs="Times New Roman"/>
                <w:sz w:val="24"/>
                <w:szCs w:val="24"/>
              </w:rPr>
              <w:t>Data da compra</w:t>
            </w:r>
          </w:p>
        </w:tc>
        <w:tc>
          <w:tcPr>
            <w:tcW w:w="1001" w:type="dxa"/>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604"/>
        </w:trPr>
        <w:tc>
          <w:tcPr>
            <w:tcW w:w="3653" w:type="dxa"/>
            <w:gridSpan w:val="2"/>
            <w:tcBorders>
              <w:top w:val="single" w:sz="4" w:space="0" w:color="000000"/>
              <w:left w:val="single" w:sz="4" w:space="0" w:color="000000"/>
              <w:bottom w:val="single" w:sz="4" w:space="0" w:color="000000"/>
            </w:tcBorders>
          </w:tcPr>
          <w:p w:rsidR="00AE2C12" w:rsidRDefault="00AE2C12" w:rsidP="007A585F">
            <w:pPr>
              <w:pStyle w:val="TableParagraph"/>
              <w:spacing w:before="3"/>
              <w:ind w:left="107"/>
              <w:rPr>
                <w:rFonts w:ascii="Times New Roman" w:hAnsi="Times New Roman" w:cs="Times New Roman"/>
                <w:sz w:val="24"/>
                <w:szCs w:val="24"/>
              </w:rPr>
            </w:pPr>
            <w:r>
              <w:rPr>
                <w:rFonts w:ascii="Times New Roman" w:hAnsi="Times New Roman" w:cs="Times New Roman"/>
                <w:sz w:val="24"/>
                <w:szCs w:val="24"/>
              </w:rPr>
              <w:t>Nº Nota Fiscal</w:t>
            </w:r>
          </w:p>
        </w:tc>
        <w:tc>
          <w:tcPr>
            <w:tcW w:w="991" w:type="dxa"/>
            <w:tcBorders>
              <w:top w:val="single" w:sz="4" w:space="0" w:color="000000"/>
              <w:left w:val="single" w:sz="4" w:space="0" w:color="000000"/>
              <w:bottom w:val="single" w:sz="4" w:space="0" w:color="000000"/>
            </w:tcBorders>
          </w:tcPr>
          <w:p w:rsidR="00AE2C12" w:rsidRDefault="00AE2C12"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AE2C12" w:rsidRDefault="00AE2C12" w:rsidP="007A585F">
            <w:pPr>
              <w:pStyle w:val="TableParagraph"/>
              <w:spacing w:before="3"/>
              <w:ind w:left="108"/>
              <w:rPr>
                <w:rFonts w:ascii="Times New Roman" w:hAnsi="Times New Roman" w:cs="Times New Roman"/>
                <w:sz w:val="24"/>
                <w:szCs w:val="24"/>
              </w:rPr>
            </w:pPr>
            <w:r>
              <w:rPr>
                <w:rFonts w:ascii="Times New Roman" w:hAnsi="Times New Roman" w:cs="Times New Roman"/>
                <w:sz w:val="24"/>
                <w:szCs w:val="24"/>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r w:rsidR="00AE2C12" w:rsidTr="007A585F">
        <w:trPr>
          <w:trHeight w:val="1091"/>
        </w:trPr>
        <w:tc>
          <w:tcPr>
            <w:tcW w:w="3653" w:type="dxa"/>
            <w:gridSpan w:val="2"/>
            <w:tcBorders>
              <w:top w:val="single" w:sz="4" w:space="0" w:color="000000"/>
              <w:left w:val="single" w:sz="4" w:space="0" w:color="000000"/>
              <w:bottom w:val="single" w:sz="4" w:space="0" w:color="000000"/>
            </w:tcBorders>
          </w:tcPr>
          <w:p w:rsidR="00AE2C12" w:rsidRDefault="00AE2C12" w:rsidP="007A585F">
            <w:pPr>
              <w:pStyle w:val="TableParagraph"/>
              <w:spacing w:before="2" w:line="360" w:lineRule="auto"/>
              <w:ind w:left="107"/>
              <w:rPr>
                <w:rFonts w:ascii="Times New Roman" w:hAnsi="Times New Roman" w:cs="Times New Roman"/>
                <w:sz w:val="24"/>
                <w:szCs w:val="24"/>
              </w:rPr>
            </w:pPr>
            <w:r>
              <w:rPr>
                <w:rFonts w:ascii="Times New Roman" w:hAnsi="Times New Roman" w:cs="Times New Roman"/>
                <w:sz w:val="24"/>
                <w:szCs w:val="24"/>
              </w:rPr>
              <w:t>% da margem sobre o preço de compra</w:t>
            </w:r>
          </w:p>
        </w:tc>
        <w:tc>
          <w:tcPr>
            <w:tcW w:w="991" w:type="dxa"/>
            <w:tcBorders>
              <w:top w:val="single" w:sz="4" w:space="0" w:color="000000"/>
              <w:left w:val="single" w:sz="4" w:space="0" w:color="000000"/>
              <w:bottom w:val="single" w:sz="4" w:space="0" w:color="000000"/>
            </w:tcBorders>
          </w:tcPr>
          <w:p w:rsidR="00AE2C12" w:rsidRDefault="00AE2C12"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AE2C12" w:rsidRDefault="00AE2C12" w:rsidP="007A585F">
            <w:pPr>
              <w:pStyle w:val="TableParagraph"/>
              <w:spacing w:before="2" w:line="360" w:lineRule="auto"/>
              <w:ind w:left="108"/>
              <w:rPr>
                <w:rFonts w:ascii="Times New Roman" w:hAnsi="Times New Roman" w:cs="Times New Roman"/>
                <w:sz w:val="24"/>
                <w:szCs w:val="24"/>
              </w:rPr>
            </w:pPr>
            <w:r>
              <w:rPr>
                <w:rFonts w:ascii="Times New Roman" w:hAnsi="Times New Roman" w:cs="Times New Roman"/>
                <w:sz w:val="24"/>
                <w:szCs w:val="24"/>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AE2C12" w:rsidRDefault="00AE2C12" w:rsidP="007A585F">
            <w:pPr>
              <w:pStyle w:val="TableParagraph"/>
              <w:snapToGrid w:val="0"/>
              <w:rPr>
                <w:rFonts w:ascii="Times New Roman" w:hAnsi="Times New Roman" w:cs="Times New Roman"/>
                <w:sz w:val="24"/>
                <w:szCs w:val="24"/>
              </w:rPr>
            </w:pPr>
          </w:p>
        </w:tc>
      </w:tr>
    </w:tbl>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10.2.2 As cópias das Notas Fiscais devem ser do mesma marca/laboratório/indústria;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lastRenderedPageBreak/>
        <w:t xml:space="preserve">10.2.3 A solicitação de alteração de preços também será analisada com o preço atual de mercado e pelo valor praticado nos demais entes públicos.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DÉCIMA PRIMEIRA – DO CANCELAMENTO DO REGISTRO DO FORNECEDOR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11.1 O FORNECEDOR terá seu registro cancelado quando: </w:t>
      </w:r>
    </w:p>
    <w:p w:rsidR="00AE2C12" w:rsidRDefault="00AE2C12" w:rsidP="00AE2C12">
      <w:pPr>
        <w:jc w:val="both"/>
        <w:rPr>
          <w:rFonts w:ascii="Arial" w:hAnsi="Arial" w:cs="Arial"/>
        </w:rPr>
      </w:pPr>
      <w:r>
        <w:rPr>
          <w:rFonts w:ascii="Arial" w:hAnsi="Arial" w:cs="Arial"/>
        </w:rPr>
        <w:t xml:space="preserve">a) descumprir as condições da Ata de Registro de Preços; </w:t>
      </w:r>
    </w:p>
    <w:p w:rsidR="00AE2C12" w:rsidRDefault="00AE2C12" w:rsidP="00AE2C12">
      <w:pPr>
        <w:jc w:val="both"/>
        <w:rPr>
          <w:rFonts w:ascii="Arial" w:hAnsi="Arial" w:cs="Arial"/>
        </w:rPr>
      </w:pPr>
      <w:r>
        <w:rPr>
          <w:rFonts w:ascii="Arial" w:hAnsi="Arial" w:cs="Arial"/>
        </w:rPr>
        <w:t>b) recusar-se a celebrar o ajuste ou não retirar o instrumento equivalente, no prazo estabelecido, sem justificativa aceitável;</w:t>
      </w:r>
    </w:p>
    <w:p w:rsidR="00AE2C12" w:rsidRDefault="00AE2C12" w:rsidP="00AE2C12">
      <w:pPr>
        <w:jc w:val="both"/>
        <w:rPr>
          <w:rFonts w:ascii="Arial" w:hAnsi="Arial" w:cs="Arial"/>
        </w:rPr>
      </w:pPr>
      <w:r>
        <w:rPr>
          <w:rFonts w:ascii="Arial" w:hAnsi="Arial" w:cs="Arial"/>
        </w:rPr>
        <w:t xml:space="preserve">c) não aceitar reduzir o seu preço registrado, na hipótese de este se tornar superior àqueles praticados no mercado; </w:t>
      </w:r>
    </w:p>
    <w:p w:rsidR="00AE2C12" w:rsidRDefault="00AE2C12" w:rsidP="00AE2C12">
      <w:pPr>
        <w:jc w:val="both"/>
        <w:rPr>
          <w:rFonts w:ascii="Arial" w:hAnsi="Arial" w:cs="Arial"/>
        </w:rPr>
      </w:pPr>
      <w:r>
        <w:rPr>
          <w:rFonts w:ascii="Arial" w:hAnsi="Arial" w:cs="Arial"/>
        </w:rPr>
        <w:t xml:space="preserve">d) tiver presentes razões de interesse público; </w:t>
      </w:r>
    </w:p>
    <w:p w:rsidR="00AE2C12" w:rsidRDefault="00AE2C12" w:rsidP="00AE2C12">
      <w:pPr>
        <w:jc w:val="both"/>
        <w:rPr>
          <w:rFonts w:ascii="Arial" w:hAnsi="Arial" w:cs="Arial"/>
        </w:rPr>
      </w:pPr>
      <w:r>
        <w:rPr>
          <w:rFonts w:ascii="Arial" w:hAnsi="Arial" w:cs="Arial"/>
        </w:rPr>
        <w:t>e) for declarado inidôneo para licitar ou contratar com a Administração nos termos do art. 87, inciso IV, da Lei Federal nº 8.666, de 21 de junho de 1993;</w:t>
      </w:r>
    </w:p>
    <w:p w:rsidR="00AE2C12" w:rsidRDefault="00AE2C12" w:rsidP="00AE2C12">
      <w:pPr>
        <w:jc w:val="both"/>
        <w:rPr>
          <w:rFonts w:ascii="Arial" w:hAnsi="Arial" w:cs="Arial"/>
        </w:rPr>
      </w:pPr>
      <w:r>
        <w:rPr>
          <w:rFonts w:ascii="Arial" w:hAnsi="Arial" w:cs="Arial"/>
        </w:rPr>
        <w:t>f) for impedido de licitar e contratar com o MUNICÍPIO DE ÁGUAS FRIAS, nos termos do artigo 7º da Lei Federal nº 10.520, de 17 de julho de 2002.</w:t>
      </w:r>
    </w:p>
    <w:p w:rsidR="00AE2C12" w:rsidRDefault="00AE2C12" w:rsidP="00AE2C12">
      <w:pPr>
        <w:jc w:val="both"/>
        <w:rPr>
          <w:rFonts w:ascii="Arial" w:hAnsi="Arial" w:cs="Arial"/>
        </w:rPr>
      </w:pPr>
      <w:r>
        <w:rPr>
          <w:rFonts w:ascii="Arial" w:hAnsi="Arial" w:cs="Arial"/>
        </w:rPr>
        <w:t xml:space="preserve"> </w:t>
      </w:r>
    </w:p>
    <w:p w:rsidR="00AE2C12" w:rsidRDefault="00AE2C12" w:rsidP="00AE2C12">
      <w:pPr>
        <w:jc w:val="both"/>
        <w:rPr>
          <w:rFonts w:ascii="Arial" w:hAnsi="Arial" w:cs="Arial"/>
        </w:rPr>
      </w:pPr>
      <w:r>
        <w:rPr>
          <w:rFonts w:ascii="Arial" w:hAnsi="Arial" w:cs="Arial"/>
        </w:rPr>
        <w:t xml:space="preserve">11.2 O cancelamento de registro nas hipóteses previstas, assegurados o contraditório e a ampla defesa, será formalizado por despacho da autoridade competente do ÓRGÃO GERENCIADOR.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DÉCIMA SEGUNDA – DA DOTAÇÃO ORÇAMENTÁRIA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w:t>
      </w:r>
      <w:r>
        <w:rPr>
          <w:rFonts w:ascii="Arial" w:hAnsi="Arial" w:cs="Arial"/>
        </w:rPr>
        <w:t>2.1 As despesas decorrentes da aquisição do objeto da presente Ata de Registro de Preços correrão à conta de dotação específica de cada órgão, aprovado para os exercícios de 202</w:t>
      </w:r>
      <w:r>
        <w:rPr>
          <w:rFonts w:ascii="Arial" w:hAnsi="Arial" w:cs="Arial"/>
        </w:rPr>
        <w:t>3</w:t>
      </w:r>
      <w:r>
        <w:rPr>
          <w:rFonts w:ascii="Arial" w:hAnsi="Arial" w:cs="Arial"/>
        </w:rPr>
        <w:t xml:space="preserve">. </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DÉCIMA TERCEIRA – DA VINCULAÇÃO AO PROCESSO LICITATÓRIO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13.1 A presente Ata de Registro de Preços está vinculada ao Processo Licitatório n° 7/2023Pregão Eletrônico para Registro de Preços n° 2/2023 realizado pelo MUNICÍPIO DE ÁGUAS FRIAS (ÓRGÃO GERENCIADOR). </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DÉCIMA QUARTA- PROTEÇÃO DADOS PESSOAIS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AE2C12" w:rsidRDefault="00AE2C12" w:rsidP="00AE2C12">
      <w:pPr>
        <w:jc w:val="both"/>
        <w:rPr>
          <w:rFonts w:ascii="Arial" w:hAnsi="Arial" w:cs="Arial"/>
        </w:rPr>
      </w:pPr>
      <w:r>
        <w:rPr>
          <w:rFonts w:ascii="Arial" w:hAnsi="Arial" w:cs="Arial"/>
        </w:rPr>
        <w:lastRenderedPageBreak/>
        <w:t>a) o tratamento de dados pessoais dar-se-á de acordo com as bases legais previstas nas hipóteses dos arts. 7º, 11 e/ou 14 da Lei 13.709/2018, às quais se submeterão os serviços, e para propósitos legítimos, específicos, explícitos e informados ao titular;</w:t>
      </w:r>
    </w:p>
    <w:p w:rsidR="00AE2C12" w:rsidRDefault="00AE2C12" w:rsidP="00AE2C12">
      <w:pPr>
        <w:jc w:val="both"/>
        <w:rPr>
          <w:rFonts w:ascii="Arial" w:hAnsi="Arial" w:cs="Arial"/>
        </w:rPr>
      </w:pPr>
      <w:r>
        <w:rPr>
          <w:rFonts w:ascii="Arial"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AE2C12" w:rsidRDefault="00AE2C12" w:rsidP="00AE2C12">
      <w:pPr>
        <w:jc w:val="both"/>
        <w:rPr>
          <w:rFonts w:ascii="Arial" w:hAnsi="Arial" w:cs="Arial"/>
        </w:rPr>
      </w:pPr>
      <w:r>
        <w:rPr>
          <w:rFonts w:ascii="Arial"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AE2C12" w:rsidRDefault="00AE2C12" w:rsidP="00AE2C12">
      <w:pPr>
        <w:jc w:val="both"/>
        <w:rPr>
          <w:rFonts w:ascii="Arial" w:hAnsi="Arial" w:cs="Arial"/>
        </w:rPr>
      </w:pPr>
      <w:r>
        <w:rPr>
          <w:rFonts w:ascii="Arial" w:hAnsi="Arial" w:cs="Arial"/>
        </w:rPr>
        <w:t>c.1) eventualmente, podem as partes convencionar que o Município será responsável por obter o consentimento dos titulares;</w:t>
      </w:r>
    </w:p>
    <w:p w:rsidR="00AE2C12" w:rsidRDefault="00AE2C12" w:rsidP="00AE2C12">
      <w:pPr>
        <w:jc w:val="both"/>
        <w:rPr>
          <w:rFonts w:ascii="Arial" w:hAnsi="Arial" w:cs="Arial"/>
        </w:rPr>
      </w:pPr>
      <w:r>
        <w:rPr>
          <w:rFonts w:ascii="Arial"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AE2C12" w:rsidRDefault="00AE2C12" w:rsidP="00AE2C12">
      <w:pPr>
        <w:jc w:val="both"/>
        <w:rPr>
          <w:rFonts w:ascii="Arial" w:hAnsi="Arial" w:cs="Arial"/>
        </w:rPr>
      </w:pPr>
      <w:r>
        <w:rPr>
          <w:rFonts w:ascii="Arial"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14.5) No caso de haver transferência internacional de dados pessoais pela CONTRATADA/DETENTORA DA ATA,  aplicam-se as regras previstas no Decreto Municipal nº 227/2021, que regulamenta a LGPD.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14.8) Zelará pelo cumprimento das medidas de segurança;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14.10 A CONTRATADA/DETENTORA DA ATA deverá garantir, por si própria ou quaisquer de seus empregados, prepostos, sócios, diretores, representantes ou terceiros contratados, a confidencialidade dos </w:t>
      </w:r>
      <w:r>
        <w:rPr>
          <w:rFonts w:ascii="Arial" w:hAnsi="Arial" w:cs="Arial"/>
        </w:rPr>
        <w:lastRenderedPageBreak/>
        <w:t>dados processados. Deverá assegurar que todos os seus colaboradores, citados acima, que lidam com os dados pessoais sob responsabilidade da CONTRATANTE/MUNICÍPIO DE ÁGUAS FRIAS, assinaram Acordo de Confidencialidade com a CONTRATADA/DETENTORA DA ATA.</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do  Município de Águas Frias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14.15.1 Ainda que encerrada vigência deste instrumento, os deveres previstos nas presentes cláusulas devem ser observados pelas Partes, por prazo indeterminado, sob pena de responsabilização.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14.16 Eventuais responsabilidades das partes, serão apuradas conforme estabelecido neste contrato e também de acordo com o que dispõe a Seção III, Capítulo VI da LGPD.</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 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DÉCIMA QUINTA – DA VIGÊNCIA DA ATA DE REGISTRO DE PREÇOS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15.1 A Ata de Registro de Preços terá prazo de vigência até 12 meses contados a partir de sua publicação, prazo suficiente para quitação dos pagamentos.</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a) Início da Vigência: 09/02/2023</w:t>
      </w:r>
    </w:p>
    <w:p w:rsidR="00AE2C12" w:rsidRDefault="00AE2C12" w:rsidP="00AE2C12">
      <w:pPr>
        <w:jc w:val="both"/>
        <w:rPr>
          <w:rFonts w:ascii="Arial" w:hAnsi="Arial" w:cs="Arial"/>
        </w:rPr>
      </w:pPr>
      <w:r>
        <w:rPr>
          <w:rFonts w:ascii="Arial" w:hAnsi="Arial" w:cs="Arial"/>
        </w:rPr>
        <w:lastRenderedPageBreak/>
        <w:t>b) Fim da Vigência: 08/02/2024</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 xml:space="preserve">CLÁUSULA DÉCIMA SEXTA – DAS DISPOSIÇÕES GERAIS </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AE2C12" w:rsidRDefault="00AE2C12" w:rsidP="00AE2C12">
      <w:pPr>
        <w:jc w:val="both"/>
        <w:rPr>
          <w:rFonts w:ascii="Arial" w:hAnsi="Arial" w:cs="Arial"/>
        </w:rPr>
      </w:pPr>
      <w:r>
        <w:rPr>
          <w:rFonts w:ascii="Arial" w:hAnsi="Arial" w:cs="Arial"/>
        </w:rPr>
        <w:t xml:space="preserve"> </w:t>
      </w:r>
    </w:p>
    <w:p w:rsidR="00AE2C12" w:rsidRDefault="00AE2C12" w:rsidP="00AE2C12">
      <w:pPr>
        <w:jc w:val="both"/>
        <w:rPr>
          <w:rFonts w:ascii="Arial" w:hAnsi="Arial" w:cs="Arial"/>
        </w:rPr>
      </w:pPr>
      <w:r>
        <w:rPr>
          <w:rFonts w:ascii="Arial" w:hAnsi="Arial" w:cs="Arial"/>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AE2C12" w:rsidRDefault="00AE2C12" w:rsidP="00AE2C12">
      <w:pPr>
        <w:jc w:val="both"/>
        <w:rPr>
          <w:rFonts w:ascii="Arial" w:hAnsi="Arial" w:cs="Arial"/>
        </w:rPr>
      </w:pP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CLÁUSULA DÉCIMA SÉTIMA– DO FORO</w:t>
      </w:r>
    </w:p>
    <w:p w:rsidR="00AE2C12" w:rsidRDefault="00AE2C12" w:rsidP="00AE2C12">
      <w:pPr>
        <w:jc w:val="both"/>
        <w:rPr>
          <w:rFonts w:ascii="Arial" w:hAnsi="Arial" w:cs="Arial"/>
        </w:rPr>
      </w:pPr>
    </w:p>
    <w:p w:rsidR="00AE2C12" w:rsidRDefault="00AE2C12" w:rsidP="00AE2C12">
      <w:pPr>
        <w:jc w:val="both"/>
        <w:rPr>
          <w:rFonts w:ascii="Arial" w:hAnsi="Arial" w:cs="Arial"/>
        </w:rPr>
      </w:pPr>
      <w:r>
        <w:rPr>
          <w:rFonts w:ascii="Arial" w:hAnsi="Arial" w:cs="Arial"/>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A817CE" w:rsidRDefault="00A817CE">
      <w:pPr>
        <w:jc w:val="both"/>
        <w:rPr>
          <w:rFonts w:ascii="Arial" w:hAnsi="Arial" w:cs="Arial"/>
        </w:rPr>
      </w:pPr>
    </w:p>
    <w:p w:rsidR="00A817CE" w:rsidRDefault="00A817CE">
      <w:pPr>
        <w:jc w:val="both"/>
        <w:rPr>
          <w:rFonts w:ascii="Arial" w:hAnsi="Arial" w:cs="Arial"/>
        </w:rPr>
      </w:pPr>
    </w:p>
    <w:p w:rsidR="00A817CE" w:rsidRDefault="000521F0">
      <w:pPr>
        <w:pStyle w:val="Ttulo8"/>
        <w:rPr>
          <w:rFonts w:ascii="Arial" w:hAnsi="Arial" w:cs="Arial"/>
          <w:sz w:val="20"/>
          <w:szCs w:val="20"/>
        </w:rPr>
      </w:pPr>
      <w:r>
        <w:rPr>
          <w:rFonts w:ascii="Arial" w:hAnsi="Arial" w:cs="Arial"/>
          <w:sz w:val="20"/>
          <w:szCs w:val="20"/>
        </w:rPr>
        <w:t>Águas Frias - SC,  08 de fevereiro de 202</w:t>
      </w:r>
      <w:r>
        <w:rPr>
          <w:rFonts w:ascii="Arial" w:hAnsi="Arial" w:cs="Arial"/>
          <w:sz w:val="20"/>
          <w:szCs w:val="20"/>
        </w:rPr>
        <w:t>3.</w:t>
      </w:r>
    </w:p>
    <w:p w:rsidR="00AE2C12" w:rsidRDefault="00AE2C12" w:rsidP="00AE2C12"/>
    <w:p w:rsidR="00AE2C12" w:rsidRDefault="00AE2C12" w:rsidP="00AE2C12"/>
    <w:p w:rsidR="00AE2C12" w:rsidRPr="00AE2C12" w:rsidRDefault="00AE2C12" w:rsidP="00AE2C12"/>
    <w:p w:rsidR="00A817CE" w:rsidRDefault="00A817CE">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A817CE">
        <w:tc>
          <w:tcPr>
            <w:tcW w:w="4181" w:type="dxa"/>
          </w:tcPr>
          <w:p w:rsidR="00A817CE" w:rsidRDefault="00A817CE">
            <w:pPr>
              <w:pBdr>
                <w:bottom w:val="single" w:sz="12" w:space="1" w:color="000000"/>
              </w:pBdr>
              <w:snapToGrid w:val="0"/>
              <w:jc w:val="center"/>
              <w:rPr>
                <w:rFonts w:ascii="Arial" w:hAnsi="Arial" w:cs="Arial"/>
                <w:b/>
              </w:rPr>
            </w:pPr>
          </w:p>
          <w:p w:rsidR="00A817CE" w:rsidRDefault="000521F0">
            <w:pPr>
              <w:pStyle w:val="Ttulo2"/>
              <w:rPr>
                <w:b/>
                <w:i w:val="0"/>
                <w:sz w:val="20"/>
              </w:rPr>
            </w:pPr>
            <w:r>
              <w:rPr>
                <w:b/>
                <w:i w:val="0"/>
                <w:sz w:val="20"/>
              </w:rPr>
              <w:t>LUIZ JOSÉ DAGA</w:t>
            </w:r>
          </w:p>
          <w:p w:rsidR="00A817CE" w:rsidRDefault="000521F0">
            <w:pPr>
              <w:pStyle w:val="Ttulo2"/>
              <w:rPr>
                <w:i w:val="0"/>
                <w:sz w:val="20"/>
              </w:rPr>
            </w:pPr>
            <w:r>
              <w:rPr>
                <w:i w:val="0"/>
                <w:sz w:val="20"/>
              </w:rPr>
              <w:t xml:space="preserve">Prefeito </w:t>
            </w:r>
          </w:p>
        </w:tc>
        <w:tc>
          <w:tcPr>
            <w:tcW w:w="4678" w:type="dxa"/>
          </w:tcPr>
          <w:p w:rsidR="00A817CE" w:rsidRDefault="00A817CE">
            <w:pPr>
              <w:pBdr>
                <w:bottom w:val="single" w:sz="12" w:space="1" w:color="000000"/>
              </w:pBdr>
              <w:snapToGrid w:val="0"/>
              <w:jc w:val="center"/>
              <w:rPr>
                <w:rFonts w:ascii="Arial" w:hAnsi="Arial" w:cs="Arial"/>
                <w:b/>
              </w:rPr>
            </w:pPr>
          </w:p>
          <w:p w:rsidR="00A817CE" w:rsidRDefault="000521F0">
            <w:pPr>
              <w:jc w:val="center"/>
              <w:rPr>
                <w:rFonts w:ascii="Arial" w:hAnsi="Arial" w:cs="Arial"/>
                <w:b/>
              </w:rPr>
            </w:pPr>
            <w:r>
              <w:rPr>
                <w:rFonts w:ascii="Arial" w:hAnsi="Arial" w:cs="Arial"/>
                <w:b/>
              </w:rPr>
              <w:t>LEANDRO STRAPAZZON</w:t>
            </w:r>
          </w:p>
          <w:p w:rsidR="00A817CE" w:rsidRDefault="000521F0">
            <w:pPr>
              <w:jc w:val="center"/>
              <w:rPr>
                <w:rFonts w:ascii="Arial" w:hAnsi="Arial" w:cs="Arial"/>
              </w:rPr>
            </w:pPr>
            <w:r>
              <w:rPr>
                <w:rFonts w:ascii="Arial" w:hAnsi="Arial" w:cs="Arial"/>
              </w:rPr>
              <w:t>Detentora da Ata</w:t>
            </w:r>
          </w:p>
        </w:tc>
      </w:tr>
    </w:tbl>
    <w:p w:rsidR="00A817CE" w:rsidRDefault="00A817CE">
      <w:pPr>
        <w:jc w:val="both"/>
        <w:rPr>
          <w:rFonts w:ascii="Arial" w:hAnsi="Arial" w:cs="Arial"/>
        </w:rPr>
      </w:pPr>
    </w:p>
    <w:p w:rsidR="00AE2C12" w:rsidRDefault="00AE2C12">
      <w:pPr>
        <w:jc w:val="both"/>
        <w:rPr>
          <w:rFonts w:ascii="Arial" w:hAnsi="Arial" w:cs="Arial"/>
        </w:rPr>
      </w:pPr>
    </w:p>
    <w:p w:rsidR="00AE2C12" w:rsidRDefault="00AE2C12">
      <w:pPr>
        <w:jc w:val="both"/>
        <w:rPr>
          <w:rFonts w:ascii="Arial" w:hAnsi="Arial" w:cs="Arial"/>
        </w:rPr>
      </w:pPr>
    </w:p>
    <w:p w:rsidR="00AE2C12" w:rsidRDefault="00AE2C12">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A817CE">
        <w:tc>
          <w:tcPr>
            <w:tcW w:w="2055" w:type="dxa"/>
          </w:tcPr>
          <w:p w:rsidR="00A817CE" w:rsidRDefault="000521F0">
            <w:pPr>
              <w:jc w:val="both"/>
              <w:rPr>
                <w:rFonts w:ascii="Arial" w:hAnsi="Arial" w:cs="Arial"/>
                <w:b/>
              </w:rPr>
            </w:pPr>
            <w:r>
              <w:rPr>
                <w:rFonts w:ascii="Arial" w:hAnsi="Arial" w:cs="Arial"/>
                <w:b/>
              </w:rPr>
              <w:t>TESTEMUNHAS:</w:t>
            </w:r>
          </w:p>
        </w:tc>
        <w:tc>
          <w:tcPr>
            <w:tcW w:w="2977" w:type="dxa"/>
          </w:tcPr>
          <w:p w:rsidR="00A817CE" w:rsidRDefault="00A817CE">
            <w:pPr>
              <w:pBdr>
                <w:bottom w:val="single" w:sz="12" w:space="1" w:color="000000"/>
              </w:pBdr>
              <w:snapToGrid w:val="0"/>
              <w:jc w:val="center"/>
              <w:rPr>
                <w:rFonts w:ascii="Arial" w:hAnsi="Arial" w:cs="Arial"/>
                <w:b/>
              </w:rPr>
            </w:pPr>
          </w:p>
          <w:p w:rsidR="00A817CE" w:rsidRDefault="000521F0">
            <w:pPr>
              <w:jc w:val="center"/>
              <w:rPr>
                <w:rFonts w:ascii="Arial" w:hAnsi="Arial" w:cs="Arial"/>
              </w:rPr>
            </w:pPr>
            <w:r>
              <w:rPr>
                <w:rFonts w:ascii="Arial" w:hAnsi="Arial" w:cs="Arial"/>
              </w:rPr>
              <w:t>Cristiane Rottava Busatto</w:t>
            </w:r>
          </w:p>
          <w:p w:rsidR="00A817CE" w:rsidRDefault="000521F0">
            <w:pPr>
              <w:jc w:val="center"/>
              <w:rPr>
                <w:rFonts w:ascii="Arial" w:hAnsi="Arial" w:cs="Arial"/>
              </w:rPr>
            </w:pPr>
            <w:r>
              <w:rPr>
                <w:rFonts w:ascii="Arial" w:hAnsi="Arial" w:cs="Arial"/>
              </w:rPr>
              <w:t>CPF: 037.197.419-40</w:t>
            </w:r>
          </w:p>
        </w:tc>
        <w:tc>
          <w:tcPr>
            <w:tcW w:w="3947" w:type="dxa"/>
          </w:tcPr>
          <w:p w:rsidR="00A817CE" w:rsidRPr="00AE2C12" w:rsidRDefault="00A817CE">
            <w:pPr>
              <w:pStyle w:val="Ttulo3"/>
              <w:pBdr>
                <w:bottom w:val="single" w:sz="12" w:space="1" w:color="000000"/>
              </w:pBdr>
              <w:tabs>
                <w:tab w:val="center" w:pos="1719"/>
                <w:tab w:val="right" w:pos="3438"/>
              </w:tabs>
              <w:snapToGrid w:val="0"/>
              <w:jc w:val="center"/>
              <w:rPr>
                <w:rFonts w:ascii="Arial" w:hAnsi="Arial" w:cs="Arial"/>
                <w:sz w:val="20"/>
                <w:szCs w:val="20"/>
              </w:rPr>
            </w:pPr>
          </w:p>
          <w:p w:rsidR="00A817CE" w:rsidRDefault="000521F0">
            <w:pPr>
              <w:jc w:val="center"/>
              <w:rPr>
                <w:rFonts w:ascii="Arial" w:hAnsi="Arial" w:cs="Arial"/>
              </w:rPr>
            </w:pPr>
            <w:r>
              <w:rPr>
                <w:rFonts w:ascii="Arial" w:hAnsi="Arial" w:cs="Arial"/>
              </w:rPr>
              <w:t>Jociane Maria Zucco</w:t>
            </w:r>
          </w:p>
          <w:p w:rsidR="00A817CE" w:rsidRDefault="000521F0">
            <w:pPr>
              <w:pStyle w:val="Ttulo5"/>
              <w:rPr>
                <w:sz w:val="20"/>
                <w:szCs w:val="20"/>
              </w:rPr>
            </w:pPr>
            <w:r>
              <w:rPr>
                <w:sz w:val="20"/>
                <w:szCs w:val="20"/>
              </w:rPr>
              <w:t>CPF: 030.050.800-05</w:t>
            </w:r>
          </w:p>
        </w:tc>
      </w:tr>
    </w:tbl>
    <w:p w:rsidR="00A817CE" w:rsidRDefault="00A817CE">
      <w:pPr>
        <w:jc w:val="center"/>
        <w:rPr>
          <w:rFonts w:ascii="Arial" w:hAnsi="Arial" w:cs="Arial"/>
        </w:rPr>
      </w:pPr>
    </w:p>
    <w:p w:rsidR="00AE2C12" w:rsidRDefault="00AE2C12">
      <w:pPr>
        <w:jc w:val="center"/>
        <w:rPr>
          <w:rFonts w:ascii="Arial" w:hAnsi="Arial" w:cs="Arial"/>
        </w:rPr>
      </w:pPr>
    </w:p>
    <w:p w:rsidR="00AE2C12" w:rsidRDefault="00AE2C12">
      <w:pPr>
        <w:jc w:val="center"/>
        <w:rPr>
          <w:rFonts w:ascii="Arial" w:hAnsi="Arial" w:cs="Arial"/>
        </w:rPr>
      </w:pPr>
      <w:bookmarkStart w:id="0" w:name="_GoBack"/>
      <w:bookmarkEnd w:id="0"/>
    </w:p>
    <w:p w:rsidR="00A817CE" w:rsidRDefault="00A817CE">
      <w:pPr>
        <w:jc w:val="center"/>
        <w:rPr>
          <w:rFonts w:ascii="Arial" w:hAnsi="Arial" w:cs="Arial"/>
        </w:rPr>
      </w:pPr>
    </w:p>
    <w:p w:rsidR="00AE2C12" w:rsidRDefault="00AE2C12" w:rsidP="00AE2C12">
      <w:pPr>
        <w:jc w:val="center"/>
        <w:rPr>
          <w:rFonts w:ascii="Arial" w:hAnsi="Arial" w:cs="Arial"/>
        </w:rPr>
      </w:pPr>
      <w:r>
        <w:rPr>
          <w:rFonts w:ascii="Arial" w:hAnsi="Arial" w:cs="Arial"/>
        </w:rPr>
        <w:t>DAMDARA LUANA SCHUCK</w:t>
      </w:r>
    </w:p>
    <w:p w:rsidR="00AE2C12" w:rsidRDefault="00AE2C12" w:rsidP="00AE2C12">
      <w:pPr>
        <w:jc w:val="center"/>
        <w:rPr>
          <w:rFonts w:ascii="Arial" w:hAnsi="Arial" w:cs="Arial"/>
        </w:rPr>
      </w:pPr>
      <w:r>
        <w:rPr>
          <w:rFonts w:ascii="Arial" w:hAnsi="Arial" w:cs="Arial"/>
        </w:rPr>
        <w:t>OAB/SC 42682</w:t>
      </w:r>
    </w:p>
    <w:p w:rsidR="00A817CE" w:rsidRDefault="00A817CE" w:rsidP="00AE2C12">
      <w:pPr>
        <w:jc w:val="center"/>
        <w:rPr>
          <w:rFonts w:ascii="Arial" w:hAnsi="Arial" w:cs="Arial"/>
        </w:rPr>
      </w:pPr>
    </w:p>
    <w:sectPr w:rsidR="00A817CE">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F0" w:rsidRDefault="000521F0">
      <w:r>
        <w:separator/>
      </w:r>
    </w:p>
  </w:endnote>
  <w:endnote w:type="continuationSeparator" w:id="0">
    <w:p w:rsidR="000521F0" w:rsidRDefault="0005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CE" w:rsidRDefault="000521F0">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AE2C12">
      <w:rPr>
        <w:rStyle w:val="Nmerodepgina"/>
        <w:noProof/>
        <w:sz w:val="24"/>
      </w:rPr>
      <w:t>9</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CE" w:rsidRDefault="00A817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F0" w:rsidRDefault="000521F0">
      <w:r>
        <w:separator/>
      </w:r>
    </w:p>
  </w:footnote>
  <w:footnote w:type="continuationSeparator" w:id="0">
    <w:p w:rsidR="000521F0" w:rsidRDefault="0005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CE" w:rsidRDefault="00A817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CE" w:rsidRDefault="000521F0">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A817CE" w:rsidRDefault="000521F0">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A817CE" w:rsidRDefault="000521F0">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A817CE" w:rsidRDefault="000521F0">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A817CE" w:rsidRDefault="000521F0">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B0188F"/>
    <w:multiLevelType w:val="multilevel"/>
    <w:tmpl w:val="A7107B34"/>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CE"/>
    <w:rsid w:val="000521F0"/>
    <w:rsid w:val="00A817CE"/>
    <w:rsid w:val="00AE2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51EEE-4977-4D41-986B-6FBBF549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5187</Words>
  <Characters>28013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2023-02-08T19:22:00Z</dcterms:created>
  <dcterms:modified xsi:type="dcterms:W3CDTF">2023-02-08T19:22:00Z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