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49" w:rsidRDefault="002F451A">
      <w:pPr>
        <w:jc w:val="center"/>
      </w:pPr>
      <w:r>
        <w:rPr>
          <w:rFonts w:ascii="Arial" w:hAnsi="Arial" w:cs="Arial"/>
          <w:b/>
        </w:rPr>
        <w:t>CONTRATO ADMINISTRATIVO Nº. 26</w:t>
      </w:r>
      <w:r>
        <w:rPr>
          <w:rFonts w:ascii="Arial" w:hAnsi="Arial" w:cs="Arial"/>
          <w:b/>
          <w:lang w:eastAsia="pt-BR"/>
        </w:rPr>
        <w:t>/2023</w:t>
      </w:r>
    </w:p>
    <w:p w:rsidR="00810849" w:rsidRDefault="00810849">
      <w:pPr>
        <w:ind w:firstLine="1134"/>
        <w:jc w:val="both"/>
        <w:rPr>
          <w:rFonts w:ascii="Arial" w:hAnsi="Arial" w:cs="Arial"/>
          <w:b/>
        </w:rPr>
      </w:pP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Contrato que entre si celebram a(o) </w:t>
      </w:r>
      <w:r>
        <w:rPr>
          <w:rFonts w:ascii="Arial" w:hAnsi="Arial" w:cs="Arial"/>
          <w:b/>
          <w:lang w:eastAsia="pt-BR"/>
        </w:rPr>
        <w:t>MUNICÍPIO DE ÁGUAS FRIAS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eastAsia="pt-BR"/>
        </w:rPr>
        <w:t>Estado de Santa Catarina</w:t>
      </w:r>
      <w:r>
        <w:rPr>
          <w:rFonts w:ascii="Arial" w:hAnsi="Arial" w:cs="Arial"/>
        </w:rPr>
        <w:t xml:space="preserve">, com endereço na(o) </w:t>
      </w:r>
      <w:r>
        <w:rPr>
          <w:rFonts w:ascii="Arial" w:hAnsi="Arial" w:cs="Arial"/>
          <w:lang w:eastAsia="pt-BR"/>
        </w:rPr>
        <w:t>Rua Sete de Setembro</w:t>
      </w:r>
      <w:r>
        <w:rPr>
          <w:rFonts w:ascii="Arial" w:hAnsi="Arial" w:cs="Arial"/>
        </w:rPr>
        <w:t xml:space="preserve">, inscrita no CGC/MF sob o nº </w:t>
      </w:r>
      <w:r>
        <w:rPr>
          <w:rFonts w:ascii="Arial" w:hAnsi="Arial" w:cs="Arial"/>
          <w:lang w:eastAsia="pt-BR"/>
        </w:rPr>
        <w:t>95.990.180/0001-02</w:t>
      </w:r>
      <w:r>
        <w:rPr>
          <w:rFonts w:ascii="Arial" w:hAnsi="Arial" w:cs="Arial"/>
        </w:rPr>
        <w:t xml:space="preserve">, neste ato representada por seu </w:t>
      </w:r>
      <w:r w:rsidR="002E0279">
        <w:rPr>
          <w:rFonts w:ascii="Arial" w:hAnsi="Arial" w:cs="Arial"/>
          <w:lang w:eastAsia="pt-BR"/>
        </w:rPr>
        <w:t>Prefeito</w:t>
      </w:r>
      <w:r w:rsidR="002E0279">
        <w:rPr>
          <w:rFonts w:ascii="Arial" w:hAnsi="Arial" w:cs="Arial"/>
        </w:rPr>
        <w:t xml:space="preserve">, </w:t>
      </w:r>
      <w:r w:rsidRPr="002E0279">
        <w:rPr>
          <w:rFonts w:ascii="Arial" w:hAnsi="Arial" w:cs="Arial"/>
        </w:rPr>
        <w:t xml:space="preserve">Senhor </w:t>
      </w:r>
      <w:r w:rsidRPr="002E0279">
        <w:rPr>
          <w:rFonts w:ascii="Arial" w:hAnsi="Arial" w:cs="Arial"/>
          <w:lang w:eastAsia="pt-BR"/>
        </w:rPr>
        <w:t xml:space="preserve">LUIZ JOSÉ DAGA </w:t>
      </w:r>
      <w:r>
        <w:rPr>
          <w:rFonts w:ascii="Arial" w:hAnsi="Arial" w:cs="Arial"/>
          <w:lang w:eastAsia="pt-BR"/>
        </w:rPr>
        <w:t xml:space="preserve"> inscrito no CPF nº62589911904 </w:t>
      </w:r>
      <w:r>
        <w:rPr>
          <w:rFonts w:ascii="Arial" w:hAnsi="Arial" w:cs="Arial"/>
        </w:rPr>
        <w:t xml:space="preserve">doravante denominada simplesmente de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a Empresa SANDRO RODRIGO LIBARDONI, com sede na(o)</w:t>
      </w:r>
      <w:r>
        <w:rPr>
          <w:rFonts w:ascii="Arial" w:hAnsi="Arial" w:cs="Arial"/>
          <w:lang w:eastAsia="pt-BR"/>
        </w:rPr>
        <w:t xml:space="preserve"> RUA PEDRO GARCIA MENDES,  , bairro  </w:t>
      </w:r>
      <w:r>
        <w:rPr>
          <w:rFonts w:ascii="Arial" w:hAnsi="Arial" w:cs="Arial"/>
        </w:rPr>
        <w:t xml:space="preserve">, na cidade de JAGUARUNA-SC, inscrita no CGC/MF sob o nº. </w:t>
      </w:r>
      <w:r>
        <w:rPr>
          <w:rFonts w:ascii="Arial" w:hAnsi="Arial" w:cs="Arial"/>
          <w:lang w:eastAsia="pt-BR"/>
        </w:rPr>
        <w:t xml:space="preserve"> 18.5</w:t>
      </w:r>
      <w:r>
        <w:rPr>
          <w:rFonts w:ascii="Arial" w:hAnsi="Arial" w:cs="Arial"/>
          <w:lang w:eastAsia="pt-BR"/>
        </w:rPr>
        <w:t xml:space="preserve">87.210/0001-93 </w:t>
      </w:r>
      <w:r>
        <w:rPr>
          <w:rFonts w:ascii="Arial" w:hAnsi="Arial" w:cs="Arial"/>
        </w:rPr>
        <w:t xml:space="preserve">neste ato representada por seu(ua) representante legal Senhor(a)  SANDRO RODRIGO LIBARDONI inscrito no CPF nº943.387.100-63, doravante denominada simplesmente de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do Processo de Licitação Nº.  23</w:t>
      </w:r>
      <w:r>
        <w:rPr>
          <w:rFonts w:ascii="Arial" w:hAnsi="Arial" w:cs="Arial"/>
          <w:lang w:eastAsia="pt-BR"/>
        </w:rPr>
        <w:t>/2023</w:t>
      </w:r>
      <w:r>
        <w:rPr>
          <w:rFonts w:ascii="Arial" w:hAnsi="Arial" w:cs="Arial"/>
        </w:rPr>
        <w:t xml:space="preserve">, Dispensa por </w:t>
      </w:r>
      <w:r>
        <w:rPr>
          <w:rFonts w:ascii="Arial" w:hAnsi="Arial" w:cs="Arial"/>
        </w:rPr>
        <w:t>Limite Nº.13</w:t>
      </w:r>
      <w:r>
        <w:rPr>
          <w:rFonts w:ascii="Arial" w:hAnsi="Arial" w:cs="Arial"/>
          <w:lang w:eastAsia="pt-BR"/>
        </w:rPr>
        <w:t>/2023</w:t>
      </w:r>
      <w:r>
        <w:rPr>
          <w:rFonts w:ascii="Arial" w:hAnsi="Arial" w:cs="Arial"/>
        </w:rPr>
        <w:t>, homologado em</w:t>
      </w:r>
      <w:r>
        <w:rPr>
          <w:rFonts w:ascii="Arial" w:hAnsi="Arial" w:cs="Arial"/>
          <w:lang w:eastAsia="pt-BR"/>
        </w:rPr>
        <w:t xml:space="preserve"> 20/02/23</w:t>
      </w:r>
      <w:r>
        <w:rPr>
          <w:rFonts w:ascii="Arial" w:hAnsi="Arial" w:cs="Arial"/>
        </w:rPr>
        <w:t>, mediante sujeição mútua às normas constantes da Lei Nº 8.666, de 21/06/93 e legislação pertinente, ao Edital  antes citado, à proposta e às seguintes cláusulas contratuais: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810849">
      <w:pPr>
        <w:ind w:firstLine="1134"/>
        <w:jc w:val="center"/>
        <w:rPr>
          <w:rFonts w:ascii="Arial" w:hAnsi="Arial" w:cs="Arial"/>
        </w:rPr>
      </w:pPr>
    </w:p>
    <w:p w:rsidR="00810849" w:rsidRDefault="002F45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PRIMEIRA - DO OBJETO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1.1 - </w:t>
      </w:r>
      <w:r>
        <w:rPr>
          <w:rFonts w:ascii="Arial" w:hAnsi="Arial" w:cs="Arial"/>
        </w:rPr>
        <w:t>O objeto do presente contrato é a Contratação de serviço de Palestra e Show de Mágica em homenagem ao Dia Internacional da Mulher</w:t>
      </w:r>
      <w:r>
        <w:rPr>
          <w:rFonts w:ascii="Arial" w:hAnsi="Arial" w:cs="Arial"/>
          <w:b/>
          <w:bCs/>
          <w:lang w:eastAsia="pt-BR"/>
        </w:rPr>
        <w:t xml:space="preserve"> </w:t>
      </w:r>
      <w:r>
        <w:rPr>
          <w:rFonts w:ascii="Arial" w:hAnsi="Arial" w:cs="Arial"/>
        </w:rPr>
        <w:t>no Município de Águas Frias – SC.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2E027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F451A" w:rsidRPr="002E0279">
        <w:rPr>
          <w:rFonts w:ascii="Arial" w:hAnsi="Arial" w:cs="Arial"/>
        </w:rPr>
        <w:t xml:space="preserve">.2 – A CONTRATADA </w:t>
      </w:r>
      <w:r w:rsidRPr="002E0279">
        <w:rPr>
          <w:rFonts w:ascii="Arial" w:hAnsi="Arial" w:cs="Arial"/>
        </w:rPr>
        <w:t xml:space="preserve"> realizará a plestra no dia 11 de março de 2023 no salão comunitário no Centro do Município de Águas Frias com início  previsto para às 09:30 horas.  A  palestra terá duração mínima de uma hora e quarenta e cinco minutos. </w:t>
      </w:r>
    </w:p>
    <w:p w:rsidR="002E0279" w:rsidRPr="002E0279" w:rsidRDefault="002E0279">
      <w:pPr>
        <w:ind w:firstLine="1134"/>
        <w:jc w:val="both"/>
        <w:rPr>
          <w:rFonts w:ascii="Arial" w:hAnsi="Arial" w:cs="Arial"/>
        </w:rPr>
      </w:pPr>
    </w:p>
    <w:p w:rsidR="002E0279" w:rsidRPr="00EF1F61" w:rsidRDefault="002E0279" w:rsidP="002E0279">
      <w:pPr>
        <w:ind w:firstLine="1134"/>
        <w:jc w:val="both"/>
        <w:rPr>
          <w:rFonts w:ascii="Arial" w:hAnsi="Arial" w:cs="Arial"/>
          <w:b/>
          <w:bCs/>
        </w:rPr>
      </w:pPr>
      <w:r w:rsidRPr="00EF1F61">
        <w:rPr>
          <w:rFonts w:ascii="Arial" w:hAnsi="Arial" w:cs="Arial"/>
        </w:rPr>
        <w:t>1.2.1</w:t>
      </w:r>
      <w:r w:rsidRPr="00EF1F61">
        <w:rPr>
          <w:rFonts w:ascii="Arial" w:hAnsi="Arial" w:cs="Arial"/>
        </w:rPr>
        <w:t xml:space="preserve"> - Caso a </w:t>
      </w:r>
      <w:r w:rsidRPr="00EF1F61">
        <w:rPr>
          <w:rFonts w:ascii="Arial" w:hAnsi="Arial" w:cs="Arial"/>
          <w:b/>
        </w:rPr>
        <w:t>CONTRATADA</w:t>
      </w:r>
      <w:r w:rsidRPr="00EF1F61">
        <w:rPr>
          <w:rFonts w:ascii="Arial" w:hAnsi="Arial" w:cs="Arial"/>
        </w:rPr>
        <w:t xml:space="preserve"> ultrapasse o tempo estabelecido na cláusula anterior, será de sua inteira responsabilidade, não existindo nenhum acréscimo ao pagamento a ser efetuado pela </w:t>
      </w:r>
      <w:r w:rsidRPr="00EF1F61">
        <w:rPr>
          <w:rFonts w:ascii="Arial" w:hAnsi="Arial" w:cs="Arial"/>
          <w:b/>
          <w:bCs/>
        </w:rPr>
        <w:t>CONTRATANTE</w:t>
      </w:r>
      <w:r w:rsidRPr="00EF1F61">
        <w:rPr>
          <w:rFonts w:ascii="Arial" w:hAnsi="Arial" w:cs="Arial"/>
          <w:b/>
          <w:bCs/>
        </w:rPr>
        <w:t>.</w:t>
      </w:r>
    </w:p>
    <w:p w:rsidR="002E0279" w:rsidRPr="00EF1F61" w:rsidRDefault="002E0279" w:rsidP="002E0279">
      <w:pPr>
        <w:ind w:firstLine="1134"/>
        <w:jc w:val="both"/>
        <w:rPr>
          <w:rFonts w:ascii="Arial" w:hAnsi="Arial" w:cs="Arial"/>
          <w:b/>
          <w:bCs/>
        </w:rPr>
      </w:pPr>
    </w:p>
    <w:p w:rsidR="002E0279" w:rsidRPr="00EF1F61" w:rsidRDefault="002E0279" w:rsidP="002E0279">
      <w:pPr>
        <w:autoSpaceDN w:val="0"/>
        <w:adjustRightInd w:val="0"/>
        <w:ind w:firstLine="1100"/>
        <w:jc w:val="both"/>
        <w:rPr>
          <w:rFonts w:ascii="Arial" w:hAnsi="Arial" w:cs="Arial"/>
          <w:b/>
        </w:rPr>
      </w:pPr>
      <w:r w:rsidRPr="00EF1F61">
        <w:rPr>
          <w:rFonts w:ascii="Arial" w:hAnsi="Arial" w:cs="Arial"/>
          <w:b/>
          <w:bCs/>
        </w:rPr>
        <w:t xml:space="preserve">1.2.2- </w:t>
      </w:r>
      <w:r w:rsidRPr="00EF1F61">
        <w:rPr>
          <w:rFonts w:ascii="Arial" w:hAnsi="Arial" w:cs="Arial"/>
        </w:rPr>
        <w:t xml:space="preserve">As despesas com transporte, alimentação e hospedagem correrão por conta da </w:t>
      </w:r>
      <w:r w:rsidRPr="00EF1F61">
        <w:rPr>
          <w:rFonts w:ascii="Arial" w:hAnsi="Arial" w:cs="Arial"/>
          <w:b/>
        </w:rPr>
        <w:t>CONTRATADA.</w:t>
      </w:r>
    </w:p>
    <w:p w:rsidR="002E0279" w:rsidRPr="00EF1F61" w:rsidRDefault="002E0279" w:rsidP="002E0279">
      <w:pPr>
        <w:ind w:firstLine="1134"/>
        <w:jc w:val="both"/>
        <w:rPr>
          <w:rFonts w:ascii="Arial" w:hAnsi="Arial" w:cs="Arial"/>
        </w:rPr>
      </w:pPr>
    </w:p>
    <w:p w:rsidR="00EF1F61" w:rsidRPr="00EF1F61" w:rsidRDefault="00EF1F61" w:rsidP="00EF1F61">
      <w:pPr>
        <w:autoSpaceDN w:val="0"/>
        <w:adjustRightInd w:val="0"/>
        <w:ind w:firstLine="1134"/>
        <w:jc w:val="both"/>
        <w:rPr>
          <w:rFonts w:ascii="Arial" w:hAnsi="Arial" w:cs="Arial"/>
        </w:rPr>
      </w:pPr>
      <w:r w:rsidRPr="00EF1F61">
        <w:rPr>
          <w:rFonts w:ascii="Arial" w:hAnsi="Arial" w:cs="Arial"/>
        </w:rPr>
        <w:t xml:space="preserve">1.3 - </w:t>
      </w:r>
      <w:r w:rsidRPr="00EF1F61">
        <w:rPr>
          <w:rFonts w:ascii="Arial" w:hAnsi="Arial" w:cs="Arial"/>
        </w:rPr>
        <w:t>Caso ocorra algum impedimento à realização do evento, ligado à caso fortuito ou a força maior, as partes deverão pactuar outra data.</w:t>
      </w:r>
    </w:p>
    <w:p w:rsidR="00810849" w:rsidRPr="00EF1F61" w:rsidRDefault="00810849">
      <w:pPr>
        <w:ind w:firstLine="1134"/>
        <w:jc w:val="both"/>
        <w:rPr>
          <w:rFonts w:ascii="Arial" w:hAnsi="Arial" w:cs="Arial"/>
        </w:rPr>
      </w:pPr>
    </w:p>
    <w:p w:rsidR="00810849" w:rsidRPr="00EF1F61" w:rsidRDefault="002F451A">
      <w:pPr>
        <w:ind w:firstLine="1134"/>
        <w:jc w:val="both"/>
        <w:rPr>
          <w:rFonts w:ascii="Arial" w:hAnsi="Arial" w:cs="Arial"/>
        </w:rPr>
      </w:pPr>
      <w:r w:rsidRPr="00EF1F61">
        <w:rPr>
          <w:rFonts w:ascii="Arial" w:hAnsi="Arial" w:cs="Arial"/>
        </w:rPr>
        <w:t>1.</w:t>
      </w:r>
      <w:r w:rsidR="00EF1F61">
        <w:rPr>
          <w:rFonts w:ascii="Arial" w:hAnsi="Arial" w:cs="Arial"/>
        </w:rPr>
        <w:t>4</w:t>
      </w:r>
      <w:r w:rsidRPr="00EF1F61">
        <w:rPr>
          <w:rFonts w:ascii="Arial" w:hAnsi="Arial" w:cs="Arial"/>
        </w:rPr>
        <w:t>– A contratação de pessoal, as máquinas, veículos, ferramentas, equipamentos e fornecimento de todos os  materiais necessários a execução dos serviços é de responsabilidade  da CONTRATADA.</w:t>
      </w:r>
    </w:p>
    <w:p w:rsidR="00810849" w:rsidRPr="00EF1F61" w:rsidRDefault="002F451A" w:rsidP="00EF1F61">
      <w:pPr>
        <w:ind w:firstLine="1134"/>
        <w:jc w:val="both"/>
        <w:rPr>
          <w:rFonts w:ascii="Arial" w:hAnsi="Arial" w:cs="Arial"/>
        </w:rPr>
      </w:pPr>
      <w:r w:rsidRPr="00EF1F61">
        <w:rPr>
          <w:rFonts w:ascii="Arial" w:hAnsi="Arial" w:cs="Arial"/>
        </w:rPr>
        <w:t xml:space="preserve"> </w:t>
      </w:r>
    </w:p>
    <w:p w:rsidR="00810849" w:rsidRPr="002E0279" w:rsidRDefault="00EF1F6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2F451A" w:rsidRPr="002E0279">
        <w:rPr>
          <w:rFonts w:ascii="Arial" w:hAnsi="Arial" w:cs="Arial"/>
        </w:rPr>
        <w:t xml:space="preserve"> –</w:t>
      </w:r>
      <w:r w:rsidR="002F451A" w:rsidRPr="002E0279">
        <w:rPr>
          <w:rFonts w:ascii="Arial" w:hAnsi="Arial" w:cs="Arial"/>
        </w:rPr>
        <w:t xml:space="preserve"> Ao assinar este Contrato, a CONTRATADA  declara que tomou pleno conhecimento da natureza e condições locais onde serão executados os serviços objeto do presente contrato. Não será considerada pela CONTRATANTE qualquer reclamação ou reivindicação por parte</w:t>
      </w:r>
      <w:r w:rsidR="002F451A" w:rsidRPr="002E0279">
        <w:rPr>
          <w:rFonts w:ascii="Arial" w:hAnsi="Arial" w:cs="Arial"/>
        </w:rPr>
        <w:t xml:space="preserve"> da CONTRATADA fundamentada na falta de conhecimento dessas condições.</w:t>
      </w:r>
    </w:p>
    <w:p w:rsidR="00810849" w:rsidRPr="002E0279" w:rsidRDefault="00810849">
      <w:pPr>
        <w:ind w:firstLine="1134"/>
        <w:jc w:val="both"/>
      </w:pPr>
    </w:p>
    <w:p w:rsidR="00810849" w:rsidRPr="002E0279" w:rsidRDefault="00EF1F6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2F451A" w:rsidRPr="002E0279">
        <w:rPr>
          <w:rFonts w:ascii="Arial" w:hAnsi="Arial" w:cs="Arial"/>
        </w:rPr>
        <w:t xml:space="preserve"> – A CONTRATANTE  não se responsabiliza por quaisquer direitos trabalhistas,  previdenciários ou sociais dos empregados e/ou profissionais contratados pela CONTRATADA para realizaçã</w:t>
      </w:r>
      <w:r w:rsidR="002F451A" w:rsidRPr="002E0279">
        <w:rPr>
          <w:rFonts w:ascii="Arial" w:hAnsi="Arial" w:cs="Arial"/>
        </w:rPr>
        <w:t>o dos serviços, cabendo à esta todas as despesas realizadas ou não.</w:t>
      </w:r>
    </w:p>
    <w:p w:rsidR="00810849" w:rsidRPr="002E0279" w:rsidRDefault="00810849">
      <w:pPr>
        <w:ind w:firstLine="1134"/>
        <w:jc w:val="both"/>
      </w:pPr>
    </w:p>
    <w:p w:rsidR="00810849" w:rsidRPr="002E0279" w:rsidRDefault="00EF1F6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1.7</w:t>
      </w:r>
      <w:r w:rsidR="002F451A" w:rsidRPr="002E0279">
        <w:rPr>
          <w:rFonts w:ascii="Arial" w:hAnsi="Arial" w:cs="Arial"/>
        </w:rPr>
        <w:t xml:space="preserve"> – É de responsabilidade da  CONTRATADA o fornecimento dos Equipamentos de Proteção Individual, bem como os Equipamentos de Proteção Coletiva aos seus empregados.</w:t>
      </w:r>
    </w:p>
    <w:p w:rsidR="00810849" w:rsidRPr="002E0279" w:rsidRDefault="00810849">
      <w:pPr>
        <w:ind w:firstLine="1134"/>
        <w:jc w:val="both"/>
      </w:pPr>
    </w:p>
    <w:p w:rsidR="00810849" w:rsidRPr="002E0279" w:rsidRDefault="00EF1F6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1.8</w:t>
      </w:r>
      <w:r w:rsidR="002F451A" w:rsidRPr="002E0279">
        <w:rPr>
          <w:rFonts w:ascii="Arial" w:hAnsi="Arial" w:cs="Arial"/>
        </w:rPr>
        <w:t xml:space="preserve"> - Quaisquer r</w:t>
      </w:r>
      <w:r w:rsidR="002F451A" w:rsidRPr="002E0279">
        <w:rPr>
          <w:rFonts w:ascii="Arial" w:hAnsi="Arial" w:cs="Arial"/>
        </w:rPr>
        <w:t>eparos de falhas ou reexecução dos serviços serão obrigatoriamente feitos pela CONTRATADA  sem nenhum ônus para a PREFEITURA MUNICIPAL DE ÁGUAS FRIAS.</w:t>
      </w:r>
    </w:p>
    <w:p w:rsidR="00810849" w:rsidRPr="002E0279" w:rsidRDefault="00810849">
      <w:pPr>
        <w:ind w:firstLine="1134"/>
        <w:jc w:val="both"/>
      </w:pPr>
    </w:p>
    <w:p w:rsidR="00076974" w:rsidRDefault="00076974">
      <w:pPr>
        <w:ind w:firstLine="1134"/>
        <w:jc w:val="both"/>
        <w:rPr>
          <w:rFonts w:ascii="Arial" w:hAnsi="Arial" w:cs="Arial"/>
        </w:rPr>
      </w:pPr>
    </w:p>
    <w:p w:rsidR="00810849" w:rsidRPr="002E0279" w:rsidRDefault="00EF1F6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2F451A" w:rsidRPr="002E0279">
        <w:rPr>
          <w:rFonts w:ascii="Arial" w:hAnsi="Arial" w:cs="Arial"/>
        </w:rPr>
        <w:t xml:space="preserve"> RESPONSABILIDADES DA CONTRATADA</w:t>
      </w:r>
    </w:p>
    <w:p w:rsidR="00810849" w:rsidRPr="002E0279" w:rsidRDefault="00810849">
      <w:pPr>
        <w:ind w:firstLine="1134"/>
        <w:jc w:val="both"/>
      </w:pPr>
    </w:p>
    <w:p w:rsidR="00810849" w:rsidRPr="002E0279" w:rsidRDefault="00EF1F61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2F451A" w:rsidRPr="002E0279">
        <w:rPr>
          <w:rFonts w:ascii="Arial" w:hAnsi="Arial" w:cs="Arial"/>
        </w:rPr>
        <w:t>.1. A CONTRATADA será responsável por:</w:t>
      </w:r>
    </w:p>
    <w:p w:rsidR="00810849" w:rsidRPr="002E0279" w:rsidRDefault="002F451A">
      <w:pPr>
        <w:ind w:firstLine="1134"/>
        <w:jc w:val="both"/>
        <w:rPr>
          <w:rFonts w:ascii="Arial" w:hAnsi="Arial" w:cs="Arial"/>
        </w:rPr>
      </w:pPr>
      <w:r w:rsidRPr="002E0279">
        <w:rPr>
          <w:rFonts w:ascii="Arial" w:hAnsi="Arial" w:cs="Arial"/>
        </w:rPr>
        <w:t xml:space="preserve">a) Retirar dos serviços </w:t>
      </w:r>
      <w:r w:rsidRPr="002E0279">
        <w:rPr>
          <w:rFonts w:ascii="Arial" w:hAnsi="Arial" w:cs="Arial"/>
        </w:rPr>
        <w:t>quaisquer de seus empregados que, por incapacidade técnica, ação, omissão, inconveniência de conduta ou a pedido da CONTRATANTE, seja julgado nocivo ao trabalho;</w:t>
      </w:r>
    </w:p>
    <w:p w:rsidR="00810849" w:rsidRPr="002E0279" w:rsidRDefault="002F451A">
      <w:pPr>
        <w:ind w:firstLine="1134"/>
        <w:jc w:val="both"/>
        <w:rPr>
          <w:rFonts w:ascii="Arial" w:hAnsi="Arial" w:cs="Arial"/>
        </w:rPr>
      </w:pPr>
      <w:r w:rsidRPr="002E0279">
        <w:rPr>
          <w:rFonts w:ascii="Arial" w:hAnsi="Arial" w:cs="Arial"/>
        </w:rPr>
        <w:t>b) Isentar a CONTRATANTE de qualquer responsabilidade civil, criminal, trabalhista, tributária</w:t>
      </w:r>
      <w:r w:rsidRPr="002E0279">
        <w:rPr>
          <w:rFonts w:ascii="Arial" w:hAnsi="Arial" w:cs="Arial"/>
        </w:rPr>
        <w:t>, fiscal, administrativa e previdenciária decorrente dos serviços objeto deste contrato;</w:t>
      </w:r>
    </w:p>
    <w:p w:rsidR="00810849" w:rsidRPr="002E0279" w:rsidRDefault="002F451A">
      <w:pPr>
        <w:ind w:firstLine="1134"/>
        <w:jc w:val="both"/>
        <w:rPr>
          <w:rFonts w:ascii="Arial" w:hAnsi="Arial" w:cs="Arial"/>
        </w:rPr>
      </w:pPr>
      <w:r w:rsidRPr="002E0279">
        <w:rPr>
          <w:rFonts w:ascii="Arial" w:hAnsi="Arial" w:cs="Arial"/>
        </w:rPr>
        <w:t>c) Responder por eventuais reclamatórias trabalhistas interpostas por seus empregados ou prepostos envolvidos na execução dos serviços objeto do presente contrato, des</w:t>
      </w:r>
      <w:r w:rsidRPr="002E0279">
        <w:rPr>
          <w:rFonts w:ascii="Arial" w:hAnsi="Arial" w:cs="Arial"/>
        </w:rPr>
        <w:t>onerando a CONTRATANTE da responsabilidade solidária ou subsidiária, e assumindo o dever de indenizar a CONTRATANTE para a hipótese de esta adimplir qualquer débito a que esta não tenha dado causa;</w:t>
      </w:r>
    </w:p>
    <w:p w:rsidR="00810849" w:rsidRPr="002E0279" w:rsidRDefault="002F451A">
      <w:pPr>
        <w:ind w:firstLine="1134"/>
        <w:jc w:val="both"/>
        <w:rPr>
          <w:rFonts w:ascii="Arial" w:hAnsi="Arial" w:cs="Arial"/>
        </w:rPr>
      </w:pPr>
      <w:r w:rsidRPr="002E0279">
        <w:rPr>
          <w:rFonts w:ascii="Arial" w:hAnsi="Arial" w:cs="Arial"/>
        </w:rPr>
        <w:t>d)Quanto a quaisquer danos causados ao equipamento utiliza</w:t>
      </w:r>
      <w:r w:rsidRPr="002E0279">
        <w:rPr>
          <w:rFonts w:ascii="Arial" w:hAnsi="Arial" w:cs="Arial"/>
        </w:rPr>
        <w:t>do para prestação dos serviços, arcando com qualquer custo advindo ou decorrente do mesmo;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 w:rsidRPr="002E0279">
        <w:rPr>
          <w:rFonts w:ascii="Arial" w:hAnsi="Arial" w:cs="Arial"/>
        </w:rPr>
        <w:t>e) Quanto a toda e qualquer responsabilidade ou reparação civil e penal que porventura surgir em decorrência da prestação dos referidos serviços;</w:t>
      </w:r>
    </w:p>
    <w:p w:rsidR="002E0279" w:rsidRDefault="002E0279">
      <w:pPr>
        <w:ind w:firstLine="1134"/>
        <w:jc w:val="both"/>
        <w:rPr>
          <w:rFonts w:ascii="Arial" w:hAnsi="Arial" w:cs="Arial"/>
        </w:rPr>
      </w:pPr>
    </w:p>
    <w:p w:rsidR="00810849" w:rsidRDefault="00810849">
      <w:pPr>
        <w:ind w:firstLine="1134"/>
        <w:jc w:val="both"/>
        <w:rPr>
          <w:rFonts w:ascii="Arial" w:eastAsia="Arial" w:hAnsi="Arial" w:cs="Arial"/>
        </w:rPr>
      </w:pPr>
    </w:p>
    <w:p w:rsidR="00810849" w:rsidRDefault="002F45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SEGUNDA </w:t>
      </w:r>
      <w:r>
        <w:rPr>
          <w:rFonts w:ascii="Arial" w:hAnsi="Arial" w:cs="Arial"/>
          <w:b/>
        </w:rPr>
        <w:t>- DA DOCUMENTAÇÃO CONTRATUAL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2 - Fazem parte deste Contrato, independentemente de transcrição, os seguintes documentos, cujo teor é de conhecimento das partes contratantes: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Dispensa por Limite</w:t>
      </w:r>
      <w:r>
        <w:rPr>
          <w:rFonts w:ascii="Arial" w:hAnsi="Arial" w:cs="Arial"/>
          <w:lang w:eastAsia="pt-BR"/>
        </w:rPr>
        <w:t xml:space="preserve"> nº13/2023</w:t>
      </w:r>
      <w:r>
        <w:rPr>
          <w:rFonts w:ascii="Arial" w:hAnsi="Arial" w:cs="Arial"/>
        </w:rPr>
        <w:t>, especificações complementa</w:t>
      </w:r>
      <w:r>
        <w:rPr>
          <w:rFonts w:ascii="Arial" w:hAnsi="Arial" w:cs="Arial"/>
        </w:rPr>
        <w:t>res, além das normas e instruções legais vigentes no País, que lhe forem atinentes.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center"/>
      </w:pPr>
      <w:r>
        <w:rPr>
          <w:rFonts w:ascii="Arial" w:hAnsi="Arial" w:cs="Arial"/>
          <w:b/>
        </w:rPr>
        <w:t xml:space="preserve">CLÁUSULA TERCEIRA - </w:t>
      </w:r>
      <w:r>
        <w:rPr>
          <w:rFonts w:ascii="Arial" w:hAnsi="Arial" w:cs="Arial"/>
          <w:b/>
          <w:bCs/>
        </w:rPr>
        <w:t xml:space="preserve"> DOS CASOS OMISSOS</w:t>
      </w:r>
    </w:p>
    <w:p w:rsidR="00810849" w:rsidRDefault="00810849">
      <w:pPr>
        <w:jc w:val="both"/>
        <w:rPr>
          <w:rFonts w:ascii="Arial" w:hAnsi="Arial" w:cs="Arial"/>
        </w:rPr>
      </w:pP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3 - Os casos omissos serão resolvidos à luz da Lei Federal 8.666/93 de 21 de junho de 1.993 e alterações posteriores vigentes, c</w:t>
      </w:r>
      <w:r>
        <w:rPr>
          <w:rFonts w:ascii="Arial" w:hAnsi="Arial" w:cs="Arial"/>
        </w:rPr>
        <w:t xml:space="preserve">onsolidada com a  Lei 10.520, de 17 de julho de 2002 e o Decreto Municipal nº 045/2007 recorrendo-se à analogia, aos costumes e aos princípios gerais de Direito.  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2F45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QUARTA - DO PREÇO E CONDIÇÕES DE PAGAMENTO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4.1 -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pagará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pelos serviços, o preço proposto que é </w:t>
      </w:r>
      <w:r>
        <w:rPr>
          <w:rFonts w:ascii="Arial" w:hAnsi="Arial" w:cs="Arial"/>
          <w:lang w:eastAsia="pt-BR"/>
        </w:rPr>
        <w:t>R$ 4.900,00(quatro mil e novecentos reais)</w:t>
      </w:r>
      <w:r>
        <w:rPr>
          <w:rFonts w:ascii="Arial" w:hAnsi="Arial" w:cs="Arial"/>
        </w:rPr>
        <w:t>.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4.2 - Fica expressamente estabelecido que os preços constantes na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incluem todos os custos diretos e indiretos requeridos para a execução</w:t>
      </w:r>
      <w:r>
        <w:rPr>
          <w:rFonts w:ascii="Arial" w:hAnsi="Arial" w:cs="Arial"/>
        </w:rPr>
        <w:t xml:space="preserve"> do objeto contratado, constituindo-se na única remuneração devida.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4.3 - O pagamento será efetivado, após entrega do objeto licitado  e apresentação da Nota Fiscal, na Tesouraria da Secretaria de Finanças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Ordem Bancária, no seguinte pra</w:t>
      </w:r>
      <w:r>
        <w:rPr>
          <w:rFonts w:ascii="Arial" w:hAnsi="Arial" w:cs="Arial"/>
        </w:rPr>
        <w:t xml:space="preserve">zo: Até 20 dias após a prestação de serviços/entrega dos materiais 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4.4 - </w:t>
      </w:r>
      <w:r>
        <w:rPr>
          <w:rFonts w:ascii="Arial" w:hAnsi="Arial" w:cs="Arial"/>
          <w:b/>
        </w:rPr>
        <w:t xml:space="preserve"> Nota fiscal eletrônica deverá ser emitida em nome do Município de  Águas Frias CNPJ 95.990.180/0001-02 Rua Sete de Setembro, 512, centro, Águas Frias -SC, CEP 89.843-000. A mesma </w:t>
      </w:r>
      <w:r>
        <w:rPr>
          <w:rFonts w:ascii="Arial" w:hAnsi="Arial" w:cs="Arial"/>
          <w:b/>
        </w:rPr>
        <w:t>deverá ser encaminhada para o e-mail: contabilidade@aguasfrias.sc.gov.br, nos arquivos com extensão XML e PDF, sob pena de retenção de pagamentos.</w:t>
      </w:r>
    </w:p>
    <w:p w:rsidR="00810849" w:rsidRDefault="00810849">
      <w:pPr>
        <w:ind w:firstLine="1134"/>
        <w:jc w:val="both"/>
        <w:rPr>
          <w:rFonts w:ascii="Arial" w:hAnsi="Arial" w:cs="Arial"/>
          <w:b/>
        </w:rPr>
      </w:pPr>
    </w:p>
    <w:p w:rsidR="00810849" w:rsidRDefault="00810849">
      <w:pPr>
        <w:ind w:firstLine="1134"/>
        <w:jc w:val="both"/>
        <w:rPr>
          <w:rFonts w:ascii="Arial" w:hAnsi="Arial" w:cs="Arial"/>
          <w:b/>
        </w:rPr>
      </w:pPr>
    </w:p>
    <w:p w:rsidR="00076974" w:rsidRDefault="00076974">
      <w:pPr>
        <w:jc w:val="center"/>
        <w:rPr>
          <w:rFonts w:ascii="Arial" w:hAnsi="Arial" w:cs="Arial"/>
          <w:b/>
        </w:rPr>
      </w:pPr>
    </w:p>
    <w:p w:rsidR="00076974" w:rsidRDefault="00076974">
      <w:pPr>
        <w:jc w:val="center"/>
        <w:rPr>
          <w:rFonts w:ascii="Arial" w:hAnsi="Arial" w:cs="Arial"/>
          <w:b/>
        </w:rPr>
      </w:pPr>
    </w:p>
    <w:p w:rsidR="00810849" w:rsidRDefault="002F45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QUINTA - DO REAJUSTAMENTO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5 - O custo apresentado caracterizando o preço unitário e global para a execução dos serviços será reajustado de acordo com o seguinte critério: </w:t>
      </w:r>
      <w:r>
        <w:rPr>
          <w:rFonts w:ascii="Arial" w:hAnsi="Arial" w:cs="Arial"/>
          <w:lang w:eastAsia="pt-BR"/>
        </w:rPr>
        <w:t>SEM REAJUSTE</w:t>
      </w:r>
      <w:r>
        <w:rPr>
          <w:rFonts w:ascii="Arial" w:hAnsi="Arial" w:cs="Arial"/>
        </w:rPr>
        <w:t>.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SEXTA - DOS PRAZOS DE EXECUÇÃO E VIGÊNCIA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EF1F61">
      <w:pPr>
        <w:ind w:firstLine="1134"/>
        <w:jc w:val="both"/>
      </w:pPr>
      <w:r>
        <w:rPr>
          <w:rFonts w:ascii="Arial" w:hAnsi="Arial" w:cs="Arial"/>
        </w:rPr>
        <w:t>6.1 – A prestação do serviço será no dia 11/03/2023</w:t>
      </w:r>
      <w:r w:rsidR="002F451A" w:rsidRPr="00EF1F61">
        <w:rPr>
          <w:rFonts w:ascii="Arial" w:hAnsi="Arial" w:cs="Arial"/>
        </w:rPr>
        <w:t>, e terá vigência da assinatura até  30/04</w:t>
      </w:r>
      <w:r>
        <w:rPr>
          <w:rFonts w:ascii="Arial" w:hAnsi="Arial" w:cs="Arial"/>
        </w:rPr>
        <w:t>20</w:t>
      </w:r>
      <w:r w:rsidR="002F451A" w:rsidRPr="00EF1F61">
        <w:rPr>
          <w:rFonts w:ascii="Arial" w:hAnsi="Arial" w:cs="Arial"/>
        </w:rPr>
        <w:t>/23, podendo ser prorrogado, mediante termo aditivo, desde que seja acordado entre as partes através de declaração por escrito com antecedência mínima de 10 dias antes do término do contrato,</w:t>
      </w:r>
      <w:r w:rsidR="002F451A" w:rsidRPr="00EF1F61">
        <w:rPr>
          <w:rFonts w:ascii="Arial" w:hAnsi="Arial" w:cs="Arial"/>
        </w:rPr>
        <w:t xml:space="preserve"> e de conformidade com o estabelecido nas Leis Nº. 8.666/93 e 8.883/94.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Pr="00EF1F61" w:rsidRDefault="002F451A">
      <w:pPr>
        <w:ind w:firstLine="1134"/>
        <w:jc w:val="both"/>
      </w:pPr>
      <w:r w:rsidRPr="00EF1F61">
        <w:rPr>
          <w:rFonts w:ascii="Arial" w:hAnsi="Arial" w:cs="Arial"/>
        </w:rPr>
        <w:t xml:space="preserve">6.2 - O início deve se dar em 5 (cinco) dias a partir da emissão da </w:t>
      </w:r>
      <w:r w:rsidRPr="00EF1F61">
        <w:rPr>
          <w:rFonts w:ascii="Arial" w:hAnsi="Arial" w:cs="Arial"/>
        </w:rPr>
        <w:t>Ordem de Serviço/Autorização de Compra</w:t>
      </w:r>
      <w:r w:rsidRPr="00EF1F61">
        <w:rPr>
          <w:rFonts w:ascii="Arial" w:hAnsi="Arial" w:cs="Arial"/>
        </w:rPr>
        <w:t>.</w:t>
      </w:r>
    </w:p>
    <w:p w:rsidR="00810849" w:rsidRPr="00EF1F61" w:rsidRDefault="00810849">
      <w:pPr>
        <w:ind w:firstLine="1134"/>
        <w:jc w:val="both"/>
        <w:rPr>
          <w:rFonts w:ascii="Arial" w:hAnsi="Arial" w:cs="Arial"/>
        </w:rPr>
      </w:pPr>
    </w:p>
    <w:p w:rsidR="00810849" w:rsidRPr="00EF1F61" w:rsidRDefault="002F451A">
      <w:pPr>
        <w:ind w:firstLine="1134"/>
        <w:jc w:val="both"/>
        <w:rPr>
          <w:rFonts w:ascii="Arial" w:hAnsi="Arial" w:cs="Arial"/>
        </w:rPr>
      </w:pPr>
      <w:r w:rsidRPr="00EF1F61">
        <w:rPr>
          <w:rFonts w:ascii="Arial" w:hAnsi="Arial" w:cs="Arial"/>
        </w:rPr>
        <w:t xml:space="preserve">6.3 - Na contagem dos prazos, excluir-se-á o dia do início e incluir-se-á </w:t>
      </w:r>
      <w:r w:rsidRPr="00EF1F61">
        <w:rPr>
          <w:rFonts w:ascii="Arial" w:hAnsi="Arial" w:cs="Arial"/>
        </w:rPr>
        <w:t>o do vencimento.</w:t>
      </w:r>
    </w:p>
    <w:p w:rsidR="00810849" w:rsidRPr="00EF1F61" w:rsidRDefault="002F451A">
      <w:pPr>
        <w:ind w:firstLine="1134"/>
        <w:jc w:val="both"/>
        <w:rPr>
          <w:rFonts w:ascii="Arial" w:eastAsia="Arial" w:hAnsi="Arial" w:cs="Arial"/>
        </w:rPr>
      </w:pPr>
      <w:r w:rsidRPr="00EF1F61"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 w:rsidRPr="00EF1F61">
        <w:rPr>
          <w:rFonts w:ascii="Arial" w:hAnsi="Arial" w:cs="Arial"/>
        </w:rPr>
        <w:t>6.4 - Os prazos serão em dias consecutivos, exceto quando for explicitamente disposto de forma diferente.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6.5 - Os prazos se iniciam e vencem em dia de expediente normal.</w:t>
      </w:r>
    </w:p>
    <w:p w:rsidR="00810849" w:rsidRDefault="00810849">
      <w:pPr>
        <w:rPr>
          <w:rFonts w:ascii="Arial" w:hAnsi="Arial" w:cs="Arial"/>
          <w:b/>
        </w:rPr>
      </w:pPr>
    </w:p>
    <w:p w:rsidR="00810849" w:rsidRDefault="002F45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SÉTIMA - DAS DESPESAS E FONTES DOS RECURSOS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7 - As </w:t>
      </w:r>
      <w:r>
        <w:rPr>
          <w:rFonts w:ascii="Arial" w:hAnsi="Arial" w:cs="Arial"/>
        </w:rPr>
        <w:t>despesas decorrentes do presente contrato correrão por conta do Orçamento Fiscal vigente, cuja(s) fonte(s) de recurso(s) tem a seguinte classificação:</w:t>
      </w:r>
    </w:p>
    <w:p w:rsidR="00810849" w:rsidRDefault="002F451A" w:rsidP="00EF1F61">
      <w:pPr>
        <w:ind w:firstLine="113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3969"/>
        <w:gridCol w:w="2126"/>
        <w:gridCol w:w="1858"/>
      </w:tblGrid>
      <w:tr w:rsidR="0081084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0849" w:rsidRDefault="002F451A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0849" w:rsidRDefault="002F451A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0849" w:rsidRDefault="002F451A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0849" w:rsidRDefault="002F451A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849" w:rsidRDefault="002F451A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</w:tbl>
    <w:p w:rsidR="00810849" w:rsidRPr="00EF1F61" w:rsidRDefault="00810849">
      <w:pPr>
        <w:rPr>
          <w:rFonts w:ascii="Arial" w:hAnsi="Arial" w:cs="Arial"/>
          <w:sz w:val="2"/>
          <w:szCs w:val="2"/>
        </w:rPr>
      </w:pP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3969"/>
        <w:gridCol w:w="2126"/>
        <w:gridCol w:w="1858"/>
      </w:tblGrid>
      <w:tr w:rsidR="00810849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0849" w:rsidRDefault="002F451A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0849" w:rsidRDefault="002F451A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0849" w:rsidRDefault="002F451A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DAS ATIVIDADES DA SECRETARIA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0849" w:rsidRDefault="002F451A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339039990000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849" w:rsidRDefault="002F451A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4.900,00</w:t>
            </w:r>
          </w:p>
        </w:tc>
      </w:tr>
    </w:tbl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810849">
      <w:pPr>
        <w:rPr>
          <w:rFonts w:ascii="Arial" w:hAnsi="Arial" w:cs="Arial"/>
          <w:b/>
        </w:rPr>
      </w:pPr>
    </w:p>
    <w:p w:rsidR="00EF1F61" w:rsidRDefault="00EF1F61" w:rsidP="00EF1F61">
      <w:pPr>
        <w:autoSpaceDN w:val="0"/>
        <w:adjustRightInd w:val="0"/>
        <w:jc w:val="center"/>
        <w:rPr>
          <w:rFonts w:ascii="Arial" w:hAnsi="Arial" w:cs="Arial"/>
          <w:b/>
        </w:rPr>
      </w:pPr>
      <w:r w:rsidRPr="00D720B1">
        <w:rPr>
          <w:rFonts w:ascii="Arial" w:hAnsi="Arial" w:cs="Arial"/>
          <w:b/>
        </w:rPr>
        <w:t>CLÁUSULA OITAVA - DA EXECUÇÃO</w:t>
      </w:r>
    </w:p>
    <w:p w:rsidR="00EF1F61" w:rsidRPr="00D720B1" w:rsidRDefault="00EF1F61" w:rsidP="00EF1F61">
      <w:pPr>
        <w:autoSpaceDN w:val="0"/>
        <w:adjustRightInd w:val="0"/>
        <w:jc w:val="center"/>
        <w:rPr>
          <w:rFonts w:ascii="Arial" w:hAnsi="Arial" w:cs="Arial"/>
          <w:b/>
        </w:rPr>
      </w:pPr>
    </w:p>
    <w:p w:rsidR="00EF1F61" w:rsidRPr="00D720B1" w:rsidRDefault="00EF1F61" w:rsidP="00EF1F61">
      <w:pPr>
        <w:autoSpaceDN w:val="0"/>
        <w:adjustRightInd w:val="0"/>
        <w:ind w:firstLine="1134"/>
        <w:jc w:val="both"/>
        <w:rPr>
          <w:rFonts w:ascii="Arial" w:hAnsi="Arial" w:cs="Arial"/>
        </w:rPr>
      </w:pPr>
      <w:r w:rsidRPr="00D720B1">
        <w:rPr>
          <w:rFonts w:ascii="Arial" w:hAnsi="Arial" w:cs="Arial"/>
        </w:rPr>
        <w:t>8.1 - Este Contrato deverá ser executado fielmente pelas partes, de acordo com as cláusulas avençadas e as normas da Lei, respondendo cada uma pelas consequências de sua inexecução total ou parcial.</w:t>
      </w:r>
    </w:p>
    <w:p w:rsidR="00EF1F61" w:rsidRPr="00D720B1" w:rsidRDefault="00EF1F61" w:rsidP="00EF1F61">
      <w:pPr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EF1F61" w:rsidRPr="00D720B1" w:rsidRDefault="00EF1F61" w:rsidP="00EF1F61">
      <w:pPr>
        <w:autoSpaceDN w:val="0"/>
        <w:adjustRightInd w:val="0"/>
        <w:ind w:firstLine="1134"/>
        <w:jc w:val="both"/>
        <w:rPr>
          <w:rFonts w:ascii="Arial" w:hAnsi="Arial" w:cs="Arial"/>
        </w:rPr>
      </w:pPr>
      <w:r w:rsidRPr="00D720B1">
        <w:rPr>
          <w:rFonts w:ascii="Arial" w:hAnsi="Arial" w:cs="Arial"/>
        </w:rPr>
        <w:t>8.2 - A execução deste Contrato será acompanhado e fiscalizado pel</w:t>
      </w:r>
      <w:r>
        <w:rPr>
          <w:rFonts w:ascii="Arial" w:hAnsi="Arial" w:cs="Arial"/>
        </w:rPr>
        <w:t>o</w:t>
      </w:r>
      <w:r w:rsidRPr="00D720B1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  <w:r w:rsidRPr="00D720B1">
        <w:rPr>
          <w:rFonts w:ascii="Arial" w:hAnsi="Arial" w:cs="Arial"/>
        </w:rPr>
        <w:t xml:space="preserve"> Municipal de </w:t>
      </w:r>
      <w:r>
        <w:rPr>
          <w:rFonts w:ascii="Arial" w:hAnsi="Arial" w:cs="Arial"/>
        </w:rPr>
        <w:t>Assistência Social Sr. CHARLES LUIZ MORATELLI.</w:t>
      </w:r>
    </w:p>
    <w:p w:rsidR="00EF1F61" w:rsidRPr="00D720B1" w:rsidRDefault="00EF1F61" w:rsidP="00EF1F61">
      <w:pPr>
        <w:autoSpaceDN w:val="0"/>
        <w:adjustRightInd w:val="0"/>
        <w:jc w:val="both"/>
        <w:rPr>
          <w:rFonts w:ascii="Arial" w:hAnsi="Arial" w:cs="Arial"/>
        </w:rPr>
      </w:pPr>
    </w:p>
    <w:p w:rsidR="00EF1F61" w:rsidRPr="00D720B1" w:rsidRDefault="00EF1F61" w:rsidP="00EF1F61">
      <w:pPr>
        <w:autoSpaceDN w:val="0"/>
        <w:adjustRightInd w:val="0"/>
        <w:ind w:firstLine="1134"/>
        <w:jc w:val="both"/>
        <w:rPr>
          <w:rFonts w:ascii="Arial" w:hAnsi="Arial" w:cs="Arial"/>
        </w:rPr>
      </w:pPr>
      <w:r w:rsidRPr="00D720B1">
        <w:rPr>
          <w:rFonts w:ascii="Arial" w:hAnsi="Arial" w:cs="Arial"/>
        </w:rPr>
        <w:t xml:space="preserve">8.3 - A </w:t>
      </w:r>
      <w:r w:rsidRPr="00D720B1">
        <w:rPr>
          <w:rFonts w:ascii="Arial" w:hAnsi="Arial" w:cs="Arial"/>
          <w:b/>
        </w:rPr>
        <w:t>CONTRATADA</w:t>
      </w:r>
      <w:r w:rsidRPr="00D720B1">
        <w:rPr>
          <w:rFonts w:ascii="Arial" w:hAnsi="Arial" w:cs="Arial"/>
        </w:rPr>
        <w:t xml:space="preserve"> deverá manter preposto, aceito pela </w:t>
      </w:r>
      <w:r w:rsidRPr="00D720B1">
        <w:rPr>
          <w:rFonts w:ascii="Arial" w:hAnsi="Arial" w:cs="Arial"/>
          <w:b/>
        </w:rPr>
        <w:t>CONTRATANTE</w:t>
      </w:r>
      <w:r w:rsidRPr="00D720B1">
        <w:rPr>
          <w:rFonts w:ascii="Arial" w:hAnsi="Arial" w:cs="Arial"/>
        </w:rPr>
        <w:t>, no local da obra ou serviço, para representá-la na execução deste Contrato.</w:t>
      </w:r>
    </w:p>
    <w:p w:rsidR="00EF1F61" w:rsidRPr="00D720B1" w:rsidRDefault="00EF1F61" w:rsidP="00EF1F61">
      <w:pPr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EF1F61" w:rsidRPr="00D720B1" w:rsidRDefault="00EF1F61" w:rsidP="00EF1F61">
      <w:pPr>
        <w:autoSpaceDN w:val="0"/>
        <w:adjustRightInd w:val="0"/>
        <w:ind w:firstLine="1134"/>
        <w:jc w:val="both"/>
        <w:rPr>
          <w:rFonts w:ascii="Arial" w:hAnsi="Arial" w:cs="Arial"/>
        </w:rPr>
      </w:pPr>
      <w:r w:rsidRPr="00D720B1">
        <w:rPr>
          <w:rFonts w:ascii="Arial" w:hAnsi="Arial" w:cs="Arial"/>
        </w:rPr>
        <w:t xml:space="preserve">8.4 - A </w:t>
      </w:r>
      <w:r w:rsidRPr="00D720B1">
        <w:rPr>
          <w:rFonts w:ascii="Arial" w:hAnsi="Arial" w:cs="Arial"/>
          <w:b/>
        </w:rPr>
        <w:t>CONTRATADA</w:t>
      </w:r>
      <w:r w:rsidRPr="00D720B1">
        <w:rPr>
          <w:rFonts w:ascii="Arial" w:hAnsi="Arial" w:cs="Arial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EF1F61" w:rsidRPr="00D720B1" w:rsidRDefault="00EF1F61" w:rsidP="00EF1F61">
      <w:pPr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EF1F61" w:rsidRPr="00D720B1" w:rsidRDefault="00EF1F61" w:rsidP="00EF1F61">
      <w:pPr>
        <w:autoSpaceDN w:val="0"/>
        <w:adjustRightInd w:val="0"/>
        <w:ind w:firstLine="1134"/>
        <w:jc w:val="both"/>
        <w:rPr>
          <w:rFonts w:ascii="Arial" w:hAnsi="Arial" w:cs="Arial"/>
        </w:rPr>
      </w:pPr>
      <w:r w:rsidRPr="00D720B1">
        <w:rPr>
          <w:rFonts w:ascii="Arial" w:hAnsi="Arial" w:cs="Arial"/>
        </w:rPr>
        <w:lastRenderedPageBreak/>
        <w:t xml:space="preserve">8.5 - A </w:t>
      </w:r>
      <w:r w:rsidRPr="00D720B1">
        <w:rPr>
          <w:rFonts w:ascii="Arial" w:hAnsi="Arial" w:cs="Arial"/>
          <w:b/>
        </w:rPr>
        <w:t>CONTRATADA</w:t>
      </w:r>
      <w:r w:rsidRPr="00D720B1">
        <w:rPr>
          <w:rFonts w:ascii="Arial" w:hAnsi="Arial" w:cs="Arial"/>
        </w:rPr>
        <w:t xml:space="preserve"> é responsável pelos danos causados diretamente à </w:t>
      </w:r>
      <w:r w:rsidRPr="00D720B1">
        <w:rPr>
          <w:rFonts w:ascii="Arial" w:hAnsi="Arial" w:cs="Arial"/>
          <w:b/>
        </w:rPr>
        <w:t>CONTRATANTE</w:t>
      </w:r>
      <w:r w:rsidRPr="00D720B1">
        <w:rPr>
          <w:rFonts w:ascii="Arial" w:hAnsi="Arial" w:cs="Arial"/>
        </w:rPr>
        <w:t xml:space="preserve"> ou a terceiros, decorrentes de sua culp</w:t>
      </w:r>
      <w:r>
        <w:rPr>
          <w:rFonts w:ascii="Arial" w:hAnsi="Arial" w:cs="Arial"/>
        </w:rPr>
        <w:t xml:space="preserve">a ou dolo na responsabilidade </w:t>
      </w:r>
      <w:r w:rsidRPr="00644D77">
        <w:rPr>
          <w:rFonts w:ascii="Arial" w:hAnsi="Arial" w:cs="Arial"/>
        </w:rPr>
        <w:t>a fiscalização ou o acompanhamento pelo órgão interessado.</w:t>
      </w:r>
    </w:p>
    <w:p w:rsidR="00810849" w:rsidRDefault="00810849">
      <w:pPr>
        <w:jc w:val="center"/>
        <w:rPr>
          <w:rFonts w:ascii="Arial" w:hAnsi="Arial" w:cs="Arial"/>
          <w:b/>
        </w:rPr>
      </w:pPr>
    </w:p>
    <w:p w:rsidR="00810849" w:rsidRDefault="002F45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NONA - DA ALTERAÇÃO CONTRATUAL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9.1 - Este contrato poderá ser alterado, com as devidas justificativas, nos seguinte</w:t>
      </w:r>
      <w:r>
        <w:rPr>
          <w:rFonts w:ascii="Arial" w:hAnsi="Arial" w:cs="Arial"/>
        </w:rPr>
        <w:t>s casos: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9.1.1 - Unilateralmente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houver modificação do projeto ou das especificações para melhor adequação técnica aos seus objetivos;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quando necessária a modificação do valor contratual em decorrência de acréscimo ou </w:t>
      </w:r>
      <w:r>
        <w:rPr>
          <w:rFonts w:ascii="Arial" w:hAnsi="Arial" w:cs="Arial"/>
        </w:rPr>
        <w:t>diminuição quantitativo de seu objeto, nos limites permitidos no Parágrafo 1º do Artigo 65 da Lei Nº 8.666.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9.1.2 - Por acordo das partes: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conveniente a substituição da garantia de execução;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modificação do modo de for</w:t>
      </w:r>
      <w:r>
        <w:rPr>
          <w:rFonts w:ascii="Arial" w:hAnsi="Arial" w:cs="Arial"/>
        </w:rPr>
        <w:t>necimento, em face de verificação técnica da inaplicabilidade dos termos contratuais originários;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quando necessária a modificação da forma de pagamento, por imposição de circunstância supervenientes, mantido o valor inicial atualizado, vedada a anteci</w:t>
      </w:r>
      <w:r>
        <w:rPr>
          <w:rFonts w:ascii="Arial" w:hAnsi="Arial" w:cs="Arial"/>
        </w:rPr>
        <w:t>pação do pagamento com relação ao cronograma financeiro fixado sem a correspondente contraprestação de fornecimento de bens.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9.2 -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fica obrigada a aceitar, nas mesmas condições contratuais os acréscimos ou supressões que se fizerem necessári</w:t>
      </w:r>
      <w:r>
        <w:rPr>
          <w:rFonts w:ascii="Arial" w:hAnsi="Arial" w:cs="Arial"/>
        </w:rPr>
        <w:t>as, respeitados os termos do Parágrafo 1º do Artigo 65 da Lei Nº 8.666/93.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- DAS MULTAS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10.1 - Pela inexecução total ou parcial do contrato, caberá, conforme a gravidade da falta e garantida a prévia defesa, a aplicação das seguintes sa</w:t>
      </w:r>
      <w:r>
        <w:rPr>
          <w:rFonts w:ascii="Arial" w:hAnsi="Arial" w:cs="Arial"/>
        </w:rPr>
        <w:t>nções, de acordo com o previsto na Seção II do Capítulo IV da Lei Nº. 8.666/93.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10.1.1 - Multa na ordem de 0,3% (três décimos por cento) por dia de atraso calculado sobre o valor total do Objeto licitado com atraso, até o limite de 6% (seis por cento).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>10.1.2 - Em caso de tolerância, após os primeiros 30 (trinta) dias de atraso, e não rescindido o contrato, se este atraso for repetido,o MUNICÍPIO</w:t>
      </w:r>
      <w:r>
        <w:rPr>
          <w:rFonts w:ascii="Arial" w:hAnsi="Arial" w:cs="Arial"/>
          <w:lang w:eastAsia="pt-BR"/>
        </w:rPr>
        <w:t xml:space="preserve"> DE AGUAS FRIAS</w:t>
      </w:r>
      <w:r>
        <w:rPr>
          <w:rFonts w:ascii="Arial" w:hAnsi="Arial" w:cs="Arial"/>
        </w:rPr>
        <w:t xml:space="preserve"> poderá aplicar a multa em dobro da, forma do item 10.1.1.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10.1.3 - Advertência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>10.1.4 - Susp</w:t>
      </w:r>
      <w:r>
        <w:rPr>
          <w:rFonts w:ascii="Arial" w:hAnsi="Arial" w:cs="Arial"/>
        </w:rPr>
        <w:t>ensão do direito de licitar, junto ao MUNICÍPIO</w:t>
      </w:r>
      <w:r>
        <w:rPr>
          <w:rFonts w:ascii="Arial" w:hAnsi="Arial" w:cs="Arial"/>
          <w:lang w:eastAsia="pt-BR"/>
        </w:rPr>
        <w:t xml:space="preserve"> DE AGUAS FRIAS.</w:t>
      </w:r>
    </w:p>
    <w:p w:rsidR="00810849" w:rsidRDefault="00810849">
      <w:pPr>
        <w:ind w:firstLine="1134"/>
        <w:jc w:val="both"/>
        <w:rPr>
          <w:rFonts w:ascii="Arial" w:hAnsi="Arial" w:cs="Arial"/>
          <w:lang w:eastAsia="pt-BR"/>
        </w:rPr>
      </w:pP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10.1.5 - Declaração de inidoneidade, de lavra do Prefeito, para licitar ou contratar com a Administração Pública, enquanto pendurar os motivos da punição.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10.2 - O atraso para efeito de cálc</w:t>
      </w:r>
      <w:r>
        <w:rPr>
          <w:rFonts w:ascii="Arial" w:hAnsi="Arial" w:cs="Arial"/>
        </w:rPr>
        <w:t>ulo da multa prevista nos itens 10.1.1. e 10.1.2. será contados em dias corridos, a partir do vencimento do prazo estipulado da entrega até a data de entrega do Objeto da presente Licitação.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10.3 - Nenhum pagamento será processado à Proponente penalizada,</w:t>
      </w:r>
      <w:r>
        <w:rPr>
          <w:rFonts w:ascii="Arial" w:hAnsi="Arial" w:cs="Arial"/>
        </w:rPr>
        <w:t xml:space="preserve"> sem que antes, esta tenha pago ou lhe seja relevada a multa imposta.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10.4 - A penalidade de advertência será aplicada em caso de infrações cometidas que prejudiquem a lisura do processo licitatório ou que venham a causar dano ao CONTRATANTE ou a terceiro</w:t>
      </w:r>
      <w:r>
        <w:rPr>
          <w:rFonts w:ascii="Arial" w:hAnsi="Arial" w:cs="Arial"/>
        </w:rPr>
        <w:t>s.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10.5  As multas serão as seguintes: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30 % (trinta por cento) sobre o saldo do contrato, no caso de desistência de Fornecimento.</w:t>
      </w:r>
    </w:p>
    <w:p w:rsidR="00810849" w:rsidRDefault="00810849">
      <w:pPr>
        <w:jc w:val="both"/>
        <w:rPr>
          <w:rFonts w:ascii="Arial" w:hAnsi="Arial" w:cs="Arial"/>
        </w:rPr>
      </w:pP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10.6 -  a penalidade de suspensão temporária de participar em licitações e impedimento de contratar com a Administração </w:t>
      </w:r>
      <w:r>
        <w:rPr>
          <w:rFonts w:ascii="Arial" w:hAnsi="Arial" w:cs="Arial"/>
        </w:rPr>
        <w:t>serão aplicadas nos seguintes casos: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Fizer declaração falsa;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Deixar de entregar ou apresentar documentação falsa;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Ensejar o retardamento da execução do objeto;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Não mantiver a proposta;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Falhar ou fraudar na execução do contrato, injustificad</w:t>
      </w:r>
      <w:r>
        <w:rPr>
          <w:rFonts w:ascii="Arial" w:hAnsi="Arial" w:cs="Arial"/>
        </w:rPr>
        <w:t>amente;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Comportar-se de modo inidôneo ou cometer fraude fiscal;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Executar os projetos fora das normas técnicas;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h) Descumprir prazos e condições previstas neste instrumento.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10.7 -  a penalidade de declaração de inidoneidade para licitar e contratar com a administração pública será aplicado nos casos em que o </w:t>
      </w:r>
      <w:r>
        <w:rPr>
          <w:rFonts w:ascii="Arial" w:hAnsi="Arial" w:cs="Arial"/>
          <w:b/>
        </w:rPr>
        <w:t>CONTRATANTE,</w:t>
      </w:r>
      <w:r>
        <w:rPr>
          <w:rFonts w:ascii="Arial" w:hAnsi="Arial" w:cs="Arial"/>
        </w:rPr>
        <w:t xml:space="preserve"> após análise dos fatos, constatar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praticou falta grave. </w:t>
      </w:r>
    </w:p>
    <w:p w:rsidR="00810849" w:rsidRDefault="00810849">
      <w:pPr>
        <w:jc w:val="both"/>
        <w:rPr>
          <w:rFonts w:ascii="Arial" w:hAnsi="Arial" w:cs="Arial"/>
        </w:rPr>
      </w:pP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Primeiro: A cobrança </w:t>
      </w:r>
      <w:r>
        <w:rPr>
          <w:rFonts w:ascii="Arial" w:hAnsi="Arial" w:cs="Arial"/>
        </w:rPr>
        <w:t>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</w:t>
      </w:r>
      <w:r>
        <w:rPr>
          <w:rFonts w:ascii="Arial" w:hAnsi="Arial" w:cs="Arial"/>
        </w:rPr>
        <w:t>Segundo: As penalidades poderão ser aplicadas isoladamente ou cumulativamente, nos termos do art. 87 da Lei n° 8.666/93.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Terceiro: Na aplicação dessas penalidades serão admitidos os recursos previstos em lei, garantido o contraditório e a ampla </w:t>
      </w:r>
      <w:r>
        <w:rPr>
          <w:rFonts w:ascii="Arial" w:hAnsi="Arial" w:cs="Arial"/>
        </w:rPr>
        <w:t>defesa.</w:t>
      </w:r>
    </w:p>
    <w:p w:rsidR="00810849" w:rsidRDefault="00810849">
      <w:pPr>
        <w:jc w:val="both"/>
        <w:rPr>
          <w:rFonts w:ascii="Arial" w:hAnsi="Arial" w:cs="Arial"/>
          <w:color w:val="FF0000"/>
        </w:rPr>
      </w:pP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Parágrafo Quarto: Além das penalidades acima citadas 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ficará sujeita ao cancelamento de sua inscrição no Cadastro de Fornecedores do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.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2F45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PRIMEIRA - DA RESCISÃO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>11.1 - Rescisão deste Contrato por ato unilat</w:t>
      </w:r>
      <w:r>
        <w:rPr>
          <w:rFonts w:ascii="Arial" w:hAnsi="Arial" w:cs="Arial"/>
        </w:rPr>
        <w:t xml:space="preserve">eral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11.1.1 -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poderá, unilateralmente, rescindir de pleno direito este Contrato, independente de notificação judicial ou extrajudicial, desde que ocorra qualquer um dos fatos adiante enunciados, bastando para isso comunicar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sua intenção, com antecedência mínima de 5 (cinco) dias: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a) o não cumprimento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b) o cumprimento irregular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</w:t>
      </w:r>
      <w:r>
        <w:rPr>
          <w:rFonts w:ascii="Arial" w:hAnsi="Arial" w:cs="Arial"/>
        </w:rPr>
        <w:t>es, projetos ou prazos;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c) o desatendimento pela </w:t>
      </w:r>
      <w:r>
        <w:rPr>
          <w:rFonts w:ascii="Arial" w:hAnsi="Arial" w:cs="Arial"/>
          <w:b/>
        </w:rPr>
        <w:t xml:space="preserve">CONTRATADA </w:t>
      </w:r>
      <w:r>
        <w:rPr>
          <w:rFonts w:ascii="Arial" w:hAnsi="Arial" w:cs="Arial"/>
        </w:rPr>
        <w:t>das determinações regulares da autorizada designada para acompanhar e fiscalizar a sua execução, assim como as de seus superiores;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razões de interesse do serviço público.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11.1.2 -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o atraso injustificado na entrega do material;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b) suspensão, pelas autoridades competentes, do fornecimento de materiais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de violação de disposições legais vigentes;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c) a paralisação do fornecimento de materiais sem justa causa e prévia comunicação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a s</w:t>
      </w:r>
      <w:r>
        <w:rPr>
          <w:rFonts w:ascii="Arial" w:hAnsi="Arial" w:cs="Arial"/>
        </w:rPr>
        <w:t>ubcontratação total ou parcial do seu objeto, a associação com outrem, a cessão ou transferência, total ou parcial, bem como a fusão, cisão ou incorporação, que afetem a boa execução deste;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o cometimento reiterado de faltas no seu fornecimento de materi</w:t>
      </w:r>
      <w:r>
        <w:rPr>
          <w:rFonts w:ascii="Arial" w:hAnsi="Arial" w:cs="Arial"/>
        </w:rPr>
        <w:t>ais;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a decretação de falência, o pedido de concordata ou a instauração de insolvência civil;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a dissolução da sociedade ou o falecimento do proprietário, em se tratando de firma individual;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>h) a alteração social ou a modificação da finalidade ou d</w:t>
      </w:r>
      <w:r>
        <w:rPr>
          <w:rFonts w:ascii="Arial" w:hAnsi="Arial" w:cs="Arial"/>
        </w:rPr>
        <w:t xml:space="preserve">a estrutura da empresa, que, a juízo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prejudique a execução do contrato;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i) o protesto de títulos ou a emissão de cheques, sem suficiente provisão, que caracterizem a insolvência do contrato.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>11.1.3 - No caso de o presente Contrato ser r</w:t>
      </w:r>
      <w:r>
        <w:rPr>
          <w:rFonts w:ascii="Arial" w:hAnsi="Arial" w:cs="Arial"/>
        </w:rPr>
        <w:t xml:space="preserve">escindido por culpa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serão observadas as seguintes condições: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a)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não terá direito de exigir indenização por qualquer prejuízo e será responsável pelos danos ocasionados, cabendo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aplicar as sanções contratuais e le</w:t>
      </w:r>
      <w:r>
        <w:rPr>
          <w:rFonts w:ascii="Arial" w:hAnsi="Arial" w:cs="Arial"/>
        </w:rPr>
        <w:t>gais pertinentes;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b)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terá o direito de ser reembolsada pelos materiais já fornecidos, desde que aprovado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até a data da rescisão, deduzidos os prejuízos causados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c) em qualquer caso,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reserva-se o direito de dar continuidade à aquisição de materiais através de outras empresas, ou da forma que julgar mais convenientes;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lastRenderedPageBreak/>
        <w:t xml:space="preserve">d) caso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não use o direito de rescindir este Contrato, poderá, a seu exclusivo critério, reduzir ou susp</w:t>
      </w:r>
      <w:r>
        <w:rPr>
          <w:rFonts w:ascii="Arial" w:hAnsi="Arial" w:cs="Arial"/>
        </w:rPr>
        <w:t xml:space="preserve">ender o fornecimento de materiais referente ao mesmo e sustar o pagamento das faturas pendentes, até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cumpra integralmente a condição contratual infringida.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11.2 - Rescisão deste Contrato por Acordo entre as Partes ou Judicial: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11.2.1 -</w:t>
      </w:r>
      <w:r>
        <w:rPr>
          <w:rFonts w:ascii="Arial" w:hAnsi="Arial" w:cs="Arial"/>
        </w:rPr>
        <w:t xml:space="preserve"> O presente Contrato também poderá ser rescindido quando ocorrer: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a) a supressão,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fornecimento, acarretando modificação do valor inicial do Contrato, além do permitido no Regulamento de Habilitação Licitação e Contratação, em</w:t>
      </w:r>
      <w:r>
        <w:rPr>
          <w:rFonts w:ascii="Arial" w:hAnsi="Arial" w:cs="Arial"/>
        </w:rPr>
        <w:t xml:space="preserve"> seu artigo 79 da Lei Nº. 8.666/93;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b) a suspensão de sua execução, por  ordem escrita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por prazo superior a 120 (cento e vinte) dias, salvo em caso de calamidade pública, grave perturbação da ordem interna ou guerra;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>c) o atraso superio</w:t>
      </w:r>
      <w:r>
        <w:rPr>
          <w:rFonts w:ascii="Arial" w:hAnsi="Arial" w:cs="Arial"/>
        </w:rPr>
        <w:t xml:space="preserve">r a 90 (noventa) dias dos pagamentos devidos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decorrentes de materiais já fornecidos, salvo em caso de calamidade pública, grave perturbação da ordem interna ou guerra;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d) a não liberação,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área, local para en</w:t>
      </w:r>
      <w:r>
        <w:rPr>
          <w:rFonts w:ascii="Arial" w:hAnsi="Arial" w:cs="Arial"/>
        </w:rPr>
        <w:t>trega dos materiais, nos prazos contratuais.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11.2.2 - Nestes casos,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deverá pagar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os materiais já fornecidos, de acordo com os termos deste Contrato.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2F451A">
      <w:pPr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CLÁUSULA DÉCIMA SEGUNDA - NOVAÇÃO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12 - A não utilização por parte da </w:t>
      </w:r>
      <w:r>
        <w:rPr>
          <w:rFonts w:ascii="Arial" w:hAnsi="Arial" w:cs="Arial"/>
          <w:b/>
        </w:rPr>
        <w:t>CONT</w:t>
      </w:r>
      <w:r>
        <w:rPr>
          <w:rFonts w:ascii="Arial" w:hAnsi="Arial" w:cs="Arial"/>
          <w:b/>
        </w:rPr>
        <w:t>RATANTE</w:t>
      </w:r>
      <w:r>
        <w:rPr>
          <w:rFonts w:ascii="Arial" w:hAnsi="Arial" w:cs="Arial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</w:t>
      </w:r>
      <w:r>
        <w:rPr>
          <w:rFonts w:ascii="Arial" w:hAnsi="Arial" w:cs="Arial"/>
        </w:rPr>
        <w:t xml:space="preserve">de aplicação ou de ações futuras. Todos os recursos postos a disposição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neste Contrato, serão considerados como cumulativos, e não alternativos, inclusive em relação a dispositivos legais.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TERCEIRA - DO SEGURO E REPSONSABI</w:t>
      </w:r>
      <w:r>
        <w:rPr>
          <w:rFonts w:ascii="Arial" w:hAnsi="Arial" w:cs="Arial"/>
          <w:b/>
        </w:rPr>
        <w:t xml:space="preserve">LIDADES DA CONTRATADA 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13.1 - </w:t>
      </w:r>
      <w:r>
        <w:rPr>
          <w:rFonts w:ascii="Arial" w:hAnsi="Arial" w:cs="Arial"/>
          <w:b/>
        </w:rPr>
        <w:t>A CONTRATADA</w:t>
      </w:r>
      <w:r>
        <w:rPr>
          <w:rFonts w:ascii="Arial" w:hAnsi="Arial" w:cs="Arial"/>
        </w:rPr>
        <w:t xml:space="preserve"> é responsável pelos seguros no transporte do material até o local de destino definido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13.2 – </w:t>
      </w:r>
      <w:r>
        <w:rPr>
          <w:rFonts w:ascii="Arial" w:hAnsi="Arial" w:cs="Arial"/>
          <w:b/>
          <w:bCs/>
        </w:rPr>
        <w:t xml:space="preserve">A CONTRATADA </w:t>
      </w:r>
      <w:r>
        <w:rPr>
          <w:rFonts w:ascii="Arial" w:hAnsi="Arial" w:cs="Arial"/>
        </w:rPr>
        <w:t xml:space="preserve">assume, como exclusivamente seus os riscos e as despesas decorrentes do fornecimento </w:t>
      </w:r>
      <w:r>
        <w:rPr>
          <w:rFonts w:ascii="Arial" w:hAnsi="Arial" w:cs="Arial"/>
        </w:rPr>
        <w:t>dos serviços previstos no presente contrato.</w:t>
      </w:r>
    </w:p>
    <w:p w:rsidR="00810849" w:rsidRDefault="00810849">
      <w:pPr>
        <w:ind w:firstLine="1134"/>
        <w:rPr>
          <w:rFonts w:ascii="Arial" w:hAnsi="Arial" w:cs="Arial"/>
        </w:rPr>
      </w:pP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13.3 - </w:t>
      </w:r>
      <w:r>
        <w:rPr>
          <w:rFonts w:ascii="Arial" w:hAnsi="Arial" w:cs="Arial"/>
          <w:b/>
          <w:bCs/>
        </w:rPr>
        <w:t xml:space="preserve">A CONTRATANTE </w:t>
      </w:r>
      <w:r>
        <w:rPr>
          <w:rFonts w:ascii="Arial" w:hAnsi="Arial" w:cs="Arial"/>
        </w:rPr>
        <w:t>não responderá por qualquer ônus, direitos ou obrigações,  vinculações as legislações tributárias, trabalhistas, providenciaria ou securitárias decorrentes da execução do presente contrato,</w:t>
      </w:r>
      <w:r>
        <w:rPr>
          <w:rFonts w:ascii="Arial" w:hAnsi="Arial" w:cs="Arial"/>
        </w:rPr>
        <w:t xml:space="preserve"> cujo cumprimento e responsabilidade caberão, exclusivamente à </w:t>
      </w:r>
      <w:r>
        <w:rPr>
          <w:rFonts w:ascii="Arial" w:hAnsi="Arial" w:cs="Arial"/>
          <w:b/>
          <w:bCs/>
        </w:rPr>
        <w:t>CONTRATADA.</w:t>
      </w:r>
    </w:p>
    <w:p w:rsidR="00810849" w:rsidRDefault="00810849">
      <w:pPr>
        <w:ind w:firstLine="1134"/>
        <w:jc w:val="both"/>
        <w:rPr>
          <w:rFonts w:ascii="Arial" w:hAnsi="Arial" w:cs="Arial"/>
          <w:b/>
          <w:bCs/>
        </w:rPr>
      </w:pPr>
    </w:p>
    <w:p w:rsidR="00810849" w:rsidRDefault="002F451A">
      <w:pPr>
        <w:ind w:firstLine="1134"/>
        <w:jc w:val="both"/>
      </w:pPr>
      <w:r>
        <w:rPr>
          <w:rFonts w:ascii="Arial" w:hAnsi="Arial" w:cs="Arial"/>
          <w:bCs/>
        </w:rPr>
        <w:t xml:space="preserve">13.4 – </w:t>
      </w:r>
      <w:r>
        <w:rPr>
          <w:rFonts w:ascii="Arial" w:hAnsi="Arial" w:cs="Arial"/>
        </w:rPr>
        <w:t xml:space="preserve">Constituirá encargos exclusivos da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pagamento de tributos, tarifas, emolumentos e despesas decorrentes da execução de seu objeto.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13.5 - Obriga-se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a manter-se inteiramente em dia com as contribuições previdenciárias, sociais e trabalhistas. Verificada, em qualquer tempo, a existência de débito proveniente do não-</w:t>
      </w:r>
      <w:r>
        <w:rPr>
          <w:rFonts w:ascii="Arial" w:hAnsi="Arial" w:cs="Arial"/>
        </w:rPr>
        <w:lastRenderedPageBreak/>
        <w:t xml:space="preserve">recolhimento dos mesmos, por parte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fica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desde já autorizada</w:t>
      </w:r>
      <w:r>
        <w:rPr>
          <w:rFonts w:ascii="Arial" w:hAnsi="Arial" w:cs="Arial"/>
        </w:rPr>
        <w:t xml:space="preserve"> a suspender os pagamentos devidos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até que fique constatada a plena e total regularização de sua situação.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>13.6 - Quaisquer alterações nos encargos ou obrigações de natureza fiscal e/ou parafiscal, após a data limite de recebimento e abertu</w:t>
      </w:r>
      <w:r>
        <w:rPr>
          <w:rFonts w:ascii="Arial" w:hAnsi="Arial" w:cs="Arial"/>
        </w:rPr>
        <w:t xml:space="preserve">ra da proposta, será objeto de entendimento entre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13.7 -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responderá a todas as reclamatórias trabalhistas que possam ocorrer em conseqüência da execução dos serviços contratados, os quais não importam em vincula</w:t>
      </w:r>
      <w:r>
        <w:rPr>
          <w:rFonts w:ascii="Arial" w:hAnsi="Arial" w:cs="Arial"/>
        </w:rPr>
        <w:t xml:space="preserve">ção laboral entre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o empregado envolvido, que mantém relação empregatícia com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empregadora na forma do disposto no Art. 2º da Consolidação das Leis do Trabalho.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</w:pPr>
      <w:r>
        <w:rPr>
          <w:rFonts w:ascii="Arial" w:hAnsi="Arial" w:cs="Arial"/>
        </w:rPr>
        <w:t xml:space="preserve">13.8 - Caso haja condenação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inclusive como respon</w:t>
      </w:r>
      <w:r>
        <w:rPr>
          <w:rFonts w:ascii="Arial" w:hAnsi="Arial" w:cs="Arial"/>
        </w:rPr>
        <w:t xml:space="preserve">sável solidária,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reembolsar-lhe-á os valores pagos em decorrência da decisão judicial.</w:t>
      </w:r>
    </w:p>
    <w:p w:rsidR="00810849" w:rsidRDefault="00810849">
      <w:pPr>
        <w:ind w:firstLine="1134"/>
        <w:jc w:val="both"/>
        <w:rPr>
          <w:rFonts w:ascii="Arial" w:hAnsi="Arial" w:cs="Arial"/>
          <w:bCs/>
        </w:rPr>
      </w:pPr>
    </w:p>
    <w:p w:rsidR="00810849" w:rsidRDefault="00810849">
      <w:pPr>
        <w:ind w:firstLine="1134"/>
        <w:jc w:val="center"/>
        <w:rPr>
          <w:rFonts w:ascii="Arial" w:hAnsi="Arial" w:cs="Arial"/>
          <w:b/>
          <w:bCs/>
        </w:rPr>
      </w:pPr>
    </w:p>
    <w:p w:rsidR="00810849" w:rsidRDefault="002F451A">
      <w:pPr>
        <w:ind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CLAUSULA DÉCIMA QUARTA – LEI DE PROTEÇÃO DE DADOS</w:t>
      </w:r>
    </w:p>
    <w:p w:rsidR="00810849" w:rsidRDefault="00810849">
      <w:pPr>
        <w:ind w:firstLine="1134"/>
        <w:jc w:val="both"/>
        <w:rPr>
          <w:rFonts w:ascii="Arial" w:hAnsi="Arial" w:cs="Arial"/>
          <w:b/>
          <w:bCs/>
        </w:rPr>
      </w:pPr>
    </w:p>
    <w:p w:rsidR="00810849" w:rsidRDefault="002F451A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Em atendimento ao disposto na Lei n. 13.709/2018 - Lei Geral de Proteção de Dados Pessoais (LGPD), </w:t>
      </w:r>
      <w:r>
        <w:rPr>
          <w:rFonts w:ascii="Arial" w:hAnsi="Arial" w:cs="Arial"/>
          <w:bCs/>
        </w:rPr>
        <w:t>o CONTRATANTE, para a execução do serviço objeto deste contrato, poderá, quando necessário, ter acesso aos dados pessoais dos representantes da CONTRATADA.</w:t>
      </w:r>
    </w:p>
    <w:p w:rsidR="00810849" w:rsidRDefault="002F451A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O Município e a Contratada se comprometem a proteger os direitos fundamentais de liberdade e de p</w:t>
      </w:r>
      <w:r>
        <w:rPr>
          <w:rFonts w:ascii="Arial" w:hAnsi="Arial" w:cs="Arial"/>
          <w:bCs/>
        </w:rPr>
        <w:t>rivacidade e o livre desenvolvimento da personalidade da pessoa natural, relativos ao tratamento de dados pessoais, inclusive nos meios digitais, garantindo que:</w:t>
      </w:r>
    </w:p>
    <w:p w:rsidR="00810849" w:rsidRDefault="002F451A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o tratamento de dados pessoais dar-se-á de acordo com as bases legais previstas nas hipótes</w:t>
      </w:r>
      <w:r>
        <w:rPr>
          <w:rFonts w:ascii="Arial" w:hAnsi="Arial" w:cs="Arial"/>
          <w:bCs/>
        </w:rPr>
        <w:t>es dos arts. 7º, 11 e/ou 14 da Lei 13.709/2018, às quais se submeterão os serviços, e para propósitos legítimos, específicos, explícitos e informados ao titular;</w:t>
      </w:r>
    </w:p>
    <w:p w:rsidR="00810849" w:rsidRDefault="002F451A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o tratamento seja limitado para o alcance das finalidades do serviço contratado ou, quando </w:t>
      </w:r>
      <w:r>
        <w:rPr>
          <w:rFonts w:ascii="Arial" w:hAnsi="Arial" w:cs="Arial"/>
          <w:bCs/>
        </w:rPr>
        <w:t>for o caso, ao cumprimento de obrigação legal ou regulatória, no exercício regular de direito, por determinação de legislação municipal, judicial ou por requisição da ANPD;</w:t>
      </w:r>
    </w:p>
    <w:p w:rsidR="00810849" w:rsidRDefault="002F451A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em caso de necessidade de coleta de dados pessoais dos titulares mediante consen</w:t>
      </w:r>
      <w:r>
        <w:rPr>
          <w:rFonts w:ascii="Arial" w:hAnsi="Arial" w:cs="Arial"/>
          <w:bCs/>
        </w:rPr>
        <w:t xml:space="preserve">timento, indispensáveis à própria prestação do serviço, esta será realizada após prévia aprovação do Município de, responsabilizando-se a Contratada pela obtenção e gestão. </w:t>
      </w:r>
    </w:p>
    <w:p w:rsidR="00810849" w:rsidRDefault="002F451A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e.1) eventualmente, podem as partes convencionar que o Município será responsável </w:t>
      </w:r>
      <w:r>
        <w:rPr>
          <w:rFonts w:ascii="Arial" w:hAnsi="Arial" w:cs="Arial"/>
          <w:bCs/>
        </w:rPr>
        <w:t>por obter o consentimento dos titulares;</w:t>
      </w:r>
    </w:p>
    <w:p w:rsidR="00810849" w:rsidRDefault="002F451A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 ) quando houver coleta e armazenamento de dados pessoais, a prática utilizada e os sistemas utilizados que servirão de base para armazenamento dos dados pessoais coletados, devem seguir um conjunto de premissas, p</w:t>
      </w:r>
      <w:r>
        <w:rPr>
          <w:rFonts w:ascii="Arial" w:hAnsi="Arial" w:cs="Arial"/>
          <w:bCs/>
        </w:rPr>
        <w:t>olíticas, especificações técnicas, devendo estar alinhados com a legislação vigente e as melhores práticas de mercado.</w:t>
      </w:r>
    </w:p>
    <w:p w:rsidR="00810849" w:rsidRDefault="002F451A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f.1) quando for o caso, os dados obtidos em razão deste contrato serão armazenados em um banco de dados seguro, com garantia de registro </w:t>
      </w:r>
      <w:r>
        <w:rPr>
          <w:rFonts w:ascii="Arial" w:hAnsi="Arial" w:cs="Arial"/>
          <w:bCs/>
        </w:rPr>
        <w:t>das transações realizadas na aplicação de acesso (log), adequado controle de acesso baseado em função e com transparente identificação do perfil dos credenciados, tudo estabelecido como forma de garantir, inclusive,  a rastreabilidade de cada transação e a</w:t>
      </w:r>
      <w:r>
        <w:rPr>
          <w:rFonts w:ascii="Arial" w:hAnsi="Arial" w:cs="Arial"/>
          <w:bCs/>
        </w:rPr>
        <w:t xml:space="preserve"> franca apuração, a qualquer momento, de desvios e falhas, vedado o compartilhamento desses dados com terceiros;</w:t>
      </w:r>
    </w:p>
    <w:p w:rsidR="00810849" w:rsidRDefault="00810849">
      <w:pPr>
        <w:ind w:firstLine="1134"/>
        <w:jc w:val="both"/>
        <w:rPr>
          <w:rFonts w:ascii="Arial" w:hAnsi="Arial" w:cs="Arial"/>
          <w:bCs/>
        </w:rPr>
      </w:pPr>
    </w:p>
    <w:p w:rsidR="00810849" w:rsidRDefault="002F451A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f.2) É vedado às partes a utilização de todo e qualquer dado pessoal repassado em decorrência da execução contratual para finalidade distinta </w:t>
      </w:r>
      <w:r>
        <w:rPr>
          <w:rFonts w:ascii="Arial" w:hAnsi="Arial" w:cs="Arial"/>
          <w:bCs/>
        </w:rPr>
        <w:t xml:space="preserve">daquela do objeto da contratação. As Partes deverão, nos termos deste instrumento, cumprir com suas respectivas obrigações que lhes forem impostas de acordo com regulamentos e leis aplicáveis à proteção de dados pessoais, incluindo, sem prejuízo da Lei nº </w:t>
      </w:r>
      <w:r>
        <w:rPr>
          <w:rFonts w:ascii="Arial" w:hAnsi="Arial" w:cs="Arial"/>
          <w:bCs/>
        </w:rPr>
        <w:t>13.709/2018 (“LGPD”).</w:t>
      </w:r>
    </w:p>
    <w:p w:rsidR="00810849" w:rsidRDefault="00810849">
      <w:pPr>
        <w:ind w:firstLine="1134"/>
        <w:jc w:val="both"/>
        <w:rPr>
          <w:rFonts w:ascii="Arial" w:hAnsi="Arial" w:cs="Arial"/>
          <w:bCs/>
        </w:rPr>
      </w:pPr>
    </w:p>
    <w:p w:rsidR="00810849" w:rsidRDefault="002F451A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f.3) Os dados pessoais não poderão ser revelados, transferidos, compartilhados, comunicados ou de qualquer outra forma facultar acesso, no todo ou em parte, a terceiros, mesmo de forma agregada ou anonimizada, com exceção da prévia a</w:t>
      </w:r>
      <w:r>
        <w:rPr>
          <w:rFonts w:ascii="Arial" w:hAnsi="Arial" w:cs="Arial"/>
          <w:bCs/>
        </w:rPr>
        <w:t>utorização por escrito da CONTRATANTE, quer direta ou indiretamente, seja mediante a distribuição de cópias, resumos, compilações, extratos, análises, estudos ou outros meios que contenham ou de outra forma reflitam referidas Informações.</w:t>
      </w:r>
    </w:p>
    <w:p w:rsidR="00076974" w:rsidRDefault="00076974">
      <w:pPr>
        <w:ind w:firstLine="1134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810849" w:rsidRDefault="002F451A">
      <w:pPr>
        <w:ind w:firstLine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DÉCIMA Q</w:t>
      </w:r>
      <w:r>
        <w:rPr>
          <w:rFonts w:ascii="Arial" w:hAnsi="Arial" w:cs="Arial"/>
          <w:b/>
          <w:bCs/>
        </w:rPr>
        <w:t xml:space="preserve">UINTA - DA SOLIDARIEDADE </w:t>
      </w:r>
    </w:p>
    <w:p w:rsidR="00810849" w:rsidRDefault="00810849">
      <w:pPr>
        <w:rPr>
          <w:rFonts w:ascii="Arial" w:hAnsi="Arial" w:cs="Arial"/>
          <w:b/>
          <w:bCs/>
        </w:rPr>
      </w:pPr>
    </w:p>
    <w:p w:rsidR="00810849" w:rsidRDefault="002F451A">
      <w:pPr>
        <w:ind w:firstLine="1134"/>
        <w:jc w:val="both"/>
      </w:pPr>
      <w:r>
        <w:rPr>
          <w:rFonts w:ascii="Arial" w:hAnsi="Arial" w:cs="Arial"/>
          <w:bCs/>
        </w:rPr>
        <w:t>15</w:t>
      </w:r>
      <w:r>
        <w:rPr>
          <w:rFonts w:ascii="Arial" w:hAnsi="Arial" w:cs="Arial"/>
          <w:b/>
          <w:bCs/>
        </w:rPr>
        <w:t xml:space="preserve"> - A CONTRATANTE </w:t>
      </w:r>
      <w:r>
        <w:rPr>
          <w:rFonts w:ascii="Arial" w:hAnsi="Arial" w:cs="Arial"/>
        </w:rPr>
        <w:t xml:space="preserve">não responderá por quaisquer compromissos assumidos pela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com terceiros, ainda que vinculados à execução do presente contrato, bem como por qualquer dano causado a terceiros em decorrência de ato da  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bCs/>
        </w:rPr>
        <w:t xml:space="preserve">ONTRATADA, </w:t>
      </w:r>
      <w:r>
        <w:rPr>
          <w:rFonts w:ascii="Arial" w:hAnsi="Arial" w:cs="Arial"/>
        </w:rPr>
        <w:t>de seus empregados, proposto ou subordinados.</w:t>
      </w:r>
    </w:p>
    <w:p w:rsidR="00810849" w:rsidRDefault="00810849">
      <w:pPr>
        <w:jc w:val="center"/>
        <w:rPr>
          <w:rFonts w:ascii="Arial" w:hAnsi="Arial" w:cs="Arial"/>
          <w:b/>
        </w:rPr>
      </w:pPr>
    </w:p>
    <w:p w:rsidR="00810849" w:rsidRDefault="002F45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SEXTA - DO FORO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16 - Para as questões decorrentes deste Contrato, fica eleito o Foro da Comarca de CORONEL FREITAS - SC, com renúncia expressa de qualquer outro, por mais </w:t>
      </w:r>
      <w:r>
        <w:rPr>
          <w:rFonts w:ascii="Arial" w:hAnsi="Arial" w:cs="Arial"/>
        </w:rPr>
        <w:t>privilegiado que seja.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E, por assim estarem de acordo, assinam o presente termo os representantes das partes contratantes, juntamente com as testemunhas abaixo.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2F451A">
      <w:pPr>
        <w:ind w:firstLine="1134"/>
        <w:jc w:val="both"/>
      </w:pPr>
      <w:r>
        <w:rPr>
          <w:rFonts w:ascii="Arial" w:hAnsi="Arial" w:cs="Arial"/>
          <w:lang w:eastAsia="pt-BR"/>
        </w:rPr>
        <w:t>Águas Frias -SC, 20 de fevereiro de 2023</w:t>
      </w:r>
      <w:r>
        <w:rPr>
          <w:rFonts w:ascii="Arial" w:hAnsi="Arial" w:cs="Arial"/>
        </w:rPr>
        <w:t>.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2F451A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10849" w:rsidRDefault="00810849">
      <w:pPr>
        <w:ind w:firstLine="1134"/>
        <w:jc w:val="both"/>
        <w:rPr>
          <w:rFonts w:ascii="Arial" w:hAnsi="Arial" w:cs="Arial"/>
        </w:rPr>
      </w:pPr>
    </w:p>
    <w:p w:rsidR="00810849" w:rsidRDefault="002F45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810849" w:rsidRDefault="002F451A">
      <w:pPr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JOSÉ DAGA </w:t>
      </w:r>
    </w:p>
    <w:p w:rsidR="00810849" w:rsidRDefault="002F451A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PREFEITO </w:t>
      </w:r>
    </w:p>
    <w:p w:rsidR="00810849" w:rsidRDefault="00810849">
      <w:pPr>
        <w:rPr>
          <w:rFonts w:ascii="Arial" w:hAnsi="Arial" w:cs="Arial"/>
        </w:rPr>
      </w:pPr>
    </w:p>
    <w:p w:rsidR="00810849" w:rsidRDefault="00810849">
      <w:pPr>
        <w:rPr>
          <w:rFonts w:ascii="Arial" w:hAnsi="Arial" w:cs="Arial"/>
        </w:rPr>
      </w:pPr>
    </w:p>
    <w:p w:rsidR="00810849" w:rsidRDefault="002F45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810849" w:rsidRDefault="002F45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SANDRO RODRIGO LIBARDONI</w:t>
      </w:r>
    </w:p>
    <w:p w:rsidR="00810849" w:rsidRDefault="002F45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810849" w:rsidRDefault="00810849">
      <w:pPr>
        <w:jc w:val="center"/>
        <w:rPr>
          <w:rFonts w:ascii="Arial" w:hAnsi="Arial" w:cs="Arial"/>
        </w:rPr>
      </w:pPr>
    </w:p>
    <w:p w:rsidR="00810849" w:rsidRDefault="00810849">
      <w:pPr>
        <w:jc w:val="center"/>
        <w:rPr>
          <w:rFonts w:ascii="Arial" w:hAnsi="Arial" w:cs="Arial"/>
        </w:rPr>
      </w:pPr>
    </w:p>
    <w:p w:rsidR="00810849" w:rsidRDefault="00810849">
      <w:pPr>
        <w:jc w:val="center"/>
        <w:rPr>
          <w:rFonts w:ascii="Arial" w:hAnsi="Arial" w:cs="Arial"/>
        </w:rPr>
      </w:pPr>
    </w:p>
    <w:p w:rsidR="00810849" w:rsidRDefault="00810849">
      <w:pPr>
        <w:jc w:val="center"/>
        <w:rPr>
          <w:rFonts w:ascii="Arial" w:hAnsi="Arial" w:cs="Arial"/>
        </w:rPr>
      </w:pPr>
    </w:p>
    <w:p w:rsidR="00810849" w:rsidRDefault="002F451A">
      <w:pPr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810849" w:rsidRDefault="002F451A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6974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>2)___________________________</w:t>
      </w:r>
    </w:p>
    <w:p w:rsidR="00810849" w:rsidRDefault="002F451A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Cristiane Rottava Busatto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076974">
        <w:rPr>
          <w:rFonts w:ascii="Arial" w:hAnsi="Arial" w:cs="Arial"/>
        </w:rPr>
        <w:t xml:space="preserve">                               Dionei da Rosa </w:t>
      </w:r>
    </w:p>
    <w:p w:rsidR="00810849" w:rsidRDefault="002F451A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CPF: </w:t>
      </w:r>
      <w:r>
        <w:rPr>
          <w:rFonts w:ascii="Arial" w:hAnsi="Arial" w:cs="Arial"/>
        </w:rPr>
        <w:t>037.197.419-40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076974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CPF: </w:t>
      </w:r>
      <w:r w:rsidR="00076974">
        <w:rPr>
          <w:rFonts w:ascii="Arial" w:hAnsi="Arial" w:cs="Arial"/>
        </w:rPr>
        <w:t>082.226.899-08</w:t>
      </w:r>
    </w:p>
    <w:p w:rsidR="00810849" w:rsidRDefault="00810849">
      <w:pPr>
        <w:rPr>
          <w:rFonts w:ascii="Arial" w:hAnsi="Arial" w:cs="Arial"/>
        </w:rPr>
      </w:pPr>
    </w:p>
    <w:p w:rsidR="00810849" w:rsidRDefault="00810849">
      <w:pPr>
        <w:rPr>
          <w:rFonts w:ascii="Arial" w:hAnsi="Arial" w:cs="Arial"/>
        </w:rPr>
      </w:pPr>
    </w:p>
    <w:p w:rsidR="00810849" w:rsidRDefault="00810849">
      <w:pPr>
        <w:rPr>
          <w:rFonts w:ascii="Arial" w:hAnsi="Arial" w:cs="Arial"/>
        </w:rPr>
      </w:pPr>
    </w:p>
    <w:p w:rsidR="00810849" w:rsidRDefault="00810849">
      <w:pPr>
        <w:jc w:val="center"/>
        <w:rPr>
          <w:rFonts w:ascii="Arial" w:hAnsi="Arial" w:cs="Arial"/>
        </w:rPr>
      </w:pPr>
    </w:p>
    <w:p w:rsidR="00810849" w:rsidRDefault="000769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DAMDARA LUANA SCHUCK</w:t>
      </w:r>
    </w:p>
    <w:p w:rsidR="00810849" w:rsidRDefault="002F45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OAB/SC </w:t>
      </w:r>
      <w:r w:rsidR="00076974">
        <w:rPr>
          <w:rFonts w:ascii="Arial" w:hAnsi="Arial" w:cs="Arial"/>
        </w:rPr>
        <w:t>42.682</w:t>
      </w:r>
    </w:p>
    <w:p w:rsidR="00810849" w:rsidRDefault="00810849">
      <w:pPr>
        <w:rPr>
          <w:rFonts w:ascii="Arial" w:hAnsi="Arial" w:cs="Arial"/>
        </w:rPr>
      </w:pPr>
    </w:p>
    <w:sectPr w:rsidR="00810849" w:rsidSect="00076974">
      <w:headerReference w:type="default" r:id="rId7"/>
      <w:footerReference w:type="default" r:id="rId8"/>
      <w:pgSz w:w="12240" w:h="15840"/>
      <w:pgMar w:top="1440" w:right="616" w:bottom="1440" w:left="1418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51A" w:rsidRDefault="002F451A">
      <w:r>
        <w:separator/>
      </w:r>
    </w:p>
  </w:endnote>
  <w:endnote w:type="continuationSeparator" w:id="0">
    <w:p w:rsidR="002F451A" w:rsidRDefault="002F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49" w:rsidRDefault="002F451A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10849" w:rsidRDefault="002F451A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76974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810849" w:rsidRDefault="002F451A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076974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9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810849" w:rsidRDefault="00810849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51A" w:rsidRDefault="002F451A">
      <w:r>
        <w:separator/>
      </w:r>
    </w:p>
  </w:footnote>
  <w:footnote w:type="continuationSeparator" w:id="0">
    <w:p w:rsidR="002F451A" w:rsidRDefault="002F4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810849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10849" w:rsidRDefault="002F451A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5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810849" w:rsidRDefault="002F451A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810849" w:rsidRDefault="002F451A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810849" w:rsidRDefault="002F451A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810849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10849" w:rsidRDefault="00810849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810849" w:rsidRDefault="002F451A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CNPJ: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95.990.180/0001-02</w:t>
          </w:r>
        </w:p>
      </w:tc>
    </w:tr>
    <w:tr w:rsidR="00810849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10849" w:rsidRDefault="00810849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810849" w:rsidRDefault="002F451A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810849" w:rsidRDefault="002F451A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810849" w:rsidRDefault="002F451A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810849" w:rsidRDefault="0081084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810849" w:rsidRDefault="008108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4D4"/>
    <w:multiLevelType w:val="multilevel"/>
    <w:tmpl w:val="D834ED76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49"/>
    <w:rsid w:val="00076974"/>
    <w:rsid w:val="002E0279"/>
    <w:rsid w:val="002F451A"/>
    <w:rsid w:val="00810849"/>
    <w:rsid w:val="00E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57794-C316-44DC-B0D3-45E64326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3651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Inclua aqui o brasão de seu Órgão público</vt:lpstr>
    </vt:vector>
  </TitlesOfParts>
  <Company/>
  <LinksUpToDate>false</LinksUpToDate>
  <CharactersWithSpaces>23325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jefersoneedson@hotmail.com</cp:lastModifiedBy>
  <cp:revision>2</cp:revision>
  <dcterms:created xsi:type="dcterms:W3CDTF">2023-02-20T16:07:00Z</dcterms:created>
  <dcterms:modified xsi:type="dcterms:W3CDTF">2023-02-20T16:07:00Z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