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C6" w:rsidRPr="0000048E" w:rsidRDefault="00E024C6">
      <w:pPr>
        <w:jc w:val="center"/>
        <w:rPr>
          <w:rFonts w:ascii="Arial" w:hAnsi="Arial" w:cs="Arial"/>
          <w:b/>
          <w:bCs/>
        </w:rPr>
      </w:pPr>
    </w:p>
    <w:p w:rsidR="00E024C6" w:rsidRPr="0000048E" w:rsidRDefault="00F023C1">
      <w:pPr>
        <w:jc w:val="center"/>
        <w:rPr>
          <w:rFonts w:ascii="Arial" w:hAnsi="Arial" w:cs="Arial"/>
        </w:rPr>
      </w:pPr>
      <w:r>
        <w:rPr>
          <w:rFonts w:ascii="Arial" w:hAnsi="Arial" w:cs="Arial"/>
          <w:b/>
          <w:bCs/>
        </w:rPr>
        <w:t>ATA DE REGISTRO DE PREÇOS Nº20</w:t>
      </w:r>
      <w:r w:rsidR="00D32D5E" w:rsidRPr="0000048E">
        <w:rPr>
          <w:rFonts w:ascii="Arial" w:hAnsi="Arial" w:cs="Arial"/>
          <w:b/>
          <w:bCs/>
        </w:rPr>
        <w:t xml:space="preserve"> /2023 </w:t>
      </w:r>
    </w:p>
    <w:p w:rsidR="00E024C6" w:rsidRPr="0000048E" w:rsidRDefault="00D32D5E">
      <w:pPr>
        <w:pStyle w:val="Ttulo7"/>
        <w:jc w:val="center"/>
        <w:rPr>
          <w:rFonts w:ascii="Arial" w:hAnsi="Arial" w:cs="Arial"/>
          <w:sz w:val="20"/>
          <w:szCs w:val="20"/>
        </w:rPr>
      </w:pPr>
      <w:r w:rsidRPr="0000048E">
        <w:rPr>
          <w:rFonts w:ascii="Arial" w:hAnsi="Arial" w:cs="Arial"/>
          <w:sz w:val="20"/>
          <w:szCs w:val="20"/>
        </w:rPr>
        <w:t>PREGÃO ELETRÔNICO PARA REGISTRO DE PREÇOS Nº 10/2023</w:t>
      </w:r>
    </w:p>
    <w:p w:rsidR="00E024C6" w:rsidRPr="0000048E" w:rsidRDefault="00D32D5E">
      <w:pPr>
        <w:jc w:val="center"/>
        <w:rPr>
          <w:rFonts w:ascii="Arial" w:hAnsi="Arial" w:cs="Arial"/>
        </w:rPr>
      </w:pPr>
      <w:r w:rsidRPr="0000048E">
        <w:rPr>
          <w:rFonts w:ascii="Arial" w:hAnsi="Arial" w:cs="Arial"/>
          <w:b/>
          <w:bCs/>
        </w:rPr>
        <w:t>PROCESSO Nº 30/2023</w:t>
      </w:r>
    </w:p>
    <w:p w:rsidR="00E024C6" w:rsidRPr="0000048E" w:rsidRDefault="00E024C6">
      <w:pPr>
        <w:jc w:val="center"/>
        <w:rPr>
          <w:rFonts w:ascii="Arial" w:hAnsi="Arial" w:cs="Arial"/>
          <w:b/>
          <w:bCs/>
        </w:rPr>
      </w:pPr>
    </w:p>
    <w:p w:rsidR="00E024C6" w:rsidRPr="0000048E" w:rsidRDefault="00AD7C10">
      <w:pPr>
        <w:jc w:val="both"/>
        <w:rPr>
          <w:rFonts w:ascii="Arial" w:hAnsi="Arial" w:cs="Arial"/>
        </w:rPr>
      </w:pPr>
      <w:r>
        <w:rPr>
          <w:rFonts w:ascii="Arial" w:hAnsi="Arial" w:cs="Arial"/>
        </w:rPr>
        <w:t>Aos 17</w:t>
      </w:r>
      <w:r w:rsidR="00D32D5E" w:rsidRPr="0000048E">
        <w:rPr>
          <w:rFonts w:ascii="Arial" w:hAnsi="Arial" w:cs="Arial"/>
        </w:rPr>
        <w:t xml:space="preserve"> de abril de 2023 presentes de um lado, o MUNICÍPIO DE ÁGUAS FRIAS, pessoa jurídica de direito público,  com sede administrativa localizada na Rua Sete de Setembro nº512, centro, nesta cidade de Águas </w:t>
      </w:r>
      <w:r w:rsidR="00D32D5E" w:rsidRPr="004B13D1">
        <w:rPr>
          <w:rFonts w:ascii="Arial" w:hAnsi="Arial" w:cs="Arial"/>
        </w:rPr>
        <w:t xml:space="preserve">Frias, Estado de Santa Catarina, CEP 89.843-000, representado neste ato por Prefeito Municipal Sr. LUIZ JOSÉ DAGA portador do CPF nº625.899.119-04 RESOLVEM Registrar os Preços em favor da empresa </w:t>
      </w:r>
      <w:r w:rsidR="009D4080">
        <w:rPr>
          <w:rFonts w:ascii="Arial" w:hAnsi="Arial" w:cs="Arial"/>
        </w:rPr>
        <w:t>LOTÉRICA E COMÉRCIO SL</w:t>
      </w:r>
      <w:r w:rsidR="00F023C1">
        <w:rPr>
          <w:rFonts w:ascii="Arial" w:hAnsi="Arial" w:cs="Arial"/>
        </w:rPr>
        <w:t xml:space="preserve"> EIRELI </w:t>
      </w:r>
      <w:r w:rsidR="00D32D5E" w:rsidRPr="004B13D1">
        <w:rPr>
          <w:rFonts w:ascii="Arial" w:hAnsi="Arial" w:cs="Arial"/>
        </w:rPr>
        <w:t>pessoa jurídica de direito privado, inscrita no CNPJ sob o nº</w:t>
      </w:r>
      <w:r w:rsidR="00F023C1">
        <w:rPr>
          <w:rFonts w:ascii="Arial" w:hAnsi="Arial" w:cs="Arial"/>
        </w:rPr>
        <w:t>15.082.583/0001-14</w:t>
      </w:r>
      <w:r w:rsidR="0006424E" w:rsidRPr="004B13D1">
        <w:rPr>
          <w:rFonts w:ascii="Arial" w:hAnsi="Arial" w:cs="Arial"/>
        </w:rPr>
        <w:t>,</w:t>
      </w:r>
      <w:r w:rsidR="00D32D5E" w:rsidRPr="004B13D1">
        <w:rPr>
          <w:rFonts w:ascii="Arial" w:hAnsi="Arial" w:cs="Arial"/>
        </w:rPr>
        <w:t xml:space="preserve"> situada na</w:t>
      </w:r>
      <w:r w:rsidR="00A650F2">
        <w:rPr>
          <w:rFonts w:ascii="Arial" w:hAnsi="Arial" w:cs="Arial"/>
        </w:rPr>
        <w:t xml:space="preserve"> </w:t>
      </w:r>
      <w:r w:rsidR="00F023C1">
        <w:rPr>
          <w:rFonts w:ascii="Arial" w:hAnsi="Arial" w:cs="Arial"/>
        </w:rPr>
        <w:t xml:space="preserve">Rua José Guilherme </w:t>
      </w:r>
      <w:proofErr w:type="spellStart"/>
      <w:r w:rsidR="00F023C1">
        <w:rPr>
          <w:rFonts w:ascii="Arial" w:hAnsi="Arial" w:cs="Arial"/>
        </w:rPr>
        <w:t>Missen</w:t>
      </w:r>
      <w:proofErr w:type="spellEnd"/>
      <w:r w:rsidR="00F023C1">
        <w:rPr>
          <w:rFonts w:ascii="Arial" w:hAnsi="Arial" w:cs="Arial"/>
        </w:rPr>
        <w:t xml:space="preserve"> nº789</w:t>
      </w:r>
      <w:r w:rsidR="00A650F2">
        <w:rPr>
          <w:rFonts w:ascii="Arial" w:hAnsi="Arial" w:cs="Arial"/>
        </w:rPr>
        <w:t xml:space="preserve">, </w:t>
      </w:r>
      <w:r w:rsidR="00F023C1">
        <w:rPr>
          <w:rFonts w:ascii="Arial" w:hAnsi="Arial" w:cs="Arial"/>
        </w:rPr>
        <w:t>centro</w:t>
      </w:r>
      <w:r w:rsidR="004B13D1" w:rsidRPr="004B13D1">
        <w:rPr>
          <w:rFonts w:ascii="Arial" w:hAnsi="Arial" w:cs="Arial"/>
        </w:rPr>
        <w:t xml:space="preserve"> </w:t>
      </w:r>
      <w:r w:rsidR="00D32D5E" w:rsidRPr="004B13D1">
        <w:rPr>
          <w:rFonts w:ascii="Arial" w:hAnsi="Arial" w:cs="Arial"/>
        </w:rPr>
        <w:t xml:space="preserve"> na cidade de </w:t>
      </w:r>
      <w:r w:rsidR="00F023C1">
        <w:rPr>
          <w:rFonts w:ascii="Arial" w:hAnsi="Arial" w:cs="Arial"/>
        </w:rPr>
        <w:t>Paraíso</w:t>
      </w:r>
      <w:r w:rsidR="00A650F2">
        <w:rPr>
          <w:rFonts w:ascii="Arial" w:hAnsi="Arial" w:cs="Arial"/>
        </w:rPr>
        <w:t>– SC</w:t>
      </w:r>
      <w:r w:rsidR="00D32D5E" w:rsidRPr="004B13D1">
        <w:rPr>
          <w:rFonts w:ascii="Arial" w:hAnsi="Arial" w:cs="Arial"/>
        </w:rPr>
        <w:t>, neste ato representada pelo (a) seu(</w:t>
      </w:r>
      <w:proofErr w:type="spellStart"/>
      <w:r w:rsidR="00D32D5E" w:rsidRPr="004B13D1">
        <w:rPr>
          <w:rFonts w:ascii="Arial" w:hAnsi="Arial" w:cs="Arial"/>
        </w:rPr>
        <w:t>ua</w:t>
      </w:r>
      <w:proofErr w:type="spellEnd"/>
      <w:r w:rsidR="00D32D5E" w:rsidRPr="004B13D1">
        <w:rPr>
          <w:rFonts w:ascii="Arial" w:hAnsi="Arial" w:cs="Arial"/>
        </w:rPr>
        <w:t xml:space="preserve">) representante legal, Senhor(a) </w:t>
      </w:r>
      <w:r w:rsidR="00F023C1">
        <w:rPr>
          <w:rFonts w:ascii="Arial" w:hAnsi="Arial" w:cs="Arial"/>
        </w:rPr>
        <w:t xml:space="preserve">CLEYTON RICARDO LAZAROTTO </w:t>
      </w:r>
      <w:r w:rsidR="00D32D5E" w:rsidRPr="004B13D1">
        <w:rPr>
          <w:rFonts w:ascii="Arial" w:hAnsi="Arial" w:cs="Arial"/>
        </w:rPr>
        <w:t>inscrito (a) no CPF sob o nº</w:t>
      </w:r>
      <w:r w:rsidR="00F023C1">
        <w:rPr>
          <w:rFonts w:ascii="Arial" w:hAnsi="Arial" w:cs="Arial"/>
        </w:rPr>
        <w:t>884.567.571-87</w:t>
      </w:r>
      <w:r w:rsidR="00D32D5E" w:rsidRPr="004B13D1">
        <w:rPr>
          <w:rFonts w:ascii="Arial" w:hAnsi="Arial" w:cs="Arial"/>
        </w:rPr>
        <w:t>,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w:t>
      </w:r>
      <w:r w:rsidR="00D32D5E" w:rsidRPr="0000048E">
        <w:rPr>
          <w:rFonts w:ascii="Arial" w:hAnsi="Arial" w:cs="Arial"/>
        </w:rPr>
        <w:t xml:space="preserve"> </w:t>
      </w: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CLÁUSULA PRIMEIRA – DO OBJETO:</w:t>
      </w:r>
    </w:p>
    <w:p w:rsidR="00E024C6" w:rsidRPr="0000048E" w:rsidRDefault="00E024C6">
      <w:pPr>
        <w:jc w:val="both"/>
        <w:rPr>
          <w:rFonts w:ascii="Arial" w:hAnsi="Arial" w:cs="Arial"/>
          <w:b/>
          <w:bCs/>
        </w:rPr>
      </w:pPr>
    </w:p>
    <w:p w:rsidR="0000048E" w:rsidRPr="0000048E" w:rsidRDefault="0000048E" w:rsidP="0000048E">
      <w:pPr>
        <w:jc w:val="both"/>
        <w:rPr>
          <w:rFonts w:ascii="Arial" w:hAnsi="Arial" w:cs="Arial"/>
        </w:rPr>
      </w:pPr>
      <w:r w:rsidRPr="0000048E">
        <w:rPr>
          <w:rFonts w:ascii="Arial" w:hAnsi="Arial" w:cs="Arial"/>
        </w:rPr>
        <w:t>1.1</w:t>
      </w:r>
      <w:proofErr w:type="gramStart"/>
      <w:r w:rsidRPr="0000048E">
        <w:rPr>
          <w:rFonts w:ascii="Arial" w:hAnsi="Arial" w:cs="Arial"/>
        </w:rPr>
        <w:t>.  ,</w:t>
      </w:r>
      <w:proofErr w:type="gramEnd"/>
      <w:r w:rsidRPr="0000048E">
        <w:rPr>
          <w:rFonts w:ascii="Arial" w:hAnsi="Arial" w:cs="Arial"/>
        </w:rPr>
        <w:t xml:space="preserve">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0048E" w:rsidRPr="0000048E" w:rsidRDefault="0000048E" w:rsidP="0000048E">
      <w:pPr>
        <w:jc w:val="both"/>
        <w:rPr>
          <w:rFonts w:ascii="Arial" w:hAnsi="Arial" w:cs="Arial"/>
        </w:rPr>
      </w:pPr>
    </w:p>
    <w:tbl>
      <w:tblPr>
        <w:tblW w:w="10754" w:type="dxa"/>
        <w:tblInd w:w="-613" w:type="dxa"/>
        <w:tblLayout w:type="fixed"/>
        <w:tblCellMar>
          <w:left w:w="70" w:type="dxa"/>
          <w:right w:w="70" w:type="dxa"/>
        </w:tblCellMar>
        <w:tblLook w:val="04A0" w:firstRow="1" w:lastRow="0" w:firstColumn="1" w:lastColumn="0" w:noHBand="0" w:noVBand="1"/>
      </w:tblPr>
      <w:tblGrid>
        <w:gridCol w:w="585"/>
        <w:gridCol w:w="543"/>
        <w:gridCol w:w="1037"/>
        <w:gridCol w:w="2835"/>
        <w:gridCol w:w="708"/>
        <w:gridCol w:w="426"/>
        <w:gridCol w:w="1134"/>
        <w:gridCol w:w="850"/>
        <w:gridCol w:w="1163"/>
        <w:gridCol w:w="1473"/>
      </w:tblGrid>
      <w:tr w:rsidR="0000048E" w:rsidRPr="0000048E" w:rsidTr="00A650F2">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Lote  </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Item</w:t>
            </w:r>
          </w:p>
        </w:tc>
        <w:tc>
          <w:tcPr>
            <w:tcW w:w="1037"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Objeto</w:t>
            </w:r>
          </w:p>
        </w:tc>
        <w:tc>
          <w:tcPr>
            <w:tcW w:w="283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Descrição</w:t>
            </w:r>
          </w:p>
        </w:tc>
        <w:tc>
          <w:tcPr>
            <w:tcW w:w="708"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proofErr w:type="spellStart"/>
            <w:r w:rsidRPr="0000048E">
              <w:rPr>
                <w:rFonts w:ascii="Arial" w:hAnsi="Arial" w:cs="Arial"/>
              </w:rPr>
              <w:t>Qtde</w:t>
            </w:r>
            <w:proofErr w:type="spellEnd"/>
          </w:p>
        </w:tc>
        <w:tc>
          <w:tcPr>
            <w:tcW w:w="426"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r w:rsidRPr="0000048E">
              <w:rPr>
                <w:rFonts w:ascii="Arial" w:hAnsi="Arial" w:cs="Arial"/>
              </w:rPr>
              <w:t>UN</w:t>
            </w:r>
          </w:p>
        </w:tc>
        <w:tc>
          <w:tcPr>
            <w:tcW w:w="1134"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Marca Cotada </w:t>
            </w:r>
          </w:p>
        </w:tc>
        <w:tc>
          <w:tcPr>
            <w:tcW w:w="850"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Preço Unitário</w:t>
            </w:r>
          </w:p>
        </w:tc>
        <w:tc>
          <w:tcPr>
            <w:tcW w:w="116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Valor Item</w:t>
            </w:r>
          </w:p>
        </w:tc>
        <w:tc>
          <w:tcPr>
            <w:tcW w:w="1473" w:type="dxa"/>
            <w:tcBorders>
              <w:top w:val="single" w:sz="6" w:space="0" w:color="000000"/>
              <w:left w:val="single" w:sz="6" w:space="0" w:color="000000"/>
              <w:bottom w:val="single" w:sz="6" w:space="0" w:color="000000"/>
              <w:right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Vencedor</w:t>
            </w:r>
          </w:p>
          <w:p w:rsidR="0000048E" w:rsidRPr="0000048E" w:rsidRDefault="0000048E" w:rsidP="00722034">
            <w:pPr>
              <w:contextualSpacing/>
              <w:jc w:val="center"/>
              <w:rPr>
                <w:rFonts w:ascii="Arial" w:hAnsi="Arial" w:cs="Arial"/>
              </w:rPr>
            </w:pP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8</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BACIA DE INOX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Bacia multiuso em aço inox. Redonda. Capacidade mínimo de 2,4 litros; diâmetro mínimo de aproximado 24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ELITE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11,20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280,00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9</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BACIA INOX</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Bacia multiuso em aço inox. Redonda. Capacidade mínimo de 1,5 litros; diâmetro mínimo de aproximado 20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ELITE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11,20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280,00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10</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Bacia em inox com </w:t>
            </w:r>
            <w:proofErr w:type="gramStart"/>
            <w:r w:rsidRPr="00F023C1">
              <w:rPr>
                <w:rFonts w:ascii="Arial" w:hAnsi="Arial" w:cs="Arial"/>
              </w:rPr>
              <w:t>capacidade  mínima</w:t>
            </w:r>
            <w:proofErr w:type="gramEnd"/>
            <w:r w:rsidRPr="00F023C1">
              <w:rPr>
                <w:rFonts w:ascii="Arial" w:hAnsi="Arial" w:cs="Arial"/>
              </w:rPr>
              <w:t xml:space="preserve"> 2 litros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Bacia multiuso em aço inox. Redonda. Capacidade mínimo de 2 litros; diâmetro mínimo de aproximado 25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ELITE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11,20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280,00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12</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Bacia plástica redonda com tampa e alça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proofErr w:type="gramStart"/>
            <w:r w:rsidRPr="00F023C1">
              <w:rPr>
                <w:rFonts w:ascii="Arial" w:hAnsi="Arial" w:cs="Arial"/>
              </w:rPr>
              <w:t>com</w:t>
            </w:r>
            <w:proofErr w:type="gramEnd"/>
            <w:r w:rsidRPr="00F023C1">
              <w:rPr>
                <w:rFonts w:ascii="Arial" w:hAnsi="Arial" w:cs="Arial"/>
              </w:rPr>
              <w:t xml:space="preserve"> capacidade mínima de 10 litros Bacia fabricada em plástico resistente, diâmetro de 34 cm, incolor. Com bico direcionador e escala medidora de volume. Com alça anatômica para transporte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30,00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TRITEC</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23,60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708,00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13</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BALANÇA</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proofErr w:type="gramStart"/>
            <w:r w:rsidRPr="00F023C1">
              <w:rPr>
                <w:rFonts w:ascii="Arial" w:hAnsi="Arial" w:cs="Arial"/>
              </w:rPr>
              <w:t>digital</w:t>
            </w:r>
            <w:proofErr w:type="gramEnd"/>
            <w:r w:rsidRPr="00F023C1">
              <w:rPr>
                <w:rFonts w:ascii="Arial" w:hAnsi="Arial" w:cs="Arial"/>
              </w:rPr>
              <w:t xml:space="preserve"> de precisão. Material plástico. À pilha. Dimensões: 25x19x4,5 cm. Visor LCD. Capacidade: 1 até 10 kg. Graduação: de 1 em 1 grama. Prato em plástico sem bordas. Diâmetro do prato: 14,5 cm. Peso da balança: 360 gramas. Alimentação: 2 Pilhas AA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6,00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ADVANCE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34,90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209,40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lastRenderedPageBreak/>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16</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Caçarola</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Panela Industrias n° 32 - 12 litros. Caçarola Industrial com tampa, Material Alumínio, Material da Tampa: Alumínio, Alças em alumínio. Especificações: N22, Diâmetro: 32 cm, Capacidade: 12L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DOCESAR</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68,00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1.020,00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proofErr w:type="gramStart"/>
            <w:r w:rsidRPr="00F023C1">
              <w:rPr>
                <w:rFonts w:ascii="Arial" w:hAnsi="Arial" w:cs="Arial"/>
              </w:rPr>
              <w:t>descascador</w:t>
            </w:r>
            <w:proofErr w:type="gramEnd"/>
            <w:r w:rsidRPr="00F023C1">
              <w:rPr>
                <w:rFonts w:ascii="Arial" w:hAnsi="Arial" w:cs="Arial"/>
              </w:rPr>
              <w:t xml:space="preserve"> de legumes</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Descascador de legumes em Aço Inox, resistente e durável. Seu formato tipo lâmina permite descascar diferentes tipos de legumes de forma rápida e prática. Dimensão do produto 15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SQ</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6,35</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127,00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27</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ESPÁTULA</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Material: silicone. Livre de BPA. Higiênico: sua superfície lisa não retém cheiro, e não prolifera bactérias, facilitando na hora da limpeza. Dimensão: 25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HUW</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7,96</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199,00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30</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FACA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proofErr w:type="gramStart"/>
            <w:r w:rsidRPr="00F023C1">
              <w:rPr>
                <w:rFonts w:ascii="Arial" w:hAnsi="Arial" w:cs="Arial"/>
              </w:rPr>
              <w:t>de</w:t>
            </w:r>
            <w:proofErr w:type="gramEnd"/>
            <w:r w:rsidRPr="00F023C1">
              <w:rPr>
                <w:rFonts w:ascii="Arial" w:hAnsi="Arial" w:cs="Arial"/>
              </w:rPr>
              <w:t xml:space="preserve"> mesa para churrasco. Faca com Lâmina em Aço Inox e Cabo de Polipropileno na cor Branco. Tamanho de no mínimo 4 polegadas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50,00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ELITE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2,22</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111,00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32</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Faca para carne/cozinha universal</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Faca para carne/cozinha tamanho 7. Lamina em Inox e cabo em polipropileno. Dimensões mínimas dimensões do produto 30 x 3.9 x 1.3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SQ</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11,45</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229,00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37</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Forma de </w:t>
            </w:r>
            <w:proofErr w:type="spellStart"/>
            <w:r w:rsidRPr="00F023C1">
              <w:rPr>
                <w:rFonts w:ascii="Arial" w:hAnsi="Arial" w:cs="Arial"/>
              </w:rPr>
              <w:t>cupcake</w:t>
            </w:r>
            <w:proofErr w:type="spellEnd"/>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Forma de silicone para </w:t>
            </w:r>
            <w:proofErr w:type="spellStart"/>
            <w:r w:rsidRPr="00F023C1">
              <w:rPr>
                <w:rFonts w:ascii="Arial" w:hAnsi="Arial" w:cs="Arial"/>
              </w:rPr>
              <w:t>cupcake</w:t>
            </w:r>
            <w:proofErr w:type="spellEnd"/>
            <w:r w:rsidRPr="00F023C1">
              <w:rPr>
                <w:rFonts w:ascii="Arial" w:hAnsi="Arial" w:cs="Arial"/>
              </w:rPr>
              <w:t xml:space="preserve">, livre de BPA, antiaderente, </w:t>
            </w:r>
            <w:proofErr w:type="spellStart"/>
            <w:r w:rsidRPr="00F023C1">
              <w:rPr>
                <w:rFonts w:ascii="Arial" w:hAnsi="Arial" w:cs="Arial"/>
              </w:rPr>
              <w:t>forneável</w:t>
            </w:r>
            <w:proofErr w:type="spellEnd"/>
            <w:r w:rsidRPr="00F023C1">
              <w:rPr>
                <w:rFonts w:ascii="Arial" w:hAnsi="Arial" w:cs="Arial"/>
              </w:rPr>
              <w:t xml:space="preserve">, reutilizável e flexível. Forminha para </w:t>
            </w:r>
            <w:proofErr w:type="spellStart"/>
            <w:r w:rsidRPr="00F023C1">
              <w:rPr>
                <w:rFonts w:ascii="Arial" w:hAnsi="Arial" w:cs="Arial"/>
              </w:rPr>
              <w:t>cupcake</w:t>
            </w:r>
            <w:proofErr w:type="spellEnd"/>
            <w:r w:rsidRPr="00F023C1">
              <w:rPr>
                <w:rFonts w:ascii="Arial" w:hAnsi="Arial" w:cs="Arial"/>
              </w:rPr>
              <w:t xml:space="preserve"> avulsa com 12 unidades. Multicor. Composto 100% de silicone Premium de qualidade alimentar, com material espesso e durável. Dimensões aproximadas: 7x7x3 centímetros.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UTILFACIL</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26,30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526,00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54</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Pipoqueira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proofErr w:type="gramStart"/>
            <w:r w:rsidRPr="00F023C1">
              <w:rPr>
                <w:rFonts w:ascii="Arial" w:hAnsi="Arial" w:cs="Arial"/>
              </w:rPr>
              <w:t>fabricada</w:t>
            </w:r>
            <w:proofErr w:type="gramEnd"/>
            <w:r w:rsidRPr="00F023C1">
              <w:rPr>
                <w:rFonts w:ascii="Arial" w:hAnsi="Arial" w:cs="Arial"/>
              </w:rPr>
              <w:t xml:space="preserve"> em Alumínio com Revestimento </w:t>
            </w:r>
            <w:proofErr w:type="spellStart"/>
            <w:r w:rsidRPr="00F023C1">
              <w:rPr>
                <w:rFonts w:ascii="Arial" w:hAnsi="Arial" w:cs="Arial"/>
              </w:rPr>
              <w:t>Starflon</w:t>
            </w:r>
            <w:proofErr w:type="spellEnd"/>
            <w:r w:rsidRPr="00F023C1">
              <w:rPr>
                <w:rFonts w:ascii="Arial" w:hAnsi="Arial" w:cs="Arial"/>
              </w:rPr>
              <w:t xml:space="preserve"> Max e capacidade de 3,5 Litros. Com cabo em </w:t>
            </w:r>
            <w:proofErr w:type="spellStart"/>
            <w:r w:rsidRPr="00F023C1">
              <w:rPr>
                <w:rFonts w:ascii="Arial" w:hAnsi="Arial" w:cs="Arial"/>
              </w:rPr>
              <w:t>Baquelite</w:t>
            </w:r>
            <w:proofErr w:type="spellEnd"/>
            <w:r w:rsidRPr="00F023C1">
              <w:rPr>
                <w:rFonts w:ascii="Arial" w:hAnsi="Arial" w:cs="Arial"/>
              </w:rPr>
              <w:t>. Tampa de vidro. Espessura da pipoqueira com 1,6mm.  Dimensões mínimas (</w:t>
            </w:r>
            <w:proofErr w:type="spellStart"/>
            <w:r w:rsidRPr="00F023C1">
              <w:rPr>
                <w:rFonts w:ascii="Arial" w:hAnsi="Arial" w:cs="Arial"/>
              </w:rPr>
              <w:t>AxLxP</w:t>
            </w:r>
            <w:proofErr w:type="spellEnd"/>
            <w:r w:rsidRPr="00F023C1">
              <w:rPr>
                <w:rFonts w:ascii="Arial" w:hAnsi="Arial" w:cs="Arial"/>
              </w:rPr>
              <w:t xml:space="preserve">): 34 x 22 x 20,7cm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12,00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proofErr w:type="spellStart"/>
            <w:proofErr w:type="gramStart"/>
            <w:r w:rsidRPr="00F023C1">
              <w:rPr>
                <w:rFonts w:ascii="Arial" w:hAnsi="Arial" w:cs="Arial"/>
              </w:rPr>
              <w:t>tramontina</w:t>
            </w:r>
            <w:proofErr w:type="spellEnd"/>
            <w:proofErr w:type="gramEnd"/>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114,00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1.368,00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55</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 xml:space="preserve">POTE </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proofErr w:type="gramStart"/>
            <w:r w:rsidRPr="00F023C1">
              <w:rPr>
                <w:rFonts w:ascii="Arial" w:hAnsi="Arial" w:cs="Arial"/>
              </w:rPr>
              <w:t>de</w:t>
            </w:r>
            <w:proofErr w:type="gramEnd"/>
            <w:r w:rsidRPr="00F023C1">
              <w:rPr>
                <w:rFonts w:ascii="Arial" w:hAnsi="Arial" w:cs="Arial"/>
              </w:rPr>
              <w:t xml:space="preserve"> vidro hermético 370ml. Capacidade 370ml. Material vidro temperado, com tampa transparente, retangular, hermética, livre de BPA. </w:t>
            </w:r>
            <w:r w:rsidRPr="00F023C1">
              <w:rPr>
                <w:rFonts w:ascii="Arial" w:hAnsi="Arial" w:cs="Arial"/>
              </w:rPr>
              <w:lastRenderedPageBreak/>
              <w:t xml:space="preserve">Dimensões aproximadas: 11,5x16x6, 5; 370g. Que vai ao freezer, forno e micro-ondas.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lastRenderedPageBreak/>
              <w:t>30,00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NADIR</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16,80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504,00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lastRenderedPageBreak/>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57</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POTE PLÁSTICO HERMÉTICO</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Pote Plástico transparente com tampa e quatro travas de fechamento hermético para melhor armazenamento dos alimentos.  Capacidade 2 litros.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30,00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UNINJET</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6,75</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202,50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F023C1">
        <w:tc>
          <w:tcPr>
            <w:tcW w:w="58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1</w:t>
            </w:r>
          </w:p>
        </w:tc>
        <w:tc>
          <w:tcPr>
            <w:tcW w:w="543"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63</w:t>
            </w:r>
          </w:p>
        </w:tc>
        <w:tc>
          <w:tcPr>
            <w:tcW w:w="1037"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Tesoura para uso em cozinha</w:t>
            </w:r>
          </w:p>
        </w:tc>
        <w:tc>
          <w:tcPr>
            <w:tcW w:w="2835"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 xml:space="preserve">Lamina em aço inox. Cabo com resina termoplástica ergonômico, textura </w:t>
            </w:r>
            <w:proofErr w:type="spellStart"/>
            <w:r w:rsidRPr="00F023C1">
              <w:rPr>
                <w:rFonts w:ascii="Arial" w:hAnsi="Arial" w:cs="Arial"/>
              </w:rPr>
              <w:t>antideslizante</w:t>
            </w:r>
            <w:proofErr w:type="spellEnd"/>
            <w:r w:rsidRPr="00F023C1">
              <w:rPr>
                <w:rFonts w:ascii="Arial" w:hAnsi="Arial" w:cs="Arial"/>
              </w:rPr>
              <w:t xml:space="preserve">. Tamanho de no mínimo 21 cm. </w:t>
            </w:r>
          </w:p>
        </w:tc>
        <w:tc>
          <w:tcPr>
            <w:tcW w:w="708" w:type="dxa"/>
            <w:tcBorders>
              <w:top w:val="single" w:sz="6" w:space="0" w:color="000000"/>
              <w:left w:val="single" w:sz="6" w:space="0" w:color="000000"/>
              <w:bottom w:val="single" w:sz="6" w:space="0" w:color="000000"/>
            </w:tcBorders>
          </w:tcPr>
          <w:p w:rsidR="00F023C1" w:rsidRPr="00F023C1" w:rsidRDefault="00F023C1" w:rsidP="00722034">
            <w:pPr>
              <w:contextualSpacing/>
              <w:jc w:val="center"/>
              <w:rPr>
                <w:rFonts w:ascii="Arial" w:hAnsi="Arial" w:cs="Arial"/>
              </w:rPr>
            </w:pPr>
            <w:r w:rsidRPr="00F023C1">
              <w:rPr>
                <w:rFonts w:ascii="Arial" w:hAnsi="Arial" w:cs="Arial"/>
              </w:rPr>
              <w:t>25,00</w:t>
            </w:r>
          </w:p>
        </w:tc>
        <w:tc>
          <w:tcPr>
            <w:tcW w:w="426" w:type="dxa"/>
            <w:tcBorders>
              <w:top w:val="single" w:sz="6" w:space="0" w:color="000000"/>
              <w:left w:val="single" w:sz="6" w:space="0" w:color="000000"/>
              <w:bottom w:val="single" w:sz="6" w:space="0" w:color="000000"/>
            </w:tcBorders>
          </w:tcPr>
          <w:p w:rsidR="00F023C1" w:rsidRPr="00F023C1" w:rsidRDefault="00F023C1" w:rsidP="00722034">
            <w:pPr>
              <w:ind w:left="-70" w:right="-70"/>
              <w:contextualSpacing/>
              <w:jc w:val="center"/>
              <w:rPr>
                <w:rFonts w:ascii="Arial" w:hAnsi="Arial" w:cs="Arial"/>
              </w:rPr>
            </w:pPr>
            <w:proofErr w:type="spellStart"/>
            <w:proofErr w:type="gramStart"/>
            <w:r w:rsidRPr="00F023C1">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MIMO STILE</w:t>
            </w:r>
          </w:p>
        </w:tc>
        <w:tc>
          <w:tcPr>
            <w:tcW w:w="850"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14,80</w:t>
            </w:r>
          </w:p>
        </w:tc>
        <w:tc>
          <w:tcPr>
            <w:tcW w:w="1163" w:type="dxa"/>
            <w:tcBorders>
              <w:top w:val="single" w:sz="6" w:space="0" w:color="000000"/>
              <w:left w:val="single" w:sz="6" w:space="0" w:color="000000"/>
              <w:bottom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370,00</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sidRPr="00F023C1">
              <w:rPr>
                <w:rFonts w:ascii="Arial" w:hAnsi="Arial" w:cs="Arial"/>
              </w:rPr>
              <w:t>LOTERICA E COMERCIO SL EIRELI</w:t>
            </w:r>
          </w:p>
        </w:tc>
      </w:tr>
      <w:tr w:rsidR="00F023C1" w:rsidTr="00336D4B">
        <w:tc>
          <w:tcPr>
            <w:tcW w:w="9281" w:type="dxa"/>
            <w:gridSpan w:val="9"/>
            <w:tcBorders>
              <w:top w:val="single" w:sz="6" w:space="0" w:color="000000"/>
              <w:left w:val="single" w:sz="6" w:space="0" w:color="000000"/>
              <w:bottom w:val="single" w:sz="6" w:space="0" w:color="000000"/>
            </w:tcBorders>
          </w:tcPr>
          <w:p w:rsidR="00F023C1" w:rsidRPr="00F023C1" w:rsidRDefault="00F023C1" w:rsidP="00F023C1">
            <w:pPr>
              <w:contextualSpacing/>
              <w:jc w:val="right"/>
              <w:rPr>
                <w:rFonts w:ascii="Arial" w:hAnsi="Arial" w:cs="Arial"/>
              </w:rPr>
            </w:pPr>
            <w:r>
              <w:rPr>
                <w:rFonts w:ascii="Arial" w:hAnsi="Arial" w:cs="Arial"/>
              </w:rPr>
              <w:t>Valor Total R$</w:t>
            </w:r>
          </w:p>
        </w:tc>
        <w:tc>
          <w:tcPr>
            <w:tcW w:w="1473" w:type="dxa"/>
            <w:tcBorders>
              <w:top w:val="single" w:sz="6" w:space="0" w:color="000000"/>
              <w:left w:val="single" w:sz="6" w:space="0" w:color="000000"/>
              <w:bottom w:val="single" w:sz="6" w:space="0" w:color="000000"/>
              <w:right w:val="single" w:sz="6" w:space="0" w:color="000000"/>
            </w:tcBorders>
          </w:tcPr>
          <w:p w:rsidR="00F023C1" w:rsidRPr="00F023C1" w:rsidRDefault="00F023C1" w:rsidP="00F023C1">
            <w:pPr>
              <w:contextualSpacing/>
              <w:jc w:val="center"/>
              <w:rPr>
                <w:rFonts w:ascii="Arial" w:hAnsi="Arial" w:cs="Arial"/>
              </w:rPr>
            </w:pPr>
            <w:r>
              <w:rPr>
                <w:rFonts w:ascii="Arial" w:hAnsi="Arial" w:cs="Arial"/>
              </w:rPr>
              <w:t>6.413,90</w:t>
            </w:r>
          </w:p>
        </w:tc>
      </w:tr>
    </w:tbl>
    <w:p w:rsidR="0000048E" w:rsidRPr="0000048E" w:rsidRDefault="0006424E" w:rsidP="0000048E">
      <w:pPr>
        <w:jc w:val="both"/>
        <w:rPr>
          <w:rFonts w:ascii="Arial" w:hAnsi="Arial" w:cs="Arial"/>
        </w:rPr>
      </w:pPr>
      <w:r>
        <w:rPr>
          <w:rFonts w:ascii="Arial" w:hAnsi="Arial" w:cs="Arial"/>
        </w:rPr>
        <w:tab/>
      </w:r>
    </w:p>
    <w:p w:rsidR="0071758A" w:rsidRPr="0000048E" w:rsidRDefault="0071758A"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SEGUNDA – DA SOLICITAÇÃO DOS PRODUTOS</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2.1 A solicitação dos produtos registrados será efetivada por meio de Autorização de Fornecimento/Ordem de Compra, contendo as seguintes informações:</w:t>
      </w:r>
    </w:p>
    <w:p w:rsidR="0000048E" w:rsidRPr="0000048E" w:rsidRDefault="0000048E" w:rsidP="0000048E">
      <w:pPr>
        <w:jc w:val="both"/>
        <w:rPr>
          <w:rFonts w:ascii="Arial" w:hAnsi="Arial" w:cs="Arial"/>
        </w:rPr>
      </w:pPr>
      <w:r w:rsidRPr="0000048E">
        <w:rPr>
          <w:rFonts w:ascii="Arial" w:hAnsi="Arial" w:cs="Arial"/>
        </w:rPr>
        <w:t xml:space="preserve"> a) a Razão Social e o CNPJ do órgão solicitante; </w:t>
      </w:r>
    </w:p>
    <w:p w:rsidR="0000048E" w:rsidRPr="0000048E" w:rsidRDefault="0000048E" w:rsidP="0000048E">
      <w:pPr>
        <w:jc w:val="both"/>
        <w:rPr>
          <w:rFonts w:ascii="Arial" w:hAnsi="Arial" w:cs="Arial"/>
        </w:rPr>
      </w:pPr>
      <w:r w:rsidRPr="0000048E">
        <w:rPr>
          <w:rFonts w:ascii="Arial" w:hAnsi="Arial" w:cs="Arial"/>
        </w:rPr>
        <w:t xml:space="preserve">b) o número da Ata e o número da Autorização de Compra; </w:t>
      </w:r>
    </w:p>
    <w:p w:rsidR="0000048E" w:rsidRPr="0000048E" w:rsidRDefault="0000048E" w:rsidP="0000048E">
      <w:pPr>
        <w:jc w:val="both"/>
        <w:rPr>
          <w:rFonts w:ascii="Arial" w:hAnsi="Arial" w:cs="Arial"/>
        </w:rPr>
      </w:pPr>
      <w:r w:rsidRPr="0000048E">
        <w:rPr>
          <w:rFonts w:ascii="Arial" w:hAnsi="Arial" w:cs="Arial"/>
        </w:rPr>
        <w:t xml:space="preserve">c) o nome do FORNECEDOR, o nº do Processo Licitatório e da Ata de Registro de Preços; </w:t>
      </w:r>
    </w:p>
    <w:p w:rsidR="0000048E" w:rsidRPr="0000048E" w:rsidRDefault="0000048E" w:rsidP="0000048E">
      <w:pPr>
        <w:jc w:val="both"/>
        <w:rPr>
          <w:rFonts w:ascii="Arial" w:hAnsi="Arial" w:cs="Arial"/>
        </w:rPr>
      </w:pPr>
      <w:r w:rsidRPr="0000048E">
        <w:rPr>
          <w:rFonts w:ascii="Arial" w:hAnsi="Arial" w:cs="Arial"/>
        </w:rPr>
        <w:t>d) item, descrição e a quantidade do produto requisitado;</w:t>
      </w:r>
    </w:p>
    <w:p w:rsidR="0000048E" w:rsidRPr="0000048E" w:rsidRDefault="0000048E" w:rsidP="0000048E">
      <w:pPr>
        <w:jc w:val="both"/>
        <w:rPr>
          <w:rFonts w:ascii="Arial" w:hAnsi="Arial" w:cs="Arial"/>
        </w:rPr>
      </w:pPr>
      <w:r w:rsidRPr="0000048E">
        <w:rPr>
          <w:rFonts w:ascii="Arial" w:hAnsi="Arial" w:cs="Arial"/>
        </w:rPr>
        <w:t xml:space="preserve">e) o valor unitário e total; </w:t>
      </w:r>
    </w:p>
    <w:p w:rsidR="0000048E" w:rsidRPr="0000048E" w:rsidRDefault="0000048E" w:rsidP="0000048E">
      <w:pPr>
        <w:jc w:val="both"/>
        <w:rPr>
          <w:rFonts w:ascii="Arial" w:hAnsi="Arial" w:cs="Arial"/>
        </w:rPr>
      </w:pPr>
      <w:r w:rsidRPr="0000048E">
        <w:rPr>
          <w:rFonts w:ascii="Arial" w:hAnsi="Arial" w:cs="Arial"/>
        </w:rPr>
        <w:t>f) a dotação orçamentária;</w:t>
      </w:r>
    </w:p>
    <w:p w:rsidR="0000048E" w:rsidRPr="0000048E" w:rsidRDefault="0000048E" w:rsidP="0000048E">
      <w:pPr>
        <w:jc w:val="both"/>
        <w:rPr>
          <w:rFonts w:ascii="Arial" w:hAnsi="Arial" w:cs="Arial"/>
        </w:rPr>
      </w:pPr>
      <w:r w:rsidRPr="0000048E">
        <w:rPr>
          <w:rFonts w:ascii="Arial" w:hAnsi="Arial" w:cs="Arial"/>
        </w:rPr>
        <w:t>g) as condições de pagamento, o local e prazo de entrega.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2.2 Para cada Autorização de Fornecimento/Ordem de compra deverá ser emitida uma nota fiscal.</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TERCEIRA – DA RETIRADA DA AUTORIZAÇÃO DE COMPRA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proofErr w:type="gramStart"/>
      <w:r w:rsidRPr="0000048E">
        <w:rPr>
          <w:rFonts w:ascii="Arial" w:hAnsi="Arial" w:cs="Arial"/>
        </w:rPr>
        <w:t>3.1  Após</w:t>
      </w:r>
      <w:proofErr w:type="gramEnd"/>
      <w:r w:rsidRPr="0000048E">
        <w:rPr>
          <w:rFonts w:ascii="Arial" w:hAnsi="Arial" w:cs="Arial"/>
        </w:rPr>
        <w:t xml:space="preserve">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7A082E">
        <w:rPr>
          <w:rFonts w:ascii="Arial" w:hAnsi="Arial" w:cs="Arial"/>
        </w:rPr>
        <w:t>3-000, no prazo máximo de até 15 (quinze</w:t>
      </w:r>
      <w:r w:rsidRPr="0000048E">
        <w:rPr>
          <w:rFonts w:ascii="Arial" w:hAnsi="Arial" w:cs="Arial"/>
        </w:rPr>
        <w:t xml:space="preserve">) dias </w:t>
      </w:r>
      <w:r w:rsidR="007A082E">
        <w:rPr>
          <w:rFonts w:ascii="Arial" w:hAnsi="Arial" w:cs="Arial"/>
        </w:rPr>
        <w:t>úteis</w:t>
      </w:r>
      <w:r w:rsidRPr="0000048E">
        <w:rPr>
          <w:rFonts w:ascii="Arial" w:hAnsi="Arial" w:cs="Arial"/>
        </w:rPr>
        <w:t xml:space="preserve">, contados da data do recebimento da Autorização de Fornecimento/Ordem de Compra.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3.3. Fica determinantemente proibida à troca de marca e/ou fabricante dos produtos licitados, SALVO por motivo justo decorrente de fato superveniente devidamente formalizado e justificado.</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71758A" w:rsidRPr="0000048E"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QUARTA – DAS CONDIÇÕES DE PAGAMENTO E EMISSÃO DA NOTA FISCAL</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 . Sendo o recurso para pagamento proveniente da União, o pagamento dar-se-á exclusivamente mediante transferência bancária para conta de banco idêntico ao qual o recurso está depositado ou mediante boleto bancário </w:t>
      </w:r>
      <w:r w:rsidRPr="0000048E">
        <w:rPr>
          <w:rFonts w:ascii="Arial" w:hAnsi="Arial" w:cs="Arial"/>
          <w:sz w:val="20"/>
          <w:szCs w:val="20"/>
        </w:rPr>
        <w:lastRenderedPageBreak/>
        <w:t>emitido pela contratada. Não será realizada TED/DOC para conta de banco diverso do qual o recurso para pagamento está depositado. A conta bancária para transferência deverá ser de titularidade da contratada.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4.8. Não poderá ser cobrado qualquer tipo de despesa senão única e exclusivamente o valor dos itens contratados.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b/>
          <w:sz w:val="20"/>
          <w:szCs w:val="20"/>
        </w:rPr>
      </w:pPr>
      <w:r w:rsidRPr="0000048E">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4.10 A Razão Social e o CNPJ constantes das Notas Fiscais deverão coincidir com aquele fornecido na fase de habilitação/propostas.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hAnsi="Arial" w:cs="Arial"/>
        </w:rPr>
      </w:pPr>
      <w:r w:rsidRPr="0000048E">
        <w:rPr>
          <w:rFonts w:ascii="Arial" w:hAnsi="Arial" w:cs="Arial"/>
        </w:rPr>
        <w:t>4.13.</w:t>
      </w:r>
      <w:r w:rsidRPr="0000048E">
        <w:rPr>
          <w:rFonts w:ascii="Arial" w:hAnsi="Arial" w:cs="Arial"/>
          <w:b/>
        </w:rPr>
        <w:t xml:space="preserve"> A nota fiscal eletrônica deverá ser emitida em nome do Município </w:t>
      </w:r>
      <w:proofErr w:type="gramStart"/>
      <w:r w:rsidRPr="0000048E">
        <w:rPr>
          <w:rFonts w:ascii="Arial" w:hAnsi="Arial" w:cs="Arial"/>
          <w:b/>
        </w:rPr>
        <w:t>de  Águas</w:t>
      </w:r>
      <w:proofErr w:type="gramEnd"/>
      <w:r w:rsidRPr="0000048E">
        <w:rPr>
          <w:rFonts w:ascii="Arial" w:hAnsi="Arial" w:cs="Arial"/>
          <w:b/>
        </w:rPr>
        <w:t xml:space="preserve"> Frias CNPJ </w:t>
      </w:r>
      <w:r w:rsidRPr="0000048E">
        <w:rPr>
          <w:rFonts w:ascii="Arial" w:hAnsi="Arial" w:cs="Arial"/>
          <w:b/>
          <w:u w:val="single"/>
        </w:rPr>
        <w:t xml:space="preserve">95.990.180/0001-02 </w:t>
      </w:r>
      <w:r w:rsidRPr="0000048E">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QUINTA – DAS OBRIGAÇÕES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5.1 </w:t>
      </w:r>
      <w:proofErr w:type="spellStart"/>
      <w:r w:rsidRPr="0000048E">
        <w:rPr>
          <w:rFonts w:ascii="Arial" w:hAnsi="Arial" w:cs="Arial"/>
          <w:sz w:val="20"/>
          <w:szCs w:val="20"/>
        </w:rPr>
        <w:t>Fornecer</w:t>
      </w:r>
      <w:proofErr w:type="spellEnd"/>
      <w:r w:rsidRPr="0000048E">
        <w:rPr>
          <w:rFonts w:ascii="Arial" w:hAnsi="Arial" w:cs="Arial"/>
          <w:sz w:val="20"/>
          <w:szCs w:val="20"/>
        </w:rPr>
        <w:t xml:space="preserve"> o objeto nas condições estipuladas no Edital, na Proposta e na Autorização de Fornecimento/Ordem de Compra, isentos de defeitos de fabricação, e com prazo de validade estabelecido no ANEXO II do Edital, contado da data de entrega dos mesmos.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b/>
          <w:sz w:val="20"/>
          <w:szCs w:val="20"/>
        </w:rPr>
        <w:t xml:space="preserve">5.2 </w:t>
      </w:r>
      <w:proofErr w:type="gramStart"/>
      <w:r w:rsidRPr="0000048E">
        <w:rPr>
          <w:rFonts w:ascii="Arial" w:hAnsi="Arial" w:cs="Arial"/>
          <w:b/>
          <w:sz w:val="20"/>
          <w:szCs w:val="20"/>
        </w:rPr>
        <w:t>Entregar  os</w:t>
      </w:r>
      <w:proofErr w:type="gramEnd"/>
      <w:r w:rsidRPr="0000048E">
        <w:rPr>
          <w:rFonts w:ascii="Arial" w:hAnsi="Arial" w:cs="Arial"/>
          <w:b/>
          <w:sz w:val="20"/>
          <w:szCs w:val="20"/>
        </w:rPr>
        <w:t xml:space="preserve"> produtos nas dependências de cada Secretaria do Município de Águas Frias no prazo máximo de até 15 (quinze) dias úteis, contados da data do recebimento da Autorização de Fornecimento/Ordem de Compra.</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w:t>
      </w:r>
      <w:r w:rsidRPr="0000048E">
        <w:rPr>
          <w:rFonts w:ascii="Arial" w:hAnsi="Arial" w:cs="Arial"/>
          <w:sz w:val="20"/>
          <w:szCs w:val="20"/>
        </w:rPr>
        <w:lastRenderedPageBreak/>
        <w:t xml:space="preserve">pelo município), no prazo de até 02 (dois) dias corridos, improrrogáveis, contados da notificação que lhe for entregue oficialmente.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5.7 Manter a garantia e qualidade dos produtos de acordo com as especificações definidas no Edital e na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5.8 Manter as condições de habilitação e qualificação técnica exigida no Edital do Pregão, comprovando-as sempre que solicitado pelo ÒRGÃO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5.9 O </w:t>
      </w:r>
      <w:r w:rsidRPr="0000048E">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SEXTA - DAS OBRIGAÇÕES DO MUNICÍPIO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6.1 Gerenciar 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6.2 Analisar e responder os questionamentos encaminhados pelo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6.3 Emitir pareceres, elaborar e assinar Termos Aditivos às Atas de Registros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roofErr w:type="gramStart"/>
      <w:r w:rsidRPr="0000048E">
        <w:rPr>
          <w:rFonts w:ascii="Arial" w:hAnsi="Arial" w:cs="Arial"/>
          <w:sz w:val="20"/>
          <w:szCs w:val="20"/>
        </w:rPr>
        <w:t>6.4  Notificar</w:t>
      </w:r>
      <w:proofErr w:type="gramEnd"/>
      <w:r w:rsidRPr="0000048E">
        <w:rPr>
          <w:rFonts w:ascii="Arial" w:hAnsi="Arial" w:cs="Arial"/>
          <w:sz w:val="20"/>
          <w:szCs w:val="20"/>
        </w:rPr>
        <w:t xml:space="preserve"> extrajudicialmente o FORNECEDOR e aplicar-lhe as penalidades previstas na legislação e no Edital, assegurado o direito do contraditório e da ampla defesa.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6.5 Receber e conferir os produtos entregues pelos fornecedores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6.6 Rejeitar no todo ou em parte os produtos que o FORNECEDOR entregar fora das especificações do Edital.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SÉTIMA - DA FISCALIZAÇÃO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7.1 Em atendimento ao disposto no art. 67 da Lei Federal nº 8.666, de 21 de junho de 1.993, a fiscalização e o acompanhamento da execução da Ata de Registro de Preços e a entrega do objeto ficam sob o encargo e responsabilidade da Secretária Municipal Educação, Cultura, Esportes e Turismo Sra. JOCINEIA PANDOLFO GONÇALVES DA SILVA.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OITAVA – DAS SANÇÕES ADMINISTRATIVAS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 As empresas que não cumprirem as condições previstas no Edital de Pregão Eletrônico nº 10/2.023 e/ou da Ata de Registro de Preços ficam sujeitas às seguintes sanções: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a) advertência;</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b) multa;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suspensão temporária não superior a 5 (cinco) anos, aplicada segundo a natureza e da gravidade da falta cometida;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declaração de inidoneidade para licitar ou contratar com 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8.2 A advertência será emitida pelo MUNICÍPIO DE ÁGUAS FRIAS sempre que a contratada descumprir qualquer obrigação;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8.3 A penalidade de multa será imposta à contratada pelo atraso injustificado na entrega dos produtos, de acordo com as alíquotas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multa compensatória, no percentual de 10% (dez por cento), aplicado sobre o valor total da ordem de compra inadimplida;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8.5 Se a proponente não assinar a Ata de Registro de Preços no prazo assinalado, ser- </w:t>
      </w:r>
      <w:proofErr w:type="spellStart"/>
      <w:r w:rsidRPr="0000048E">
        <w:rPr>
          <w:rFonts w:ascii="Arial" w:hAnsi="Arial" w:cs="Arial"/>
          <w:sz w:val="20"/>
          <w:szCs w:val="20"/>
        </w:rPr>
        <w:t>lhe-á</w:t>
      </w:r>
      <w:proofErr w:type="spellEnd"/>
      <w:r w:rsidRPr="0000048E">
        <w:rPr>
          <w:rFonts w:ascii="Arial" w:hAnsi="Arial" w:cs="Arial"/>
          <w:sz w:val="20"/>
          <w:szCs w:val="20"/>
        </w:rPr>
        <w:t xml:space="preserve"> aplicada a penalidade prevista na alínea “c” do item 8.1.</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8.6 As sanções administrativas poderão ser aplicadas sem prejuízo da cobrança de perdas e danos e das ações penais cabíveis.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8.8 A aplicação das multas independerá de qualquer interpelação administrativa ou judicial, sendo exigível desde a data do ato, fato ou omissão que lhe tiver dado causa.</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 A suspensão impossibilitará a participação da empresa em licitações deflagradas pelo Município de Águas Frias, de acordo com os prazos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por até 30 (trinta) dias, quando aplicada a pena de advertência emitida pela Administração e a empresa permanecer inadimplente;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por até 90 (noventa) dias, quando a empresa interessada solicitar cancelamento da proposta após a abertura e antes do resultado do julgamento;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 por até 12 (doze) meses, quando a empresa adjudicada se recusar a assinar a Ata de Registro de Preços;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d) por até 12 (doze) meses, quando a empresa adjudicada motivar a rescisão total ou parcial da autorização de fornecimento e/ou 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e) por até 12 (doze) meses, quando a empresa praticar atos que claramente visem à frustração dos objetivos da licitação;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f) por até 24 (vinte e quatro) meses, quando a empresa apresentar documentos fraudulentos nas licitações;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h) até a realização do pagamento, quando a empresa receber qualquer das multas previstas no item anterior;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8.9.1 A suspensão do direito de licitar poderá ser ampliada até o dobro, em caso de reincidência;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8.10 A declaração de inidoneidade será aplicada pelo Prefeito Municipal de Águas Frias;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8.10.2 A declaração de inidoneidade terá seus efeitos extensivos a toda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8.11 As sanções previstas neste edital poderão também ser aplicadas às empresas ou profissionais que: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a) tenham sofrido condenação definitiva por praticarem, por meios dolosos, fraude fiscal no recolhimento de quaisquer tributos;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tenham praticado atos ilícitos, visando frustrar os objetivos da licitação;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NONA – DA RESCISÃO CONTRATUAL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 DOS PREÇOS E DO REAJUSTE</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 O preço reequilibrado proposto não poderá ultrapassar o valor praticado no mercado.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10.2.1 O pedido de reequilíbrio econômico-financeiro deverá ser instruído com os seguintes documentos: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requerimento assinado pelo representante legal da empresa e encaminhado via correios ou protocolado diretamente na sede do órgão gerenciador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demonstrativo abaixo devidamente preenchido (um para cada item). </w:t>
      </w:r>
    </w:p>
    <w:p w:rsidR="0000048E" w:rsidRPr="0000048E" w:rsidRDefault="0000048E" w:rsidP="0000048E">
      <w:pPr>
        <w:pStyle w:val="SemEspaamento"/>
        <w:jc w:val="both"/>
        <w:rPr>
          <w:rFonts w:ascii="Arial" w:hAnsi="Arial" w:cs="Arial"/>
          <w:sz w:val="20"/>
          <w:szCs w:val="20"/>
        </w:rPr>
      </w:pPr>
    </w:p>
    <w:tbl>
      <w:tblPr>
        <w:tblW w:w="9191" w:type="dxa"/>
        <w:tblInd w:w="109" w:type="dxa"/>
        <w:tblCellMar>
          <w:left w:w="0" w:type="dxa"/>
          <w:right w:w="0" w:type="dxa"/>
        </w:tblCellMar>
        <w:tblLook w:val="04A0" w:firstRow="1" w:lastRow="0" w:firstColumn="1" w:lastColumn="0" w:noHBand="0" w:noVBand="1"/>
      </w:tblPr>
      <w:tblGrid>
        <w:gridCol w:w="2235"/>
        <w:gridCol w:w="1418"/>
        <w:gridCol w:w="991"/>
        <w:gridCol w:w="3546"/>
        <w:gridCol w:w="1001"/>
      </w:tblGrid>
      <w:tr w:rsidR="0000048E" w:rsidRPr="0000048E" w:rsidTr="007A082E">
        <w:trPr>
          <w:trHeight w:val="424"/>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6"/>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28"/>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681"/>
        </w:trPr>
        <w:tc>
          <w:tcPr>
            <w:tcW w:w="4644" w:type="dxa"/>
            <w:gridSpan w:val="3"/>
            <w:tcBorders>
              <w:top w:val="single" w:sz="4" w:space="0" w:color="000000"/>
              <w:left w:val="single" w:sz="4" w:space="0" w:color="000000"/>
              <w:bottom w:val="single" w:sz="4" w:space="0" w:color="000000"/>
            </w:tcBorders>
          </w:tcPr>
          <w:p w:rsidR="0000048E" w:rsidRPr="0000048E" w:rsidRDefault="0000048E" w:rsidP="00722034">
            <w:pPr>
              <w:pStyle w:val="TableParagraph"/>
              <w:spacing w:line="352" w:lineRule="auto"/>
              <w:ind w:left="503" w:hanging="173"/>
              <w:rPr>
                <w:rFonts w:ascii="Arial" w:hAnsi="Arial" w:cs="Arial"/>
                <w:b/>
                <w:sz w:val="20"/>
                <w:szCs w:val="20"/>
              </w:rPr>
            </w:pPr>
            <w:r w:rsidRPr="0000048E">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pacing w:line="352" w:lineRule="auto"/>
              <w:ind w:left="115" w:right="86" w:firstLine="16"/>
              <w:rPr>
                <w:rFonts w:ascii="Arial" w:hAnsi="Arial" w:cs="Arial"/>
                <w:b/>
                <w:sz w:val="20"/>
                <w:szCs w:val="20"/>
              </w:rPr>
            </w:pPr>
            <w:r w:rsidRPr="0000048E">
              <w:rPr>
                <w:rFonts w:ascii="Arial" w:hAnsi="Arial" w:cs="Arial"/>
                <w:b/>
                <w:sz w:val="20"/>
                <w:szCs w:val="20"/>
              </w:rPr>
              <w:t>DADOS PARA COMPROVAR O PEDIDO DE REEQUILÍBRIO ECONÔMICO-FINANCEIRO</w:t>
            </w:r>
          </w:p>
        </w:tc>
      </w:tr>
      <w:tr w:rsidR="0000048E" w:rsidRPr="0000048E" w:rsidTr="007A082E">
        <w:trPr>
          <w:trHeight w:val="35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02"/>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8"/>
              <w:rPr>
                <w:rFonts w:ascii="Arial" w:hAnsi="Arial" w:cs="Arial"/>
                <w:sz w:val="20"/>
                <w:szCs w:val="20"/>
              </w:rPr>
            </w:pPr>
            <w:r w:rsidRPr="0000048E">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2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3"/>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7"/>
              <w:rPr>
                <w:rFonts w:ascii="Arial" w:hAnsi="Arial" w:cs="Arial"/>
                <w:sz w:val="20"/>
                <w:szCs w:val="20"/>
              </w:rPr>
            </w:pPr>
            <w:r w:rsidRPr="0000048E">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8"/>
              <w:rPr>
                <w:rFonts w:ascii="Arial" w:hAnsi="Arial" w:cs="Arial"/>
                <w:sz w:val="20"/>
                <w:szCs w:val="20"/>
              </w:rPr>
            </w:pPr>
            <w:r w:rsidRPr="0000048E">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4B13D1">
        <w:trPr>
          <w:trHeight w:val="278"/>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7"/>
              <w:rPr>
                <w:rFonts w:ascii="Arial" w:hAnsi="Arial" w:cs="Arial"/>
                <w:sz w:val="20"/>
                <w:szCs w:val="20"/>
              </w:rPr>
            </w:pPr>
            <w:r w:rsidRPr="0000048E">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8"/>
              <w:rPr>
                <w:rFonts w:ascii="Arial" w:hAnsi="Arial" w:cs="Arial"/>
                <w:sz w:val="20"/>
                <w:szCs w:val="20"/>
              </w:rPr>
            </w:pPr>
            <w:r w:rsidRPr="0000048E">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bl>
    <w:p w:rsidR="0071758A" w:rsidRDefault="0071758A" w:rsidP="0000048E">
      <w:pPr>
        <w:pStyle w:val="SemEspaamento"/>
        <w:jc w:val="both"/>
        <w:rPr>
          <w:rFonts w:ascii="Arial" w:hAnsi="Arial" w:cs="Arial"/>
          <w:sz w:val="20"/>
          <w:szCs w:val="20"/>
        </w:rPr>
      </w:pPr>
    </w:p>
    <w:p w:rsidR="0071758A"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10.2.2 As cópias das Notas Fiscais devem ser do mesma marca/laboratório/indústria;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10.2.3 A solicitação de alteração de preços também será analisada com o preço atual de mercado e pelo valor praticado nos demais entes públicos.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PRIMEIRA – DO CANCELAMENTO DO REGISTRO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11.1 O FORNECEDOR terá seu registro cancelado quando: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descumprir as condições da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b) recusar-se a celebrar o ajuste ou não retirar o instrumento equivalente, no prazo estabelecido, sem justificativa aceitável;</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não aceitar reduzir o seu preço registrado, na hipótese de este se tornar superior àqueles praticados no mercado;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tiver presentes razões de interesse público;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e) for declarado inidôneo para licitar ou contratar com a Administração nos termos do art. 87, inciso IV, da Lei Federal nº 8.666, de 21 de junho de 1993;</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f) for impedido de licitar e contratar com o MUNICÍPIO DE ÁGUAS FRIAS, nos termos do artigo 7º da Lei Federal nº 10.520, de 17 de julho de 2002.</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11.3 O FORNECEDOR poderá requerer o cancelamento/desistência de item(</w:t>
      </w:r>
      <w:proofErr w:type="spellStart"/>
      <w:r w:rsidRPr="0000048E">
        <w:rPr>
          <w:rFonts w:ascii="Arial" w:hAnsi="Arial" w:cs="Arial"/>
          <w:sz w:val="20"/>
          <w:szCs w:val="20"/>
        </w:rPr>
        <w:t>ns</w:t>
      </w:r>
      <w:proofErr w:type="spellEnd"/>
      <w:r w:rsidRPr="0000048E">
        <w:rPr>
          <w:rFonts w:ascii="Arial" w:hAnsi="Arial" w:cs="Arial"/>
          <w:sz w:val="20"/>
          <w:szCs w:val="20"/>
        </w:rPr>
        <w:t xml:space="preserve">)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SEGUNDA – DA DOTAÇÃO ORÇAMENTÁRIA</w:t>
      </w:r>
    </w:p>
    <w:p w:rsidR="0000048E" w:rsidRPr="0000048E" w:rsidRDefault="0000048E" w:rsidP="0000048E">
      <w:pPr>
        <w:pStyle w:val="SemEspaamento"/>
        <w:jc w:val="both"/>
        <w:rPr>
          <w:rFonts w:ascii="Arial" w:hAnsi="Arial" w:cs="Arial"/>
          <w:sz w:val="20"/>
          <w:szCs w:val="20"/>
        </w:rPr>
      </w:pPr>
    </w:p>
    <w:p w:rsidR="0000048E" w:rsidRPr="0000048E" w:rsidRDefault="009D4080" w:rsidP="0000048E">
      <w:pPr>
        <w:pStyle w:val="SemEspaamento"/>
        <w:jc w:val="both"/>
        <w:rPr>
          <w:rFonts w:ascii="Arial" w:hAnsi="Arial" w:cs="Arial"/>
          <w:sz w:val="20"/>
          <w:szCs w:val="20"/>
        </w:rPr>
      </w:pPr>
      <w:r>
        <w:rPr>
          <w:rFonts w:ascii="Arial" w:hAnsi="Arial" w:cs="Arial"/>
          <w:sz w:val="20"/>
          <w:szCs w:val="20"/>
        </w:rPr>
        <w:t>1</w:t>
      </w:r>
      <w:r w:rsidR="0000048E" w:rsidRPr="0000048E">
        <w:rPr>
          <w:rFonts w:ascii="Arial" w:hAnsi="Arial" w:cs="Arial"/>
          <w:sz w:val="20"/>
          <w:szCs w:val="20"/>
        </w:rPr>
        <w:t>2.1 As despesas decorrentes da aquisição do objeto da presente Ata de Registro de Preços correrão à conta de dotação específica de cada órgão, apr</w:t>
      </w:r>
      <w:r>
        <w:rPr>
          <w:rFonts w:ascii="Arial" w:hAnsi="Arial" w:cs="Arial"/>
          <w:sz w:val="20"/>
          <w:szCs w:val="20"/>
        </w:rPr>
        <w:t>ovado para os exercícios de 2023</w:t>
      </w:r>
      <w:r w:rsidR="0000048E" w:rsidRPr="0000048E">
        <w:rPr>
          <w:rFonts w:ascii="Arial" w:hAnsi="Arial" w:cs="Arial"/>
          <w:sz w:val="20"/>
          <w:szCs w:val="20"/>
        </w:rPr>
        <w:t xml:space="preserv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TERCEIRA – DA VINCULAÇÃO AO PROCESSO LICITATÓRIO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13.1 A presente Ata de Registro de Preços está vinculada ao Processo Licitatório n° 30/2023Pregão Eletrônico para Registro de Preços n° 10/2023 realizado pelo MUNICÍPIO DE ÁGUAS FRIAS (ÓRGÃO GERENCIADOR). </w:t>
      </w:r>
    </w:p>
    <w:p w:rsidR="0071758A" w:rsidRDefault="0071758A"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CLÁUSULA DÉCIMA QUARTA- PROTEÇÃO DADOS PESSOAIS</w:t>
      </w:r>
    </w:p>
    <w:p w:rsidR="0000048E" w:rsidRPr="0000048E" w:rsidRDefault="0000048E" w:rsidP="0000048E">
      <w:pPr>
        <w:jc w:val="both"/>
        <w:rPr>
          <w:rFonts w:ascii="Arial" w:eastAsia="Calibri" w:hAnsi="Arial" w:cs="Arial"/>
        </w:rPr>
      </w:pPr>
    </w:p>
    <w:p w:rsidR="0000048E" w:rsidRDefault="0000048E" w:rsidP="0000048E">
      <w:pPr>
        <w:jc w:val="both"/>
        <w:rPr>
          <w:rFonts w:ascii="Arial" w:eastAsia="Calibri" w:hAnsi="Arial" w:cs="Arial"/>
        </w:rPr>
      </w:pPr>
      <w:r w:rsidRPr="0000048E">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A082E" w:rsidRPr="0000048E" w:rsidRDefault="007A082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0048E" w:rsidRPr="0000048E" w:rsidRDefault="0000048E" w:rsidP="0000048E">
      <w:pPr>
        <w:jc w:val="both"/>
        <w:rPr>
          <w:rFonts w:ascii="Arial" w:eastAsia="Calibri" w:hAnsi="Arial" w:cs="Arial"/>
        </w:rPr>
      </w:pPr>
      <w:r w:rsidRPr="0000048E">
        <w:rPr>
          <w:rFonts w:ascii="Arial" w:eastAsia="Calibri" w:hAnsi="Arial" w:cs="Arial"/>
        </w:rPr>
        <w:t xml:space="preserve">a) o tratamento de dados pessoais dar-se-á de acordo com as bases legais previstas nas hipóteses dos </w:t>
      </w:r>
      <w:proofErr w:type="spellStart"/>
      <w:r w:rsidRPr="0000048E">
        <w:rPr>
          <w:rFonts w:ascii="Arial" w:eastAsia="Calibri" w:hAnsi="Arial" w:cs="Arial"/>
        </w:rPr>
        <w:t>arts</w:t>
      </w:r>
      <w:proofErr w:type="spellEnd"/>
      <w:r w:rsidRPr="0000048E">
        <w:rPr>
          <w:rFonts w:ascii="Arial" w:eastAsia="Calibri" w:hAnsi="Arial" w:cs="Arial"/>
        </w:rPr>
        <w:t>. 7º, 11 e/ou 14 da Lei 13.709/2018, às quais se submeterão os serviços, e para propósitos legítimos, específicos, explícitos e informados ao titular;</w:t>
      </w: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0048E" w:rsidRPr="0000048E" w:rsidRDefault="0000048E" w:rsidP="0000048E">
      <w:pPr>
        <w:jc w:val="both"/>
        <w:rPr>
          <w:rFonts w:ascii="Arial" w:eastAsia="Calibri" w:hAnsi="Arial" w:cs="Arial"/>
        </w:rPr>
      </w:pPr>
      <w:r w:rsidRPr="0000048E">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0048E" w:rsidRPr="0000048E" w:rsidRDefault="0000048E" w:rsidP="0000048E">
      <w:pPr>
        <w:jc w:val="both"/>
        <w:rPr>
          <w:rFonts w:ascii="Arial" w:eastAsia="Calibri" w:hAnsi="Arial" w:cs="Arial"/>
        </w:rPr>
      </w:pPr>
      <w:r w:rsidRPr="0000048E">
        <w:rPr>
          <w:rFonts w:ascii="Arial" w:eastAsia="Calibri" w:hAnsi="Arial" w:cs="Arial"/>
        </w:rPr>
        <w:t>c.1) eventualmente, podem as partes convencionar que o Município será responsável por obter o consentimento dos titulares;</w:t>
      </w:r>
    </w:p>
    <w:p w:rsidR="0000048E" w:rsidRPr="0000048E" w:rsidRDefault="0000048E" w:rsidP="0000048E">
      <w:pPr>
        <w:jc w:val="both"/>
        <w:rPr>
          <w:rFonts w:ascii="Arial" w:eastAsia="Calibri" w:hAnsi="Arial" w:cs="Arial"/>
        </w:rPr>
      </w:pPr>
      <w:r w:rsidRPr="0000048E">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0048E" w:rsidRPr="0000048E" w:rsidRDefault="0000048E" w:rsidP="0000048E">
      <w:pPr>
        <w:jc w:val="both"/>
        <w:rPr>
          <w:rFonts w:ascii="Arial" w:eastAsia="Calibri" w:hAnsi="Arial" w:cs="Arial"/>
        </w:rPr>
      </w:pPr>
      <w:r w:rsidRPr="0000048E">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14.4) Os dados pessoais não poderão ser revelados, transferidos, compartilhados, comunicados ou de qualquer outra forma facultar acesso, no todo ou em parte, a terceiros, mesmo de forma agregada ou </w:t>
      </w:r>
      <w:proofErr w:type="spellStart"/>
      <w:r w:rsidRPr="0000048E">
        <w:rPr>
          <w:rFonts w:ascii="Arial" w:eastAsia="Calibri" w:hAnsi="Arial" w:cs="Arial"/>
        </w:rPr>
        <w:t>anonimizada</w:t>
      </w:r>
      <w:proofErr w:type="spellEnd"/>
      <w:r w:rsidRPr="0000048E">
        <w:rPr>
          <w:rFonts w:ascii="Arial" w:eastAsia="Calibri" w:hAnsi="Arial" w:cs="Arial"/>
        </w:rPr>
        <w:t>,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14.5) No caso de haver transferência internacional de dados pessoais pela CONTRATADA/DETENTORA DA </w:t>
      </w:r>
      <w:proofErr w:type="gramStart"/>
      <w:r w:rsidRPr="0000048E">
        <w:rPr>
          <w:rFonts w:ascii="Arial" w:eastAsia="Calibri" w:hAnsi="Arial" w:cs="Arial"/>
        </w:rPr>
        <w:t>ATA,  aplicam</w:t>
      </w:r>
      <w:proofErr w:type="gramEnd"/>
      <w:r w:rsidRPr="0000048E">
        <w:rPr>
          <w:rFonts w:ascii="Arial" w:eastAsia="Calibri" w:hAnsi="Arial" w:cs="Arial"/>
        </w:rPr>
        <w:t xml:space="preserve">-se as regras previstas no Decreto Municipal nº 227/2021, que regulamenta a LGPD. </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14.8) Zelará pelo cumprimento das medidas de segurança;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 xml:space="preserve">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w:t>
      </w:r>
      <w:proofErr w:type="gramStart"/>
      <w:r w:rsidRPr="0000048E">
        <w:rPr>
          <w:rFonts w:ascii="Arial" w:eastAsia="Calibri" w:hAnsi="Arial" w:cs="Arial"/>
        </w:rPr>
        <w:t>do  Município</w:t>
      </w:r>
      <w:proofErr w:type="gramEnd"/>
      <w:r w:rsidRPr="0000048E">
        <w:rPr>
          <w:rFonts w:ascii="Arial" w:eastAsia="Calibri" w:hAnsi="Arial" w:cs="Arial"/>
        </w:rPr>
        <w:t xml:space="preserve"> de Águas Frias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14.16 Eventuais responsabilidades das partes, serão apuradas conforme estabelecido neste contrato e também de acordo com o que dispõe a Seção III, Capítulo VI da LGPD.</w:t>
      </w:r>
    </w:p>
    <w:p w:rsidR="0000048E" w:rsidRPr="0000048E" w:rsidRDefault="0000048E" w:rsidP="0000048E">
      <w:pPr>
        <w:jc w:val="both"/>
        <w:rPr>
          <w:rFonts w:ascii="Arial" w:eastAsia="Calibri" w:hAnsi="Arial" w:cs="Arial"/>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QUINTA – DA VIGÊNCIA DA ATA DE REGISTRO DE PREÇOS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15.1 A Ata de Registro de Preços terá prazo de vigência até 12 meses contados a partir de sua publicação, prazo suficiente para quitação dos pagamentos.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15.1.1 Iní</w:t>
      </w:r>
      <w:r w:rsidR="00AD7C10">
        <w:rPr>
          <w:rFonts w:ascii="Arial" w:hAnsi="Arial" w:cs="Arial"/>
          <w:sz w:val="20"/>
          <w:szCs w:val="20"/>
        </w:rPr>
        <w:t>cio da Vigência da Ata:18</w:t>
      </w:r>
      <w:r w:rsidRPr="0000048E">
        <w:rPr>
          <w:rFonts w:ascii="Arial" w:hAnsi="Arial" w:cs="Arial"/>
          <w:sz w:val="20"/>
          <w:szCs w:val="20"/>
        </w:rPr>
        <w:t xml:space="preserve"> de abril de 2023</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AD7C10">
        <w:rPr>
          <w:rFonts w:ascii="Arial" w:hAnsi="Arial" w:cs="Arial"/>
          <w:sz w:val="20"/>
          <w:szCs w:val="20"/>
        </w:rPr>
        <w:t>.1.2 Final da Vigência da Ata:17</w:t>
      </w:r>
      <w:r w:rsidRPr="0000048E">
        <w:rPr>
          <w:rFonts w:ascii="Arial" w:hAnsi="Arial" w:cs="Arial"/>
          <w:sz w:val="20"/>
          <w:szCs w:val="20"/>
        </w:rPr>
        <w:t xml:space="preserve"> de abril de 2024</w:t>
      </w:r>
    </w:p>
    <w:p w:rsidR="00E024C6" w:rsidRDefault="00E024C6">
      <w:pPr>
        <w:pStyle w:val="SemEspaamento"/>
        <w:jc w:val="both"/>
        <w:rPr>
          <w:rFonts w:ascii="Arial" w:hAnsi="Arial" w:cs="Arial"/>
          <w:sz w:val="20"/>
          <w:szCs w:val="20"/>
        </w:rPr>
      </w:pPr>
    </w:p>
    <w:p w:rsidR="007A082E" w:rsidRPr="0000048E" w:rsidRDefault="007A082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SEXTA – DAS DISPOSIÇÕES GERAIS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E024C6" w:rsidRPr="0000048E" w:rsidRDefault="00D32D5E">
      <w:pPr>
        <w:pStyle w:val="SemEspaamento"/>
        <w:jc w:val="both"/>
        <w:rPr>
          <w:rFonts w:ascii="Arial" w:eastAsia="Arial" w:hAnsi="Arial" w:cs="Arial"/>
          <w:sz w:val="20"/>
          <w:szCs w:val="20"/>
        </w:rPr>
      </w:pPr>
      <w:r w:rsidRPr="0000048E">
        <w:rPr>
          <w:rFonts w:ascii="Arial" w:eastAsia="Arial" w:hAnsi="Arial" w:cs="Arial"/>
          <w:sz w:val="20"/>
          <w:szCs w:val="20"/>
        </w:rPr>
        <w:lastRenderedPageBreak/>
        <w:t xml:space="preserve"> </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eastAsia="Arial" w:hAnsi="Arial" w:cs="Arial"/>
          <w:sz w:val="20"/>
          <w:szCs w:val="20"/>
        </w:rPr>
        <w:t xml:space="preserve"> </w:t>
      </w:r>
      <w:r w:rsidRPr="0000048E">
        <w:rPr>
          <w:rFonts w:ascii="Arial" w:hAnsi="Arial" w:cs="Arial"/>
          <w:sz w:val="20"/>
          <w:szCs w:val="20"/>
        </w:rPr>
        <w:t>CLÁUSULA DÉCIMA SÉTIMA– DO FORO</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024C6" w:rsidRPr="0000048E" w:rsidRDefault="00E024C6">
      <w:pPr>
        <w:jc w:val="both"/>
        <w:rPr>
          <w:rFonts w:ascii="Arial" w:hAnsi="Arial" w:cs="Arial"/>
        </w:rPr>
      </w:pPr>
    </w:p>
    <w:p w:rsidR="00E024C6" w:rsidRDefault="00E024C6">
      <w:pPr>
        <w:jc w:val="both"/>
        <w:rPr>
          <w:rFonts w:ascii="Arial" w:hAnsi="Arial" w:cs="Arial"/>
        </w:rPr>
      </w:pPr>
    </w:p>
    <w:p w:rsidR="007A082E" w:rsidRPr="0000048E" w:rsidRDefault="007A082E">
      <w:pPr>
        <w:jc w:val="both"/>
        <w:rPr>
          <w:rFonts w:ascii="Arial" w:hAnsi="Arial" w:cs="Arial"/>
        </w:rPr>
      </w:pPr>
    </w:p>
    <w:p w:rsidR="00E024C6" w:rsidRPr="0000048E" w:rsidRDefault="00AD7C10">
      <w:pPr>
        <w:pStyle w:val="Ttulo8"/>
        <w:rPr>
          <w:rFonts w:ascii="Arial" w:hAnsi="Arial" w:cs="Arial"/>
          <w:sz w:val="20"/>
          <w:szCs w:val="20"/>
        </w:rPr>
      </w:pPr>
      <w:r>
        <w:rPr>
          <w:rFonts w:ascii="Arial" w:hAnsi="Arial" w:cs="Arial"/>
          <w:sz w:val="20"/>
          <w:szCs w:val="20"/>
        </w:rPr>
        <w:t xml:space="preserve">Águas Frias - </w:t>
      </w:r>
      <w:proofErr w:type="gramStart"/>
      <w:r>
        <w:rPr>
          <w:rFonts w:ascii="Arial" w:hAnsi="Arial" w:cs="Arial"/>
          <w:sz w:val="20"/>
          <w:szCs w:val="20"/>
        </w:rPr>
        <w:t>SC,  17</w:t>
      </w:r>
      <w:proofErr w:type="gramEnd"/>
      <w:r w:rsidR="00D32D5E" w:rsidRPr="0000048E">
        <w:rPr>
          <w:rFonts w:ascii="Arial" w:hAnsi="Arial" w:cs="Arial"/>
          <w:sz w:val="20"/>
          <w:szCs w:val="20"/>
        </w:rPr>
        <w:t xml:space="preserve"> de abril de 2023.</w:t>
      </w:r>
    </w:p>
    <w:p w:rsidR="0000048E" w:rsidRPr="0000048E" w:rsidRDefault="0000048E" w:rsidP="0000048E">
      <w:pPr>
        <w:rPr>
          <w:rFonts w:ascii="Arial" w:hAnsi="Arial" w:cs="Arial"/>
        </w:rPr>
      </w:pPr>
    </w:p>
    <w:p w:rsidR="0000048E" w:rsidRDefault="0000048E" w:rsidP="0000048E">
      <w:pPr>
        <w:rPr>
          <w:rFonts w:ascii="Arial" w:hAnsi="Arial" w:cs="Arial"/>
        </w:rPr>
      </w:pPr>
    </w:p>
    <w:p w:rsidR="007A082E" w:rsidRDefault="007A082E" w:rsidP="0000048E">
      <w:pPr>
        <w:rPr>
          <w:rFonts w:ascii="Arial" w:hAnsi="Arial" w:cs="Arial"/>
        </w:rPr>
      </w:pPr>
    </w:p>
    <w:p w:rsidR="007A082E" w:rsidRDefault="007A082E" w:rsidP="0000048E">
      <w:pPr>
        <w:rPr>
          <w:rFonts w:ascii="Arial" w:hAnsi="Arial" w:cs="Arial"/>
        </w:rPr>
      </w:pPr>
    </w:p>
    <w:p w:rsidR="00A650F2" w:rsidRPr="0000048E" w:rsidRDefault="00A650F2" w:rsidP="0000048E">
      <w:pPr>
        <w:rPr>
          <w:rFonts w:ascii="Arial" w:hAnsi="Arial" w:cs="Arial"/>
        </w:rPr>
      </w:pPr>
    </w:p>
    <w:p w:rsidR="0000048E" w:rsidRPr="0000048E" w:rsidRDefault="0000048E" w:rsidP="0000048E">
      <w:pPr>
        <w:rPr>
          <w:rFonts w:ascii="Arial" w:hAnsi="Arial" w:cs="Arial"/>
        </w:rPr>
      </w:pPr>
    </w:p>
    <w:p w:rsidR="00E024C6" w:rsidRPr="0000048E" w:rsidRDefault="00E024C6">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024C6" w:rsidRPr="0000048E">
        <w:tc>
          <w:tcPr>
            <w:tcW w:w="4181"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pStyle w:val="Ttulo2"/>
              <w:rPr>
                <w:b/>
                <w:i w:val="0"/>
                <w:sz w:val="20"/>
              </w:rPr>
            </w:pPr>
            <w:r w:rsidRPr="0000048E">
              <w:rPr>
                <w:b/>
                <w:i w:val="0"/>
                <w:sz w:val="20"/>
              </w:rPr>
              <w:t>LUIZ JOSÉ DAGA</w:t>
            </w:r>
          </w:p>
          <w:p w:rsidR="00E024C6" w:rsidRPr="0000048E" w:rsidRDefault="00D32D5E">
            <w:pPr>
              <w:pStyle w:val="Ttulo2"/>
              <w:rPr>
                <w:i w:val="0"/>
                <w:sz w:val="20"/>
              </w:rPr>
            </w:pPr>
            <w:r w:rsidRPr="0000048E">
              <w:rPr>
                <w:i w:val="0"/>
                <w:sz w:val="20"/>
              </w:rPr>
              <w:t xml:space="preserve">Prefeito </w:t>
            </w:r>
          </w:p>
        </w:tc>
        <w:tc>
          <w:tcPr>
            <w:tcW w:w="4678"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F023C1">
            <w:pPr>
              <w:jc w:val="center"/>
              <w:rPr>
                <w:rFonts w:ascii="Arial" w:hAnsi="Arial" w:cs="Arial"/>
                <w:b/>
              </w:rPr>
            </w:pPr>
            <w:r>
              <w:rPr>
                <w:rFonts w:ascii="Arial" w:hAnsi="Arial" w:cs="Arial"/>
                <w:b/>
              </w:rPr>
              <w:t>LOTÉRICA E COMÉRCIO SL EIRELI</w:t>
            </w:r>
          </w:p>
          <w:p w:rsidR="00E024C6" w:rsidRPr="0000048E" w:rsidRDefault="00D32D5E">
            <w:pPr>
              <w:jc w:val="center"/>
              <w:rPr>
                <w:rFonts w:ascii="Arial" w:hAnsi="Arial" w:cs="Arial"/>
              </w:rPr>
            </w:pPr>
            <w:r w:rsidRPr="0000048E">
              <w:rPr>
                <w:rFonts w:ascii="Arial" w:hAnsi="Arial" w:cs="Arial"/>
              </w:rPr>
              <w:t>Detentora da Ata</w:t>
            </w:r>
          </w:p>
        </w:tc>
      </w:tr>
    </w:tbl>
    <w:p w:rsidR="00E024C6" w:rsidRPr="0000048E" w:rsidRDefault="00E024C6" w:rsidP="0000048E">
      <w:pPr>
        <w:ind w:firstLine="708"/>
        <w:jc w:val="both"/>
        <w:rPr>
          <w:rFonts w:ascii="Arial" w:hAnsi="Arial" w:cs="Arial"/>
        </w:rPr>
      </w:pPr>
    </w:p>
    <w:p w:rsidR="0000048E" w:rsidRDefault="0000048E" w:rsidP="0000048E">
      <w:pPr>
        <w:ind w:firstLine="708"/>
        <w:jc w:val="both"/>
        <w:rPr>
          <w:rFonts w:ascii="Arial" w:hAnsi="Arial" w:cs="Arial"/>
        </w:rPr>
      </w:pPr>
    </w:p>
    <w:p w:rsidR="007A082E" w:rsidRDefault="007A082E" w:rsidP="0000048E">
      <w:pPr>
        <w:ind w:firstLine="708"/>
        <w:jc w:val="both"/>
        <w:rPr>
          <w:rFonts w:ascii="Arial" w:hAnsi="Arial" w:cs="Arial"/>
        </w:rPr>
      </w:pPr>
    </w:p>
    <w:p w:rsidR="009D4080" w:rsidRDefault="009D4080" w:rsidP="0000048E">
      <w:pPr>
        <w:ind w:firstLine="708"/>
        <w:jc w:val="both"/>
        <w:rPr>
          <w:rFonts w:ascii="Arial" w:hAnsi="Arial" w:cs="Arial"/>
        </w:rPr>
      </w:pPr>
    </w:p>
    <w:p w:rsidR="00A650F2" w:rsidRDefault="00A650F2" w:rsidP="0000048E">
      <w:pPr>
        <w:ind w:firstLine="708"/>
        <w:jc w:val="both"/>
        <w:rPr>
          <w:rFonts w:ascii="Arial" w:hAnsi="Arial" w:cs="Arial"/>
        </w:rPr>
      </w:pPr>
    </w:p>
    <w:p w:rsidR="007A082E" w:rsidRPr="0000048E" w:rsidRDefault="007A082E" w:rsidP="0000048E">
      <w:pPr>
        <w:ind w:firstLine="708"/>
        <w:jc w:val="both"/>
        <w:rPr>
          <w:rFonts w:ascii="Arial" w:hAnsi="Arial" w:cs="Arial"/>
        </w:rPr>
      </w:pPr>
    </w:p>
    <w:p w:rsidR="0000048E" w:rsidRPr="0000048E" w:rsidRDefault="0000048E" w:rsidP="0000048E">
      <w:pPr>
        <w:ind w:firstLine="708"/>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024C6" w:rsidRPr="0000048E">
        <w:tc>
          <w:tcPr>
            <w:tcW w:w="2055" w:type="dxa"/>
          </w:tcPr>
          <w:p w:rsidR="00E024C6" w:rsidRPr="0000048E" w:rsidRDefault="00D32D5E">
            <w:pPr>
              <w:jc w:val="both"/>
              <w:rPr>
                <w:rFonts w:ascii="Arial" w:hAnsi="Arial" w:cs="Arial"/>
                <w:b/>
              </w:rPr>
            </w:pPr>
            <w:r w:rsidRPr="0000048E">
              <w:rPr>
                <w:rFonts w:ascii="Arial" w:hAnsi="Arial" w:cs="Arial"/>
                <w:b/>
              </w:rPr>
              <w:t>TESTEMUNHAS:</w:t>
            </w:r>
          </w:p>
        </w:tc>
        <w:tc>
          <w:tcPr>
            <w:tcW w:w="2977"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rPr>
            </w:pPr>
            <w:r w:rsidRPr="0000048E">
              <w:rPr>
                <w:rFonts w:ascii="Arial" w:hAnsi="Arial" w:cs="Arial"/>
              </w:rPr>
              <w:t xml:space="preserve">Cristiane </w:t>
            </w:r>
            <w:proofErr w:type="spellStart"/>
            <w:r w:rsidRPr="0000048E">
              <w:rPr>
                <w:rFonts w:ascii="Arial" w:hAnsi="Arial" w:cs="Arial"/>
              </w:rPr>
              <w:t>Rottava</w:t>
            </w:r>
            <w:proofErr w:type="spellEnd"/>
            <w:r w:rsidRPr="0000048E">
              <w:rPr>
                <w:rFonts w:ascii="Arial" w:hAnsi="Arial" w:cs="Arial"/>
              </w:rPr>
              <w:t xml:space="preserve"> </w:t>
            </w:r>
            <w:proofErr w:type="spellStart"/>
            <w:r w:rsidRPr="0000048E">
              <w:rPr>
                <w:rFonts w:ascii="Arial" w:hAnsi="Arial" w:cs="Arial"/>
              </w:rPr>
              <w:t>Busatto</w:t>
            </w:r>
            <w:proofErr w:type="spellEnd"/>
          </w:p>
          <w:p w:rsidR="00E024C6" w:rsidRPr="0000048E" w:rsidRDefault="00D32D5E">
            <w:pPr>
              <w:jc w:val="center"/>
              <w:rPr>
                <w:rFonts w:ascii="Arial" w:hAnsi="Arial" w:cs="Arial"/>
              </w:rPr>
            </w:pPr>
            <w:r w:rsidRPr="0000048E">
              <w:rPr>
                <w:rFonts w:ascii="Arial" w:hAnsi="Arial" w:cs="Arial"/>
              </w:rPr>
              <w:t>CPF: 037.197.419-40</w:t>
            </w:r>
          </w:p>
        </w:tc>
        <w:tc>
          <w:tcPr>
            <w:tcW w:w="3947" w:type="dxa"/>
          </w:tcPr>
          <w:p w:rsidR="00E024C6" w:rsidRPr="007A082E" w:rsidRDefault="00E024C6">
            <w:pPr>
              <w:pStyle w:val="Ttulo3"/>
              <w:pBdr>
                <w:bottom w:val="single" w:sz="12" w:space="1" w:color="000000"/>
              </w:pBdr>
              <w:tabs>
                <w:tab w:val="center" w:pos="1719"/>
                <w:tab w:val="right" w:pos="3438"/>
              </w:tabs>
              <w:snapToGrid w:val="0"/>
              <w:jc w:val="center"/>
              <w:rPr>
                <w:rFonts w:ascii="Arial" w:hAnsi="Arial" w:cs="Arial"/>
                <w:sz w:val="20"/>
                <w:szCs w:val="20"/>
              </w:rPr>
            </w:pPr>
          </w:p>
          <w:p w:rsidR="00E024C6" w:rsidRPr="0000048E" w:rsidRDefault="0000048E">
            <w:pPr>
              <w:jc w:val="center"/>
              <w:rPr>
                <w:rFonts w:ascii="Arial" w:hAnsi="Arial" w:cs="Arial"/>
              </w:rPr>
            </w:pPr>
            <w:proofErr w:type="spellStart"/>
            <w:r w:rsidRPr="0000048E">
              <w:rPr>
                <w:rFonts w:ascii="Arial" w:hAnsi="Arial" w:cs="Arial"/>
              </w:rPr>
              <w:t>Dionei</w:t>
            </w:r>
            <w:proofErr w:type="spellEnd"/>
            <w:r w:rsidRPr="0000048E">
              <w:rPr>
                <w:rFonts w:ascii="Arial" w:hAnsi="Arial" w:cs="Arial"/>
              </w:rPr>
              <w:t xml:space="preserve"> da Rosa</w:t>
            </w:r>
          </w:p>
          <w:p w:rsidR="00E024C6" w:rsidRPr="0000048E" w:rsidRDefault="0000048E">
            <w:pPr>
              <w:pStyle w:val="Ttulo5"/>
              <w:rPr>
                <w:sz w:val="20"/>
                <w:szCs w:val="20"/>
              </w:rPr>
            </w:pPr>
            <w:r w:rsidRPr="0000048E">
              <w:rPr>
                <w:sz w:val="20"/>
                <w:szCs w:val="20"/>
              </w:rPr>
              <w:t>CPF: 082.226.899-08</w:t>
            </w:r>
          </w:p>
        </w:tc>
      </w:tr>
    </w:tbl>
    <w:p w:rsidR="00E024C6" w:rsidRDefault="00E024C6">
      <w:pPr>
        <w:jc w:val="center"/>
        <w:rPr>
          <w:rFonts w:ascii="Arial" w:hAnsi="Arial" w:cs="Arial"/>
        </w:rPr>
      </w:pPr>
    </w:p>
    <w:p w:rsidR="007A082E" w:rsidRPr="0000048E" w:rsidRDefault="007A082E">
      <w:pPr>
        <w:jc w:val="center"/>
        <w:rPr>
          <w:rFonts w:ascii="Arial" w:hAnsi="Arial" w:cs="Arial"/>
        </w:rPr>
      </w:pPr>
    </w:p>
    <w:p w:rsidR="00E024C6" w:rsidRDefault="00E024C6">
      <w:pPr>
        <w:jc w:val="center"/>
        <w:rPr>
          <w:rFonts w:ascii="Arial" w:hAnsi="Arial" w:cs="Arial"/>
        </w:rPr>
      </w:pPr>
    </w:p>
    <w:p w:rsidR="00A650F2" w:rsidRDefault="00A650F2">
      <w:pPr>
        <w:jc w:val="center"/>
        <w:rPr>
          <w:rFonts w:ascii="Arial" w:hAnsi="Arial" w:cs="Arial"/>
        </w:rPr>
      </w:pPr>
    </w:p>
    <w:p w:rsidR="007A082E" w:rsidRDefault="007A082E">
      <w:pPr>
        <w:jc w:val="center"/>
        <w:rPr>
          <w:rFonts w:ascii="Arial" w:hAnsi="Arial" w:cs="Arial"/>
        </w:rPr>
      </w:pPr>
    </w:p>
    <w:p w:rsidR="009D4080" w:rsidRDefault="009D4080">
      <w:pPr>
        <w:jc w:val="center"/>
        <w:rPr>
          <w:rFonts w:ascii="Arial" w:hAnsi="Arial" w:cs="Arial"/>
        </w:rPr>
      </w:pPr>
      <w:bookmarkStart w:id="0" w:name="_GoBack"/>
      <w:bookmarkEnd w:id="0"/>
    </w:p>
    <w:p w:rsidR="007A082E" w:rsidRDefault="007A082E">
      <w:pPr>
        <w:jc w:val="center"/>
        <w:rPr>
          <w:rFonts w:ascii="Arial" w:hAnsi="Arial" w:cs="Arial"/>
        </w:rPr>
      </w:pPr>
    </w:p>
    <w:p w:rsidR="007A082E" w:rsidRDefault="007A082E">
      <w:pPr>
        <w:jc w:val="center"/>
        <w:rPr>
          <w:rFonts w:ascii="Arial" w:hAnsi="Arial" w:cs="Arial"/>
        </w:rPr>
      </w:pPr>
    </w:p>
    <w:p w:rsidR="007A082E" w:rsidRPr="0000048E" w:rsidRDefault="007A082E">
      <w:pPr>
        <w:jc w:val="center"/>
        <w:rPr>
          <w:rFonts w:ascii="Arial" w:hAnsi="Arial" w:cs="Arial"/>
        </w:rPr>
      </w:pPr>
    </w:p>
    <w:p w:rsidR="00E024C6" w:rsidRPr="0000048E" w:rsidRDefault="00D32D5E">
      <w:pPr>
        <w:jc w:val="center"/>
        <w:rPr>
          <w:rFonts w:ascii="Arial" w:hAnsi="Arial" w:cs="Arial"/>
        </w:rPr>
      </w:pPr>
      <w:r w:rsidRPr="0000048E">
        <w:rPr>
          <w:rFonts w:ascii="Arial" w:hAnsi="Arial" w:cs="Arial"/>
        </w:rPr>
        <w:t>JHONAS PEZZINI</w:t>
      </w:r>
    </w:p>
    <w:p w:rsidR="00E024C6" w:rsidRPr="0000048E" w:rsidRDefault="00D32D5E">
      <w:pPr>
        <w:jc w:val="center"/>
        <w:rPr>
          <w:rFonts w:ascii="Arial" w:hAnsi="Arial" w:cs="Arial"/>
        </w:rPr>
      </w:pPr>
      <w:r w:rsidRPr="0000048E">
        <w:rPr>
          <w:rFonts w:ascii="Arial" w:hAnsi="Arial" w:cs="Arial"/>
        </w:rPr>
        <w:t>OAB/SC 33678</w:t>
      </w:r>
    </w:p>
    <w:sectPr w:rsidR="00E024C6" w:rsidRPr="0000048E" w:rsidSect="00A650F2">
      <w:headerReference w:type="default" r:id="rId7"/>
      <w:footerReference w:type="default" r:id="rId8"/>
      <w:headerReference w:type="first" r:id="rId9"/>
      <w:footerReference w:type="first" r:id="rId10"/>
      <w:pgSz w:w="11906" w:h="16838"/>
      <w:pgMar w:top="1701" w:right="707"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D2" w:rsidRDefault="00FF0CD2">
      <w:r>
        <w:separator/>
      </w:r>
    </w:p>
  </w:endnote>
  <w:endnote w:type="continuationSeparator" w:id="0">
    <w:p w:rsidR="00FF0CD2" w:rsidRDefault="00FF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9D4080">
      <w:rPr>
        <w:rStyle w:val="Nmerodepgina"/>
        <w:noProof/>
        <w:sz w:val="24"/>
      </w:rPr>
      <w:t>11</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D2" w:rsidRDefault="00FF0CD2">
      <w:r>
        <w:separator/>
      </w:r>
    </w:p>
  </w:footnote>
  <w:footnote w:type="continuationSeparator" w:id="0">
    <w:p w:rsidR="00FF0CD2" w:rsidRDefault="00FF0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024C6" w:rsidRDefault="00D32D5E">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6235D"/>
    <w:multiLevelType w:val="multilevel"/>
    <w:tmpl w:val="CD024B5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6"/>
    <w:rsid w:val="0000048E"/>
    <w:rsid w:val="00056B38"/>
    <w:rsid w:val="0006424E"/>
    <w:rsid w:val="00136306"/>
    <w:rsid w:val="0021176D"/>
    <w:rsid w:val="00320C66"/>
    <w:rsid w:val="003365FB"/>
    <w:rsid w:val="003B3E08"/>
    <w:rsid w:val="003D3305"/>
    <w:rsid w:val="004A7385"/>
    <w:rsid w:val="004B13D1"/>
    <w:rsid w:val="005B28E3"/>
    <w:rsid w:val="0071758A"/>
    <w:rsid w:val="007A082E"/>
    <w:rsid w:val="00913BAE"/>
    <w:rsid w:val="00927031"/>
    <w:rsid w:val="009D4080"/>
    <w:rsid w:val="009F54BE"/>
    <w:rsid w:val="00A650F2"/>
    <w:rsid w:val="00AD7C10"/>
    <w:rsid w:val="00CD15FF"/>
    <w:rsid w:val="00D32D5E"/>
    <w:rsid w:val="00E024C6"/>
    <w:rsid w:val="00F023C1"/>
    <w:rsid w:val="00FF0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055C-37BE-4CC2-9FCE-D7FE339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5307</Words>
  <Characters>28660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2023-04-17T10:52:00Z</dcterms:created>
  <dcterms:modified xsi:type="dcterms:W3CDTF">2023-04-17T10:52:00Z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