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6B" w:rsidRDefault="00CE476B">
      <w:pPr>
        <w:jc w:val="center"/>
        <w:rPr>
          <w:rFonts w:ascii="Arial" w:hAnsi="Arial" w:cs="Arial"/>
          <w:b/>
        </w:rPr>
      </w:pPr>
    </w:p>
    <w:p w:rsidR="00714747" w:rsidRPr="008C27FC" w:rsidRDefault="001C0412">
      <w:pPr>
        <w:jc w:val="center"/>
        <w:rPr>
          <w:rFonts w:ascii="Arial" w:hAnsi="Arial" w:cs="Arial"/>
        </w:rPr>
      </w:pPr>
      <w:r w:rsidRPr="008C27FC">
        <w:rPr>
          <w:rFonts w:ascii="Arial" w:hAnsi="Arial" w:cs="Arial"/>
          <w:b/>
        </w:rPr>
        <w:t>CONTRATO ADMINISTRATIVO Nº. 48</w:t>
      </w:r>
      <w:r w:rsidRPr="008C27FC">
        <w:rPr>
          <w:rFonts w:ascii="Arial" w:hAnsi="Arial" w:cs="Arial"/>
          <w:b/>
          <w:lang w:eastAsia="pt-BR"/>
        </w:rPr>
        <w:t>/2023</w:t>
      </w:r>
    </w:p>
    <w:p w:rsidR="00714747" w:rsidRPr="008C27FC" w:rsidRDefault="00714747">
      <w:pPr>
        <w:ind w:firstLine="1134"/>
        <w:jc w:val="both"/>
        <w:rPr>
          <w:rFonts w:ascii="Arial" w:hAnsi="Arial" w:cs="Arial"/>
          <w:b/>
        </w:rPr>
      </w:pPr>
    </w:p>
    <w:p w:rsidR="00714747" w:rsidRPr="008C27FC" w:rsidRDefault="001C0412" w:rsidP="008C27FC">
      <w:pPr>
        <w:jc w:val="both"/>
        <w:rPr>
          <w:rFonts w:ascii="Arial" w:hAnsi="Arial" w:cs="Arial"/>
        </w:rPr>
      </w:pPr>
      <w:r w:rsidRPr="008C27FC">
        <w:rPr>
          <w:rFonts w:ascii="Arial" w:hAnsi="Arial" w:cs="Arial"/>
        </w:rPr>
        <w:t xml:space="preserve">Contrato que entre si celebram a(o) </w:t>
      </w:r>
      <w:r w:rsidRPr="008C27FC">
        <w:rPr>
          <w:rFonts w:ascii="Arial" w:hAnsi="Arial" w:cs="Arial"/>
          <w:b/>
          <w:lang w:eastAsia="pt-BR"/>
        </w:rPr>
        <w:t>MUNICÍPIO DE ÁGUAS FRIAS</w:t>
      </w:r>
      <w:r w:rsidRPr="008C27FC">
        <w:rPr>
          <w:rFonts w:ascii="Arial" w:hAnsi="Arial" w:cs="Arial"/>
        </w:rPr>
        <w:t xml:space="preserve">, </w:t>
      </w:r>
      <w:r w:rsidRPr="008C27FC">
        <w:rPr>
          <w:rFonts w:ascii="Arial" w:hAnsi="Arial" w:cs="Arial"/>
          <w:lang w:eastAsia="pt-BR"/>
        </w:rPr>
        <w:t>Estado de Santa Catarina</w:t>
      </w:r>
      <w:r w:rsidRPr="008C27FC">
        <w:rPr>
          <w:rFonts w:ascii="Arial" w:hAnsi="Arial" w:cs="Arial"/>
        </w:rPr>
        <w:t xml:space="preserve">, com endereço na(o) </w:t>
      </w:r>
      <w:r w:rsidRPr="008C27FC">
        <w:rPr>
          <w:rFonts w:ascii="Arial" w:hAnsi="Arial" w:cs="Arial"/>
          <w:lang w:eastAsia="pt-BR"/>
        </w:rPr>
        <w:t>Rua Sete de Setembro</w:t>
      </w:r>
      <w:r w:rsidRPr="008C27FC">
        <w:rPr>
          <w:rFonts w:ascii="Arial" w:hAnsi="Arial" w:cs="Arial"/>
        </w:rPr>
        <w:t xml:space="preserve">, inscrita no CGC/MF sob o nº </w:t>
      </w:r>
      <w:r w:rsidRPr="008C27FC">
        <w:rPr>
          <w:rFonts w:ascii="Arial" w:hAnsi="Arial" w:cs="Arial"/>
          <w:lang w:eastAsia="pt-BR"/>
        </w:rPr>
        <w:t>95.990.180/0001-02</w:t>
      </w:r>
      <w:r w:rsidRPr="008C27FC">
        <w:rPr>
          <w:rFonts w:ascii="Arial" w:hAnsi="Arial" w:cs="Arial"/>
        </w:rPr>
        <w:t xml:space="preserve">, neste ato representada por seu </w:t>
      </w:r>
      <w:r w:rsidRPr="008C27FC">
        <w:rPr>
          <w:rFonts w:ascii="Arial" w:hAnsi="Arial" w:cs="Arial"/>
          <w:lang w:eastAsia="pt-BR"/>
        </w:rPr>
        <w:t>PREFEITO</w:t>
      </w:r>
      <w:r w:rsidRPr="008C27FC">
        <w:rPr>
          <w:rFonts w:ascii="Arial" w:hAnsi="Arial" w:cs="Arial"/>
        </w:rPr>
        <w:t xml:space="preserve">, Senhor </w:t>
      </w:r>
      <w:r w:rsidRPr="008C27FC">
        <w:rPr>
          <w:rFonts w:ascii="Arial" w:hAnsi="Arial" w:cs="Arial"/>
          <w:lang w:eastAsia="pt-BR"/>
        </w:rPr>
        <w:t xml:space="preserve">LUIZ JOSÉ </w:t>
      </w:r>
      <w:proofErr w:type="gramStart"/>
      <w:r w:rsidRPr="008C27FC">
        <w:rPr>
          <w:rFonts w:ascii="Arial" w:hAnsi="Arial" w:cs="Arial"/>
          <w:lang w:eastAsia="pt-BR"/>
        </w:rPr>
        <w:t>DAGA  inscrito</w:t>
      </w:r>
      <w:proofErr w:type="gramEnd"/>
      <w:r w:rsidRPr="008C27FC">
        <w:rPr>
          <w:rFonts w:ascii="Arial" w:hAnsi="Arial" w:cs="Arial"/>
          <w:lang w:eastAsia="pt-BR"/>
        </w:rPr>
        <w:t xml:space="preserve"> no CPF nº62589911904 </w:t>
      </w:r>
      <w:r w:rsidRPr="008C27FC">
        <w:rPr>
          <w:rFonts w:ascii="Arial" w:hAnsi="Arial" w:cs="Arial"/>
        </w:rPr>
        <w:t xml:space="preserve">doravante denominada simplesmente de </w:t>
      </w:r>
      <w:r w:rsidRPr="008C27FC">
        <w:rPr>
          <w:rFonts w:ascii="Arial" w:hAnsi="Arial" w:cs="Arial"/>
          <w:b/>
        </w:rPr>
        <w:t>CONTRATANTE</w:t>
      </w:r>
      <w:r w:rsidRPr="008C27FC">
        <w:rPr>
          <w:rFonts w:ascii="Arial" w:hAnsi="Arial" w:cs="Arial"/>
        </w:rPr>
        <w:t xml:space="preserve"> e a Empresa LISIANE NALIN, com sede na(o)</w:t>
      </w:r>
      <w:r w:rsidRPr="008C27FC">
        <w:rPr>
          <w:rFonts w:ascii="Arial" w:hAnsi="Arial" w:cs="Arial"/>
          <w:lang w:eastAsia="pt-BR"/>
        </w:rPr>
        <w:t xml:space="preserve"> Rua Florianópolis , 22, bairro Santo </w:t>
      </w:r>
      <w:proofErr w:type="spellStart"/>
      <w:r w:rsidRPr="008C27FC">
        <w:rPr>
          <w:rFonts w:ascii="Arial" w:hAnsi="Arial" w:cs="Arial"/>
          <w:lang w:eastAsia="pt-BR"/>
        </w:rPr>
        <w:t>Antonio</w:t>
      </w:r>
      <w:proofErr w:type="spellEnd"/>
      <w:r w:rsidRPr="008C27FC">
        <w:rPr>
          <w:rFonts w:ascii="Arial" w:hAnsi="Arial" w:cs="Arial"/>
        </w:rPr>
        <w:t xml:space="preserve">, na cidade de PINHALZINHO-SC, inscrita no CGC/MF sob o nº. </w:t>
      </w:r>
      <w:r w:rsidRPr="008C27FC">
        <w:rPr>
          <w:rFonts w:ascii="Arial" w:hAnsi="Arial" w:cs="Arial"/>
          <w:lang w:eastAsia="pt-BR"/>
        </w:rPr>
        <w:t xml:space="preserve"> 44.963.271/0001-18 </w:t>
      </w:r>
      <w:r w:rsidRPr="008C27FC">
        <w:rPr>
          <w:rFonts w:ascii="Arial" w:hAnsi="Arial" w:cs="Arial"/>
        </w:rPr>
        <w:t>neste ato representada por seu(</w:t>
      </w:r>
      <w:proofErr w:type="spellStart"/>
      <w:r w:rsidRPr="008C27FC">
        <w:rPr>
          <w:rFonts w:ascii="Arial" w:hAnsi="Arial" w:cs="Arial"/>
        </w:rPr>
        <w:t>ua</w:t>
      </w:r>
      <w:proofErr w:type="spellEnd"/>
      <w:r w:rsidRPr="008C27FC">
        <w:rPr>
          <w:rFonts w:ascii="Arial" w:hAnsi="Arial" w:cs="Arial"/>
        </w:rPr>
        <w:t>) representante legal Senhor(</w:t>
      </w:r>
      <w:proofErr w:type="gramStart"/>
      <w:r w:rsidRPr="008C27FC">
        <w:rPr>
          <w:rFonts w:ascii="Arial" w:hAnsi="Arial" w:cs="Arial"/>
        </w:rPr>
        <w:t>a)  LISIANE</w:t>
      </w:r>
      <w:proofErr w:type="gramEnd"/>
      <w:r w:rsidRPr="008C27FC">
        <w:rPr>
          <w:rFonts w:ascii="Arial" w:hAnsi="Arial" w:cs="Arial"/>
        </w:rPr>
        <w:t xml:space="preserve"> NALIN inscrito no CPF nº046.908.839-71, doravante denominada simplesmente de </w:t>
      </w:r>
      <w:r w:rsidRPr="008C27FC">
        <w:rPr>
          <w:rFonts w:ascii="Arial" w:hAnsi="Arial" w:cs="Arial"/>
          <w:b/>
        </w:rPr>
        <w:t>CONTRATADA</w:t>
      </w:r>
      <w:r w:rsidRPr="008C27FC">
        <w:rPr>
          <w:rFonts w:ascii="Arial" w:hAnsi="Arial" w:cs="Arial"/>
        </w:rPr>
        <w:t>, em decorrência do Processo de Licitação Nº.  40</w:t>
      </w:r>
      <w:r w:rsidRPr="008C27FC">
        <w:rPr>
          <w:rFonts w:ascii="Arial" w:hAnsi="Arial" w:cs="Arial"/>
          <w:lang w:eastAsia="pt-BR"/>
        </w:rPr>
        <w:t>/2023</w:t>
      </w:r>
      <w:r w:rsidRPr="008C27FC">
        <w:rPr>
          <w:rFonts w:ascii="Arial" w:hAnsi="Arial" w:cs="Arial"/>
        </w:rPr>
        <w:t>, Dispensa por Limite Nº.20</w:t>
      </w:r>
      <w:r w:rsidRPr="008C27FC">
        <w:rPr>
          <w:rFonts w:ascii="Arial" w:hAnsi="Arial" w:cs="Arial"/>
          <w:lang w:eastAsia="pt-BR"/>
        </w:rPr>
        <w:t>/2023</w:t>
      </w:r>
      <w:r w:rsidRPr="008C27FC">
        <w:rPr>
          <w:rFonts w:ascii="Arial" w:hAnsi="Arial" w:cs="Arial"/>
        </w:rPr>
        <w:t>, homologado em</w:t>
      </w:r>
      <w:r w:rsidRPr="008C27FC">
        <w:rPr>
          <w:rFonts w:ascii="Arial" w:hAnsi="Arial" w:cs="Arial"/>
          <w:lang w:eastAsia="pt-BR"/>
        </w:rPr>
        <w:t xml:space="preserve"> 26/04/23</w:t>
      </w:r>
      <w:r w:rsidRPr="008C27FC">
        <w:rPr>
          <w:rFonts w:ascii="Arial" w:hAnsi="Arial" w:cs="Arial"/>
        </w:rPr>
        <w:t xml:space="preserve">, mediante sujeição mútua às normas constantes da Lei Nº 14.133 de 01 de abril de 2021 e legislação pertinente, ao </w:t>
      </w:r>
      <w:proofErr w:type="gramStart"/>
      <w:r w:rsidRPr="008C27FC">
        <w:rPr>
          <w:rFonts w:ascii="Arial" w:hAnsi="Arial" w:cs="Arial"/>
        </w:rPr>
        <w:t>Edital  antes</w:t>
      </w:r>
      <w:proofErr w:type="gramEnd"/>
      <w:r w:rsidRPr="008C27FC">
        <w:rPr>
          <w:rFonts w:ascii="Arial" w:hAnsi="Arial" w:cs="Arial"/>
        </w:rPr>
        <w:t xml:space="preserve"> citado, à proposta e às seguintes cláusulas contratuais</w:t>
      </w:r>
    </w:p>
    <w:p w:rsidR="008C27FC" w:rsidRPr="008C27FC" w:rsidRDefault="008C27FC" w:rsidP="008C27FC">
      <w:pPr>
        <w:rPr>
          <w:rFonts w:ascii="Arial" w:hAnsi="Arial" w:cs="Arial"/>
        </w:rPr>
      </w:pPr>
    </w:p>
    <w:p w:rsidR="001C0412" w:rsidRPr="008C27FC" w:rsidRDefault="001C0412" w:rsidP="001C0412">
      <w:pPr>
        <w:jc w:val="both"/>
        <w:rPr>
          <w:rFonts w:ascii="Arial" w:hAnsi="Arial" w:cs="Arial"/>
        </w:rPr>
      </w:pPr>
      <w:r w:rsidRPr="008C27FC">
        <w:rPr>
          <w:rFonts w:ascii="Arial" w:hAnsi="Arial" w:cs="Arial"/>
        </w:rPr>
        <w:t>CLÁUSULA PRIMEIRA: OBJETO E SEUS ELEMENTOS CARACTERÍSTICOS (</w:t>
      </w:r>
      <w:hyperlink r:id="rId7" w:anchor="art92i" w:history="1">
        <w:r w:rsidRPr="008C27FC">
          <w:rPr>
            <w:rStyle w:val="Hyperlink"/>
            <w:rFonts w:ascii="Arial" w:hAnsi="Arial" w:cs="Arial"/>
          </w:rPr>
          <w:t>ART. 92, I</w:t>
        </w:r>
      </w:hyperlink>
      <w:r w:rsidRPr="008C27FC">
        <w:rPr>
          <w:rFonts w:ascii="Arial" w:hAnsi="Arial" w:cs="Arial"/>
        </w:rPr>
        <w:t>)</w:t>
      </w:r>
    </w:p>
    <w:p w:rsidR="00714747" w:rsidRPr="008C27FC" w:rsidRDefault="001C0412">
      <w:pPr>
        <w:ind w:firstLine="1134"/>
        <w:jc w:val="both"/>
        <w:rPr>
          <w:rFonts w:ascii="Arial" w:eastAsia="Arial" w:hAnsi="Arial" w:cs="Arial"/>
        </w:rPr>
      </w:pPr>
      <w:r w:rsidRPr="008C27FC">
        <w:rPr>
          <w:rFonts w:ascii="Arial" w:eastAsia="Arial" w:hAnsi="Arial" w:cs="Arial"/>
        </w:rPr>
        <w:t xml:space="preserve"> </w:t>
      </w:r>
    </w:p>
    <w:p w:rsidR="00714747" w:rsidRPr="008C27FC" w:rsidRDefault="001C0412" w:rsidP="00CE476B">
      <w:pPr>
        <w:jc w:val="both"/>
        <w:rPr>
          <w:rFonts w:ascii="Arial" w:hAnsi="Arial" w:cs="Arial"/>
        </w:rPr>
      </w:pPr>
      <w:r w:rsidRPr="008C27FC">
        <w:rPr>
          <w:rFonts w:ascii="Arial" w:hAnsi="Arial" w:cs="Arial"/>
        </w:rPr>
        <w:t xml:space="preserve">1.1 - O objeto do presente contrato é a Contratação de Serviços de limpeza, higienização, para manutenção e </w:t>
      </w:r>
      <w:proofErr w:type="gramStart"/>
      <w:r w:rsidRPr="008C27FC">
        <w:rPr>
          <w:rFonts w:ascii="Arial" w:hAnsi="Arial" w:cs="Arial"/>
        </w:rPr>
        <w:t>conservação  nas</w:t>
      </w:r>
      <w:proofErr w:type="gramEnd"/>
      <w:r w:rsidRPr="008C27FC">
        <w:rPr>
          <w:rFonts w:ascii="Arial" w:hAnsi="Arial" w:cs="Arial"/>
        </w:rPr>
        <w:t xml:space="preserve"> instalações do Centro Administrativo  do Município de Águas Frias e no Centro Municipal de Ensino  Infantil  Aquarela</w:t>
      </w:r>
      <w:r w:rsidRPr="008C27FC">
        <w:rPr>
          <w:rFonts w:ascii="Arial" w:hAnsi="Arial" w:cs="Arial"/>
          <w:b/>
          <w:bCs/>
          <w:lang w:eastAsia="pt-BR"/>
        </w:rPr>
        <w:t xml:space="preserve"> </w:t>
      </w:r>
      <w:r w:rsidRPr="008C27FC">
        <w:rPr>
          <w:rFonts w:ascii="Arial" w:hAnsi="Arial" w:cs="Arial"/>
        </w:rPr>
        <w:t>no Município de Águas Frias – SC.</w:t>
      </w:r>
    </w:p>
    <w:p w:rsidR="001C0412" w:rsidRPr="008C27FC" w:rsidRDefault="001C0412" w:rsidP="001C0412">
      <w:pPr>
        <w:rPr>
          <w:rFonts w:ascii="Arial" w:hAnsi="Arial" w:cs="Arial"/>
        </w:rPr>
      </w:pP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39"/>
        <w:gridCol w:w="692"/>
        <w:gridCol w:w="4432"/>
        <w:gridCol w:w="1144"/>
        <w:gridCol w:w="1833"/>
      </w:tblGrid>
      <w:tr w:rsidR="001C0412" w:rsidRPr="008C27FC" w:rsidTr="00CE476B">
        <w:trPr>
          <w:trHeight w:val="741"/>
        </w:trPr>
        <w:tc>
          <w:tcPr>
            <w:tcW w:w="973" w:type="dxa"/>
          </w:tcPr>
          <w:p w:rsidR="00CE476B" w:rsidRDefault="00CE476B" w:rsidP="00CE476B">
            <w:pPr>
              <w:pStyle w:val="TableParagraph"/>
              <w:spacing w:before="1"/>
              <w:ind w:left="107" w:right="140"/>
              <w:jc w:val="center"/>
              <w:rPr>
                <w:rFonts w:ascii="Arial" w:hAnsi="Arial" w:cs="Arial"/>
                <w:b/>
                <w:sz w:val="20"/>
                <w:szCs w:val="20"/>
              </w:rPr>
            </w:pPr>
          </w:p>
          <w:p w:rsidR="001C0412" w:rsidRPr="008C27FC" w:rsidRDefault="001C0412" w:rsidP="00CE476B">
            <w:pPr>
              <w:pStyle w:val="TableParagraph"/>
              <w:spacing w:before="1"/>
              <w:ind w:left="107" w:right="140"/>
              <w:jc w:val="center"/>
              <w:rPr>
                <w:rFonts w:ascii="Arial" w:hAnsi="Arial" w:cs="Arial"/>
                <w:b/>
                <w:sz w:val="20"/>
                <w:szCs w:val="20"/>
              </w:rPr>
            </w:pPr>
            <w:r w:rsidRPr="008C27FC">
              <w:rPr>
                <w:rFonts w:ascii="Arial" w:hAnsi="Arial" w:cs="Arial"/>
                <w:b/>
                <w:sz w:val="20"/>
                <w:szCs w:val="20"/>
              </w:rPr>
              <w:t>ITENS</w:t>
            </w:r>
          </w:p>
        </w:tc>
        <w:tc>
          <w:tcPr>
            <w:tcW w:w="839" w:type="dxa"/>
          </w:tcPr>
          <w:p w:rsidR="001C0412" w:rsidRPr="008C27FC" w:rsidRDefault="001C0412" w:rsidP="00CE476B">
            <w:pPr>
              <w:pStyle w:val="TableParagraph"/>
              <w:spacing w:before="145"/>
              <w:ind w:left="107" w:right="140"/>
              <w:jc w:val="center"/>
              <w:rPr>
                <w:rFonts w:ascii="Arial" w:hAnsi="Arial" w:cs="Arial"/>
                <w:b/>
                <w:sz w:val="20"/>
                <w:szCs w:val="20"/>
              </w:rPr>
            </w:pPr>
            <w:r w:rsidRPr="008C27FC">
              <w:rPr>
                <w:rFonts w:ascii="Arial" w:hAnsi="Arial" w:cs="Arial"/>
                <w:b/>
                <w:sz w:val="20"/>
                <w:szCs w:val="20"/>
              </w:rPr>
              <w:t>QTDE</w:t>
            </w:r>
          </w:p>
        </w:tc>
        <w:tc>
          <w:tcPr>
            <w:tcW w:w="692" w:type="dxa"/>
          </w:tcPr>
          <w:p w:rsidR="001C0412" w:rsidRPr="008C27FC" w:rsidRDefault="001C0412" w:rsidP="00CE476B">
            <w:pPr>
              <w:pStyle w:val="TableParagraph"/>
              <w:spacing w:before="145"/>
              <w:ind w:left="163" w:right="140"/>
              <w:jc w:val="both"/>
              <w:rPr>
                <w:rFonts w:ascii="Arial" w:hAnsi="Arial" w:cs="Arial"/>
                <w:b/>
                <w:sz w:val="20"/>
                <w:szCs w:val="20"/>
              </w:rPr>
            </w:pPr>
            <w:r w:rsidRPr="008C27FC">
              <w:rPr>
                <w:rFonts w:ascii="Arial" w:hAnsi="Arial" w:cs="Arial"/>
                <w:b/>
                <w:sz w:val="20"/>
                <w:szCs w:val="20"/>
              </w:rPr>
              <w:t>UN</w:t>
            </w:r>
          </w:p>
        </w:tc>
        <w:tc>
          <w:tcPr>
            <w:tcW w:w="4432" w:type="dxa"/>
          </w:tcPr>
          <w:p w:rsidR="001C0412" w:rsidRPr="008C27FC" w:rsidRDefault="001C0412" w:rsidP="001C0412">
            <w:pPr>
              <w:pStyle w:val="TableParagraph"/>
              <w:spacing w:before="145"/>
              <w:ind w:left="162" w:right="140"/>
              <w:jc w:val="both"/>
              <w:rPr>
                <w:rFonts w:ascii="Arial" w:hAnsi="Arial" w:cs="Arial"/>
                <w:b/>
                <w:sz w:val="20"/>
                <w:szCs w:val="20"/>
              </w:rPr>
            </w:pPr>
            <w:r w:rsidRPr="008C27FC">
              <w:rPr>
                <w:rFonts w:ascii="Arial" w:hAnsi="Arial" w:cs="Arial"/>
                <w:b/>
                <w:sz w:val="20"/>
                <w:szCs w:val="20"/>
              </w:rPr>
              <w:t>ESPECIFICAÇÃO</w:t>
            </w:r>
          </w:p>
        </w:tc>
        <w:tc>
          <w:tcPr>
            <w:tcW w:w="1144" w:type="dxa"/>
          </w:tcPr>
          <w:p w:rsidR="001C0412" w:rsidRPr="008C27FC" w:rsidRDefault="001C0412" w:rsidP="00CE476B">
            <w:pPr>
              <w:pStyle w:val="TableParagraph"/>
              <w:spacing w:before="1" w:line="256" w:lineRule="auto"/>
              <w:ind w:right="140"/>
              <w:jc w:val="both"/>
              <w:rPr>
                <w:rFonts w:ascii="Arial" w:hAnsi="Arial" w:cs="Arial"/>
                <w:b/>
                <w:sz w:val="20"/>
                <w:szCs w:val="20"/>
              </w:rPr>
            </w:pPr>
            <w:r w:rsidRPr="008C27FC">
              <w:rPr>
                <w:rFonts w:ascii="Arial" w:hAnsi="Arial" w:cs="Arial"/>
                <w:b/>
                <w:sz w:val="20"/>
                <w:szCs w:val="20"/>
              </w:rPr>
              <w:t>PREÇO</w:t>
            </w:r>
            <w:r w:rsidRPr="008C27FC">
              <w:rPr>
                <w:rFonts w:ascii="Arial" w:hAnsi="Arial" w:cs="Arial"/>
                <w:b/>
                <w:spacing w:val="1"/>
                <w:sz w:val="20"/>
                <w:szCs w:val="20"/>
              </w:rPr>
              <w:t xml:space="preserve"> </w:t>
            </w:r>
            <w:r w:rsidRPr="008C27FC">
              <w:rPr>
                <w:rFonts w:ascii="Arial" w:hAnsi="Arial" w:cs="Arial"/>
                <w:b/>
                <w:sz w:val="20"/>
                <w:szCs w:val="20"/>
              </w:rPr>
              <w:t>UNITÁRIO</w:t>
            </w:r>
          </w:p>
        </w:tc>
        <w:tc>
          <w:tcPr>
            <w:tcW w:w="1833" w:type="dxa"/>
          </w:tcPr>
          <w:p w:rsidR="001C0412" w:rsidRPr="008C27FC" w:rsidRDefault="001C0412" w:rsidP="001C0412">
            <w:pPr>
              <w:pStyle w:val="TableParagraph"/>
              <w:spacing w:before="1" w:line="256" w:lineRule="auto"/>
              <w:ind w:left="164" w:right="140"/>
              <w:jc w:val="both"/>
              <w:rPr>
                <w:rFonts w:ascii="Arial" w:hAnsi="Arial" w:cs="Arial"/>
                <w:b/>
                <w:sz w:val="20"/>
                <w:szCs w:val="20"/>
              </w:rPr>
            </w:pPr>
            <w:r w:rsidRPr="008C27FC">
              <w:rPr>
                <w:rFonts w:ascii="Arial" w:hAnsi="Arial" w:cs="Arial"/>
                <w:b/>
                <w:sz w:val="20"/>
                <w:szCs w:val="20"/>
              </w:rPr>
              <w:t>PREÇO</w:t>
            </w:r>
            <w:r w:rsidRPr="008C27FC">
              <w:rPr>
                <w:rFonts w:ascii="Arial" w:hAnsi="Arial" w:cs="Arial"/>
                <w:b/>
                <w:spacing w:val="-47"/>
                <w:sz w:val="20"/>
                <w:szCs w:val="20"/>
              </w:rPr>
              <w:t xml:space="preserve">  </w:t>
            </w:r>
            <w:r w:rsidRPr="008C27FC">
              <w:rPr>
                <w:rFonts w:ascii="Arial" w:hAnsi="Arial" w:cs="Arial"/>
                <w:b/>
                <w:sz w:val="20"/>
                <w:szCs w:val="20"/>
              </w:rPr>
              <w:t>TOTAL</w:t>
            </w:r>
          </w:p>
        </w:tc>
      </w:tr>
      <w:tr w:rsidR="001C0412" w:rsidRPr="008C27FC" w:rsidTr="00CE476B">
        <w:trPr>
          <w:trHeight w:val="297"/>
        </w:trPr>
        <w:tc>
          <w:tcPr>
            <w:tcW w:w="973" w:type="dxa"/>
          </w:tcPr>
          <w:p w:rsidR="001C0412" w:rsidRPr="008C27FC" w:rsidRDefault="001C0412" w:rsidP="001C0412">
            <w:pPr>
              <w:pStyle w:val="TableParagraph"/>
              <w:spacing w:line="268" w:lineRule="exact"/>
              <w:ind w:left="107" w:right="140"/>
              <w:jc w:val="both"/>
              <w:rPr>
                <w:rFonts w:ascii="Arial" w:hAnsi="Arial" w:cs="Arial"/>
                <w:sz w:val="20"/>
                <w:szCs w:val="20"/>
              </w:rPr>
            </w:pPr>
            <w:r w:rsidRPr="008C27FC">
              <w:rPr>
                <w:rFonts w:ascii="Arial" w:hAnsi="Arial" w:cs="Arial"/>
                <w:sz w:val="20"/>
                <w:szCs w:val="20"/>
              </w:rPr>
              <w:t>1</w:t>
            </w:r>
          </w:p>
        </w:tc>
        <w:tc>
          <w:tcPr>
            <w:tcW w:w="839" w:type="dxa"/>
          </w:tcPr>
          <w:p w:rsidR="001C0412" w:rsidRPr="008C27FC" w:rsidRDefault="001C0412" w:rsidP="001C0412">
            <w:pPr>
              <w:pStyle w:val="TableParagraph"/>
              <w:ind w:right="140"/>
              <w:jc w:val="both"/>
              <w:rPr>
                <w:rFonts w:ascii="Arial" w:hAnsi="Arial" w:cs="Arial"/>
                <w:sz w:val="20"/>
                <w:szCs w:val="20"/>
              </w:rPr>
            </w:pPr>
            <w:r w:rsidRPr="008C27FC">
              <w:rPr>
                <w:rFonts w:ascii="Arial" w:hAnsi="Arial" w:cs="Arial"/>
                <w:sz w:val="20"/>
                <w:szCs w:val="20"/>
              </w:rPr>
              <w:t>1</w:t>
            </w:r>
          </w:p>
        </w:tc>
        <w:tc>
          <w:tcPr>
            <w:tcW w:w="692" w:type="dxa"/>
          </w:tcPr>
          <w:p w:rsidR="001C0412" w:rsidRPr="008C27FC" w:rsidRDefault="001C0412" w:rsidP="00CE476B">
            <w:pPr>
              <w:pStyle w:val="TableParagraph"/>
              <w:ind w:left="163" w:right="140"/>
              <w:jc w:val="both"/>
              <w:rPr>
                <w:rFonts w:ascii="Arial" w:hAnsi="Arial" w:cs="Arial"/>
                <w:b/>
                <w:sz w:val="20"/>
                <w:szCs w:val="20"/>
              </w:rPr>
            </w:pPr>
            <w:r w:rsidRPr="008C27FC">
              <w:rPr>
                <w:rFonts w:ascii="Arial" w:hAnsi="Arial" w:cs="Arial"/>
                <w:b/>
                <w:sz w:val="20"/>
                <w:szCs w:val="20"/>
              </w:rPr>
              <w:t>und</w:t>
            </w:r>
          </w:p>
        </w:tc>
        <w:tc>
          <w:tcPr>
            <w:tcW w:w="4432" w:type="dxa"/>
          </w:tcPr>
          <w:p w:rsidR="001C0412" w:rsidRPr="008C27FC" w:rsidRDefault="001C0412" w:rsidP="001C0412">
            <w:pPr>
              <w:pStyle w:val="TableParagraph"/>
              <w:spacing w:line="263" w:lineRule="exact"/>
              <w:ind w:left="105" w:right="140"/>
              <w:jc w:val="both"/>
              <w:rPr>
                <w:rFonts w:ascii="Arial" w:hAnsi="Arial" w:cs="Arial"/>
                <w:sz w:val="20"/>
                <w:szCs w:val="20"/>
              </w:rPr>
            </w:pPr>
            <w:r w:rsidRPr="008C27FC">
              <w:rPr>
                <w:rFonts w:ascii="Arial" w:hAnsi="Arial" w:cs="Arial"/>
                <w:sz w:val="20"/>
                <w:szCs w:val="20"/>
              </w:rPr>
              <w:t xml:space="preserve">Limpeza da parte externa dos vidros e janela, recepção e parte interna da recepção do centro Administrativo Municipal. </w:t>
            </w:r>
          </w:p>
        </w:tc>
        <w:tc>
          <w:tcPr>
            <w:tcW w:w="1144" w:type="dxa"/>
          </w:tcPr>
          <w:p w:rsidR="001C0412" w:rsidRPr="008C27FC" w:rsidRDefault="001C0412" w:rsidP="001C0412">
            <w:pPr>
              <w:pStyle w:val="TableParagraph"/>
              <w:spacing w:line="243" w:lineRule="exact"/>
              <w:ind w:left="164" w:right="140"/>
              <w:jc w:val="both"/>
              <w:rPr>
                <w:rFonts w:ascii="Arial" w:hAnsi="Arial" w:cs="Arial"/>
                <w:sz w:val="20"/>
                <w:szCs w:val="20"/>
              </w:rPr>
            </w:pPr>
            <w:r w:rsidRPr="008C27FC">
              <w:rPr>
                <w:rFonts w:ascii="Arial" w:hAnsi="Arial" w:cs="Arial"/>
                <w:sz w:val="20"/>
                <w:szCs w:val="20"/>
              </w:rPr>
              <w:t>1.700,00</w:t>
            </w:r>
          </w:p>
        </w:tc>
        <w:tc>
          <w:tcPr>
            <w:tcW w:w="1833" w:type="dxa"/>
          </w:tcPr>
          <w:p w:rsidR="001C0412" w:rsidRPr="008C27FC" w:rsidRDefault="001C0412" w:rsidP="001C0412">
            <w:pPr>
              <w:pStyle w:val="TableParagraph"/>
              <w:spacing w:line="243" w:lineRule="exact"/>
              <w:ind w:left="164" w:right="140"/>
              <w:jc w:val="both"/>
              <w:rPr>
                <w:rFonts w:ascii="Arial" w:hAnsi="Arial" w:cs="Arial"/>
                <w:sz w:val="20"/>
                <w:szCs w:val="20"/>
              </w:rPr>
            </w:pPr>
            <w:r w:rsidRPr="008C27FC">
              <w:rPr>
                <w:rFonts w:ascii="Arial" w:hAnsi="Arial" w:cs="Arial"/>
                <w:sz w:val="20"/>
                <w:szCs w:val="20"/>
              </w:rPr>
              <w:t>1.700,00</w:t>
            </w:r>
          </w:p>
        </w:tc>
      </w:tr>
      <w:tr w:rsidR="001C0412" w:rsidRPr="008C27FC" w:rsidTr="00CE476B">
        <w:trPr>
          <w:trHeight w:val="297"/>
        </w:trPr>
        <w:tc>
          <w:tcPr>
            <w:tcW w:w="973" w:type="dxa"/>
          </w:tcPr>
          <w:p w:rsidR="001C0412" w:rsidRPr="008C27FC" w:rsidRDefault="001C0412" w:rsidP="001C0412">
            <w:pPr>
              <w:pStyle w:val="TableParagraph"/>
              <w:spacing w:line="268" w:lineRule="exact"/>
              <w:ind w:left="107" w:right="140"/>
              <w:jc w:val="both"/>
              <w:rPr>
                <w:rFonts w:ascii="Arial" w:hAnsi="Arial" w:cs="Arial"/>
                <w:sz w:val="20"/>
                <w:szCs w:val="20"/>
              </w:rPr>
            </w:pPr>
            <w:r w:rsidRPr="008C27FC">
              <w:rPr>
                <w:rFonts w:ascii="Arial" w:hAnsi="Arial" w:cs="Arial"/>
                <w:sz w:val="20"/>
                <w:szCs w:val="20"/>
              </w:rPr>
              <w:t>02</w:t>
            </w:r>
          </w:p>
        </w:tc>
        <w:tc>
          <w:tcPr>
            <w:tcW w:w="839" w:type="dxa"/>
          </w:tcPr>
          <w:p w:rsidR="001C0412" w:rsidRPr="008C27FC" w:rsidRDefault="001C0412" w:rsidP="001C0412">
            <w:pPr>
              <w:pStyle w:val="TableParagraph"/>
              <w:ind w:right="140"/>
              <w:jc w:val="both"/>
              <w:rPr>
                <w:rFonts w:ascii="Arial" w:hAnsi="Arial" w:cs="Arial"/>
                <w:sz w:val="20"/>
                <w:szCs w:val="20"/>
              </w:rPr>
            </w:pPr>
            <w:r w:rsidRPr="008C27FC">
              <w:rPr>
                <w:rFonts w:ascii="Arial" w:hAnsi="Arial" w:cs="Arial"/>
                <w:sz w:val="20"/>
                <w:szCs w:val="20"/>
              </w:rPr>
              <w:t xml:space="preserve">     1</w:t>
            </w:r>
          </w:p>
        </w:tc>
        <w:tc>
          <w:tcPr>
            <w:tcW w:w="692" w:type="dxa"/>
          </w:tcPr>
          <w:p w:rsidR="001C0412" w:rsidRPr="008C27FC" w:rsidRDefault="001C0412" w:rsidP="00CE476B">
            <w:pPr>
              <w:pStyle w:val="TableParagraph"/>
              <w:ind w:left="163" w:right="140"/>
              <w:jc w:val="both"/>
              <w:rPr>
                <w:rFonts w:ascii="Arial" w:hAnsi="Arial" w:cs="Arial"/>
                <w:b/>
                <w:sz w:val="20"/>
                <w:szCs w:val="20"/>
              </w:rPr>
            </w:pPr>
            <w:r w:rsidRPr="008C27FC">
              <w:rPr>
                <w:rFonts w:ascii="Arial" w:hAnsi="Arial" w:cs="Arial"/>
                <w:b/>
                <w:sz w:val="20"/>
                <w:szCs w:val="20"/>
              </w:rPr>
              <w:t xml:space="preserve">  und</w:t>
            </w:r>
          </w:p>
          <w:p w:rsidR="001C0412" w:rsidRPr="008C27FC" w:rsidRDefault="001C0412" w:rsidP="00CE476B">
            <w:pPr>
              <w:pStyle w:val="TableParagraph"/>
              <w:ind w:left="163" w:right="140"/>
              <w:jc w:val="both"/>
              <w:rPr>
                <w:rFonts w:ascii="Arial" w:hAnsi="Arial" w:cs="Arial"/>
                <w:sz w:val="20"/>
                <w:szCs w:val="20"/>
              </w:rPr>
            </w:pPr>
            <w:r w:rsidRPr="008C27FC">
              <w:rPr>
                <w:rFonts w:ascii="Arial" w:hAnsi="Arial" w:cs="Arial"/>
                <w:sz w:val="20"/>
                <w:szCs w:val="20"/>
              </w:rPr>
              <w:t xml:space="preserve">   </w:t>
            </w:r>
          </w:p>
        </w:tc>
        <w:tc>
          <w:tcPr>
            <w:tcW w:w="4432" w:type="dxa"/>
          </w:tcPr>
          <w:p w:rsidR="001C0412" w:rsidRPr="008C27FC" w:rsidRDefault="001C0412" w:rsidP="001C0412">
            <w:pPr>
              <w:pStyle w:val="TableParagraph"/>
              <w:spacing w:line="263" w:lineRule="exact"/>
              <w:ind w:left="105" w:right="140"/>
              <w:jc w:val="both"/>
              <w:rPr>
                <w:rFonts w:ascii="Arial" w:hAnsi="Arial" w:cs="Arial"/>
                <w:noProof/>
                <w:sz w:val="20"/>
                <w:szCs w:val="20"/>
                <w:lang w:val="pt-BR" w:eastAsia="pt-BR"/>
              </w:rPr>
            </w:pPr>
            <w:r w:rsidRPr="008C27FC">
              <w:rPr>
                <w:rFonts w:ascii="Arial" w:hAnsi="Arial" w:cs="Arial"/>
                <w:sz w:val="20"/>
                <w:szCs w:val="20"/>
              </w:rPr>
              <w:t xml:space="preserve">Lavagem externa das paredes e partes do teto do Centro Municipal de Encino Aquarela </w:t>
            </w:r>
          </w:p>
          <w:p w:rsidR="001C0412" w:rsidRPr="008C27FC" w:rsidRDefault="001C0412" w:rsidP="001C0412">
            <w:pPr>
              <w:pStyle w:val="TableParagraph"/>
              <w:spacing w:line="263" w:lineRule="exact"/>
              <w:ind w:left="105" w:right="140"/>
              <w:jc w:val="both"/>
              <w:rPr>
                <w:rFonts w:ascii="Arial" w:hAnsi="Arial" w:cs="Arial"/>
                <w:sz w:val="20"/>
                <w:szCs w:val="20"/>
              </w:rPr>
            </w:pPr>
          </w:p>
        </w:tc>
        <w:tc>
          <w:tcPr>
            <w:tcW w:w="1144" w:type="dxa"/>
          </w:tcPr>
          <w:p w:rsidR="001C0412" w:rsidRPr="008C27FC" w:rsidRDefault="001C0412" w:rsidP="001C0412">
            <w:pPr>
              <w:pStyle w:val="TableParagraph"/>
              <w:spacing w:line="243" w:lineRule="exact"/>
              <w:ind w:left="164" w:right="140"/>
              <w:jc w:val="both"/>
              <w:rPr>
                <w:rFonts w:ascii="Arial" w:hAnsi="Arial" w:cs="Arial"/>
                <w:sz w:val="20"/>
                <w:szCs w:val="20"/>
              </w:rPr>
            </w:pPr>
            <w:r w:rsidRPr="008C27FC">
              <w:rPr>
                <w:rFonts w:ascii="Arial" w:hAnsi="Arial" w:cs="Arial"/>
                <w:sz w:val="20"/>
                <w:szCs w:val="20"/>
              </w:rPr>
              <w:t>2.800,00</w:t>
            </w:r>
          </w:p>
        </w:tc>
        <w:tc>
          <w:tcPr>
            <w:tcW w:w="1833" w:type="dxa"/>
          </w:tcPr>
          <w:p w:rsidR="001C0412" w:rsidRPr="008C27FC" w:rsidRDefault="001C0412" w:rsidP="001C0412">
            <w:pPr>
              <w:pStyle w:val="TableParagraph"/>
              <w:spacing w:line="243" w:lineRule="exact"/>
              <w:ind w:left="164" w:right="140"/>
              <w:jc w:val="both"/>
              <w:rPr>
                <w:rFonts w:ascii="Arial" w:hAnsi="Arial" w:cs="Arial"/>
                <w:sz w:val="20"/>
                <w:szCs w:val="20"/>
              </w:rPr>
            </w:pPr>
            <w:r w:rsidRPr="008C27FC">
              <w:rPr>
                <w:rFonts w:ascii="Arial" w:hAnsi="Arial" w:cs="Arial"/>
                <w:sz w:val="20"/>
                <w:szCs w:val="20"/>
              </w:rPr>
              <w:t>2.800,00</w:t>
            </w:r>
          </w:p>
        </w:tc>
      </w:tr>
      <w:tr w:rsidR="001C0412" w:rsidRPr="008C27FC" w:rsidTr="00CE476B">
        <w:trPr>
          <w:trHeight w:val="451"/>
        </w:trPr>
        <w:tc>
          <w:tcPr>
            <w:tcW w:w="8080" w:type="dxa"/>
            <w:gridSpan w:val="5"/>
          </w:tcPr>
          <w:p w:rsidR="001C0412" w:rsidRPr="008C27FC" w:rsidRDefault="001C0412" w:rsidP="001C0412">
            <w:pPr>
              <w:pStyle w:val="TableParagraph"/>
              <w:spacing w:line="268" w:lineRule="exact"/>
              <w:ind w:left="161" w:right="140"/>
              <w:jc w:val="right"/>
              <w:rPr>
                <w:rFonts w:ascii="Arial" w:hAnsi="Arial" w:cs="Arial"/>
                <w:b/>
                <w:sz w:val="20"/>
                <w:szCs w:val="20"/>
              </w:rPr>
            </w:pPr>
            <w:r w:rsidRPr="008C27FC">
              <w:rPr>
                <w:rFonts w:ascii="Arial" w:hAnsi="Arial" w:cs="Arial"/>
                <w:b/>
                <w:sz w:val="20"/>
                <w:szCs w:val="20"/>
              </w:rPr>
              <w:t xml:space="preserve"> Valor Total R$</w:t>
            </w:r>
          </w:p>
        </w:tc>
        <w:tc>
          <w:tcPr>
            <w:tcW w:w="1833" w:type="dxa"/>
          </w:tcPr>
          <w:p w:rsidR="001C0412" w:rsidRPr="008C27FC" w:rsidRDefault="001C0412" w:rsidP="001C0412">
            <w:pPr>
              <w:pStyle w:val="TableParagraph"/>
              <w:spacing w:line="268" w:lineRule="exact"/>
              <w:ind w:left="103" w:right="140"/>
              <w:jc w:val="both"/>
              <w:rPr>
                <w:rFonts w:ascii="Arial" w:hAnsi="Arial" w:cs="Arial"/>
                <w:sz w:val="20"/>
                <w:szCs w:val="20"/>
              </w:rPr>
            </w:pPr>
            <w:r w:rsidRPr="008C27FC">
              <w:rPr>
                <w:rFonts w:ascii="Arial" w:hAnsi="Arial" w:cs="Arial"/>
                <w:sz w:val="20"/>
                <w:szCs w:val="20"/>
              </w:rPr>
              <w:t>4.500,00</w:t>
            </w:r>
          </w:p>
        </w:tc>
      </w:tr>
    </w:tbl>
    <w:p w:rsidR="00BA68C7" w:rsidRPr="008C27FC" w:rsidRDefault="00BA68C7">
      <w:pPr>
        <w:ind w:firstLine="1134"/>
        <w:jc w:val="both"/>
        <w:rPr>
          <w:rFonts w:ascii="Arial" w:eastAsia="Arial" w:hAnsi="Arial" w:cs="Arial"/>
        </w:rPr>
      </w:pPr>
    </w:p>
    <w:p w:rsidR="00BA68C7" w:rsidRPr="008C27FC" w:rsidRDefault="00BA68C7" w:rsidP="00A15BB0">
      <w:pPr>
        <w:pStyle w:val="TableParagraph"/>
        <w:spacing w:line="259" w:lineRule="auto"/>
        <w:ind w:right="140"/>
        <w:jc w:val="both"/>
        <w:rPr>
          <w:rFonts w:ascii="Arial" w:hAnsi="Arial" w:cs="Arial"/>
          <w:sz w:val="20"/>
          <w:szCs w:val="20"/>
        </w:rPr>
      </w:pPr>
      <w:r w:rsidRPr="008C27FC">
        <w:rPr>
          <w:rFonts w:ascii="Arial" w:eastAsia="Arial" w:hAnsi="Arial" w:cs="Arial"/>
          <w:sz w:val="20"/>
          <w:szCs w:val="20"/>
        </w:rPr>
        <w:t xml:space="preserve">1.2. </w:t>
      </w:r>
      <w:r w:rsidRPr="008C27FC">
        <w:rPr>
          <w:rFonts w:ascii="Arial" w:hAnsi="Arial" w:cs="Arial"/>
          <w:sz w:val="20"/>
          <w:szCs w:val="20"/>
        </w:rPr>
        <w:t xml:space="preserve">Os serviços deverão ser prestados </w:t>
      </w:r>
      <w:r w:rsidRPr="008C27FC">
        <w:rPr>
          <w:rFonts w:ascii="Arial" w:hAnsi="Arial" w:cs="Arial"/>
          <w:sz w:val="20"/>
          <w:szCs w:val="20"/>
        </w:rPr>
        <w:t>nos seguintes locais:</w:t>
      </w:r>
    </w:p>
    <w:p w:rsidR="00057353" w:rsidRPr="008C27FC" w:rsidRDefault="00057353" w:rsidP="00BA68C7">
      <w:pPr>
        <w:pStyle w:val="TableParagraph"/>
        <w:spacing w:line="259" w:lineRule="auto"/>
        <w:ind w:left="105" w:right="140"/>
        <w:jc w:val="both"/>
        <w:rPr>
          <w:rFonts w:ascii="Arial" w:hAnsi="Arial" w:cs="Arial"/>
          <w:sz w:val="20"/>
          <w:szCs w:val="20"/>
        </w:rPr>
      </w:pPr>
    </w:p>
    <w:p w:rsidR="00BA68C7" w:rsidRPr="008C27FC" w:rsidRDefault="00A15BB0" w:rsidP="00A15BB0">
      <w:pPr>
        <w:pStyle w:val="TableParagraph"/>
        <w:spacing w:line="259" w:lineRule="auto"/>
        <w:ind w:right="140"/>
        <w:jc w:val="both"/>
        <w:rPr>
          <w:rFonts w:ascii="Arial" w:hAnsi="Arial" w:cs="Arial"/>
          <w:sz w:val="20"/>
          <w:szCs w:val="20"/>
        </w:rPr>
      </w:pPr>
      <w:r w:rsidRPr="008C27FC">
        <w:rPr>
          <w:rFonts w:ascii="Arial" w:hAnsi="Arial" w:cs="Arial"/>
          <w:sz w:val="20"/>
          <w:szCs w:val="20"/>
        </w:rPr>
        <w:t xml:space="preserve">a) </w:t>
      </w:r>
      <w:r w:rsidR="00BA68C7" w:rsidRPr="008C27FC">
        <w:rPr>
          <w:rFonts w:ascii="Arial" w:hAnsi="Arial" w:cs="Arial"/>
          <w:sz w:val="20"/>
          <w:szCs w:val="20"/>
        </w:rPr>
        <w:t>Centro Municipal de Ensino Infantil Aquarela localizado na Rua Lodovino Palombit saída para Tarumãzinho, Águas Frias– SC, CEP</w:t>
      </w:r>
      <w:r w:rsidR="00BA68C7" w:rsidRPr="008C27FC">
        <w:rPr>
          <w:rFonts w:ascii="Arial" w:hAnsi="Arial" w:cs="Arial"/>
          <w:spacing w:val="-2"/>
          <w:sz w:val="20"/>
          <w:szCs w:val="20"/>
        </w:rPr>
        <w:t xml:space="preserve"> </w:t>
      </w:r>
      <w:r w:rsidR="00BA68C7" w:rsidRPr="008C27FC">
        <w:rPr>
          <w:rFonts w:ascii="Arial" w:hAnsi="Arial" w:cs="Arial"/>
          <w:sz w:val="20"/>
          <w:szCs w:val="20"/>
        </w:rPr>
        <w:t>89843-000,</w:t>
      </w:r>
      <w:r w:rsidR="00BA68C7" w:rsidRPr="008C27FC">
        <w:rPr>
          <w:rFonts w:ascii="Arial" w:hAnsi="Arial" w:cs="Arial"/>
          <w:spacing w:val="3"/>
          <w:sz w:val="20"/>
          <w:szCs w:val="20"/>
        </w:rPr>
        <w:t xml:space="preserve"> </w:t>
      </w:r>
      <w:r w:rsidR="00BA68C7" w:rsidRPr="008C27FC">
        <w:rPr>
          <w:rFonts w:ascii="Arial" w:hAnsi="Arial" w:cs="Arial"/>
          <w:sz w:val="20"/>
          <w:szCs w:val="20"/>
        </w:rPr>
        <w:t>em</w:t>
      </w:r>
      <w:r w:rsidR="00BA68C7" w:rsidRPr="008C27FC">
        <w:rPr>
          <w:rFonts w:ascii="Arial" w:hAnsi="Arial" w:cs="Arial"/>
          <w:spacing w:val="5"/>
          <w:sz w:val="20"/>
          <w:szCs w:val="20"/>
        </w:rPr>
        <w:t xml:space="preserve"> </w:t>
      </w:r>
      <w:r w:rsidR="00BA68C7" w:rsidRPr="008C27FC">
        <w:rPr>
          <w:rFonts w:ascii="Arial" w:hAnsi="Arial" w:cs="Arial"/>
          <w:spacing w:val="6"/>
          <w:sz w:val="20"/>
          <w:szCs w:val="20"/>
        </w:rPr>
        <w:t xml:space="preserve"> </w:t>
      </w:r>
      <w:r w:rsidR="00BA68C7" w:rsidRPr="008C27FC">
        <w:rPr>
          <w:rFonts w:ascii="Arial" w:hAnsi="Arial" w:cs="Arial"/>
          <w:sz w:val="20"/>
          <w:szCs w:val="20"/>
        </w:rPr>
        <w:t>horário</w:t>
      </w:r>
      <w:r w:rsidR="00BA68C7" w:rsidRPr="008C27FC">
        <w:rPr>
          <w:rFonts w:ascii="Arial" w:hAnsi="Arial" w:cs="Arial"/>
          <w:spacing w:val="5"/>
          <w:sz w:val="20"/>
          <w:szCs w:val="20"/>
        </w:rPr>
        <w:t xml:space="preserve"> </w:t>
      </w:r>
      <w:r w:rsidR="00BA68C7" w:rsidRPr="008C27FC">
        <w:rPr>
          <w:rFonts w:ascii="Arial" w:hAnsi="Arial" w:cs="Arial"/>
          <w:sz w:val="20"/>
          <w:szCs w:val="20"/>
        </w:rPr>
        <w:t>a cobinar com a Diretora da escola.</w:t>
      </w:r>
    </w:p>
    <w:p w:rsidR="00057353" w:rsidRPr="008C27FC" w:rsidRDefault="00057353" w:rsidP="00BA68C7">
      <w:pPr>
        <w:pStyle w:val="TableParagraph"/>
        <w:spacing w:line="259" w:lineRule="auto"/>
        <w:ind w:left="105" w:right="140"/>
        <w:jc w:val="both"/>
        <w:rPr>
          <w:rFonts w:ascii="Arial" w:hAnsi="Arial" w:cs="Arial"/>
          <w:sz w:val="20"/>
          <w:szCs w:val="20"/>
        </w:rPr>
      </w:pPr>
    </w:p>
    <w:p w:rsidR="00BA68C7" w:rsidRPr="008C27FC" w:rsidRDefault="00BA68C7" w:rsidP="00A15BB0">
      <w:pPr>
        <w:pStyle w:val="TableParagraph"/>
        <w:spacing w:line="259" w:lineRule="auto"/>
        <w:ind w:right="140"/>
        <w:jc w:val="both"/>
        <w:rPr>
          <w:rFonts w:ascii="Arial" w:hAnsi="Arial" w:cs="Arial"/>
          <w:b/>
          <w:bCs/>
          <w:color w:val="000000"/>
          <w:sz w:val="20"/>
          <w:szCs w:val="20"/>
          <w:highlight w:val="green"/>
        </w:rPr>
      </w:pPr>
      <w:r w:rsidRPr="008C27FC">
        <w:rPr>
          <w:rFonts w:ascii="Arial" w:hAnsi="Arial" w:cs="Arial"/>
          <w:sz w:val="20"/>
          <w:szCs w:val="20"/>
        </w:rPr>
        <w:t>b)</w:t>
      </w:r>
      <w:r w:rsidR="00057353" w:rsidRPr="008C27FC">
        <w:rPr>
          <w:rFonts w:ascii="Arial" w:hAnsi="Arial" w:cs="Arial"/>
          <w:sz w:val="20"/>
          <w:szCs w:val="20"/>
        </w:rPr>
        <w:t xml:space="preserve"> </w:t>
      </w:r>
      <w:r w:rsidRPr="008C27FC">
        <w:rPr>
          <w:rFonts w:ascii="Arial" w:hAnsi="Arial" w:cs="Arial"/>
          <w:sz w:val="20"/>
          <w:szCs w:val="20"/>
        </w:rPr>
        <w:t>O  Centro Adm</w:t>
      </w:r>
      <w:r w:rsidRPr="008C27FC">
        <w:rPr>
          <w:rFonts w:ascii="Arial" w:hAnsi="Arial" w:cs="Arial"/>
          <w:sz w:val="20"/>
          <w:szCs w:val="20"/>
        </w:rPr>
        <w:t>i</w:t>
      </w:r>
      <w:r w:rsidRPr="008C27FC">
        <w:rPr>
          <w:rFonts w:ascii="Arial" w:hAnsi="Arial" w:cs="Arial"/>
          <w:sz w:val="20"/>
          <w:szCs w:val="20"/>
        </w:rPr>
        <w:t>nistrativo Municipal está localizado na Rua Sete de Setembro nº512, centro da cidade de Águas Frias .</w:t>
      </w:r>
      <w:r w:rsidRPr="008C27FC">
        <w:rPr>
          <w:rFonts w:ascii="Arial" w:hAnsi="Arial" w:cs="Arial"/>
          <w:sz w:val="20"/>
          <w:szCs w:val="20"/>
        </w:rPr>
        <w:t xml:space="preserve"> </w:t>
      </w:r>
      <w:r w:rsidRPr="008C27FC">
        <w:rPr>
          <w:rFonts w:ascii="Arial" w:hAnsi="Arial" w:cs="Arial"/>
          <w:sz w:val="20"/>
          <w:szCs w:val="20"/>
        </w:rPr>
        <w:t xml:space="preserve">A limpeza e higienização será realizada em todos os vidros externos  (janelas e laterais do prédio) e internamente será na recepção da prefeitura onde possui a parede interna toda em vidro (frente e alterais). </w:t>
      </w:r>
    </w:p>
    <w:p w:rsidR="008C27FC" w:rsidRPr="00CE476B" w:rsidRDefault="001C0412" w:rsidP="001C0412">
      <w:pPr>
        <w:jc w:val="both"/>
        <w:rPr>
          <w:rFonts w:ascii="Arial" w:eastAsia="Arial" w:hAnsi="Arial" w:cs="Arial"/>
        </w:rPr>
      </w:pPr>
      <w:r w:rsidRPr="008C27FC">
        <w:rPr>
          <w:rFonts w:ascii="Arial" w:eastAsia="Arial" w:hAnsi="Arial" w:cs="Arial"/>
        </w:rPr>
        <w:t xml:space="preserve"> </w:t>
      </w:r>
    </w:p>
    <w:p w:rsidR="001C0412" w:rsidRPr="008C27FC" w:rsidRDefault="001C0412" w:rsidP="001C0412">
      <w:pPr>
        <w:jc w:val="both"/>
        <w:rPr>
          <w:rFonts w:ascii="Arial" w:hAnsi="Arial" w:cs="Arial"/>
        </w:rPr>
      </w:pPr>
      <w:r w:rsidRPr="008C27FC">
        <w:rPr>
          <w:rFonts w:ascii="Arial" w:hAnsi="Arial" w:cs="Arial"/>
        </w:rPr>
        <w:t>CLÁUSULA SEGUNDA: VINCULAÇÃO AO EDITAL DE LICITAÇÃO E À PROPOSTA DO LICITANTE VENCEDOR (</w:t>
      </w:r>
      <w:hyperlink r:id="rId8" w:anchor="art92ii" w:history="1">
        <w:r w:rsidRPr="008C27FC">
          <w:rPr>
            <w:rStyle w:val="Hyperlink"/>
            <w:rFonts w:ascii="Arial" w:hAnsi="Arial" w:cs="Arial"/>
          </w:rPr>
          <w:t>ART. 92, II</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color w:val="000000" w:themeColor="text1"/>
        </w:rPr>
      </w:pPr>
      <w:bookmarkStart w:id="0" w:name="art92ii"/>
      <w:bookmarkStart w:id="1" w:name="art92iii"/>
      <w:bookmarkEnd w:id="0"/>
      <w:bookmarkEnd w:id="1"/>
      <w:r w:rsidRPr="008C27FC">
        <w:rPr>
          <w:rFonts w:ascii="Arial" w:hAnsi="Arial" w:cs="Arial"/>
          <w:color w:val="000000" w:themeColor="text1"/>
        </w:rPr>
        <w:t xml:space="preserve">2.1. Este contrato é vinculado ao edital do Processo Licitatório nº 40/2023, Dispensa </w:t>
      </w:r>
      <w:proofErr w:type="gramStart"/>
      <w:r w:rsidRPr="008C27FC">
        <w:rPr>
          <w:rFonts w:ascii="Arial" w:hAnsi="Arial" w:cs="Arial"/>
          <w:color w:val="000000" w:themeColor="text1"/>
        </w:rPr>
        <w:t>por  Limite</w:t>
      </w:r>
      <w:proofErr w:type="gramEnd"/>
      <w:r w:rsidRPr="008C27FC">
        <w:rPr>
          <w:rFonts w:ascii="Arial" w:hAnsi="Arial" w:cs="Arial"/>
          <w:color w:val="000000" w:themeColor="text1"/>
        </w:rPr>
        <w:t xml:space="preserve">  nº 20/2023, homologado em 25/04/2023 e a proposta da Contratada.</w:t>
      </w:r>
    </w:p>
    <w:p w:rsidR="001C0412" w:rsidRPr="008C27FC" w:rsidRDefault="001C0412" w:rsidP="001C0412">
      <w:pPr>
        <w:jc w:val="both"/>
        <w:rPr>
          <w:rFonts w:ascii="Arial" w:hAnsi="Arial" w:cs="Arial"/>
          <w:color w:val="000000" w:themeColor="text1"/>
        </w:rPr>
      </w:pPr>
    </w:p>
    <w:p w:rsidR="001C0412" w:rsidRPr="008C27FC" w:rsidRDefault="001C0412" w:rsidP="001C0412">
      <w:pPr>
        <w:jc w:val="both"/>
        <w:rPr>
          <w:rFonts w:ascii="Arial" w:hAnsi="Arial" w:cs="Arial"/>
        </w:rPr>
      </w:pPr>
      <w:r w:rsidRPr="008C27FC">
        <w:rPr>
          <w:rFonts w:ascii="Arial" w:hAnsi="Arial" w:cs="Arial"/>
        </w:rPr>
        <w:lastRenderedPageBreak/>
        <w:t>CLÁUSULA TERCEIRA: LEGISLAÇÃO APLICÁVEL À EXECUÇÃO DO CONTRATO, INCLUSIVE QUANTO AOS CASOS OMISSOS (</w:t>
      </w:r>
      <w:hyperlink r:id="rId9" w:anchor="art92iii" w:history="1">
        <w:r w:rsidRPr="008C27FC">
          <w:rPr>
            <w:rStyle w:val="Hyperlink"/>
            <w:rFonts w:ascii="Arial" w:hAnsi="Arial" w:cs="Arial"/>
          </w:rPr>
          <w:t>ART. 92, III</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3.1. Este contrato rege-se pelas disposições expressas na </w:t>
      </w:r>
      <w:hyperlink r:id="rId10" w:history="1">
        <w:r w:rsidRPr="008C27FC">
          <w:rPr>
            <w:rStyle w:val="Hyperlink"/>
            <w:rFonts w:ascii="Arial" w:hAnsi="Arial" w:cs="Arial"/>
          </w:rPr>
          <w:t>Lei nº 14.133/20211</w:t>
        </w:r>
      </w:hyperlink>
      <w:r w:rsidRPr="008C27FC">
        <w:rPr>
          <w:rFonts w:ascii="Arial" w:hAnsi="Arial" w:cs="Arial"/>
        </w:rPr>
        <w:t xml:space="preserve"> e pelos preceitos de direito público, sendo aplicados, supletivamente, os princípios da teoria geral dos contratos e as disposições de direito privado. </w:t>
      </w:r>
    </w:p>
    <w:p w:rsidR="00BA68C7" w:rsidRPr="008C27FC" w:rsidRDefault="00BA68C7"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3.2. Os casos omissos serão resolvidos à luz da referida lei, recorrendo-se à analogia, aos costumes e aos princípios gerais do direito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CLÁUSULA QUARTA: REGIME DE EXECUÇÃO (</w:t>
      </w:r>
      <w:hyperlink r:id="rId11" w:anchor="art92iv" w:history="1">
        <w:r w:rsidRPr="008C27FC">
          <w:rPr>
            <w:rStyle w:val="Hyperlink"/>
            <w:rFonts w:ascii="Arial" w:hAnsi="Arial" w:cs="Arial"/>
          </w:rPr>
          <w:t>ART. 92, IV</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proofErr w:type="gramStart"/>
      <w:r w:rsidRPr="008C27FC">
        <w:rPr>
          <w:rFonts w:ascii="Arial" w:eastAsia="NSimSun" w:hAnsi="Arial" w:cs="Arial"/>
          <w:color w:val="000000"/>
        </w:rPr>
        <w:t>4.1  O</w:t>
      </w:r>
      <w:proofErr w:type="gramEnd"/>
      <w:r w:rsidRPr="008C27FC">
        <w:rPr>
          <w:rFonts w:ascii="Arial" w:eastAsia="NSimSun" w:hAnsi="Arial" w:cs="Arial"/>
          <w:color w:val="000000"/>
        </w:rPr>
        <w:t xml:space="preserve"> objeto do presente contrato será realizado sob a Forma/Regime Execução: Indireta.</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w:t>
      </w:r>
      <w:hyperlink r:id="rId12" w:anchor="art92v" w:history="1">
        <w:r w:rsidRPr="008C27FC">
          <w:rPr>
            <w:rStyle w:val="Hyperlink"/>
            <w:rFonts w:ascii="Arial" w:hAnsi="Arial" w:cs="Arial"/>
          </w:rPr>
          <w:t>ART. 92, V</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autoSpaceDN w:val="0"/>
        <w:adjustRightInd w:val="0"/>
        <w:jc w:val="both"/>
        <w:rPr>
          <w:rFonts w:ascii="Arial" w:hAnsi="Arial" w:cs="Arial"/>
          <w:lang w:eastAsia="pt-BR"/>
        </w:rPr>
      </w:pPr>
      <w:r w:rsidRPr="008C27FC">
        <w:rPr>
          <w:rFonts w:ascii="Arial" w:eastAsia="NSimSun" w:hAnsi="Arial" w:cs="Arial"/>
          <w:color w:val="000000"/>
        </w:rPr>
        <w:t xml:space="preserve">5.1 - A CONTRATANTE pagará a CONTRATADA o preço total de R$ 4.500,00 (quatro mil e quinhentos reais). </w:t>
      </w:r>
      <w:r w:rsidRPr="008C27FC">
        <w:rPr>
          <w:rFonts w:ascii="Arial" w:hAnsi="Arial" w:cs="Arial"/>
          <w:lang w:eastAsia="pt-BR"/>
        </w:rPr>
        <w:t xml:space="preserve">Este valor será pago em conformidade com o constante na tabela da cláusula primeira. </w:t>
      </w:r>
    </w:p>
    <w:p w:rsidR="001C0412" w:rsidRPr="008C27FC" w:rsidRDefault="001C0412" w:rsidP="001C0412">
      <w:pPr>
        <w:jc w:val="both"/>
        <w:rPr>
          <w:rFonts w:ascii="Arial" w:eastAsia="NSimSun" w:hAnsi="Arial" w:cs="Arial"/>
          <w:color w:val="000000"/>
        </w:rPr>
      </w:pPr>
    </w:p>
    <w:p w:rsidR="001C0412" w:rsidRPr="008C27FC" w:rsidRDefault="001C0412" w:rsidP="001C0412">
      <w:pPr>
        <w:jc w:val="both"/>
        <w:rPr>
          <w:rFonts w:ascii="Arial" w:eastAsia="NSimSun" w:hAnsi="Arial" w:cs="Arial"/>
          <w:color w:val="000000"/>
        </w:rPr>
      </w:pPr>
      <w:r w:rsidRPr="008C27FC">
        <w:rPr>
          <w:rFonts w:ascii="Arial" w:eastAsia="NSimSun" w:hAnsi="Arial" w:cs="Arial"/>
          <w:color w:val="000000"/>
        </w:rPr>
        <w:t xml:space="preserve">5.2 -  </w:t>
      </w:r>
      <w:r w:rsidR="00BA68C7" w:rsidRPr="008C27FC">
        <w:rPr>
          <w:rFonts w:ascii="Arial" w:hAnsi="Arial" w:cs="Arial"/>
        </w:rPr>
        <w:t>Só</w:t>
      </w:r>
      <w:r w:rsidR="00BA68C7" w:rsidRPr="008C27FC">
        <w:rPr>
          <w:rFonts w:ascii="Arial" w:hAnsi="Arial" w:cs="Arial"/>
          <w:spacing w:val="1"/>
        </w:rPr>
        <w:t xml:space="preserve"> </w:t>
      </w:r>
      <w:r w:rsidR="00BA68C7" w:rsidRPr="008C27FC">
        <w:rPr>
          <w:rFonts w:ascii="Arial" w:hAnsi="Arial" w:cs="Arial"/>
        </w:rPr>
        <w:t>será</w:t>
      </w:r>
      <w:r w:rsidR="00BA68C7" w:rsidRPr="008C27FC">
        <w:rPr>
          <w:rFonts w:ascii="Arial" w:hAnsi="Arial" w:cs="Arial"/>
          <w:spacing w:val="1"/>
        </w:rPr>
        <w:t xml:space="preserve"> </w:t>
      </w:r>
      <w:r w:rsidR="00BA68C7" w:rsidRPr="008C27FC">
        <w:rPr>
          <w:rFonts w:ascii="Arial" w:hAnsi="Arial" w:cs="Arial"/>
        </w:rPr>
        <w:t>efetuado</w:t>
      </w:r>
      <w:r w:rsidR="00BA68C7" w:rsidRPr="008C27FC">
        <w:rPr>
          <w:rFonts w:ascii="Arial" w:hAnsi="Arial" w:cs="Arial"/>
          <w:spacing w:val="1"/>
        </w:rPr>
        <w:t xml:space="preserve"> </w:t>
      </w:r>
      <w:r w:rsidR="00BA68C7" w:rsidRPr="008C27FC">
        <w:rPr>
          <w:rFonts w:ascii="Arial" w:hAnsi="Arial" w:cs="Arial"/>
        </w:rPr>
        <w:t>o</w:t>
      </w:r>
      <w:r w:rsidR="00BA68C7" w:rsidRPr="008C27FC">
        <w:rPr>
          <w:rFonts w:ascii="Arial" w:hAnsi="Arial" w:cs="Arial"/>
          <w:spacing w:val="1"/>
        </w:rPr>
        <w:t xml:space="preserve"> </w:t>
      </w:r>
      <w:r w:rsidR="00BA68C7" w:rsidRPr="008C27FC">
        <w:rPr>
          <w:rFonts w:ascii="Arial" w:hAnsi="Arial" w:cs="Arial"/>
        </w:rPr>
        <w:t>pagamento</w:t>
      </w:r>
      <w:r w:rsidR="00BA68C7" w:rsidRPr="008C27FC">
        <w:rPr>
          <w:rFonts w:ascii="Arial" w:hAnsi="Arial" w:cs="Arial"/>
          <w:spacing w:val="1"/>
        </w:rPr>
        <w:t xml:space="preserve"> </w:t>
      </w:r>
      <w:r w:rsidR="00BA68C7" w:rsidRPr="008C27FC">
        <w:rPr>
          <w:rFonts w:ascii="Arial" w:hAnsi="Arial" w:cs="Arial"/>
        </w:rPr>
        <w:t>perante</w:t>
      </w:r>
      <w:r w:rsidR="00BA68C7" w:rsidRPr="008C27FC">
        <w:rPr>
          <w:rFonts w:ascii="Arial" w:hAnsi="Arial" w:cs="Arial"/>
          <w:spacing w:val="1"/>
        </w:rPr>
        <w:t xml:space="preserve"> </w:t>
      </w:r>
      <w:r w:rsidR="00BA68C7" w:rsidRPr="008C27FC">
        <w:rPr>
          <w:rFonts w:ascii="Arial" w:hAnsi="Arial" w:cs="Arial"/>
        </w:rPr>
        <w:t>apresentação</w:t>
      </w:r>
      <w:r w:rsidR="00BA68C7" w:rsidRPr="008C27FC">
        <w:rPr>
          <w:rFonts w:ascii="Arial" w:hAnsi="Arial" w:cs="Arial"/>
          <w:spacing w:val="1"/>
        </w:rPr>
        <w:t xml:space="preserve"> </w:t>
      </w:r>
      <w:r w:rsidR="00BA68C7" w:rsidRPr="008C27FC">
        <w:rPr>
          <w:rFonts w:ascii="Arial" w:hAnsi="Arial" w:cs="Arial"/>
        </w:rPr>
        <w:t>de</w:t>
      </w:r>
      <w:r w:rsidR="00BA68C7" w:rsidRPr="008C27FC">
        <w:rPr>
          <w:rFonts w:ascii="Arial" w:hAnsi="Arial" w:cs="Arial"/>
          <w:spacing w:val="1"/>
        </w:rPr>
        <w:t xml:space="preserve"> </w:t>
      </w:r>
      <w:r w:rsidR="00BA68C7" w:rsidRPr="008C27FC">
        <w:rPr>
          <w:rFonts w:ascii="Arial" w:hAnsi="Arial" w:cs="Arial"/>
        </w:rPr>
        <w:t>documento</w:t>
      </w:r>
      <w:r w:rsidR="00BA68C7" w:rsidRPr="008C27FC">
        <w:rPr>
          <w:rFonts w:ascii="Arial" w:hAnsi="Arial" w:cs="Arial"/>
          <w:spacing w:val="1"/>
        </w:rPr>
        <w:t xml:space="preserve"> </w:t>
      </w:r>
      <w:r w:rsidR="00BA68C7" w:rsidRPr="008C27FC">
        <w:rPr>
          <w:rFonts w:ascii="Arial" w:hAnsi="Arial" w:cs="Arial"/>
        </w:rPr>
        <w:t>fiscal,</w:t>
      </w:r>
      <w:r w:rsidR="00BA68C7" w:rsidRPr="008C27FC">
        <w:rPr>
          <w:rFonts w:ascii="Arial" w:hAnsi="Arial" w:cs="Arial"/>
          <w:spacing w:val="1"/>
        </w:rPr>
        <w:t xml:space="preserve"> </w:t>
      </w:r>
      <w:r w:rsidR="00BA68C7" w:rsidRPr="008C27FC">
        <w:rPr>
          <w:rFonts w:ascii="Arial" w:hAnsi="Arial" w:cs="Arial"/>
        </w:rPr>
        <w:t>com</w:t>
      </w:r>
      <w:r w:rsidR="00BA68C7" w:rsidRPr="008C27FC">
        <w:rPr>
          <w:rFonts w:ascii="Arial" w:hAnsi="Arial" w:cs="Arial"/>
          <w:spacing w:val="1"/>
        </w:rPr>
        <w:t xml:space="preserve"> </w:t>
      </w:r>
      <w:r w:rsidR="00BA68C7" w:rsidRPr="008C27FC">
        <w:rPr>
          <w:rFonts w:ascii="Arial" w:hAnsi="Arial" w:cs="Arial"/>
        </w:rPr>
        <w:t>carimbo</w:t>
      </w:r>
      <w:r w:rsidR="00BA68C7" w:rsidRPr="008C27FC">
        <w:rPr>
          <w:rFonts w:ascii="Arial" w:hAnsi="Arial" w:cs="Arial"/>
          <w:spacing w:val="1"/>
        </w:rPr>
        <w:t xml:space="preserve"> </w:t>
      </w:r>
      <w:r w:rsidR="00BA68C7" w:rsidRPr="008C27FC">
        <w:rPr>
          <w:rFonts w:ascii="Arial" w:hAnsi="Arial" w:cs="Arial"/>
        </w:rPr>
        <w:t>e</w:t>
      </w:r>
      <w:r w:rsidR="00BA68C7" w:rsidRPr="008C27FC">
        <w:rPr>
          <w:rFonts w:ascii="Arial" w:hAnsi="Arial" w:cs="Arial"/>
          <w:spacing w:val="1"/>
        </w:rPr>
        <w:t xml:space="preserve"> </w:t>
      </w:r>
      <w:r w:rsidR="00BA68C7" w:rsidRPr="008C27FC">
        <w:rPr>
          <w:rFonts w:ascii="Arial" w:hAnsi="Arial" w:cs="Arial"/>
        </w:rPr>
        <w:t>assinatura</w:t>
      </w:r>
      <w:r w:rsidR="00BA68C7" w:rsidRPr="008C27FC">
        <w:rPr>
          <w:rFonts w:ascii="Arial" w:hAnsi="Arial" w:cs="Arial"/>
          <w:spacing w:val="1"/>
        </w:rPr>
        <w:t xml:space="preserve"> </w:t>
      </w:r>
      <w:r w:rsidR="00BA68C7" w:rsidRPr="008C27FC">
        <w:rPr>
          <w:rFonts w:ascii="Arial" w:hAnsi="Arial" w:cs="Arial"/>
        </w:rPr>
        <w:t>certificando</w:t>
      </w:r>
      <w:r w:rsidR="00BA68C7" w:rsidRPr="008C27FC">
        <w:rPr>
          <w:rFonts w:ascii="Arial" w:hAnsi="Arial" w:cs="Arial"/>
          <w:spacing w:val="1"/>
        </w:rPr>
        <w:t xml:space="preserve"> </w:t>
      </w:r>
      <w:r w:rsidR="00BA68C7" w:rsidRPr="008C27FC">
        <w:rPr>
          <w:rFonts w:ascii="Arial" w:hAnsi="Arial" w:cs="Arial"/>
        </w:rPr>
        <w:t>a</w:t>
      </w:r>
      <w:r w:rsidR="00BA68C7" w:rsidRPr="008C27FC">
        <w:rPr>
          <w:rFonts w:ascii="Arial" w:hAnsi="Arial" w:cs="Arial"/>
          <w:spacing w:val="1"/>
        </w:rPr>
        <w:t xml:space="preserve"> </w:t>
      </w:r>
      <w:r w:rsidR="00BA68C7" w:rsidRPr="008C27FC">
        <w:rPr>
          <w:rFonts w:ascii="Arial" w:hAnsi="Arial" w:cs="Arial"/>
        </w:rPr>
        <w:t>liquidação da despesa. O pagamento será efetuado em até 20 (vinte) dias após a prestação dos serviços</w:t>
      </w:r>
      <w:r w:rsidR="00BA68C7" w:rsidRPr="008C27FC">
        <w:rPr>
          <w:rFonts w:ascii="Arial" w:hAnsi="Arial" w:cs="Arial"/>
        </w:rPr>
        <w:t>.</w:t>
      </w:r>
    </w:p>
    <w:p w:rsidR="001C0412" w:rsidRPr="008C27FC" w:rsidRDefault="001C0412" w:rsidP="001C0412">
      <w:pPr>
        <w:jc w:val="both"/>
        <w:rPr>
          <w:rFonts w:ascii="Arial" w:eastAsia="NSimSun" w:hAnsi="Arial" w:cs="Arial"/>
          <w:color w:val="000000"/>
        </w:rPr>
      </w:pPr>
    </w:p>
    <w:p w:rsidR="001C0412" w:rsidRPr="008C27FC" w:rsidRDefault="001C0412" w:rsidP="001C0412">
      <w:pPr>
        <w:jc w:val="both"/>
        <w:rPr>
          <w:rFonts w:ascii="Arial" w:hAnsi="Arial" w:cs="Arial"/>
        </w:rPr>
      </w:pPr>
      <w:r w:rsidRPr="008C27FC">
        <w:rPr>
          <w:rFonts w:ascii="Arial" w:eastAsia="NSimSun" w:hAnsi="Arial" w:cs="Arial"/>
          <w:color w:val="000000"/>
        </w:rPr>
        <w:t xml:space="preserve">5.3 - </w:t>
      </w:r>
      <w:r w:rsidRPr="008C27FC">
        <w:rPr>
          <w:rFonts w:ascii="Arial" w:hAnsi="Arial" w:cs="Arial"/>
        </w:rPr>
        <w:t xml:space="preserve"> </w:t>
      </w:r>
      <w:r w:rsidR="00BA68C7" w:rsidRPr="008C27FC">
        <w:rPr>
          <w:rFonts w:ascii="Arial" w:hAnsi="Arial" w:cs="Arial"/>
          <w:lang w:eastAsia="pt-BR"/>
        </w:rPr>
        <w:t xml:space="preserve">A nota deverá ser emitida em nome do Município </w:t>
      </w:r>
      <w:proofErr w:type="gramStart"/>
      <w:r w:rsidR="00BA68C7" w:rsidRPr="008C27FC">
        <w:rPr>
          <w:rFonts w:ascii="Arial" w:hAnsi="Arial" w:cs="Arial"/>
          <w:lang w:eastAsia="pt-BR"/>
        </w:rPr>
        <w:t>de  Águas</w:t>
      </w:r>
      <w:proofErr w:type="gramEnd"/>
      <w:r w:rsidR="00BA68C7" w:rsidRPr="008C27FC">
        <w:rPr>
          <w:rFonts w:ascii="Arial" w:hAnsi="Arial" w:cs="Arial"/>
          <w:lang w:eastAsia="pt-BR"/>
        </w:rPr>
        <w:t xml:space="preserve"> Frias CNPJ 95.990.180/0001-02 Rua Sete de Setembro, 512, centro, Águas Frias -SC, CEP 89.843-000. A mesma deverá ser encaminhada para o e-mail: contabilidade@aguasfrias.sc.gov.br, nos arquivos com extensão XML e PDF, sob pena de retenção de pagamen</w:t>
      </w:r>
      <w:r w:rsidR="00BA68C7" w:rsidRPr="008C27FC">
        <w:rPr>
          <w:rFonts w:ascii="Arial" w:hAnsi="Arial" w:cs="Arial"/>
          <w:b/>
          <w:lang w:eastAsia="pt-BR"/>
        </w:rPr>
        <w:t>tos</w:t>
      </w:r>
      <w:r w:rsidRPr="008C27FC">
        <w:rPr>
          <w:rFonts w:ascii="Arial" w:hAnsi="Arial" w:cs="Arial"/>
        </w:rPr>
        <w:t>. Juntamente com a Nota fiscal deverá ser enviado as certidões vigentes de regularidade fiscal e trabalhista.</w:t>
      </w:r>
    </w:p>
    <w:p w:rsidR="001C0412" w:rsidRPr="008C27FC" w:rsidRDefault="001C0412" w:rsidP="001C0412">
      <w:pPr>
        <w:jc w:val="both"/>
        <w:rPr>
          <w:rFonts w:ascii="Arial" w:hAnsi="Arial" w:cs="Arial"/>
        </w:rPr>
      </w:pPr>
    </w:p>
    <w:p w:rsidR="001C0412" w:rsidRPr="008C27FC" w:rsidRDefault="001C0412" w:rsidP="001C0412">
      <w:pPr>
        <w:jc w:val="both"/>
        <w:rPr>
          <w:rFonts w:ascii="Arial" w:eastAsia="NSimSun" w:hAnsi="Arial" w:cs="Arial"/>
          <w:color w:val="000000"/>
        </w:rPr>
      </w:pPr>
      <w:r w:rsidRPr="008C27FC">
        <w:rPr>
          <w:rFonts w:ascii="Arial" w:eastAsia="NSimSun" w:hAnsi="Arial" w:cs="Arial"/>
          <w:color w:val="000000"/>
        </w:rPr>
        <w:t xml:space="preserve">5.4 - Fica expressamente estabelecido que os preços constantes na proposta da CONTRATADA incluem todos os custos diretos e indiretos requeridos para a execução do objeto contratado, constituindo-se na única remuneração devida. </w:t>
      </w:r>
    </w:p>
    <w:p w:rsidR="001C0412" w:rsidRPr="008C27FC" w:rsidRDefault="001C0412" w:rsidP="001C0412">
      <w:pPr>
        <w:jc w:val="both"/>
        <w:rPr>
          <w:rFonts w:ascii="Arial" w:eastAsia="NSimSun" w:hAnsi="Arial" w:cs="Arial"/>
          <w:color w:val="000000"/>
        </w:rPr>
      </w:pPr>
    </w:p>
    <w:p w:rsidR="001C0412" w:rsidRPr="008C27FC" w:rsidRDefault="001C0412" w:rsidP="001C0412">
      <w:pPr>
        <w:jc w:val="both"/>
        <w:rPr>
          <w:rFonts w:ascii="Arial" w:hAnsi="Arial" w:cs="Arial"/>
          <w:lang w:eastAsia="pt-BR"/>
        </w:rPr>
      </w:pPr>
      <w:r w:rsidRPr="008C27FC">
        <w:rPr>
          <w:rFonts w:ascii="Arial" w:eastAsia="NSimSun" w:hAnsi="Arial" w:cs="Arial"/>
          <w:color w:val="000000"/>
        </w:rPr>
        <w:t>5.3 -</w:t>
      </w:r>
      <w:r w:rsidRPr="008C27FC">
        <w:rPr>
          <w:rFonts w:ascii="Arial" w:hAnsi="Arial" w:cs="Arial"/>
          <w:lang w:eastAsia="pt-BR"/>
        </w:rPr>
        <w:t xml:space="preserve">. Durante o prazo inicial de 12 (doze) </w:t>
      </w:r>
      <w:proofErr w:type="gramStart"/>
      <w:r w:rsidRPr="008C27FC">
        <w:rPr>
          <w:rFonts w:ascii="Arial" w:hAnsi="Arial" w:cs="Arial"/>
          <w:lang w:eastAsia="pt-BR"/>
        </w:rPr>
        <w:t>meses  de</w:t>
      </w:r>
      <w:proofErr w:type="gramEnd"/>
      <w:r w:rsidRPr="008C27FC">
        <w:rPr>
          <w:rFonts w:ascii="Arial" w:hAnsi="Arial" w:cs="Arial"/>
          <w:lang w:eastAsia="pt-BR"/>
        </w:rPr>
        <w:t xml:space="preserve"> execução do contrato,  os preços não sofrerão qualquer reajuste contratual. Em caso de prorrogação do contrato os preços serão </w:t>
      </w:r>
      <w:proofErr w:type="gramStart"/>
      <w:r w:rsidRPr="008C27FC">
        <w:rPr>
          <w:rFonts w:ascii="Arial" w:hAnsi="Arial" w:cs="Arial"/>
          <w:lang w:eastAsia="pt-BR"/>
        </w:rPr>
        <w:t>reajustados  anualmente</w:t>
      </w:r>
      <w:proofErr w:type="gramEnd"/>
      <w:r w:rsidRPr="008C27FC">
        <w:rPr>
          <w:rFonts w:ascii="Arial" w:hAnsi="Arial" w:cs="Arial"/>
          <w:lang w:eastAsia="pt-BR"/>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8C27FC" w:rsidRDefault="008C27FC" w:rsidP="001C0412">
      <w:pPr>
        <w:jc w:val="both"/>
        <w:rPr>
          <w:rFonts w:ascii="Arial" w:hAnsi="Arial" w:cs="Arial"/>
          <w:shd w:val="clear" w:color="auto" w:fill="FFFFFF" w:themeFill="background1"/>
        </w:rPr>
      </w:pPr>
    </w:p>
    <w:p w:rsidR="001C0412" w:rsidRPr="008C27FC" w:rsidRDefault="001C0412" w:rsidP="001C0412">
      <w:pPr>
        <w:jc w:val="both"/>
        <w:rPr>
          <w:rFonts w:ascii="Arial" w:hAnsi="Arial" w:cs="Arial"/>
          <w:shd w:val="clear" w:color="auto" w:fill="FFFFFF" w:themeFill="background1"/>
        </w:rPr>
      </w:pPr>
      <w:r w:rsidRPr="008C27FC">
        <w:rPr>
          <w:rFonts w:ascii="Arial" w:hAnsi="Arial" w:cs="Arial"/>
          <w:shd w:val="clear" w:color="auto" w:fill="FFFFFF" w:themeFill="background1"/>
        </w:rPr>
        <w:t xml:space="preserve">CLÁUSULA SEXTA: </w:t>
      </w:r>
      <w:bookmarkStart w:id="2" w:name="art92iv"/>
      <w:bookmarkStart w:id="3" w:name="art92v"/>
      <w:bookmarkStart w:id="4" w:name="art92vi"/>
      <w:bookmarkEnd w:id="2"/>
      <w:bookmarkEnd w:id="3"/>
      <w:bookmarkEnd w:id="4"/>
      <w:r w:rsidRPr="008C27FC">
        <w:rPr>
          <w:rFonts w:ascii="Arial" w:hAnsi="Arial" w:cs="Arial"/>
          <w:shd w:val="clear" w:color="auto" w:fill="FFFFFF" w:themeFill="background1"/>
        </w:rPr>
        <w:t xml:space="preserve"> PRAZO PARA LIQUIDAÇÃO E PARA PAGAMENTO (</w:t>
      </w:r>
      <w:hyperlink r:id="rId13" w:anchor="art92vi" w:history="1">
        <w:r w:rsidRPr="008C27FC">
          <w:rPr>
            <w:rStyle w:val="Hyperlink"/>
            <w:rFonts w:ascii="Arial" w:hAnsi="Arial" w:cs="Arial"/>
            <w:shd w:val="clear" w:color="auto" w:fill="FFFFFF" w:themeFill="background1"/>
          </w:rPr>
          <w:t>ART. 92, VI</w:t>
        </w:r>
      </w:hyperlink>
      <w:r w:rsidRPr="008C27FC">
        <w:rPr>
          <w:rFonts w:ascii="Arial" w:hAnsi="Arial" w:cs="Arial"/>
          <w:shd w:val="clear" w:color="auto" w:fill="FFFFFF" w:themeFill="background1"/>
        </w:rPr>
        <w:t>)</w:t>
      </w:r>
    </w:p>
    <w:p w:rsidR="001C0412" w:rsidRPr="008C27FC" w:rsidRDefault="001C0412" w:rsidP="001C0412">
      <w:pPr>
        <w:jc w:val="both"/>
        <w:rPr>
          <w:rFonts w:ascii="Arial" w:hAnsi="Arial" w:cs="Arial"/>
        </w:rPr>
      </w:pPr>
    </w:p>
    <w:p w:rsidR="001C0412" w:rsidRPr="008C27FC" w:rsidRDefault="001C0412" w:rsidP="001C0412">
      <w:pPr>
        <w:autoSpaceDN w:val="0"/>
        <w:adjustRightInd w:val="0"/>
        <w:jc w:val="both"/>
        <w:rPr>
          <w:rFonts w:ascii="Arial" w:eastAsia="NSimSun" w:hAnsi="Arial" w:cs="Arial"/>
          <w:color w:val="000000"/>
        </w:rPr>
      </w:pPr>
      <w:r w:rsidRPr="008C27FC">
        <w:rPr>
          <w:rFonts w:ascii="Arial" w:hAnsi="Arial" w:cs="Arial"/>
        </w:rPr>
        <w:t xml:space="preserve">6.1.   </w:t>
      </w:r>
      <w:r w:rsidRPr="008C27FC">
        <w:rPr>
          <w:rFonts w:ascii="Arial" w:hAnsi="Arial" w:cs="Arial"/>
          <w:lang w:eastAsia="pt-BR"/>
        </w:rPr>
        <w:t xml:space="preserve"> Os valores referente aos </w:t>
      </w:r>
      <w:proofErr w:type="gramStart"/>
      <w:r w:rsidRPr="008C27FC">
        <w:rPr>
          <w:rFonts w:ascii="Arial" w:hAnsi="Arial" w:cs="Arial"/>
          <w:lang w:eastAsia="pt-BR"/>
        </w:rPr>
        <w:t>itens  da</w:t>
      </w:r>
      <w:proofErr w:type="gramEnd"/>
      <w:r w:rsidRPr="008C27FC">
        <w:rPr>
          <w:rFonts w:ascii="Arial" w:hAnsi="Arial" w:cs="Arial"/>
          <w:lang w:eastAsia="pt-BR"/>
        </w:rPr>
        <w:t xml:space="preserve"> tabela constante na cláusula primeira item 1.1 somente serão pagos </w:t>
      </w:r>
      <w:r w:rsidR="00BA68C7" w:rsidRPr="008C27FC">
        <w:rPr>
          <w:rFonts w:ascii="Arial" w:hAnsi="Arial" w:cs="Arial"/>
          <w:lang w:eastAsia="pt-BR"/>
        </w:rPr>
        <w:t xml:space="preserve">após </w:t>
      </w:r>
      <w:r w:rsidRPr="008C27FC">
        <w:rPr>
          <w:rFonts w:ascii="Arial" w:hAnsi="Arial" w:cs="Arial"/>
          <w:lang w:eastAsia="pt-BR"/>
        </w:rPr>
        <w:t xml:space="preserve">a prestação desses serviços. </w:t>
      </w:r>
    </w:p>
    <w:p w:rsidR="001C0412" w:rsidRPr="008C27FC" w:rsidRDefault="001C0412" w:rsidP="001C0412">
      <w:pPr>
        <w:jc w:val="both"/>
        <w:rPr>
          <w:rFonts w:ascii="Arial" w:eastAsia="NSimSun" w:hAnsi="Arial" w:cs="Arial"/>
          <w:color w:val="000000"/>
        </w:rPr>
      </w:pPr>
    </w:p>
    <w:p w:rsidR="001C0412" w:rsidRPr="008C27FC" w:rsidRDefault="001C0412" w:rsidP="001C0412">
      <w:pPr>
        <w:jc w:val="both"/>
        <w:rPr>
          <w:rFonts w:ascii="Arial" w:eastAsia="NSimSun" w:hAnsi="Arial" w:cs="Arial"/>
          <w:color w:val="000000"/>
        </w:rPr>
      </w:pPr>
      <w:r w:rsidRPr="008C27FC">
        <w:rPr>
          <w:rFonts w:ascii="Arial" w:eastAsia="NSimSun" w:hAnsi="Arial" w:cs="Arial"/>
          <w:color w:val="000000"/>
        </w:rPr>
        <w:t>6.2. S</w:t>
      </w:r>
      <w:r w:rsidRPr="008C27FC">
        <w:rPr>
          <w:rFonts w:ascii="Arial" w:hAnsi="Arial" w:cs="Arial"/>
        </w:rPr>
        <w:t>erá</w:t>
      </w:r>
      <w:r w:rsidRPr="008C27FC">
        <w:rPr>
          <w:rFonts w:ascii="Arial" w:hAnsi="Arial" w:cs="Arial"/>
          <w:spacing w:val="1"/>
        </w:rPr>
        <w:t xml:space="preserve"> </w:t>
      </w:r>
      <w:r w:rsidRPr="008C27FC">
        <w:rPr>
          <w:rFonts w:ascii="Arial" w:hAnsi="Arial" w:cs="Arial"/>
        </w:rPr>
        <w:t>efetuado</w:t>
      </w:r>
      <w:r w:rsidRPr="008C27FC">
        <w:rPr>
          <w:rFonts w:ascii="Arial" w:hAnsi="Arial" w:cs="Arial"/>
          <w:spacing w:val="1"/>
        </w:rPr>
        <w:t xml:space="preserve"> </w:t>
      </w:r>
      <w:r w:rsidRPr="008C27FC">
        <w:rPr>
          <w:rFonts w:ascii="Arial" w:hAnsi="Arial" w:cs="Arial"/>
        </w:rPr>
        <w:t>o</w:t>
      </w:r>
      <w:r w:rsidRPr="008C27FC">
        <w:rPr>
          <w:rFonts w:ascii="Arial" w:hAnsi="Arial" w:cs="Arial"/>
          <w:spacing w:val="1"/>
        </w:rPr>
        <w:t xml:space="preserve"> </w:t>
      </w:r>
      <w:r w:rsidRPr="008C27FC">
        <w:rPr>
          <w:rFonts w:ascii="Arial" w:hAnsi="Arial" w:cs="Arial"/>
        </w:rPr>
        <w:t>pagamento</w:t>
      </w:r>
      <w:r w:rsidRPr="008C27FC">
        <w:rPr>
          <w:rFonts w:ascii="Arial" w:hAnsi="Arial" w:cs="Arial"/>
          <w:spacing w:val="1"/>
        </w:rPr>
        <w:t xml:space="preserve"> </w:t>
      </w:r>
      <w:r w:rsidRPr="008C27FC">
        <w:rPr>
          <w:rFonts w:ascii="Arial" w:hAnsi="Arial" w:cs="Arial"/>
        </w:rPr>
        <w:t>perante</w:t>
      </w:r>
      <w:r w:rsidRPr="008C27FC">
        <w:rPr>
          <w:rFonts w:ascii="Arial" w:hAnsi="Arial" w:cs="Arial"/>
          <w:spacing w:val="1"/>
        </w:rPr>
        <w:t xml:space="preserve"> </w:t>
      </w:r>
      <w:r w:rsidRPr="008C27FC">
        <w:rPr>
          <w:rFonts w:ascii="Arial" w:hAnsi="Arial" w:cs="Arial"/>
        </w:rPr>
        <w:t>apresentação</w:t>
      </w:r>
      <w:r w:rsidRPr="008C27FC">
        <w:rPr>
          <w:rFonts w:ascii="Arial" w:hAnsi="Arial" w:cs="Arial"/>
          <w:spacing w:val="1"/>
        </w:rPr>
        <w:t xml:space="preserve"> </w:t>
      </w:r>
      <w:r w:rsidRPr="008C27FC">
        <w:rPr>
          <w:rFonts w:ascii="Arial" w:hAnsi="Arial" w:cs="Arial"/>
        </w:rPr>
        <w:t>de</w:t>
      </w:r>
      <w:r w:rsidRPr="008C27FC">
        <w:rPr>
          <w:rFonts w:ascii="Arial" w:hAnsi="Arial" w:cs="Arial"/>
          <w:spacing w:val="1"/>
        </w:rPr>
        <w:t xml:space="preserve"> </w:t>
      </w:r>
      <w:r w:rsidRPr="008C27FC">
        <w:rPr>
          <w:rFonts w:ascii="Arial" w:hAnsi="Arial" w:cs="Arial"/>
        </w:rPr>
        <w:t>documento</w:t>
      </w:r>
      <w:r w:rsidRPr="008C27FC">
        <w:rPr>
          <w:rFonts w:ascii="Arial" w:hAnsi="Arial" w:cs="Arial"/>
          <w:spacing w:val="1"/>
        </w:rPr>
        <w:t xml:space="preserve"> </w:t>
      </w:r>
      <w:proofErr w:type="gramStart"/>
      <w:r w:rsidRPr="008C27FC">
        <w:rPr>
          <w:rFonts w:ascii="Arial" w:hAnsi="Arial" w:cs="Arial"/>
        </w:rPr>
        <w:t>fiscal,</w:t>
      </w:r>
      <w:r w:rsidRPr="008C27FC">
        <w:rPr>
          <w:rFonts w:ascii="Arial" w:hAnsi="Arial" w:cs="Arial"/>
          <w:spacing w:val="1"/>
        </w:rPr>
        <w:t xml:space="preserve"> </w:t>
      </w:r>
      <w:r w:rsidR="00BA68C7" w:rsidRPr="008C27FC">
        <w:rPr>
          <w:rFonts w:ascii="Arial" w:hAnsi="Arial" w:cs="Arial"/>
          <w:spacing w:val="1"/>
        </w:rPr>
        <w:t xml:space="preserve"> </w:t>
      </w:r>
      <w:r w:rsidR="00BA68C7" w:rsidRPr="008C27FC">
        <w:rPr>
          <w:rFonts w:ascii="Arial" w:hAnsi="Arial" w:cs="Arial"/>
        </w:rPr>
        <w:t>com</w:t>
      </w:r>
      <w:proofErr w:type="gramEnd"/>
      <w:r w:rsidR="00BA68C7" w:rsidRPr="008C27FC">
        <w:rPr>
          <w:rFonts w:ascii="Arial" w:hAnsi="Arial" w:cs="Arial"/>
          <w:spacing w:val="1"/>
        </w:rPr>
        <w:t xml:space="preserve"> </w:t>
      </w:r>
      <w:r w:rsidR="00BA68C7" w:rsidRPr="008C27FC">
        <w:rPr>
          <w:rFonts w:ascii="Arial" w:hAnsi="Arial" w:cs="Arial"/>
        </w:rPr>
        <w:t>carimbo</w:t>
      </w:r>
      <w:r w:rsidR="00BA68C7" w:rsidRPr="008C27FC">
        <w:rPr>
          <w:rFonts w:ascii="Arial" w:hAnsi="Arial" w:cs="Arial"/>
          <w:spacing w:val="1"/>
        </w:rPr>
        <w:t xml:space="preserve"> </w:t>
      </w:r>
      <w:r w:rsidR="00BA68C7" w:rsidRPr="008C27FC">
        <w:rPr>
          <w:rFonts w:ascii="Arial" w:hAnsi="Arial" w:cs="Arial"/>
        </w:rPr>
        <w:t>e</w:t>
      </w:r>
      <w:r w:rsidR="00BA68C7" w:rsidRPr="008C27FC">
        <w:rPr>
          <w:rFonts w:ascii="Arial" w:hAnsi="Arial" w:cs="Arial"/>
          <w:spacing w:val="1"/>
        </w:rPr>
        <w:t xml:space="preserve"> </w:t>
      </w:r>
      <w:r w:rsidR="00BA68C7" w:rsidRPr="008C27FC">
        <w:rPr>
          <w:rFonts w:ascii="Arial" w:hAnsi="Arial" w:cs="Arial"/>
        </w:rPr>
        <w:t>assinatura</w:t>
      </w:r>
      <w:r w:rsidR="00BA68C7" w:rsidRPr="008C27FC">
        <w:rPr>
          <w:rFonts w:ascii="Arial" w:hAnsi="Arial" w:cs="Arial"/>
          <w:spacing w:val="1"/>
        </w:rPr>
        <w:t xml:space="preserve"> </w:t>
      </w:r>
      <w:r w:rsidR="00BA68C7" w:rsidRPr="008C27FC">
        <w:rPr>
          <w:rFonts w:ascii="Arial" w:hAnsi="Arial" w:cs="Arial"/>
        </w:rPr>
        <w:t>certificando</w:t>
      </w:r>
      <w:r w:rsidR="00BA68C7" w:rsidRPr="008C27FC">
        <w:rPr>
          <w:rFonts w:ascii="Arial" w:hAnsi="Arial" w:cs="Arial"/>
          <w:spacing w:val="1"/>
        </w:rPr>
        <w:t xml:space="preserve"> </w:t>
      </w:r>
      <w:r w:rsidR="00BA68C7" w:rsidRPr="008C27FC">
        <w:rPr>
          <w:rFonts w:ascii="Arial" w:hAnsi="Arial" w:cs="Arial"/>
        </w:rPr>
        <w:t>a</w:t>
      </w:r>
      <w:r w:rsidR="00BA68C7" w:rsidRPr="008C27FC">
        <w:rPr>
          <w:rFonts w:ascii="Arial" w:hAnsi="Arial" w:cs="Arial"/>
          <w:spacing w:val="1"/>
        </w:rPr>
        <w:t xml:space="preserve"> </w:t>
      </w:r>
      <w:r w:rsidR="00BA68C7" w:rsidRPr="008C27FC">
        <w:rPr>
          <w:rFonts w:ascii="Arial" w:hAnsi="Arial" w:cs="Arial"/>
        </w:rPr>
        <w:t>liquidação da despesa. O pagamento será efetuado em até 20 (vinte) dias após a prestação dos serviços.</w:t>
      </w:r>
    </w:p>
    <w:p w:rsidR="001C0412" w:rsidRPr="008C27FC" w:rsidRDefault="001C0412" w:rsidP="00BA68C7">
      <w:pPr>
        <w:jc w:val="both"/>
        <w:rPr>
          <w:rFonts w:ascii="Arial" w:hAnsi="Arial" w:cs="Arial"/>
        </w:rPr>
      </w:pPr>
      <w:bookmarkStart w:id="5" w:name="art92vii"/>
      <w:bookmarkEnd w:id="5"/>
      <w:r w:rsidRPr="008C27FC">
        <w:rPr>
          <w:rFonts w:ascii="Arial" w:hAnsi="Arial" w:cs="Arial"/>
        </w:rPr>
        <w:lastRenderedPageBreak/>
        <w:t xml:space="preserve">CLÁUSULA SÉTIMA: OS PRAZOS DE ENTREGA, OBSERVAÇÃO E RECEBIMENTO DEFINITIVO, </w:t>
      </w:r>
      <w:r w:rsidRPr="008C27FC">
        <w:rPr>
          <w:rFonts w:ascii="Arial" w:hAnsi="Arial" w:cs="Arial"/>
          <w:u w:val="single"/>
        </w:rPr>
        <w:t>QUANDO FOR O CASO</w:t>
      </w:r>
      <w:r w:rsidRPr="008C27FC">
        <w:rPr>
          <w:rFonts w:ascii="Arial" w:hAnsi="Arial" w:cs="Arial"/>
        </w:rPr>
        <w:t xml:space="preserve"> (</w:t>
      </w:r>
      <w:hyperlink r:id="rId14" w:anchor="art92vii" w:history="1">
        <w:r w:rsidRPr="008C27FC">
          <w:rPr>
            <w:rStyle w:val="Hyperlink"/>
            <w:rFonts w:ascii="Arial" w:hAnsi="Arial" w:cs="Arial"/>
          </w:rPr>
          <w:t>art. 92, VII</w:t>
        </w:r>
      </w:hyperlink>
      <w:r w:rsidRPr="008C27FC">
        <w:rPr>
          <w:rFonts w:ascii="Arial" w:hAnsi="Arial" w:cs="Arial"/>
        </w:rPr>
        <w:t>)</w:t>
      </w:r>
    </w:p>
    <w:p w:rsidR="001C0412" w:rsidRPr="008C27FC" w:rsidRDefault="001C0412" w:rsidP="00BA68C7">
      <w:pPr>
        <w:jc w:val="both"/>
        <w:rPr>
          <w:rFonts w:ascii="Arial" w:hAnsi="Arial" w:cs="Arial"/>
        </w:rPr>
      </w:pPr>
    </w:p>
    <w:p w:rsidR="00BA68C7" w:rsidRPr="008C27FC" w:rsidRDefault="001C0412" w:rsidP="00BA68C7">
      <w:pPr>
        <w:pStyle w:val="TableParagraph"/>
        <w:tabs>
          <w:tab w:val="left" w:pos="170"/>
        </w:tabs>
        <w:spacing w:before="158" w:line="259" w:lineRule="auto"/>
        <w:ind w:right="140"/>
        <w:jc w:val="both"/>
        <w:rPr>
          <w:rFonts w:ascii="Arial" w:hAnsi="Arial" w:cs="Arial"/>
          <w:sz w:val="20"/>
          <w:szCs w:val="20"/>
        </w:rPr>
      </w:pPr>
      <w:r w:rsidRPr="008C27FC">
        <w:rPr>
          <w:rFonts w:ascii="Arial" w:hAnsi="Arial" w:cs="Arial"/>
          <w:sz w:val="20"/>
          <w:szCs w:val="20"/>
        </w:rPr>
        <w:t xml:space="preserve">7.1. </w:t>
      </w:r>
      <w:r w:rsidR="00BA68C7" w:rsidRPr="008C27FC">
        <w:rPr>
          <w:rFonts w:ascii="Arial" w:hAnsi="Arial" w:cs="Arial"/>
          <w:sz w:val="20"/>
          <w:szCs w:val="20"/>
        </w:rPr>
        <w:t>Após a solicitação da prestação dos serviços/Pedido de Empenho a CONTRATADA terá po prazo de até 05 (cinco) para executar os serviços.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7.2. A vigência do Contrato será do dia </w:t>
      </w:r>
      <w:r w:rsidR="00BA68C7" w:rsidRPr="008C27FC">
        <w:rPr>
          <w:rFonts w:ascii="Arial" w:hAnsi="Arial" w:cs="Arial"/>
        </w:rPr>
        <w:t>27/04/2023</w:t>
      </w:r>
      <w:r w:rsidRPr="008C27FC">
        <w:rPr>
          <w:rFonts w:ascii="Arial" w:hAnsi="Arial" w:cs="Arial"/>
        </w:rPr>
        <w:t xml:space="preserve"> até o dia </w:t>
      </w:r>
      <w:r w:rsidR="00BA68C7" w:rsidRPr="008C27FC">
        <w:rPr>
          <w:rFonts w:ascii="Arial" w:hAnsi="Arial" w:cs="Arial"/>
        </w:rPr>
        <w:t>31/12/2023</w:t>
      </w:r>
      <w:r w:rsidRPr="008C27FC">
        <w:rPr>
          <w:rFonts w:ascii="Arial" w:hAnsi="Arial" w:cs="Arial"/>
        </w:rPr>
        <w:t xml:space="preserve">. </w:t>
      </w:r>
    </w:p>
    <w:p w:rsidR="001C0412" w:rsidRPr="008C27FC" w:rsidRDefault="001C0412" w:rsidP="001C0412">
      <w:pPr>
        <w:jc w:val="both"/>
        <w:rPr>
          <w:rFonts w:ascii="Arial" w:hAnsi="Arial" w:cs="Arial"/>
        </w:rPr>
      </w:pPr>
    </w:p>
    <w:p w:rsidR="001C0412" w:rsidRPr="008C27FC" w:rsidRDefault="001C0412" w:rsidP="001C0412">
      <w:pPr>
        <w:jc w:val="both"/>
        <w:rPr>
          <w:rFonts w:ascii="Arial" w:eastAsia="NSimSun" w:hAnsi="Arial" w:cs="Arial"/>
          <w:color w:val="000000"/>
        </w:rPr>
      </w:pPr>
      <w:r w:rsidRPr="008C27FC">
        <w:rPr>
          <w:rFonts w:ascii="Arial" w:eastAsia="NSimSun" w:hAnsi="Arial" w:cs="Arial"/>
          <w:color w:val="000000"/>
        </w:rPr>
        <w:t xml:space="preserve">7.3.  Os prazos serão em dias consecutivos, exceto quando for explicitamente disposto de forma diferente. </w:t>
      </w:r>
    </w:p>
    <w:p w:rsidR="00BA68C7" w:rsidRPr="008C27FC" w:rsidRDefault="001C0412" w:rsidP="00BA68C7">
      <w:pPr>
        <w:pStyle w:val="TableParagraph"/>
        <w:tabs>
          <w:tab w:val="left" w:pos="170"/>
        </w:tabs>
        <w:spacing w:before="158" w:line="259" w:lineRule="auto"/>
        <w:ind w:right="140"/>
        <w:jc w:val="both"/>
        <w:rPr>
          <w:rFonts w:ascii="Arial" w:hAnsi="Arial" w:cs="Arial"/>
          <w:sz w:val="20"/>
          <w:szCs w:val="20"/>
        </w:rPr>
      </w:pPr>
      <w:r w:rsidRPr="008C27FC">
        <w:rPr>
          <w:rFonts w:ascii="Arial" w:eastAsia="NSimSun" w:hAnsi="Arial" w:cs="Arial"/>
          <w:color w:val="000000"/>
          <w:sz w:val="20"/>
          <w:szCs w:val="20"/>
        </w:rPr>
        <w:t>7.</w:t>
      </w:r>
      <w:r w:rsidR="00BA68C7" w:rsidRPr="008C27FC">
        <w:rPr>
          <w:rFonts w:ascii="Arial" w:eastAsia="NSimSun" w:hAnsi="Arial" w:cs="Arial"/>
          <w:color w:val="000000"/>
          <w:sz w:val="20"/>
          <w:szCs w:val="20"/>
        </w:rPr>
        <w:t xml:space="preserve">4. </w:t>
      </w:r>
      <w:r w:rsidR="00BA68C7" w:rsidRPr="008C27FC">
        <w:rPr>
          <w:rFonts w:ascii="Arial" w:hAnsi="Arial" w:cs="Arial"/>
          <w:sz w:val="20"/>
          <w:szCs w:val="20"/>
        </w:rPr>
        <w:t>Os serviços prestados no Centro Municipal de Ensino Infantil Aquarela serão acompanhados  pela Secretária Municipal de Educação, Cultura, Esportes e Turismo Sra. Jocineia Pandolfo Gonçalves da Silva;</w:t>
      </w:r>
    </w:p>
    <w:p w:rsidR="00A15BB0" w:rsidRPr="008C27FC" w:rsidRDefault="00A15BB0" w:rsidP="00BA68C7">
      <w:pPr>
        <w:pStyle w:val="TableParagraph"/>
        <w:tabs>
          <w:tab w:val="left" w:pos="170"/>
        </w:tabs>
        <w:spacing w:before="158" w:line="259" w:lineRule="auto"/>
        <w:ind w:right="140"/>
        <w:jc w:val="both"/>
        <w:rPr>
          <w:rFonts w:ascii="Arial" w:hAnsi="Arial" w:cs="Arial"/>
          <w:sz w:val="20"/>
          <w:szCs w:val="20"/>
        </w:rPr>
      </w:pPr>
    </w:p>
    <w:p w:rsidR="00BA68C7" w:rsidRPr="008C27FC" w:rsidRDefault="00BA68C7" w:rsidP="00BA68C7">
      <w:pPr>
        <w:jc w:val="both"/>
        <w:rPr>
          <w:rFonts w:ascii="Arial" w:hAnsi="Arial" w:cs="Arial"/>
        </w:rPr>
      </w:pPr>
      <w:r w:rsidRPr="008C27FC">
        <w:rPr>
          <w:rFonts w:ascii="Arial" w:hAnsi="Arial" w:cs="Arial"/>
        </w:rPr>
        <w:t>7.5.</w:t>
      </w:r>
      <w:r w:rsidRPr="008C27FC">
        <w:rPr>
          <w:rFonts w:ascii="Arial" w:hAnsi="Arial" w:cs="Arial"/>
        </w:rPr>
        <w:t xml:space="preserve"> Os serviço realizado no prédio do centro Administrativo Municipal será acompanhado e fiscalizado pelo Secretário Municipal de Administração, Finanças e Planejamento Sr. </w:t>
      </w:r>
      <w:proofErr w:type="spellStart"/>
      <w:r w:rsidRPr="008C27FC">
        <w:rPr>
          <w:rFonts w:ascii="Arial" w:hAnsi="Arial" w:cs="Arial"/>
        </w:rPr>
        <w:t>Oldair</w:t>
      </w:r>
      <w:proofErr w:type="spellEnd"/>
      <w:r w:rsidRPr="008C27FC">
        <w:rPr>
          <w:rFonts w:ascii="Arial" w:hAnsi="Arial" w:cs="Arial"/>
        </w:rPr>
        <w:t xml:space="preserve"> Natal </w:t>
      </w:r>
      <w:proofErr w:type="spellStart"/>
      <w:r w:rsidRPr="008C27FC">
        <w:rPr>
          <w:rFonts w:ascii="Arial" w:hAnsi="Arial" w:cs="Arial"/>
        </w:rPr>
        <w:t>Citadella</w:t>
      </w:r>
      <w:proofErr w:type="spellEnd"/>
      <w:r w:rsidRPr="008C27FC">
        <w:rPr>
          <w:rFonts w:ascii="Arial" w:hAnsi="Arial" w:cs="Arial"/>
        </w:rPr>
        <w:t xml:space="preserve">. </w:t>
      </w:r>
    </w:p>
    <w:p w:rsidR="001C0412" w:rsidRPr="008C27FC" w:rsidRDefault="001C0412" w:rsidP="00BA68C7">
      <w:pPr>
        <w:pStyle w:val="TableParagraph"/>
        <w:spacing w:line="259" w:lineRule="auto"/>
        <w:ind w:right="34"/>
        <w:jc w:val="both"/>
        <w:rPr>
          <w:rFonts w:ascii="Arial" w:hAnsi="Arial" w:cs="Arial"/>
          <w:sz w:val="20"/>
          <w:szCs w:val="20"/>
        </w:rPr>
      </w:pPr>
    </w:p>
    <w:p w:rsidR="001C0412" w:rsidRPr="008C27FC" w:rsidRDefault="001C0412" w:rsidP="001C0412">
      <w:pPr>
        <w:shd w:val="clear" w:color="auto" w:fill="FFFFFF" w:themeFill="background1"/>
        <w:jc w:val="both"/>
        <w:rPr>
          <w:rFonts w:ascii="Arial" w:hAnsi="Arial" w:cs="Arial"/>
        </w:rPr>
      </w:pPr>
      <w:bookmarkStart w:id="6" w:name="art92viii"/>
      <w:bookmarkEnd w:id="6"/>
      <w:r w:rsidRPr="008C27FC">
        <w:rPr>
          <w:rFonts w:ascii="Arial" w:hAnsi="Arial" w:cs="Arial"/>
          <w:shd w:val="clear" w:color="auto" w:fill="FFFFFF" w:themeFill="background1"/>
        </w:rPr>
        <w:t>CLÁUSULA OITAVA: O CRÉDITO PELO QUAL CORRERÁ A DESPESA, COM A INDICAÇÃO DA CLASSIFICAÇÃO FUNCIONAL PROGRAMÁTICA E DA CATEGORIA ECONÔMICA (</w:t>
      </w:r>
      <w:hyperlink r:id="rId15" w:anchor="art92viii" w:history="1">
        <w:r w:rsidRPr="008C27FC">
          <w:rPr>
            <w:rStyle w:val="Hyperlink"/>
            <w:rFonts w:ascii="Arial" w:hAnsi="Arial" w:cs="Arial"/>
            <w:shd w:val="clear" w:color="auto" w:fill="FFFFFF" w:themeFill="background1"/>
          </w:rPr>
          <w:t>art. 92, VIII</w:t>
        </w:r>
      </w:hyperlink>
      <w:r w:rsidRPr="008C27FC">
        <w:rPr>
          <w:rFonts w:ascii="Arial" w:hAnsi="Arial" w:cs="Arial"/>
        </w:rPr>
        <w:t>)</w:t>
      </w:r>
    </w:p>
    <w:p w:rsidR="001C0412" w:rsidRPr="008C27FC" w:rsidRDefault="001C0412" w:rsidP="001C0412">
      <w:pPr>
        <w:shd w:val="clear" w:color="auto" w:fill="FFFFFF" w:themeFill="background1"/>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8.1 - As despesas decorrentes do presente contrato correrão por conta do Orçamento Fiscal vigente, cuja fonte de recurso tem a seguinte classificação:</w:t>
      </w:r>
    </w:p>
    <w:p w:rsidR="00057353" w:rsidRPr="008C27FC" w:rsidRDefault="00057353" w:rsidP="001C0412">
      <w:pPr>
        <w:jc w:val="both"/>
        <w:rPr>
          <w:rFonts w:ascii="Arial" w:hAnsi="Arial" w:cs="Arial"/>
        </w:rPr>
      </w:pPr>
    </w:p>
    <w:tbl>
      <w:tblPr>
        <w:tblStyle w:val="Tabelacomgrade"/>
        <w:tblW w:w="0" w:type="auto"/>
        <w:tblLook w:val="04A0" w:firstRow="1" w:lastRow="0" w:firstColumn="1" w:lastColumn="0" w:noHBand="0" w:noVBand="1"/>
      </w:tblPr>
      <w:tblGrid>
        <w:gridCol w:w="1936"/>
        <w:gridCol w:w="1131"/>
        <w:gridCol w:w="3843"/>
        <w:gridCol w:w="2861"/>
      </w:tblGrid>
      <w:tr w:rsidR="00057353" w:rsidRPr="008C27FC" w:rsidTr="00157B88">
        <w:tc>
          <w:tcPr>
            <w:tcW w:w="9964" w:type="dxa"/>
            <w:gridSpan w:val="4"/>
          </w:tcPr>
          <w:p w:rsidR="00057353" w:rsidRPr="008C27FC" w:rsidRDefault="00057353" w:rsidP="001C0412">
            <w:pPr>
              <w:jc w:val="both"/>
              <w:rPr>
                <w:rFonts w:ascii="Arial" w:hAnsi="Arial" w:cs="Arial"/>
              </w:rPr>
            </w:pPr>
            <w:r w:rsidRPr="008C27FC">
              <w:rPr>
                <w:rFonts w:ascii="Arial" w:hAnsi="Arial" w:cs="Arial"/>
              </w:rPr>
              <w:t>Secretaria Municipal de Administração, Finanças e Planejamento</w:t>
            </w:r>
          </w:p>
        </w:tc>
      </w:tr>
      <w:tr w:rsidR="00057353" w:rsidRPr="008C27FC" w:rsidTr="00CE476B">
        <w:tc>
          <w:tcPr>
            <w:tcW w:w="1980" w:type="dxa"/>
          </w:tcPr>
          <w:p w:rsidR="00057353" w:rsidRPr="008C27FC" w:rsidRDefault="00057353" w:rsidP="00057353">
            <w:pPr>
              <w:jc w:val="both"/>
              <w:rPr>
                <w:rFonts w:ascii="Arial" w:hAnsi="Arial" w:cs="Arial"/>
              </w:rPr>
            </w:pPr>
            <w:r w:rsidRPr="008C27FC">
              <w:rPr>
                <w:rFonts w:ascii="Arial" w:hAnsi="Arial" w:cs="Arial"/>
              </w:rPr>
              <w:t xml:space="preserve">Código da Despesa </w:t>
            </w:r>
          </w:p>
        </w:tc>
        <w:tc>
          <w:tcPr>
            <w:tcW w:w="1134" w:type="dxa"/>
          </w:tcPr>
          <w:p w:rsidR="00057353" w:rsidRPr="008C27FC" w:rsidRDefault="00057353" w:rsidP="00057353">
            <w:pPr>
              <w:jc w:val="both"/>
              <w:rPr>
                <w:rFonts w:ascii="Arial" w:hAnsi="Arial" w:cs="Arial"/>
              </w:rPr>
            </w:pPr>
            <w:r w:rsidRPr="008C27FC">
              <w:rPr>
                <w:rFonts w:ascii="Arial" w:hAnsi="Arial" w:cs="Arial"/>
              </w:rPr>
              <w:t>Recurso</w:t>
            </w:r>
          </w:p>
        </w:tc>
        <w:tc>
          <w:tcPr>
            <w:tcW w:w="3940" w:type="dxa"/>
          </w:tcPr>
          <w:p w:rsidR="00057353" w:rsidRPr="008C27FC" w:rsidRDefault="00057353" w:rsidP="00057353">
            <w:pPr>
              <w:jc w:val="both"/>
              <w:rPr>
                <w:rFonts w:ascii="Arial" w:hAnsi="Arial" w:cs="Arial"/>
              </w:rPr>
            </w:pPr>
            <w:r w:rsidRPr="008C27FC">
              <w:rPr>
                <w:rFonts w:ascii="Arial" w:hAnsi="Arial" w:cs="Arial"/>
              </w:rPr>
              <w:t xml:space="preserve">Projeto/Atividade </w:t>
            </w:r>
          </w:p>
        </w:tc>
        <w:tc>
          <w:tcPr>
            <w:tcW w:w="2910" w:type="dxa"/>
          </w:tcPr>
          <w:p w:rsidR="00057353" w:rsidRPr="008C27FC" w:rsidRDefault="00057353" w:rsidP="00057353">
            <w:pPr>
              <w:jc w:val="both"/>
              <w:rPr>
                <w:rFonts w:ascii="Arial" w:hAnsi="Arial" w:cs="Arial"/>
              </w:rPr>
            </w:pPr>
            <w:r w:rsidRPr="008C27FC">
              <w:rPr>
                <w:rFonts w:ascii="Arial" w:hAnsi="Arial" w:cs="Arial"/>
              </w:rPr>
              <w:t>Item Orçamentário</w:t>
            </w:r>
          </w:p>
        </w:tc>
      </w:tr>
      <w:tr w:rsidR="00057353" w:rsidRPr="008C27FC" w:rsidTr="00CE476B">
        <w:tc>
          <w:tcPr>
            <w:tcW w:w="1980" w:type="dxa"/>
          </w:tcPr>
          <w:p w:rsidR="00057353" w:rsidRPr="008C27FC" w:rsidRDefault="00057353" w:rsidP="00057353">
            <w:pPr>
              <w:jc w:val="both"/>
              <w:rPr>
                <w:rFonts w:ascii="Arial" w:hAnsi="Arial" w:cs="Arial"/>
              </w:rPr>
            </w:pPr>
            <w:r w:rsidRPr="008C27FC">
              <w:rPr>
                <w:rFonts w:ascii="Arial" w:hAnsi="Arial" w:cs="Arial"/>
              </w:rPr>
              <w:t>603</w:t>
            </w:r>
          </w:p>
        </w:tc>
        <w:tc>
          <w:tcPr>
            <w:tcW w:w="1134" w:type="dxa"/>
          </w:tcPr>
          <w:p w:rsidR="00057353" w:rsidRPr="008C27FC" w:rsidRDefault="00057353" w:rsidP="00CE476B">
            <w:pPr>
              <w:pStyle w:val="TableParagraph"/>
              <w:spacing w:line="268" w:lineRule="exact"/>
              <w:ind w:left="34" w:right="140"/>
              <w:jc w:val="both"/>
              <w:rPr>
                <w:rFonts w:ascii="Arial" w:hAnsi="Arial" w:cs="Arial"/>
                <w:sz w:val="20"/>
                <w:szCs w:val="20"/>
              </w:rPr>
            </w:pPr>
            <w:r w:rsidRPr="008C27FC">
              <w:rPr>
                <w:rFonts w:ascii="Arial" w:hAnsi="Arial" w:cs="Arial"/>
                <w:sz w:val="20"/>
                <w:szCs w:val="20"/>
              </w:rPr>
              <w:t>150000</w:t>
            </w:r>
          </w:p>
        </w:tc>
        <w:tc>
          <w:tcPr>
            <w:tcW w:w="3940" w:type="dxa"/>
          </w:tcPr>
          <w:p w:rsidR="00057353" w:rsidRPr="008C27FC" w:rsidRDefault="00057353" w:rsidP="00057353">
            <w:pPr>
              <w:pStyle w:val="TableParagraph"/>
              <w:spacing w:line="268" w:lineRule="exact"/>
              <w:ind w:left="105" w:right="140"/>
              <w:jc w:val="both"/>
              <w:rPr>
                <w:rFonts w:ascii="Arial" w:hAnsi="Arial" w:cs="Arial"/>
                <w:sz w:val="20"/>
                <w:szCs w:val="20"/>
              </w:rPr>
            </w:pPr>
            <w:r w:rsidRPr="008C27FC">
              <w:rPr>
                <w:rFonts w:ascii="Arial" w:hAnsi="Arial" w:cs="Arial"/>
                <w:sz w:val="20"/>
                <w:szCs w:val="20"/>
              </w:rPr>
              <w:t xml:space="preserve">2/3 – Manutenção das ativIdades da Secretaria </w:t>
            </w:r>
          </w:p>
        </w:tc>
        <w:tc>
          <w:tcPr>
            <w:tcW w:w="2910" w:type="dxa"/>
          </w:tcPr>
          <w:p w:rsidR="00057353" w:rsidRPr="008C27FC" w:rsidRDefault="00057353" w:rsidP="00057353">
            <w:pPr>
              <w:pStyle w:val="TableParagraph"/>
              <w:tabs>
                <w:tab w:val="left" w:pos="1287"/>
                <w:tab w:val="left" w:pos="1666"/>
                <w:tab w:val="left" w:pos="2758"/>
              </w:tabs>
              <w:spacing w:line="256" w:lineRule="auto"/>
              <w:ind w:left="102" w:right="140"/>
              <w:jc w:val="both"/>
              <w:rPr>
                <w:rFonts w:ascii="Arial" w:hAnsi="Arial" w:cs="Arial"/>
                <w:sz w:val="20"/>
                <w:szCs w:val="20"/>
              </w:rPr>
            </w:pPr>
            <w:r w:rsidRPr="008C27FC">
              <w:rPr>
                <w:rFonts w:ascii="Arial" w:hAnsi="Arial" w:cs="Arial"/>
                <w:sz w:val="20"/>
                <w:szCs w:val="20"/>
              </w:rPr>
              <w:t xml:space="preserve">339039780000 – Limpeza e Conservação </w:t>
            </w:r>
          </w:p>
        </w:tc>
      </w:tr>
      <w:tr w:rsidR="00057353" w:rsidRPr="008C27FC" w:rsidTr="00F13D2C">
        <w:tc>
          <w:tcPr>
            <w:tcW w:w="9964" w:type="dxa"/>
            <w:gridSpan w:val="4"/>
          </w:tcPr>
          <w:p w:rsidR="00057353" w:rsidRPr="008C27FC" w:rsidRDefault="00057353" w:rsidP="00057353">
            <w:pPr>
              <w:jc w:val="both"/>
              <w:rPr>
                <w:rFonts w:ascii="Arial" w:hAnsi="Arial" w:cs="Arial"/>
              </w:rPr>
            </w:pPr>
            <w:r w:rsidRPr="008C27FC">
              <w:rPr>
                <w:rFonts w:ascii="Arial" w:hAnsi="Arial" w:cs="Arial"/>
              </w:rPr>
              <w:t>Secretaria Municipal de Educação, Cultura, Esportes e Turismo</w:t>
            </w:r>
          </w:p>
        </w:tc>
      </w:tr>
      <w:tr w:rsidR="00057353" w:rsidRPr="008C27FC" w:rsidTr="00CE476B">
        <w:tc>
          <w:tcPr>
            <w:tcW w:w="1980" w:type="dxa"/>
          </w:tcPr>
          <w:p w:rsidR="00057353" w:rsidRPr="008C27FC" w:rsidRDefault="00057353" w:rsidP="00057353">
            <w:pPr>
              <w:pStyle w:val="TableParagraph"/>
              <w:spacing w:line="268" w:lineRule="exact"/>
              <w:ind w:left="107" w:right="140"/>
              <w:jc w:val="both"/>
              <w:rPr>
                <w:rFonts w:ascii="Arial" w:hAnsi="Arial" w:cs="Arial"/>
                <w:sz w:val="20"/>
                <w:szCs w:val="20"/>
              </w:rPr>
            </w:pPr>
            <w:r w:rsidRPr="008C27FC">
              <w:rPr>
                <w:rFonts w:ascii="Arial" w:hAnsi="Arial" w:cs="Arial"/>
                <w:sz w:val="20"/>
                <w:szCs w:val="20"/>
              </w:rPr>
              <w:t>673</w:t>
            </w:r>
          </w:p>
        </w:tc>
        <w:tc>
          <w:tcPr>
            <w:tcW w:w="1134" w:type="dxa"/>
          </w:tcPr>
          <w:p w:rsidR="00057353" w:rsidRPr="008C27FC" w:rsidRDefault="00057353" w:rsidP="00CE476B">
            <w:pPr>
              <w:pStyle w:val="TableParagraph"/>
              <w:spacing w:line="268" w:lineRule="exact"/>
              <w:ind w:right="140" w:firstLine="34"/>
              <w:jc w:val="both"/>
              <w:rPr>
                <w:rFonts w:ascii="Arial" w:hAnsi="Arial" w:cs="Arial"/>
                <w:sz w:val="20"/>
                <w:szCs w:val="20"/>
              </w:rPr>
            </w:pPr>
            <w:r w:rsidRPr="008C27FC">
              <w:rPr>
                <w:rFonts w:ascii="Arial" w:hAnsi="Arial" w:cs="Arial"/>
                <w:sz w:val="20"/>
                <w:szCs w:val="20"/>
              </w:rPr>
              <w:t>15000</w:t>
            </w:r>
          </w:p>
        </w:tc>
        <w:tc>
          <w:tcPr>
            <w:tcW w:w="3940" w:type="dxa"/>
          </w:tcPr>
          <w:p w:rsidR="00057353" w:rsidRPr="008C27FC" w:rsidRDefault="00057353" w:rsidP="00057353">
            <w:pPr>
              <w:pStyle w:val="TableParagraph"/>
              <w:spacing w:line="268" w:lineRule="exact"/>
              <w:ind w:left="105" w:right="140"/>
              <w:jc w:val="both"/>
              <w:rPr>
                <w:rFonts w:ascii="Arial" w:hAnsi="Arial" w:cs="Arial"/>
                <w:sz w:val="20"/>
                <w:szCs w:val="20"/>
              </w:rPr>
            </w:pPr>
            <w:r w:rsidRPr="008C27FC">
              <w:rPr>
                <w:rFonts w:ascii="Arial" w:hAnsi="Arial" w:cs="Arial"/>
                <w:sz w:val="20"/>
                <w:szCs w:val="20"/>
              </w:rPr>
              <w:t>2/8 – Manutenção da Educação Infantil (creche)</w:t>
            </w:r>
          </w:p>
        </w:tc>
        <w:tc>
          <w:tcPr>
            <w:tcW w:w="2910" w:type="dxa"/>
          </w:tcPr>
          <w:p w:rsidR="00057353" w:rsidRPr="008C27FC" w:rsidRDefault="00057353" w:rsidP="00057353">
            <w:pPr>
              <w:pStyle w:val="TableParagraph"/>
              <w:tabs>
                <w:tab w:val="left" w:pos="1287"/>
                <w:tab w:val="left" w:pos="1666"/>
                <w:tab w:val="left" w:pos="2758"/>
              </w:tabs>
              <w:spacing w:line="256" w:lineRule="auto"/>
              <w:ind w:left="102" w:right="140"/>
              <w:jc w:val="both"/>
              <w:rPr>
                <w:rFonts w:ascii="Arial" w:hAnsi="Arial" w:cs="Arial"/>
                <w:sz w:val="20"/>
                <w:szCs w:val="20"/>
              </w:rPr>
            </w:pPr>
            <w:r w:rsidRPr="008C27FC">
              <w:rPr>
                <w:rFonts w:ascii="Arial" w:hAnsi="Arial" w:cs="Arial"/>
                <w:sz w:val="20"/>
                <w:szCs w:val="20"/>
              </w:rPr>
              <w:t>339039780000 – Limpeza e Conservação</w:t>
            </w:r>
          </w:p>
        </w:tc>
      </w:tr>
    </w:tbl>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CLÁUSULA NONA - PRAZO PARA RESPOSTA AO PEDIDO DE REPACTUAÇÃO DE PREÇOS, QUANDO FOR O CASO (ART. 92, X) </w:t>
      </w:r>
    </w:p>
    <w:p w:rsidR="001C0412" w:rsidRPr="008C27FC" w:rsidRDefault="001C0412" w:rsidP="001C0412">
      <w:pPr>
        <w:jc w:val="both"/>
        <w:rPr>
          <w:rFonts w:ascii="Arial" w:hAnsi="Arial" w:cs="Arial"/>
        </w:rPr>
      </w:pPr>
    </w:p>
    <w:p w:rsidR="001C0412" w:rsidRPr="008C27FC" w:rsidRDefault="001C0412" w:rsidP="001C0412">
      <w:pPr>
        <w:pStyle w:val="Corpodetexto"/>
        <w:tabs>
          <w:tab w:val="left" w:pos="1418"/>
        </w:tabs>
        <w:rPr>
          <w:color w:val="000000"/>
          <w:sz w:val="20"/>
        </w:rPr>
      </w:pPr>
      <w:r w:rsidRPr="008C27FC">
        <w:rPr>
          <w:sz w:val="20"/>
        </w:rPr>
        <w:t xml:space="preserve">9.1 – Caso ocorra a solicitação de repactuação a </w:t>
      </w:r>
      <w:r w:rsidRPr="008C27FC">
        <w:rPr>
          <w:bCs/>
          <w:sz w:val="20"/>
        </w:rPr>
        <w:t>Contratante</w:t>
      </w:r>
      <w:r w:rsidRPr="008C27FC">
        <w:rPr>
          <w:sz w:val="20"/>
        </w:rPr>
        <w:t xml:space="preserve"> responderá ao pedido dentro do prazo máximo de 20 (vinte) dias </w:t>
      </w:r>
      <w:r w:rsidRPr="008C27FC">
        <w:rPr>
          <w:color w:val="000000"/>
          <w:sz w:val="20"/>
        </w:rPr>
        <w:t>contados da data do protocolo correspondente, devidamente instruído da documentação suporte.</w:t>
      </w:r>
    </w:p>
    <w:p w:rsidR="001C0412" w:rsidRPr="008C27FC" w:rsidRDefault="001C0412" w:rsidP="001C0412">
      <w:pPr>
        <w:pStyle w:val="Corpodetexto"/>
        <w:tabs>
          <w:tab w:val="left" w:pos="1418"/>
        </w:tabs>
        <w:rPr>
          <w:color w:val="000000"/>
          <w:sz w:val="20"/>
        </w:rPr>
      </w:pPr>
    </w:p>
    <w:p w:rsidR="001C0412" w:rsidRPr="008C27FC" w:rsidRDefault="001C0412" w:rsidP="001C0412">
      <w:pPr>
        <w:pStyle w:val="Corpodetexto"/>
        <w:tabs>
          <w:tab w:val="left" w:pos="1418"/>
        </w:tabs>
        <w:rPr>
          <w:sz w:val="20"/>
        </w:rPr>
      </w:pPr>
      <w:r w:rsidRPr="008C27FC">
        <w:rPr>
          <w:bCs/>
          <w:color w:val="000000"/>
          <w:sz w:val="20"/>
        </w:rPr>
        <w:t>9.2.</w:t>
      </w:r>
      <w:r w:rsidRPr="008C27FC">
        <w:rPr>
          <w:color w:val="000000"/>
          <w:sz w:val="20"/>
        </w:rPr>
        <w:t xml:space="preserve"> Dentro do prazo previsto no item </w:t>
      </w:r>
      <w:r w:rsidR="00057353" w:rsidRPr="008C27FC">
        <w:rPr>
          <w:bCs/>
          <w:color w:val="000000"/>
          <w:sz w:val="20"/>
        </w:rPr>
        <w:t>9.1</w:t>
      </w:r>
      <w:r w:rsidRPr="008C27FC">
        <w:rPr>
          <w:color w:val="000000"/>
          <w:sz w:val="20"/>
        </w:rPr>
        <w:t xml:space="preserve"> o </w:t>
      </w:r>
      <w:r w:rsidRPr="008C27FC">
        <w:rPr>
          <w:bCs/>
          <w:color w:val="000000"/>
          <w:sz w:val="20"/>
        </w:rPr>
        <w:t>Contratante</w:t>
      </w:r>
      <w:r w:rsidRPr="008C27FC">
        <w:rPr>
          <w:color w:val="000000"/>
          <w:sz w:val="20"/>
        </w:rPr>
        <w:t xml:space="preserve"> poderá requerer esclarecimentos e realizar diligências junto a </w:t>
      </w:r>
      <w:r w:rsidRPr="008C27FC">
        <w:rPr>
          <w:bCs/>
          <w:color w:val="000000"/>
          <w:sz w:val="20"/>
        </w:rPr>
        <w:t>Contratada</w:t>
      </w:r>
      <w:r w:rsidRPr="008C27FC">
        <w:rPr>
          <w:color w:val="000000"/>
          <w:sz w:val="20"/>
        </w:rPr>
        <w:t xml:space="preserve"> ou a terceiros, hipótese em que o prazo para resposta será suspenso.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CÁUSULA DÉCIMA - PRAZO PARA RESPOSTA AO PEDIDO DE RESTABELECIMENTO DO EQUILÍBRIO ECONÔMICO-FINANCEIRO, QUANDO FOR O CASO (ART. 92, XI)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w:t>
      </w:r>
      <w:r w:rsidRPr="008C27FC">
        <w:rPr>
          <w:rFonts w:ascii="Arial" w:hAnsi="Arial" w:cs="Arial"/>
        </w:rPr>
        <w:lastRenderedPageBreak/>
        <w:t xml:space="preserve">termos do art. 124, inciso II, alínea “d” da lei nº 14.133/93, sendo que a resposta de deferimento ou indeferimento do pedido ocorrerá sempre no primeiro dia do mês subsequente a requisição.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CLÁUSULA DÉCIMA PRIMEIRA - OS DIREITOS E AS RESPONSABILIDADES DAS PARTES, AS PENALIDADES CABÍVEIS E OS VALORES DAS MULTAS E SUAS BASES DE CÁLCULO (ART. 92, XIV)</w:t>
      </w:r>
    </w:p>
    <w:p w:rsidR="001C0412" w:rsidRPr="008C27FC" w:rsidRDefault="001C0412" w:rsidP="001C0412">
      <w:pPr>
        <w:jc w:val="both"/>
        <w:rPr>
          <w:rFonts w:ascii="Arial" w:hAnsi="Arial" w:cs="Arial"/>
        </w:rPr>
      </w:pPr>
    </w:p>
    <w:p w:rsidR="001C0412" w:rsidRPr="008C27FC" w:rsidRDefault="001C0412" w:rsidP="001C0412">
      <w:pPr>
        <w:pStyle w:val="SemEspaamento"/>
        <w:ind w:right="34"/>
        <w:jc w:val="both"/>
        <w:rPr>
          <w:rFonts w:ascii="Arial" w:hAnsi="Arial" w:cs="Arial"/>
          <w:sz w:val="20"/>
          <w:szCs w:val="20"/>
        </w:rPr>
      </w:pPr>
      <w:r w:rsidRPr="008C27FC">
        <w:rPr>
          <w:rFonts w:ascii="Arial" w:hAnsi="Arial" w:cs="Arial"/>
          <w:sz w:val="20"/>
          <w:szCs w:val="20"/>
        </w:rPr>
        <w:t xml:space="preserve">11.1 - São obrigações da CONTRATADA: </w:t>
      </w:r>
    </w:p>
    <w:p w:rsidR="00A15BB0" w:rsidRPr="008C27FC" w:rsidRDefault="00A15BB0" w:rsidP="001C0412">
      <w:pPr>
        <w:pStyle w:val="SemEspaamento"/>
        <w:ind w:right="34"/>
        <w:jc w:val="both"/>
        <w:rPr>
          <w:rFonts w:ascii="Arial" w:hAnsi="Arial" w:cs="Arial"/>
          <w:sz w:val="20"/>
          <w:szCs w:val="20"/>
        </w:rPr>
      </w:pPr>
    </w:p>
    <w:p w:rsidR="00A15BB0" w:rsidRPr="008C27FC" w:rsidRDefault="00A15BB0" w:rsidP="008C27FC">
      <w:pPr>
        <w:ind w:left="567"/>
        <w:jc w:val="both"/>
        <w:rPr>
          <w:rFonts w:ascii="Arial" w:hAnsi="Arial" w:cs="Arial"/>
        </w:rPr>
      </w:pPr>
      <w:r w:rsidRPr="008C27FC">
        <w:rPr>
          <w:rFonts w:ascii="Arial" w:hAnsi="Arial" w:cs="Arial"/>
        </w:rPr>
        <w:t xml:space="preserve">a) Prestar os serviços constantes na cláusula primeira do presente instrumento contratual. </w:t>
      </w:r>
    </w:p>
    <w:p w:rsidR="00A15BB0" w:rsidRPr="008C27FC" w:rsidRDefault="00A15BB0" w:rsidP="008C27FC">
      <w:pPr>
        <w:ind w:left="567"/>
        <w:jc w:val="both"/>
        <w:rPr>
          <w:rFonts w:ascii="Arial" w:hAnsi="Arial" w:cs="Arial"/>
        </w:rPr>
      </w:pPr>
      <w:r w:rsidRPr="008C27FC">
        <w:rPr>
          <w:rFonts w:ascii="Arial" w:hAnsi="Arial" w:cs="Arial"/>
        </w:rPr>
        <w:t xml:space="preserve">b) Utilizar-se de pessoal próprio para a realização dos serviços, ficando responsável pelos encargos decorrentes da contratação. </w:t>
      </w:r>
    </w:p>
    <w:p w:rsidR="00A15BB0" w:rsidRPr="008C27FC" w:rsidRDefault="00A15BB0" w:rsidP="008C27FC">
      <w:pPr>
        <w:ind w:left="567"/>
        <w:jc w:val="both"/>
        <w:rPr>
          <w:rFonts w:ascii="Arial" w:hAnsi="Arial" w:cs="Arial"/>
        </w:rPr>
      </w:pPr>
      <w:r w:rsidRPr="008C27FC">
        <w:rPr>
          <w:rFonts w:ascii="Arial" w:hAnsi="Arial" w:cs="Arial"/>
        </w:rPr>
        <w:t xml:space="preserve">c) Responsabilizar-se pelo pagamento dos impostos que recaírem sobre o valor contratado, despesas de locomoção e materiais necessários à realização dos serviços. </w:t>
      </w:r>
    </w:p>
    <w:p w:rsidR="00A15BB0" w:rsidRPr="008C27FC" w:rsidRDefault="00A15BB0" w:rsidP="008C27FC">
      <w:pPr>
        <w:ind w:left="567"/>
        <w:jc w:val="both"/>
        <w:rPr>
          <w:rFonts w:ascii="Arial" w:hAnsi="Arial" w:cs="Arial"/>
        </w:rPr>
      </w:pPr>
      <w:r w:rsidRPr="008C27FC">
        <w:rPr>
          <w:rFonts w:ascii="Arial" w:hAnsi="Arial" w:cs="Arial"/>
        </w:rPr>
        <w:t xml:space="preserve">d) Manter endereço de cadastro atualizado, bem como telefone e correio eletrônico. </w:t>
      </w:r>
    </w:p>
    <w:p w:rsidR="00A15BB0" w:rsidRPr="008C27FC" w:rsidRDefault="00A15BB0" w:rsidP="008C27FC">
      <w:pPr>
        <w:ind w:left="567"/>
        <w:jc w:val="both"/>
        <w:rPr>
          <w:rFonts w:ascii="Arial" w:hAnsi="Arial" w:cs="Arial"/>
        </w:rPr>
      </w:pPr>
      <w:r w:rsidRPr="008C27FC">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A15BB0" w:rsidRPr="008C27FC" w:rsidRDefault="00A15BB0" w:rsidP="008C27FC">
      <w:pPr>
        <w:ind w:left="567"/>
        <w:jc w:val="both"/>
        <w:rPr>
          <w:rFonts w:ascii="Arial" w:hAnsi="Arial" w:cs="Arial"/>
        </w:rPr>
      </w:pPr>
      <w:r w:rsidRPr="008C27FC">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g) </w:t>
      </w:r>
      <w:r w:rsidRPr="008C27FC">
        <w:rPr>
          <w:rFonts w:ascii="Arial" w:hAnsi="Arial" w:cs="Arial"/>
          <w:sz w:val="20"/>
          <w:szCs w:val="20"/>
        </w:rPr>
        <w:t>Os serviços de limpeza  deverão ser prestados de acordo com os seguintes horários: das 07:30h às 11:30h e das 13:00h às 17h de segunda à sexta-feira, sem fornecimento de almoço pela CONTRATANTE .</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h)</w:t>
      </w:r>
      <w:r w:rsidRPr="008C27FC">
        <w:rPr>
          <w:rFonts w:ascii="Arial" w:hAnsi="Arial" w:cs="Arial"/>
          <w:sz w:val="20"/>
          <w:szCs w:val="20"/>
        </w:rPr>
        <w:t>Os utensílios e os materiais de limpeza, conservação e higienização, tais como detergentes, desinfetantes, químicos leves, rodos,  panos, esponjas, escovas, flanelas, baldes, equipamento doméstico e demais aparatos, utilizados nos dias programados para execução dos serviços, serão de responsabilidade da CONTRATADA.</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i) </w:t>
      </w:r>
      <w:r w:rsidRPr="008C27FC">
        <w:rPr>
          <w:rFonts w:ascii="Arial" w:hAnsi="Arial" w:cs="Arial"/>
          <w:sz w:val="20"/>
          <w:szCs w:val="20"/>
        </w:rPr>
        <w:t>Os Equipamentos de Proteção Individual utilizados pelo profissional são de inteira responsabilidade da CONTRATADA.</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j) </w:t>
      </w:r>
      <w:r w:rsidRPr="008C27FC">
        <w:rPr>
          <w:rFonts w:ascii="Arial" w:hAnsi="Arial" w:cs="Arial"/>
          <w:sz w:val="20"/>
          <w:szCs w:val="20"/>
        </w:rPr>
        <w:t>A Contratada fornecerá os equipamentos necessários à correta execução dos serviços, devendo mantê-los sempre em perfeitas condições de funcionamento,</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k) </w:t>
      </w:r>
      <w:r w:rsidRPr="008C27FC">
        <w:rPr>
          <w:rFonts w:ascii="Arial" w:hAnsi="Arial" w:cs="Arial"/>
          <w:sz w:val="20"/>
          <w:szCs w:val="20"/>
        </w:rPr>
        <w:t>Ficará a cargo da CONTRATADA realizar ancoragem das cordas de acesso na estrutura do prédio, realizar a limpeza dos vidros</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l) </w:t>
      </w:r>
      <w:r w:rsidRPr="008C27FC">
        <w:rPr>
          <w:rFonts w:ascii="Arial" w:hAnsi="Arial" w:cs="Arial"/>
          <w:sz w:val="20"/>
          <w:szCs w:val="20"/>
        </w:rPr>
        <w:t xml:space="preserve">Será vedada à CONTRATADA, sob pena de rescisão contratual, CAUCIONAR ou utilizar o contrato para qualquer operação financeira, sem a prévia e expressa anuência da CONTRATANTE; </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m) </w:t>
      </w:r>
      <w:r w:rsidRPr="008C27FC">
        <w:rPr>
          <w:rFonts w:ascii="Arial" w:hAnsi="Arial" w:cs="Arial"/>
          <w:sz w:val="20"/>
          <w:szCs w:val="20"/>
        </w:rPr>
        <w:t>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n) </w:t>
      </w:r>
      <w:r w:rsidRPr="008C27FC">
        <w:rPr>
          <w:rFonts w:ascii="Arial" w:hAnsi="Arial" w:cs="Arial"/>
          <w:sz w:val="20"/>
          <w:szCs w:val="20"/>
        </w:rPr>
        <w:t>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o) </w:t>
      </w:r>
      <w:r w:rsidRPr="008C27FC">
        <w:rPr>
          <w:rFonts w:ascii="Arial" w:hAnsi="Arial" w:cs="Arial"/>
          <w:sz w:val="20"/>
          <w:szCs w:val="20"/>
        </w:rPr>
        <w:t xml:space="preserve">Não transferir a outrem, no todo ou em parte, o objeto do presente contrato, sem prévia e expressa anuência da CONTRATANTE; </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p) </w:t>
      </w:r>
      <w:r w:rsidRPr="008C27FC">
        <w:rPr>
          <w:rFonts w:ascii="Arial" w:hAnsi="Arial" w:cs="Arial"/>
          <w:sz w:val="20"/>
          <w:szCs w:val="20"/>
        </w:rPr>
        <w:t>A locomoção dos funcionários e transporte do materiais e equipamentos para a prestação dos serviços é de responsabilidade da CONTRATADA.</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q) </w:t>
      </w:r>
      <w:r w:rsidRPr="008C27FC">
        <w:rPr>
          <w:rFonts w:ascii="Arial" w:hAnsi="Arial" w:cs="Arial"/>
          <w:sz w:val="20"/>
          <w:szCs w:val="20"/>
        </w:rPr>
        <w:t xml:space="preserve">Todos os insumos necessários à realização do serviço, inclusive a mão de obra, deverão estar inclusos </w:t>
      </w:r>
      <w:r w:rsidRPr="008C27FC">
        <w:rPr>
          <w:rFonts w:ascii="Arial" w:hAnsi="Arial" w:cs="Arial"/>
          <w:sz w:val="20"/>
          <w:szCs w:val="20"/>
        </w:rPr>
        <w:lastRenderedPageBreak/>
        <w:t xml:space="preserve">nos custos totais; </w:t>
      </w:r>
    </w:p>
    <w:p w:rsidR="00A15BB0" w:rsidRPr="008C27FC" w:rsidRDefault="00A15BB0" w:rsidP="008C27FC">
      <w:pPr>
        <w:pStyle w:val="SemEspaamento"/>
        <w:ind w:left="567"/>
        <w:jc w:val="both"/>
        <w:rPr>
          <w:rFonts w:ascii="Arial" w:hAnsi="Arial" w:cs="Arial"/>
          <w:sz w:val="20"/>
          <w:szCs w:val="20"/>
        </w:rPr>
      </w:pPr>
      <w:r w:rsidRPr="008C27FC">
        <w:rPr>
          <w:rFonts w:ascii="Arial" w:hAnsi="Arial" w:cs="Arial"/>
          <w:sz w:val="20"/>
          <w:szCs w:val="20"/>
        </w:rPr>
        <w:t xml:space="preserve">r) </w:t>
      </w:r>
      <w:r w:rsidRPr="008C27FC">
        <w:rPr>
          <w:rFonts w:ascii="Arial" w:hAnsi="Arial" w:cs="Arial"/>
          <w:sz w:val="20"/>
          <w:szCs w:val="20"/>
        </w:rPr>
        <w:t>Todo o pessoal e material necessário no uso da prestação do serviço deverá ser fornecido pela CONTRATADA sendo os mesmos de sua exclusiva responsabilidade quanto aos custos de transporte, diárias e alimentação de todos os envolvidos;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11.2 - São obrigações da CONTRATANTE: </w:t>
      </w:r>
    </w:p>
    <w:p w:rsidR="001C0412" w:rsidRPr="008C27FC" w:rsidRDefault="001C0412" w:rsidP="001C0412">
      <w:pPr>
        <w:pStyle w:val="SemEspaamento"/>
        <w:ind w:left="567" w:right="34"/>
        <w:jc w:val="both"/>
        <w:rPr>
          <w:rFonts w:ascii="Arial" w:eastAsiaTheme="minorHAnsi" w:hAnsi="Arial" w:cs="Arial"/>
          <w:color w:val="000000"/>
          <w:sz w:val="20"/>
          <w:szCs w:val="20"/>
        </w:rPr>
      </w:pPr>
      <w:r w:rsidRPr="008C27FC">
        <w:rPr>
          <w:rFonts w:ascii="Arial" w:eastAsiaTheme="minorHAnsi" w:hAnsi="Arial" w:cs="Arial"/>
          <w:color w:val="000000"/>
          <w:sz w:val="20"/>
          <w:szCs w:val="20"/>
        </w:rPr>
        <w:t>a)Efetuar o pagamento pelos serviços prestados nas condições previstas neste instrumento.</w:t>
      </w:r>
    </w:p>
    <w:p w:rsidR="001C0412" w:rsidRPr="008C27FC" w:rsidRDefault="00A15BB0" w:rsidP="001C0412">
      <w:pPr>
        <w:pStyle w:val="SemEspaamento"/>
        <w:ind w:left="567" w:right="34"/>
        <w:jc w:val="both"/>
        <w:rPr>
          <w:rFonts w:ascii="Arial" w:eastAsiaTheme="minorHAnsi" w:hAnsi="Arial" w:cs="Arial"/>
          <w:color w:val="000000"/>
          <w:sz w:val="20"/>
          <w:szCs w:val="20"/>
        </w:rPr>
      </w:pPr>
      <w:r w:rsidRPr="008C27FC">
        <w:rPr>
          <w:rFonts w:ascii="Arial" w:eastAsiaTheme="minorHAnsi" w:hAnsi="Arial" w:cs="Arial"/>
          <w:color w:val="000000"/>
          <w:sz w:val="20"/>
          <w:szCs w:val="20"/>
        </w:rPr>
        <w:t xml:space="preserve">b) </w:t>
      </w:r>
      <w:r w:rsidR="001C0412" w:rsidRPr="008C27FC">
        <w:rPr>
          <w:rFonts w:ascii="Arial" w:eastAsiaTheme="minorHAnsi" w:hAnsi="Arial" w:cs="Arial"/>
          <w:color w:val="000000"/>
          <w:sz w:val="20"/>
          <w:szCs w:val="20"/>
        </w:rPr>
        <w:t>Designar pessoa responsável pelas atividades programadas na empresa, que deverá manter contato com o/a responsável da contratada, facilitando o processo.</w:t>
      </w:r>
    </w:p>
    <w:p w:rsidR="001C0412" w:rsidRPr="008C27FC" w:rsidRDefault="001C0412" w:rsidP="001C0412">
      <w:pPr>
        <w:ind w:left="567"/>
        <w:jc w:val="both"/>
        <w:rPr>
          <w:rFonts w:ascii="Arial" w:eastAsiaTheme="minorHAnsi" w:hAnsi="Arial" w:cs="Arial"/>
          <w:color w:val="000000"/>
        </w:rPr>
      </w:pPr>
      <w:r w:rsidRPr="008C27FC">
        <w:rPr>
          <w:rFonts w:ascii="Arial" w:eastAsiaTheme="minorHAnsi" w:hAnsi="Arial" w:cs="Arial"/>
          <w:color w:val="000000"/>
        </w:rPr>
        <w:t>c) Receber, acompanhar e prestar informações, pertinentes aos serviços contratados, aos profissionais de Segurança do Contratado, nos ambientes de trabalho, para realização de visita técnica e avaliação de riscos ambientais, bem como monitoramento periódico</w:t>
      </w:r>
    </w:p>
    <w:p w:rsidR="00A15BB0" w:rsidRPr="008C27FC" w:rsidRDefault="00A15BB0" w:rsidP="00A15BB0">
      <w:pPr>
        <w:ind w:left="567"/>
        <w:jc w:val="both"/>
        <w:rPr>
          <w:rFonts w:ascii="Arial" w:eastAsiaTheme="minorHAnsi" w:hAnsi="Arial" w:cs="Arial"/>
          <w:color w:val="000000"/>
        </w:rPr>
      </w:pPr>
      <w:r w:rsidRPr="008C27FC">
        <w:rPr>
          <w:rFonts w:ascii="Arial" w:eastAsiaTheme="minorHAnsi" w:hAnsi="Arial" w:cs="Arial"/>
          <w:color w:val="000000"/>
        </w:rPr>
        <w:t xml:space="preserve">d) </w:t>
      </w:r>
      <w:r w:rsidRPr="008C27FC">
        <w:rPr>
          <w:rFonts w:ascii="Arial" w:eastAsiaTheme="minorHAnsi" w:hAnsi="Arial" w:cs="Arial"/>
          <w:color w:val="000000"/>
        </w:rPr>
        <w:t xml:space="preserve">A CONTRATANTE efetuará o pagamento pela prestação de serviços objeto do presente </w:t>
      </w:r>
      <w:proofErr w:type="gramStart"/>
      <w:r w:rsidRPr="008C27FC">
        <w:rPr>
          <w:rFonts w:ascii="Arial" w:eastAsiaTheme="minorHAnsi" w:hAnsi="Arial" w:cs="Arial"/>
          <w:color w:val="000000"/>
        </w:rPr>
        <w:t>contrato  em</w:t>
      </w:r>
      <w:proofErr w:type="gramEnd"/>
      <w:r w:rsidRPr="008C27FC">
        <w:rPr>
          <w:rFonts w:ascii="Arial" w:eastAsiaTheme="minorHAnsi" w:hAnsi="Arial" w:cs="Arial"/>
          <w:color w:val="000000"/>
        </w:rPr>
        <w:t xml:space="preserve"> até 20 (vinte) dias após a prestação de serviços, apresentação da Nota Fiscal e </w:t>
      </w:r>
      <w:r w:rsidRPr="008C27FC">
        <w:rPr>
          <w:rFonts w:ascii="Arial" w:eastAsiaTheme="minorHAnsi" w:hAnsi="Arial" w:cs="Arial"/>
          <w:color w:val="000000"/>
        </w:rPr>
        <w:t>o aceite do Fiscal do Contrato.</w:t>
      </w:r>
    </w:p>
    <w:p w:rsidR="00A15BB0" w:rsidRPr="008C27FC" w:rsidRDefault="00A15BB0" w:rsidP="00A15BB0">
      <w:pPr>
        <w:ind w:left="567"/>
        <w:jc w:val="both"/>
        <w:rPr>
          <w:rFonts w:ascii="Arial" w:eastAsiaTheme="minorHAnsi" w:hAnsi="Arial" w:cs="Arial"/>
          <w:color w:val="000000"/>
        </w:rPr>
      </w:pPr>
      <w:r w:rsidRPr="008C27FC">
        <w:rPr>
          <w:rFonts w:ascii="Arial" w:eastAsiaTheme="minorHAnsi" w:hAnsi="Arial" w:cs="Arial"/>
          <w:color w:val="000000"/>
        </w:rPr>
        <w:t xml:space="preserve">e) </w:t>
      </w:r>
      <w:r w:rsidRPr="008C27FC">
        <w:rPr>
          <w:rFonts w:ascii="Arial" w:eastAsiaTheme="minorHAnsi" w:hAnsi="Arial" w:cs="Arial"/>
          <w:color w:val="000000"/>
        </w:rPr>
        <w:t xml:space="preserve">Emitir pareceres em todos os atos relativos à execução do contrato, em especial, sobre aplicação de sanções, alterações e ou repactuações; </w:t>
      </w:r>
    </w:p>
    <w:p w:rsidR="00A15BB0" w:rsidRPr="008C27FC" w:rsidRDefault="00A15BB0" w:rsidP="00A15BB0">
      <w:pPr>
        <w:ind w:left="567"/>
        <w:jc w:val="both"/>
        <w:rPr>
          <w:rFonts w:ascii="Arial" w:eastAsiaTheme="minorHAnsi" w:hAnsi="Arial" w:cs="Arial"/>
          <w:color w:val="000000"/>
        </w:rPr>
      </w:pPr>
      <w:r w:rsidRPr="008C27FC">
        <w:rPr>
          <w:rFonts w:ascii="Arial" w:eastAsiaTheme="minorHAnsi" w:hAnsi="Arial" w:cs="Arial"/>
          <w:color w:val="000000"/>
        </w:rPr>
        <w:t xml:space="preserve">f) </w:t>
      </w:r>
      <w:r w:rsidRPr="008C27FC">
        <w:rPr>
          <w:rFonts w:ascii="Arial" w:eastAsiaTheme="minorHAnsi" w:hAnsi="Arial" w:cs="Arial"/>
          <w:color w:val="000000"/>
        </w:rPr>
        <w:t>Permitir o acesso dos empregados da CONTRATADA, quando necessário, para execuç</w:t>
      </w:r>
      <w:r w:rsidRPr="008C27FC">
        <w:rPr>
          <w:rFonts w:ascii="Arial" w:eastAsiaTheme="minorHAnsi" w:hAnsi="Arial" w:cs="Arial"/>
          <w:color w:val="000000"/>
        </w:rPr>
        <w:t xml:space="preserve">ão dos serviços; </w:t>
      </w:r>
    </w:p>
    <w:p w:rsidR="00A15BB0" w:rsidRPr="008C27FC" w:rsidRDefault="00A15BB0" w:rsidP="00A15BB0">
      <w:pPr>
        <w:ind w:left="567"/>
        <w:jc w:val="both"/>
        <w:rPr>
          <w:rFonts w:ascii="Arial" w:eastAsiaTheme="minorHAnsi" w:hAnsi="Arial" w:cs="Arial"/>
          <w:color w:val="000000"/>
        </w:rPr>
      </w:pPr>
      <w:r w:rsidRPr="008C27FC">
        <w:rPr>
          <w:rFonts w:ascii="Arial" w:eastAsiaTheme="minorHAnsi" w:hAnsi="Arial" w:cs="Arial"/>
          <w:color w:val="000000"/>
        </w:rPr>
        <w:t xml:space="preserve">g) </w:t>
      </w:r>
      <w:r w:rsidRPr="008C27FC">
        <w:rPr>
          <w:rFonts w:ascii="Arial" w:eastAsiaTheme="minorHAnsi" w:hAnsi="Arial" w:cs="Arial"/>
          <w:color w:val="000000"/>
        </w:rPr>
        <w:t>Notificar a CONTRATADA, fixando-lhe prazo para corrigir falhas ou irregularidades na prestação do serviço</w:t>
      </w:r>
    </w:p>
    <w:p w:rsidR="001C0412" w:rsidRPr="008C27FC" w:rsidRDefault="001C0412" w:rsidP="001C0412">
      <w:pPr>
        <w:ind w:left="567"/>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11.3 - O contratado será responsabilizado administrativamente pelas seguintes infrações (art. 155 e 156 da Lei nº 14.133/2021): </w:t>
      </w:r>
    </w:p>
    <w:p w:rsidR="001C0412" w:rsidRPr="008C27FC" w:rsidRDefault="001C0412" w:rsidP="001C0412">
      <w:pPr>
        <w:jc w:val="both"/>
        <w:rPr>
          <w:rFonts w:ascii="Arial" w:hAnsi="Arial" w:cs="Arial"/>
        </w:rPr>
      </w:pPr>
    </w:p>
    <w:p w:rsidR="001C0412" w:rsidRPr="008C27FC" w:rsidRDefault="001C0412" w:rsidP="008C27FC">
      <w:pPr>
        <w:ind w:left="567"/>
        <w:jc w:val="both"/>
        <w:rPr>
          <w:rFonts w:ascii="Arial" w:hAnsi="Arial" w:cs="Arial"/>
        </w:rPr>
      </w:pPr>
      <w:r w:rsidRPr="008C27FC">
        <w:rPr>
          <w:rFonts w:ascii="Arial" w:hAnsi="Arial" w:cs="Arial"/>
        </w:rPr>
        <w:t xml:space="preserve">I - Dar causa à inexecução parcial do contrato: </w:t>
      </w:r>
    </w:p>
    <w:p w:rsidR="001C0412" w:rsidRPr="008C27FC" w:rsidRDefault="001C0412" w:rsidP="008C27FC">
      <w:pPr>
        <w:ind w:left="567"/>
        <w:jc w:val="both"/>
        <w:rPr>
          <w:rFonts w:ascii="Arial" w:hAnsi="Arial" w:cs="Arial"/>
        </w:rPr>
      </w:pPr>
      <w:r w:rsidRPr="008C27FC">
        <w:rPr>
          <w:rFonts w:ascii="Arial" w:hAnsi="Arial" w:cs="Arial"/>
        </w:rPr>
        <w:t xml:space="preserve">II - Dar causa à inexecução parcial do contrato que cause grave dano à Administração, ao funcionamento dos serviços públicos ou ao interesse coletivo; </w:t>
      </w:r>
    </w:p>
    <w:p w:rsidR="001C0412" w:rsidRPr="008C27FC" w:rsidRDefault="001C0412" w:rsidP="008C27FC">
      <w:pPr>
        <w:ind w:left="567"/>
        <w:jc w:val="both"/>
        <w:rPr>
          <w:rFonts w:ascii="Arial" w:hAnsi="Arial" w:cs="Arial"/>
        </w:rPr>
      </w:pPr>
      <w:r w:rsidRPr="008C27FC">
        <w:rPr>
          <w:rFonts w:ascii="Arial" w:hAnsi="Arial" w:cs="Arial"/>
        </w:rPr>
        <w:t xml:space="preserve">III - Dar causa à inexecução total do contrato; </w:t>
      </w:r>
    </w:p>
    <w:p w:rsidR="001C0412" w:rsidRPr="008C27FC" w:rsidRDefault="001C0412" w:rsidP="008C27FC">
      <w:pPr>
        <w:ind w:left="567"/>
        <w:jc w:val="both"/>
        <w:rPr>
          <w:rFonts w:ascii="Arial" w:hAnsi="Arial" w:cs="Arial"/>
        </w:rPr>
      </w:pPr>
      <w:r w:rsidRPr="008C27FC">
        <w:rPr>
          <w:rFonts w:ascii="Arial" w:hAnsi="Arial" w:cs="Arial"/>
        </w:rPr>
        <w:t xml:space="preserve">IV - Deixar de entregar a documentação exigida para o certame; </w:t>
      </w:r>
    </w:p>
    <w:p w:rsidR="001C0412" w:rsidRPr="008C27FC" w:rsidRDefault="001C0412" w:rsidP="008C27FC">
      <w:pPr>
        <w:ind w:left="567"/>
        <w:jc w:val="both"/>
        <w:rPr>
          <w:rFonts w:ascii="Arial" w:hAnsi="Arial" w:cs="Arial"/>
        </w:rPr>
      </w:pPr>
      <w:r w:rsidRPr="008C27FC">
        <w:rPr>
          <w:rFonts w:ascii="Arial" w:hAnsi="Arial" w:cs="Arial"/>
        </w:rPr>
        <w:t xml:space="preserve">V - Não manter a proposta, salvo em decorrência de fato superveniente devidamente justificado; </w:t>
      </w:r>
    </w:p>
    <w:p w:rsidR="001C0412" w:rsidRPr="008C27FC" w:rsidRDefault="001C0412" w:rsidP="008C27FC">
      <w:pPr>
        <w:ind w:left="567"/>
        <w:jc w:val="both"/>
        <w:rPr>
          <w:rFonts w:ascii="Arial" w:hAnsi="Arial" w:cs="Arial"/>
        </w:rPr>
      </w:pPr>
      <w:r w:rsidRPr="008C27FC">
        <w:rPr>
          <w:rFonts w:ascii="Arial" w:hAnsi="Arial" w:cs="Arial"/>
        </w:rPr>
        <w:t xml:space="preserve">VI - Não celebrar o contrato ou não entregar a documentação exigida para a contratação, quando convocado dentro do prazo de validade de sua proposta; </w:t>
      </w:r>
    </w:p>
    <w:p w:rsidR="001C0412" w:rsidRPr="008C27FC" w:rsidRDefault="001C0412" w:rsidP="008C27FC">
      <w:pPr>
        <w:ind w:left="567"/>
        <w:jc w:val="both"/>
        <w:rPr>
          <w:rFonts w:ascii="Arial" w:hAnsi="Arial" w:cs="Arial"/>
        </w:rPr>
      </w:pPr>
      <w:r w:rsidRPr="008C27FC">
        <w:rPr>
          <w:rFonts w:ascii="Arial" w:hAnsi="Arial" w:cs="Arial"/>
        </w:rPr>
        <w:t xml:space="preserve">VII - Ensejar o retardamento da execução ou da entrega do objeto da licitação sem motivo justificado; </w:t>
      </w:r>
    </w:p>
    <w:p w:rsidR="001C0412" w:rsidRPr="008C27FC" w:rsidRDefault="001C0412" w:rsidP="008C27FC">
      <w:pPr>
        <w:ind w:left="567"/>
        <w:jc w:val="both"/>
        <w:rPr>
          <w:rFonts w:ascii="Arial" w:hAnsi="Arial" w:cs="Arial"/>
        </w:rPr>
      </w:pPr>
      <w:r w:rsidRPr="008C27FC">
        <w:rPr>
          <w:rFonts w:ascii="Arial" w:hAnsi="Arial" w:cs="Arial"/>
        </w:rPr>
        <w:t xml:space="preserve">VIII - Apresentar declaração ou documentação falsa exigida para o certame ou prestar declaração falsa durante a licitação ou a execução do contrato; </w:t>
      </w:r>
    </w:p>
    <w:p w:rsidR="001C0412" w:rsidRPr="008C27FC" w:rsidRDefault="001C0412" w:rsidP="008C27FC">
      <w:pPr>
        <w:ind w:left="567"/>
        <w:jc w:val="both"/>
        <w:rPr>
          <w:rFonts w:ascii="Arial" w:hAnsi="Arial" w:cs="Arial"/>
        </w:rPr>
      </w:pPr>
      <w:r w:rsidRPr="008C27FC">
        <w:rPr>
          <w:rFonts w:ascii="Arial" w:hAnsi="Arial" w:cs="Arial"/>
        </w:rPr>
        <w:t xml:space="preserve">IX - Fraudar a licitação ou praticar ato fraudulento na execução do contrato; </w:t>
      </w:r>
    </w:p>
    <w:p w:rsidR="001C0412" w:rsidRPr="008C27FC" w:rsidRDefault="001C0412" w:rsidP="008C27FC">
      <w:pPr>
        <w:ind w:left="567"/>
        <w:jc w:val="both"/>
        <w:rPr>
          <w:rFonts w:ascii="Arial" w:hAnsi="Arial" w:cs="Arial"/>
        </w:rPr>
      </w:pPr>
      <w:r w:rsidRPr="008C27FC">
        <w:rPr>
          <w:rFonts w:ascii="Arial" w:hAnsi="Arial" w:cs="Arial"/>
        </w:rPr>
        <w:t xml:space="preserve">X - Comportar-se de modo inidôneo ou cometer fraude de qualquer natureza; </w:t>
      </w:r>
    </w:p>
    <w:p w:rsidR="001C0412" w:rsidRPr="008C27FC" w:rsidRDefault="001C0412" w:rsidP="008C27FC">
      <w:pPr>
        <w:ind w:left="567"/>
        <w:jc w:val="both"/>
        <w:rPr>
          <w:rFonts w:ascii="Arial" w:hAnsi="Arial" w:cs="Arial"/>
        </w:rPr>
      </w:pPr>
      <w:r w:rsidRPr="008C27FC">
        <w:rPr>
          <w:rFonts w:ascii="Arial" w:hAnsi="Arial" w:cs="Arial"/>
        </w:rPr>
        <w:t xml:space="preserve">XI - Praticar atos ilícitos com vistas a frustrar os objetivos da licitação; </w:t>
      </w:r>
    </w:p>
    <w:p w:rsidR="001C0412" w:rsidRPr="008C27FC" w:rsidRDefault="001C0412" w:rsidP="001C0412">
      <w:pPr>
        <w:ind w:left="567"/>
        <w:jc w:val="both"/>
        <w:rPr>
          <w:rFonts w:ascii="Arial" w:hAnsi="Arial" w:cs="Arial"/>
        </w:rPr>
      </w:pPr>
      <w:r w:rsidRPr="008C27FC">
        <w:rPr>
          <w:rFonts w:ascii="Arial" w:hAnsi="Arial" w:cs="Arial"/>
        </w:rPr>
        <w:t xml:space="preserve">XII - Praticar ato lesivo previsto no art. 5º da </w:t>
      </w:r>
      <w:r w:rsidRPr="008C27FC">
        <w:rPr>
          <w:rFonts w:ascii="Arial" w:hAnsi="Arial" w:cs="Arial"/>
          <w:color w:val="0000FF"/>
        </w:rPr>
        <w:t xml:space="preserve">Lei nº 12.846, de 1º de agosto de 2013 </w:t>
      </w:r>
      <w:r w:rsidRPr="008C27FC">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1C0412" w:rsidRPr="008C27FC" w:rsidRDefault="001C0412" w:rsidP="001C0412">
      <w:pPr>
        <w:jc w:val="both"/>
        <w:rPr>
          <w:rFonts w:ascii="Arial" w:hAnsi="Arial" w:cs="Arial"/>
        </w:rPr>
      </w:pPr>
      <w:r w:rsidRPr="008C27FC">
        <w:rPr>
          <w:rFonts w:ascii="Arial" w:hAnsi="Arial" w:cs="Arial"/>
        </w:rPr>
        <w:t>11.3.1 Serão aplicadas as seguintes sanções às penalidades acima indicadas:</w:t>
      </w:r>
    </w:p>
    <w:p w:rsidR="001C0412" w:rsidRPr="008C27FC" w:rsidRDefault="001C0412" w:rsidP="001C0412">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4111"/>
      </w:tblGrid>
      <w:tr w:rsidR="001C0412" w:rsidRPr="008C27FC" w:rsidTr="001C0412">
        <w:trPr>
          <w:trHeight w:val="782"/>
        </w:trPr>
        <w:tc>
          <w:tcPr>
            <w:tcW w:w="670" w:type="dxa"/>
          </w:tcPr>
          <w:p w:rsidR="001C0412" w:rsidRPr="008C27FC" w:rsidRDefault="001C0412" w:rsidP="001C0412">
            <w:pPr>
              <w:jc w:val="both"/>
              <w:rPr>
                <w:rFonts w:ascii="Arial" w:hAnsi="Arial" w:cs="Arial"/>
              </w:rPr>
            </w:pPr>
            <w:r w:rsidRPr="008C27FC">
              <w:rPr>
                <w:rFonts w:ascii="Arial" w:hAnsi="Arial" w:cs="Arial"/>
              </w:rPr>
              <w:t>I -</w:t>
            </w:r>
          </w:p>
        </w:tc>
        <w:tc>
          <w:tcPr>
            <w:tcW w:w="5245" w:type="dxa"/>
          </w:tcPr>
          <w:p w:rsidR="001C0412" w:rsidRPr="008C27FC" w:rsidRDefault="001C0412" w:rsidP="001C0412">
            <w:pPr>
              <w:jc w:val="both"/>
              <w:rPr>
                <w:rFonts w:ascii="Arial" w:hAnsi="Arial" w:cs="Arial"/>
              </w:rPr>
            </w:pPr>
            <w:r w:rsidRPr="008C27FC">
              <w:rPr>
                <w:rFonts w:ascii="Arial" w:hAnsi="Arial" w:cs="Arial"/>
              </w:rPr>
              <w:t xml:space="preserve">Advertência (art. 156, § 2º). </w:t>
            </w:r>
          </w:p>
        </w:tc>
        <w:tc>
          <w:tcPr>
            <w:tcW w:w="4111" w:type="dxa"/>
          </w:tcPr>
          <w:p w:rsidR="001C0412" w:rsidRPr="008C27FC" w:rsidRDefault="001C0412" w:rsidP="001C0412">
            <w:pPr>
              <w:jc w:val="both"/>
              <w:rPr>
                <w:rFonts w:ascii="Arial" w:hAnsi="Arial" w:cs="Arial"/>
              </w:rPr>
            </w:pPr>
            <w:r w:rsidRPr="008C27FC">
              <w:rPr>
                <w:rFonts w:ascii="Arial" w:hAnsi="Arial" w:cs="Arial"/>
              </w:rPr>
              <w:t xml:space="preserve">I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Obs. 1: Quando não se justificar a imposição de penalidade mais grave </w:t>
            </w:r>
          </w:p>
          <w:p w:rsidR="001C0412" w:rsidRPr="008C27FC" w:rsidRDefault="001C0412" w:rsidP="001C0412">
            <w:pPr>
              <w:jc w:val="both"/>
              <w:rPr>
                <w:rFonts w:ascii="Arial" w:hAnsi="Arial" w:cs="Arial"/>
              </w:rPr>
            </w:pPr>
            <w:r w:rsidRPr="008C27FC">
              <w:rPr>
                <w:rFonts w:ascii="Arial" w:hAnsi="Arial" w:cs="Arial"/>
              </w:rPr>
              <w:lastRenderedPageBreak/>
              <w:t xml:space="preserve">Obs. 2: Pode ser aplicada cumulativamente com multa (art. 156, § 7º). </w:t>
            </w:r>
          </w:p>
          <w:p w:rsidR="001C0412" w:rsidRPr="008C27FC" w:rsidRDefault="001C0412" w:rsidP="001C0412">
            <w:pPr>
              <w:jc w:val="both"/>
              <w:rPr>
                <w:rFonts w:ascii="Arial" w:hAnsi="Arial" w:cs="Arial"/>
              </w:rPr>
            </w:pPr>
          </w:p>
        </w:tc>
      </w:tr>
      <w:tr w:rsidR="001C0412" w:rsidRPr="008C27FC" w:rsidTr="001C0412">
        <w:trPr>
          <w:trHeight w:val="110"/>
        </w:trPr>
        <w:tc>
          <w:tcPr>
            <w:tcW w:w="670" w:type="dxa"/>
          </w:tcPr>
          <w:p w:rsidR="001C0412" w:rsidRPr="008C27FC" w:rsidRDefault="001C0412" w:rsidP="001C0412">
            <w:pPr>
              <w:jc w:val="both"/>
              <w:rPr>
                <w:rFonts w:ascii="Arial" w:hAnsi="Arial" w:cs="Arial"/>
              </w:rPr>
            </w:pPr>
            <w:r w:rsidRPr="008C27FC">
              <w:rPr>
                <w:rFonts w:ascii="Arial" w:hAnsi="Arial" w:cs="Arial"/>
              </w:rPr>
              <w:lastRenderedPageBreak/>
              <w:t>II -</w:t>
            </w:r>
          </w:p>
        </w:tc>
        <w:tc>
          <w:tcPr>
            <w:tcW w:w="5245" w:type="dxa"/>
          </w:tcPr>
          <w:p w:rsidR="001C0412" w:rsidRPr="008C27FC" w:rsidRDefault="001C0412" w:rsidP="001C0412">
            <w:pPr>
              <w:jc w:val="both"/>
              <w:rPr>
                <w:rFonts w:ascii="Arial" w:hAnsi="Arial" w:cs="Arial"/>
              </w:rPr>
            </w:pPr>
            <w:r w:rsidRPr="008C27FC">
              <w:rPr>
                <w:rFonts w:ascii="Arial" w:hAnsi="Arial" w:cs="Arial"/>
              </w:rPr>
              <w:t xml:space="preserve">Multa de 10% </w:t>
            </w:r>
          </w:p>
        </w:tc>
        <w:tc>
          <w:tcPr>
            <w:tcW w:w="4111" w:type="dxa"/>
          </w:tcPr>
          <w:p w:rsidR="001C0412" w:rsidRPr="008C27FC" w:rsidRDefault="001C0412" w:rsidP="001C0412">
            <w:pPr>
              <w:jc w:val="both"/>
              <w:rPr>
                <w:rFonts w:ascii="Arial" w:hAnsi="Arial" w:cs="Arial"/>
              </w:rPr>
            </w:pPr>
            <w:r w:rsidRPr="008C27FC">
              <w:rPr>
                <w:rFonts w:ascii="Arial" w:hAnsi="Arial" w:cs="Arial"/>
              </w:rPr>
              <w:t xml:space="preserve">Qualquer infração (art. 156, § 3º). </w:t>
            </w:r>
          </w:p>
          <w:p w:rsidR="001C0412" w:rsidRPr="008C27FC" w:rsidRDefault="001C0412" w:rsidP="001C0412">
            <w:pPr>
              <w:jc w:val="both"/>
              <w:rPr>
                <w:rFonts w:ascii="Arial" w:hAnsi="Arial" w:cs="Arial"/>
              </w:rPr>
            </w:pPr>
          </w:p>
        </w:tc>
      </w:tr>
      <w:tr w:rsidR="001C0412" w:rsidRPr="008C27FC" w:rsidTr="001C0412">
        <w:trPr>
          <w:trHeight w:val="110"/>
        </w:trPr>
        <w:tc>
          <w:tcPr>
            <w:tcW w:w="670" w:type="dxa"/>
          </w:tcPr>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III - </w:t>
            </w:r>
          </w:p>
        </w:tc>
        <w:tc>
          <w:tcPr>
            <w:tcW w:w="5245" w:type="dxa"/>
          </w:tcPr>
          <w:p w:rsidR="001C0412" w:rsidRPr="008C27FC" w:rsidRDefault="001C0412" w:rsidP="001C0412">
            <w:pPr>
              <w:jc w:val="both"/>
              <w:rPr>
                <w:rFonts w:ascii="Arial" w:hAnsi="Arial" w:cs="Arial"/>
              </w:rPr>
            </w:pPr>
            <w:r w:rsidRPr="008C27FC">
              <w:rPr>
                <w:rFonts w:ascii="Arial" w:hAnsi="Arial" w:cs="Arial"/>
              </w:rPr>
              <w:t xml:space="preserve">Impedimento de licitar e contratar no âmbito da Administração Pública direta e indireta do Município de Águas Frias, pelo prazo máximo de 3 (três) anos (art. 156, § 4º). </w:t>
            </w:r>
          </w:p>
        </w:tc>
        <w:tc>
          <w:tcPr>
            <w:tcW w:w="4111" w:type="dxa"/>
          </w:tcPr>
          <w:p w:rsidR="001C0412" w:rsidRPr="008C27FC" w:rsidRDefault="001C0412" w:rsidP="001C0412">
            <w:pPr>
              <w:jc w:val="both"/>
              <w:rPr>
                <w:rFonts w:ascii="Arial" w:hAnsi="Arial" w:cs="Arial"/>
              </w:rPr>
            </w:pPr>
            <w:r w:rsidRPr="008C27FC">
              <w:rPr>
                <w:rFonts w:ascii="Arial" w:hAnsi="Arial" w:cs="Arial"/>
              </w:rPr>
              <w:t xml:space="preserve">II </w:t>
            </w:r>
          </w:p>
          <w:p w:rsidR="001C0412" w:rsidRPr="008C27FC" w:rsidRDefault="001C0412" w:rsidP="001C0412">
            <w:pPr>
              <w:jc w:val="both"/>
              <w:rPr>
                <w:rFonts w:ascii="Arial" w:hAnsi="Arial" w:cs="Arial"/>
              </w:rPr>
            </w:pPr>
            <w:r w:rsidRPr="008C27FC">
              <w:rPr>
                <w:rFonts w:ascii="Arial" w:hAnsi="Arial" w:cs="Arial"/>
              </w:rPr>
              <w:t xml:space="preserve">III </w:t>
            </w:r>
          </w:p>
          <w:p w:rsidR="001C0412" w:rsidRPr="008C27FC" w:rsidRDefault="001C0412" w:rsidP="001C0412">
            <w:pPr>
              <w:jc w:val="both"/>
              <w:rPr>
                <w:rFonts w:ascii="Arial" w:hAnsi="Arial" w:cs="Arial"/>
              </w:rPr>
            </w:pPr>
            <w:r w:rsidRPr="008C27FC">
              <w:rPr>
                <w:rFonts w:ascii="Arial" w:hAnsi="Arial" w:cs="Arial"/>
              </w:rPr>
              <w:t xml:space="preserve">IV </w:t>
            </w:r>
          </w:p>
          <w:p w:rsidR="001C0412" w:rsidRPr="008C27FC" w:rsidRDefault="001C0412" w:rsidP="001C0412">
            <w:pPr>
              <w:jc w:val="both"/>
              <w:rPr>
                <w:rFonts w:ascii="Arial" w:hAnsi="Arial" w:cs="Arial"/>
              </w:rPr>
            </w:pPr>
            <w:r w:rsidRPr="008C27FC">
              <w:rPr>
                <w:rFonts w:ascii="Arial" w:hAnsi="Arial" w:cs="Arial"/>
              </w:rPr>
              <w:t xml:space="preserve">V </w:t>
            </w:r>
          </w:p>
          <w:p w:rsidR="001C0412" w:rsidRPr="008C27FC" w:rsidRDefault="001C0412" w:rsidP="001C0412">
            <w:pPr>
              <w:jc w:val="both"/>
              <w:rPr>
                <w:rFonts w:ascii="Arial" w:hAnsi="Arial" w:cs="Arial"/>
              </w:rPr>
            </w:pPr>
            <w:r w:rsidRPr="008C27FC">
              <w:rPr>
                <w:rFonts w:ascii="Arial" w:hAnsi="Arial" w:cs="Arial"/>
              </w:rPr>
              <w:t xml:space="preserve">VI </w:t>
            </w:r>
          </w:p>
          <w:p w:rsidR="001C0412" w:rsidRPr="008C27FC" w:rsidRDefault="001C0412" w:rsidP="001C0412">
            <w:pPr>
              <w:jc w:val="both"/>
              <w:rPr>
                <w:rFonts w:ascii="Arial" w:hAnsi="Arial" w:cs="Arial"/>
              </w:rPr>
            </w:pPr>
            <w:r w:rsidRPr="008C27FC">
              <w:rPr>
                <w:rFonts w:ascii="Arial" w:hAnsi="Arial" w:cs="Arial"/>
              </w:rPr>
              <w:t xml:space="preserve">VII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Obs. 1: Quando não se justificar a imposição de penalidade mais grave. </w:t>
            </w:r>
          </w:p>
          <w:p w:rsidR="001C0412" w:rsidRPr="008C27FC" w:rsidRDefault="001C0412" w:rsidP="001C0412">
            <w:pPr>
              <w:jc w:val="both"/>
              <w:rPr>
                <w:rFonts w:ascii="Arial" w:hAnsi="Arial" w:cs="Arial"/>
              </w:rPr>
            </w:pPr>
            <w:r w:rsidRPr="008C27FC">
              <w:rPr>
                <w:rFonts w:ascii="Arial" w:hAnsi="Arial" w:cs="Arial"/>
              </w:rPr>
              <w:t xml:space="preserve">Obs. 2: Pode ser aplicada cumulativamente com multa (art. 156, § 7º). </w:t>
            </w:r>
          </w:p>
        </w:tc>
      </w:tr>
      <w:tr w:rsidR="001C0412" w:rsidRPr="008C27FC" w:rsidTr="001C0412">
        <w:trPr>
          <w:trHeight w:val="110"/>
        </w:trPr>
        <w:tc>
          <w:tcPr>
            <w:tcW w:w="670" w:type="dxa"/>
          </w:tcPr>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IV -</w:t>
            </w:r>
          </w:p>
          <w:p w:rsidR="001C0412" w:rsidRPr="008C27FC" w:rsidRDefault="001C0412" w:rsidP="001C0412">
            <w:pPr>
              <w:jc w:val="both"/>
              <w:rPr>
                <w:rFonts w:ascii="Arial" w:hAnsi="Arial" w:cs="Arial"/>
              </w:rPr>
            </w:pPr>
          </w:p>
        </w:tc>
        <w:tc>
          <w:tcPr>
            <w:tcW w:w="5245" w:type="dxa"/>
          </w:tcPr>
          <w:p w:rsidR="001C0412" w:rsidRPr="008C27FC" w:rsidRDefault="001C0412" w:rsidP="001C0412">
            <w:pPr>
              <w:jc w:val="both"/>
              <w:rPr>
                <w:rFonts w:ascii="Arial" w:hAnsi="Arial" w:cs="Arial"/>
              </w:rPr>
            </w:pPr>
            <w:r w:rsidRPr="008C27FC">
              <w:rPr>
                <w:rFonts w:ascii="Arial" w:hAnsi="Arial" w:cs="Arial"/>
              </w:rPr>
              <w:t xml:space="preserve">Declaração de inidoneidade para licitar ou contratar no âmbito da Administração Pública direta e indireta de todos os entes federativos, pelo prazo mínimo de 3 (três) anos e máximo de 6 (seis) anos (art. 156, § 5º). </w:t>
            </w:r>
          </w:p>
        </w:tc>
        <w:tc>
          <w:tcPr>
            <w:tcW w:w="4111" w:type="dxa"/>
          </w:tcPr>
          <w:p w:rsidR="001C0412" w:rsidRPr="008C27FC" w:rsidRDefault="001C0412" w:rsidP="001C0412">
            <w:pPr>
              <w:jc w:val="both"/>
              <w:rPr>
                <w:rFonts w:ascii="Arial" w:hAnsi="Arial" w:cs="Arial"/>
              </w:rPr>
            </w:pPr>
            <w:r w:rsidRPr="008C27FC">
              <w:rPr>
                <w:rFonts w:ascii="Arial" w:hAnsi="Arial" w:cs="Arial"/>
              </w:rPr>
              <w:t xml:space="preserve">VIII </w:t>
            </w:r>
          </w:p>
          <w:p w:rsidR="001C0412" w:rsidRPr="008C27FC" w:rsidRDefault="001C0412" w:rsidP="001C0412">
            <w:pPr>
              <w:jc w:val="both"/>
              <w:rPr>
                <w:rFonts w:ascii="Arial" w:hAnsi="Arial" w:cs="Arial"/>
              </w:rPr>
            </w:pPr>
            <w:r w:rsidRPr="008C27FC">
              <w:rPr>
                <w:rFonts w:ascii="Arial" w:hAnsi="Arial" w:cs="Arial"/>
              </w:rPr>
              <w:t xml:space="preserve">IX </w:t>
            </w:r>
          </w:p>
          <w:p w:rsidR="001C0412" w:rsidRPr="008C27FC" w:rsidRDefault="001C0412" w:rsidP="001C0412">
            <w:pPr>
              <w:jc w:val="both"/>
              <w:rPr>
                <w:rFonts w:ascii="Arial" w:hAnsi="Arial" w:cs="Arial"/>
              </w:rPr>
            </w:pPr>
            <w:r w:rsidRPr="008C27FC">
              <w:rPr>
                <w:rFonts w:ascii="Arial" w:hAnsi="Arial" w:cs="Arial"/>
              </w:rPr>
              <w:t xml:space="preserve">X </w:t>
            </w:r>
          </w:p>
          <w:p w:rsidR="001C0412" w:rsidRPr="008C27FC" w:rsidRDefault="001C0412" w:rsidP="001C0412">
            <w:pPr>
              <w:jc w:val="both"/>
              <w:rPr>
                <w:rFonts w:ascii="Arial" w:hAnsi="Arial" w:cs="Arial"/>
              </w:rPr>
            </w:pPr>
            <w:r w:rsidRPr="008C27FC">
              <w:rPr>
                <w:rFonts w:ascii="Arial" w:hAnsi="Arial" w:cs="Arial"/>
              </w:rPr>
              <w:t xml:space="preserve">XI </w:t>
            </w:r>
          </w:p>
          <w:p w:rsidR="001C0412" w:rsidRPr="008C27FC" w:rsidRDefault="001C0412" w:rsidP="001C0412">
            <w:pPr>
              <w:jc w:val="both"/>
              <w:rPr>
                <w:rFonts w:ascii="Arial" w:hAnsi="Arial" w:cs="Arial"/>
              </w:rPr>
            </w:pPr>
            <w:r w:rsidRPr="008C27FC">
              <w:rPr>
                <w:rFonts w:ascii="Arial" w:hAnsi="Arial" w:cs="Arial"/>
              </w:rPr>
              <w:t xml:space="preserve">XII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Obs. 1: Pode ser aplicada cumulativamente com multa (art. 156, § 7º). </w:t>
            </w:r>
          </w:p>
        </w:tc>
      </w:tr>
    </w:tbl>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bookmarkStart w:id="7" w:name="art92x"/>
      <w:bookmarkStart w:id="8" w:name="art92xi"/>
      <w:bookmarkEnd w:id="7"/>
      <w:bookmarkEnd w:id="8"/>
      <w:r w:rsidRPr="008C27FC">
        <w:rPr>
          <w:rFonts w:ascii="Arial" w:hAnsi="Arial" w:cs="Arial"/>
        </w:rPr>
        <w:t xml:space="preserve">11.3.2 - Na aplicação das sanções serão considerados (art. 156, § 1º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I - A natureza e a gravidade da infração cometida; </w:t>
      </w:r>
    </w:p>
    <w:p w:rsidR="001C0412" w:rsidRPr="008C27FC" w:rsidRDefault="001C0412" w:rsidP="001C0412">
      <w:pPr>
        <w:ind w:left="567"/>
        <w:jc w:val="both"/>
        <w:rPr>
          <w:rFonts w:ascii="Arial" w:hAnsi="Arial" w:cs="Arial"/>
        </w:rPr>
      </w:pPr>
      <w:r w:rsidRPr="008C27FC">
        <w:rPr>
          <w:rFonts w:ascii="Arial" w:hAnsi="Arial" w:cs="Arial"/>
        </w:rPr>
        <w:t xml:space="preserve">II - As peculiaridades do caso concreto; </w:t>
      </w:r>
    </w:p>
    <w:p w:rsidR="001C0412" w:rsidRPr="008C27FC" w:rsidRDefault="001C0412" w:rsidP="001C0412">
      <w:pPr>
        <w:ind w:left="567"/>
        <w:jc w:val="both"/>
        <w:rPr>
          <w:rFonts w:ascii="Arial" w:hAnsi="Arial" w:cs="Arial"/>
        </w:rPr>
      </w:pPr>
      <w:r w:rsidRPr="008C27FC">
        <w:rPr>
          <w:rFonts w:ascii="Arial" w:hAnsi="Arial" w:cs="Arial"/>
        </w:rPr>
        <w:t xml:space="preserve">III - As circunstâncias agravantes ou atenuantes; </w:t>
      </w:r>
    </w:p>
    <w:p w:rsidR="001C0412" w:rsidRPr="008C27FC" w:rsidRDefault="001C0412" w:rsidP="001C0412">
      <w:pPr>
        <w:ind w:left="567"/>
        <w:jc w:val="both"/>
        <w:rPr>
          <w:rFonts w:ascii="Arial" w:hAnsi="Arial" w:cs="Arial"/>
        </w:rPr>
      </w:pPr>
      <w:r w:rsidRPr="008C27FC">
        <w:rPr>
          <w:rFonts w:ascii="Arial" w:hAnsi="Arial" w:cs="Arial"/>
        </w:rPr>
        <w:t xml:space="preserve">IV - Os danos que dela provierem para a Administração Pública; </w:t>
      </w:r>
    </w:p>
    <w:p w:rsidR="001C0412" w:rsidRPr="008C27FC" w:rsidRDefault="001C0412" w:rsidP="001C0412">
      <w:pPr>
        <w:ind w:left="567"/>
        <w:jc w:val="both"/>
        <w:rPr>
          <w:rFonts w:ascii="Arial" w:hAnsi="Arial" w:cs="Arial"/>
        </w:rPr>
      </w:pPr>
      <w:r w:rsidRPr="008C27FC">
        <w:rPr>
          <w:rFonts w:ascii="Arial" w:hAnsi="Arial" w:cs="Arial"/>
        </w:rPr>
        <w:t xml:space="preserve">V - A implantação ou o aperfeiçoamento de programa de integridade, conforme normas e orientações dos órgãos de controle.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11.3.3 - Para aplicação das sanções (</w:t>
      </w:r>
      <w:proofErr w:type="spellStart"/>
      <w:r w:rsidRPr="008C27FC">
        <w:rPr>
          <w:rFonts w:ascii="Arial" w:hAnsi="Arial" w:cs="Arial"/>
        </w:rPr>
        <w:t>arts</w:t>
      </w:r>
      <w:proofErr w:type="spellEnd"/>
      <w:r w:rsidRPr="008C27FC">
        <w:rPr>
          <w:rFonts w:ascii="Arial" w:hAnsi="Arial" w:cs="Arial"/>
        </w:rPr>
        <w:t xml:space="preserve">. 156, § 6º, I, 157 e 158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I - Inciso II do item 11.3: será facultada a defesa do interessado no prazo de 15 (quinze) dias úteis, contado da data de sua intimação; </w:t>
      </w:r>
    </w:p>
    <w:p w:rsidR="001C0412" w:rsidRPr="008C27FC" w:rsidRDefault="001C0412" w:rsidP="001C0412">
      <w:pPr>
        <w:ind w:left="567"/>
        <w:jc w:val="both"/>
        <w:rPr>
          <w:rFonts w:ascii="Arial" w:hAnsi="Arial" w:cs="Arial"/>
        </w:rPr>
      </w:pPr>
      <w:r w:rsidRPr="008C27FC">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1C0412" w:rsidRPr="008C27FC" w:rsidRDefault="001C0412" w:rsidP="001C0412">
      <w:pPr>
        <w:ind w:left="567"/>
        <w:jc w:val="both"/>
        <w:rPr>
          <w:rFonts w:ascii="Arial" w:hAnsi="Arial" w:cs="Arial"/>
        </w:rPr>
      </w:pPr>
      <w:r w:rsidRPr="008C27FC">
        <w:rPr>
          <w:rFonts w:ascii="Arial" w:hAnsi="Arial" w:cs="Arial"/>
        </w:rPr>
        <w:t xml:space="preserve">b) O licitante ou o contratado será intimada para, no prazo de 15 (quinze) dias úteis, contado da data de intimação, apresentar defesa escrita e especificar as provas que pretenda produzir; </w:t>
      </w:r>
    </w:p>
    <w:p w:rsidR="001C0412" w:rsidRPr="008C27FC" w:rsidRDefault="001C0412" w:rsidP="001C0412">
      <w:pPr>
        <w:ind w:left="567"/>
        <w:jc w:val="both"/>
        <w:rPr>
          <w:rFonts w:ascii="Arial" w:hAnsi="Arial" w:cs="Arial"/>
        </w:rPr>
      </w:pPr>
      <w:r w:rsidRPr="008C27FC">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1C0412" w:rsidRPr="008C27FC" w:rsidRDefault="001C0412" w:rsidP="001C0412">
      <w:pPr>
        <w:ind w:left="567"/>
        <w:jc w:val="both"/>
        <w:rPr>
          <w:rFonts w:ascii="Arial" w:hAnsi="Arial" w:cs="Arial"/>
        </w:rPr>
      </w:pPr>
      <w:r w:rsidRPr="008C27FC">
        <w:rPr>
          <w:rFonts w:ascii="Arial" w:hAnsi="Arial" w:cs="Arial"/>
        </w:rPr>
        <w:t xml:space="preserve">d) Serão indeferidas pela comissão, mediante decisão fundamentada, provas ilícitas, impertinentes, desnecessárias, protelatórias ou intempestivas; </w:t>
      </w:r>
    </w:p>
    <w:p w:rsidR="001C0412" w:rsidRPr="008C27FC" w:rsidRDefault="001C0412" w:rsidP="001C0412">
      <w:pPr>
        <w:ind w:left="567"/>
        <w:jc w:val="both"/>
        <w:rPr>
          <w:rFonts w:ascii="Arial" w:hAnsi="Arial" w:cs="Arial"/>
        </w:rPr>
      </w:pPr>
      <w:r w:rsidRPr="008C27FC">
        <w:rPr>
          <w:rFonts w:ascii="Arial" w:hAnsi="Arial" w:cs="Arial"/>
        </w:rPr>
        <w:t xml:space="preserve">e) A sanção prevista no inciso IV do item 11.3.1 será precedida de análise jurídica e será de competência exclusiva de secretário municipal (art. 156, § 6º, I da Lei nº 14.133/2021); </w:t>
      </w:r>
    </w:p>
    <w:p w:rsidR="001C0412" w:rsidRPr="008C27FC" w:rsidRDefault="001C0412" w:rsidP="001C0412">
      <w:pPr>
        <w:ind w:left="567"/>
        <w:jc w:val="both"/>
        <w:rPr>
          <w:rFonts w:ascii="Arial" w:hAnsi="Arial" w:cs="Arial"/>
        </w:rPr>
      </w:pPr>
      <w:r w:rsidRPr="008C27FC">
        <w:rPr>
          <w:rFonts w:ascii="Arial" w:hAnsi="Arial" w:cs="Arial"/>
        </w:rPr>
        <w:lastRenderedPageBreak/>
        <w:t>f) A prescrição ocorrerá em 5 (cinco) anos, contados da ciência da infração pela Administração Pública Municipal, e será:</w:t>
      </w:r>
    </w:p>
    <w:p w:rsidR="001C0412" w:rsidRPr="008C27FC" w:rsidRDefault="001C0412" w:rsidP="001C0412">
      <w:pPr>
        <w:ind w:left="567" w:firstLine="284"/>
        <w:jc w:val="both"/>
        <w:rPr>
          <w:rFonts w:ascii="Arial" w:hAnsi="Arial" w:cs="Arial"/>
        </w:rPr>
      </w:pPr>
      <w:r w:rsidRPr="008C27FC">
        <w:rPr>
          <w:rFonts w:ascii="Arial" w:hAnsi="Arial" w:cs="Arial"/>
        </w:rPr>
        <w:t xml:space="preserve">i) Interrompida pela instauração do processo de responsabilização a que se refere este item; </w:t>
      </w:r>
    </w:p>
    <w:p w:rsidR="001C0412" w:rsidRPr="008C27FC" w:rsidRDefault="001C0412" w:rsidP="001C0412">
      <w:pPr>
        <w:ind w:left="851"/>
        <w:jc w:val="both"/>
        <w:rPr>
          <w:rFonts w:ascii="Arial" w:hAnsi="Arial" w:cs="Arial"/>
        </w:rPr>
      </w:pPr>
      <w:proofErr w:type="spellStart"/>
      <w:r w:rsidRPr="008C27FC">
        <w:rPr>
          <w:rFonts w:ascii="Arial" w:hAnsi="Arial" w:cs="Arial"/>
        </w:rPr>
        <w:t>ii</w:t>
      </w:r>
      <w:proofErr w:type="spellEnd"/>
      <w:r w:rsidRPr="008C27FC">
        <w:rPr>
          <w:rFonts w:ascii="Arial" w:hAnsi="Arial" w:cs="Arial"/>
        </w:rPr>
        <w:t xml:space="preserve">) Suspensa pela celebração de acordo de leniência previsto na </w:t>
      </w:r>
      <w:r w:rsidRPr="008C27FC">
        <w:rPr>
          <w:rFonts w:ascii="Arial" w:hAnsi="Arial" w:cs="Arial"/>
          <w:color w:val="0000FF"/>
        </w:rPr>
        <w:t xml:space="preserve">Lei nº 12.846, de 1º de agosto de 2013 </w:t>
      </w:r>
      <w:r w:rsidRPr="008C27FC">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1C0412" w:rsidRPr="008C27FC" w:rsidRDefault="001C0412" w:rsidP="001C0412">
      <w:pPr>
        <w:ind w:left="851"/>
        <w:jc w:val="both"/>
        <w:rPr>
          <w:rFonts w:ascii="Arial" w:hAnsi="Arial" w:cs="Arial"/>
        </w:rPr>
      </w:pPr>
      <w:proofErr w:type="spellStart"/>
      <w:r w:rsidRPr="008C27FC">
        <w:rPr>
          <w:rFonts w:ascii="Arial" w:hAnsi="Arial" w:cs="Arial"/>
        </w:rPr>
        <w:t>iii</w:t>
      </w:r>
      <w:proofErr w:type="spellEnd"/>
      <w:r w:rsidRPr="008C27FC">
        <w:rPr>
          <w:rFonts w:ascii="Arial" w:hAnsi="Arial" w:cs="Arial"/>
        </w:rPr>
        <w:t xml:space="preserve">) Suspensa por decisão judicial que inviabilize a conclusão da apuração administrativa. </w:t>
      </w:r>
    </w:p>
    <w:p w:rsidR="00CE476B" w:rsidRDefault="00CE476B"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1C0412" w:rsidRPr="008C27FC" w:rsidRDefault="001C0412" w:rsidP="001C0412">
      <w:pPr>
        <w:jc w:val="both"/>
        <w:rPr>
          <w:rFonts w:ascii="Arial" w:hAnsi="Arial" w:cs="Arial"/>
        </w:rPr>
      </w:pPr>
      <w:r w:rsidRPr="008C27FC">
        <w:rPr>
          <w:rFonts w:ascii="Arial" w:hAnsi="Arial" w:cs="Arial"/>
        </w:rPr>
        <w:t xml:space="preserve"> </w:t>
      </w:r>
    </w:p>
    <w:p w:rsidR="001C0412" w:rsidRPr="008C27FC" w:rsidRDefault="001C0412" w:rsidP="001C0412">
      <w:pPr>
        <w:jc w:val="both"/>
        <w:rPr>
          <w:rFonts w:ascii="Arial" w:hAnsi="Arial" w:cs="Arial"/>
        </w:rPr>
      </w:pPr>
      <w:r w:rsidRPr="008C27FC">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8C27FC">
        <w:rPr>
          <w:rFonts w:ascii="Arial" w:hAnsi="Arial" w:cs="Arial"/>
        </w:rPr>
        <w:t>Ceis</w:t>
      </w:r>
      <w:proofErr w:type="spellEnd"/>
      <w:r w:rsidRPr="008C27FC">
        <w:rPr>
          <w:rFonts w:ascii="Arial" w:hAnsi="Arial" w:cs="Arial"/>
        </w:rPr>
        <w:t>) e no Cadastro Nacional de Empresas Punidas (</w:t>
      </w:r>
      <w:proofErr w:type="spellStart"/>
      <w:r w:rsidRPr="008C27FC">
        <w:rPr>
          <w:rFonts w:ascii="Arial" w:hAnsi="Arial" w:cs="Arial"/>
        </w:rPr>
        <w:t>Cnep</w:t>
      </w:r>
      <w:proofErr w:type="spellEnd"/>
      <w:r w:rsidRPr="008C27FC">
        <w:rPr>
          <w:rFonts w:ascii="Arial" w:hAnsi="Arial" w:cs="Arial"/>
        </w:rPr>
        <w:t xml:space="preserve">), instituídos no âmbito do Poder Executivo federal (art. 161 da Lei nº 14.133/2021).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11.9 - O atraso injustificado na execução do contrato sujeitará o contratado a multa de mora, na forma prevista no inciso II do item 11.3.1 (art. 162 da Lei nº 14.133/2021).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11.11 - É admitida a reabilitação do licitante ou contratado perante o Município de Águas Frias, exigidos, cumulativamente (art. 163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I - Reparação integral do dano causado à Administração Pública Municipal; </w:t>
      </w:r>
    </w:p>
    <w:p w:rsidR="001C0412" w:rsidRPr="008C27FC" w:rsidRDefault="001C0412" w:rsidP="001C0412">
      <w:pPr>
        <w:ind w:left="567"/>
        <w:jc w:val="both"/>
        <w:rPr>
          <w:rFonts w:ascii="Arial" w:hAnsi="Arial" w:cs="Arial"/>
        </w:rPr>
      </w:pPr>
      <w:r w:rsidRPr="008C27FC">
        <w:rPr>
          <w:rFonts w:ascii="Arial" w:hAnsi="Arial" w:cs="Arial"/>
        </w:rPr>
        <w:t xml:space="preserve">II - Pagamento da multa; </w:t>
      </w:r>
    </w:p>
    <w:p w:rsidR="001C0412" w:rsidRPr="008C27FC" w:rsidRDefault="001C0412" w:rsidP="001C0412">
      <w:pPr>
        <w:ind w:left="567"/>
        <w:jc w:val="both"/>
        <w:rPr>
          <w:rFonts w:ascii="Arial" w:hAnsi="Arial" w:cs="Arial"/>
        </w:rPr>
      </w:pPr>
      <w:r w:rsidRPr="008C27FC">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1C0412" w:rsidRPr="008C27FC" w:rsidRDefault="001C0412" w:rsidP="001C0412">
      <w:pPr>
        <w:ind w:left="567"/>
        <w:jc w:val="both"/>
        <w:rPr>
          <w:rFonts w:ascii="Arial" w:hAnsi="Arial" w:cs="Arial"/>
        </w:rPr>
      </w:pPr>
      <w:r w:rsidRPr="008C27FC">
        <w:rPr>
          <w:rFonts w:ascii="Arial" w:hAnsi="Arial" w:cs="Arial"/>
        </w:rPr>
        <w:t xml:space="preserve">IV - Cumprimento das condições de reabilitação definidas no ato punitivo; </w:t>
      </w:r>
    </w:p>
    <w:p w:rsidR="001C0412" w:rsidRPr="008C27FC" w:rsidRDefault="001C0412" w:rsidP="001C0412">
      <w:pPr>
        <w:ind w:left="567"/>
        <w:jc w:val="both"/>
        <w:rPr>
          <w:rFonts w:ascii="Arial" w:hAnsi="Arial" w:cs="Arial"/>
        </w:rPr>
      </w:pPr>
      <w:r w:rsidRPr="008C27FC">
        <w:rPr>
          <w:rFonts w:ascii="Arial" w:hAnsi="Arial" w:cs="Arial"/>
        </w:rPr>
        <w:t xml:space="preserve">V - Análise jurídica prévia, com posicionamento conclusivo quanto ao cumprimento dos requisitos definidos neste item.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lastRenderedPageBreak/>
        <w:t>11.12 - A sanção pelas infrações previstas nos incisos VIII (</w:t>
      </w:r>
      <w:r w:rsidRPr="008C27FC">
        <w:rPr>
          <w:rFonts w:ascii="Arial" w:hAnsi="Arial" w:cs="Arial"/>
          <w:i/>
          <w:iCs/>
        </w:rPr>
        <w:t>Apresentar declaração ou documentação falsa exigida para o certame ou prestar declaração falsa durante a licitação ou a execução do contrato</w:t>
      </w:r>
      <w:r w:rsidRPr="008C27FC">
        <w:rPr>
          <w:rFonts w:ascii="Arial" w:hAnsi="Arial" w:cs="Arial"/>
        </w:rPr>
        <w:t>) e XII (</w:t>
      </w:r>
      <w:r w:rsidRPr="008C27FC">
        <w:rPr>
          <w:rFonts w:ascii="Arial" w:hAnsi="Arial" w:cs="Arial"/>
          <w:i/>
          <w:iCs/>
        </w:rPr>
        <w:t>Praticar ato lesivo previsto no art. 5º da Lei nº 12.846, de 1º de agosto de 2013</w:t>
      </w:r>
      <w:r w:rsidRPr="008C27FC">
        <w:rPr>
          <w:rFonts w:ascii="Arial" w:hAnsi="Arial" w:cs="Arial"/>
        </w:rPr>
        <w:t xml:space="preserve">) do </w:t>
      </w:r>
      <w:r w:rsidRPr="008C27FC">
        <w:rPr>
          <w:rFonts w:ascii="Arial" w:hAnsi="Arial" w:cs="Arial"/>
          <w:i/>
          <w:iCs/>
        </w:rPr>
        <w:t xml:space="preserve">caput </w:t>
      </w:r>
      <w:r w:rsidRPr="008C27FC">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1C0412" w:rsidRPr="008C27FC" w:rsidRDefault="001C0412" w:rsidP="001C0412">
      <w:pPr>
        <w:tabs>
          <w:tab w:val="left" w:pos="851"/>
        </w:tabs>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CLÁUSULA DÉCIMA SEGUNDA - MODELO DE GESTÃO DO CONTRATO, OBSERVADOS OS REQUISITOS DEFINIDOS EM REGULAMENTO (ART. 92, XVIII) </w:t>
      </w:r>
    </w:p>
    <w:p w:rsidR="008C27FC" w:rsidRPr="008C27FC" w:rsidRDefault="001C0412" w:rsidP="008C27FC">
      <w:pPr>
        <w:pStyle w:val="TableParagraph"/>
        <w:tabs>
          <w:tab w:val="left" w:pos="170"/>
        </w:tabs>
        <w:spacing w:before="158" w:line="259" w:lineRule="auto"/>
        <w:ind w:right="140"/>
        <w:jc w:val="both"/>
        <w:rPr>
          <w:rFonts w:ascii="Arial" w:hAnsi="Arial" w:cs="Arial"/>
          <w:sz w:val="20"/>
          <w:szCs w:val="20"/>
        </w:rPr>
      </w:pPr>
      <w:r w:rsidRPr="008C27FC">
        <w:rPr>
          <w:rFonts w:ascii="Arial" w:hAnsi="Arial" w:cs="Arial"/>
          <w:sz w:val="20"/>
          <w:szCs w:val="20"/>
        </w:rPr>
        <w:t xml:space="preserve">12.1 - </w:t>
      </w:r>
      <w:r w:rsidR="008C27FC" w:rsidRPr="008C27FC">
        <w:rPr>
          <w:rFonts w:ascii="Arial" w:hAnsi="Arial" w:cs="Arial"/>
          <w:sz w:val="20"/>
          <w:szCs w:val="20"/>
        </w:rPr>
        <w:t>Os serviços prestados no Centro Municipal de Ensino Infantil Aquarela serão acompanhados  pela Secretária Municipal de Educação, Cultura, Esportes e Turismo Sra. Jocineia Pandolfo Gonçalves da Silva;</w:t>
      </w:r>
    </w:p>
    <w:p w:rsidR="001C0412" w:rsidRPr="008C27FC" w:rsidRDefault="008C27FC" w:rsidP="008C27FC">
      <w:pPr>
        <w:jc w:val="both"/>
        <w:rPr>
          <w:rFonts w:ascii="Arial" w:hAnsi="Arial" w:cs="Arial"/>
        </w:rPr>
      </w:pPr>
      <w:r w:rsidRPr="008C27FC">
        <w:rPr>
          <w:rFonts w:ascii="Arial" w:hAnsi="Arial" w:cs="Arial"/>
        </w:rPr>
        <w:t>Os serviço realizado no prédio do centro Administrativo Municipal será acompanhado e fiscalizado pelo Secretário Municipal de Adm</w:t>
      </w:r>
      <w:r w:rsidRPr="008C27FC">
        <w:rPr>
          <w:rFonts w:ascii="Arial" w:hAnsi="Arial" w:cs="Arial"/>
        </w:rPr>
        <w:t>i</w:t>
      </w:r>
      <w:r w:rsidRPr="008C27FC">
        <w:rPr>
          <w:rFonts w:ascii="Arial" w:hAnsi="Arial" w:cs="Arial"/>
        </w:rPr>
        <w:t xml:space="preserve">nistração, Finanças e Planejamento Sr. </w:t>
      </w:r>
      <w:proofErr w:type="spellStart"/>
      <w:r w:rsidRPr="008C27FC">
        <w:rPr>
          <w:rFonts w:ascii="Arial" w:hAnsi="Arial" w:cs="Arial"/>
        </w:rPr>
        <w:t>Oldair</w:t>
      </w:r>
      <w:proofErr w:type="spellEnd"/>
      <w:r w:rsidRPr="008C27FC">
        <w:rPr>
          <w:rFonts w:ascii="Arial" w:hAnsi="Arial" w:cs="Arial"/>
        </w:rPr>
        <w:t xml:space="preserve"> Natal </w:t>
      </w:r>
      <w:proofErr w:type="spellStart"/>
      <w:r w:rsidRPr="008C27FC">
        <w:rPr>
          <w:rFonts w:ascii="Arial" w:hAnsi="Arial" w:cs="Arial"/>
        </w:rPr>
        <w:t>Citadella</w:t>
      </w:r>
      <w:proofErr w:type="spellEnd"/>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CÁUSULA DÉCIMA TERCEIRA - CASOS DE EXTINÇÃO (ART. 92, XIX)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a) Não cumprimento ou cumprimento irregular de cláusulas contratuais, de especificações, de projetos ou de prazos; </w:t>
      </w:r>
    </w:p>
    <w:p w:rsidR="001C0412" w:rsidRPr="008C27FC" w:rsidRDefault="001C0412" w:rsidP="001C0412">
      <w:pPr>
        <w:ind w:left="567"/>
        <w:jc w:val="both"/>
        <w:rPr>
          <w:rFonts w:ascii="Arial" w:hAnsi="Arial" w:cs="Arial"/>
        </w:rPr>
      </w:pPr>
      <w:r w:rsidRPr="008C27FC">
        <w:rPr>
          <w:rFonts w:ascii="Arial" w:hAnsi="Arial" w:cs="Arial"/>
        </w:rPr>
        <w:t xml:space="preserve">b) Desatendimento das determinações regulares emitidas pela autoridade designada para acompanhar e fiscalizar sua execução ou por autoridade superior; </w:t>
      </w:r>
    </w:p>
    <w:p w:rsidR="001C0412" w:rsidRPr="008C27FC" w:rsidRDefault="001C0412" w:rsidP="001C0412">
      <w:pPr>
        <w:ind w:left="567"/>
        <w:jc w:val="both"/>
        <w:rPr>
          <w:rFonts w:ascii="Arial" w:hAnsi="Arial" w:cs="Arial"/>
        </w:rPr>
      </w:pPr>
      <w:r w:rsidRPr="008C27FC">
        <w:rPr>
          <w:rFonts w:ascii="Arial" w:hAnsi="Arial" w:cs="Arial"/>
        </w:rPr>
        <w:t xml:space="preserve">c) Alteração social ou modificação da finalidade ou da estrutura da empresa que restrinja sua capacidade de concluir o contrato; </w:t>
      </w:r>
    </w:p>
    <w:p w:rsidR="001C0412" w:rsidRPr="008C27FC" w:rsidRDefault="001C0412" w:rsidP="001C0412">
      <w:pPr>
        <w:ind w:left="567"/>
        <w:jc w:val="both"/>
        <w:rPr>
          <w:rFonts w:ascii="Arial" w:hAnsi="Arial" w:cs="Arial"/>
        </w:rPr>
      </w:pPr>
      <w:r w:rsidRPr="008C27FC">
        <w:rPr>
          <w:rFonts w:ascii="Arial" w:hAnsi="Arial" w:cs="Arial"/>
        </w:rPr>
        <w:t xml:space="preserve">d) Decretação de falência ou de insolvência civil, dissolução da sociedade ou falecimento da CONTRATADA; </w:t>
      </w:r>
    </w:p>
    <w:p w:rsidR="001C0412" w:rsidRPr="008C27FC" w:rsidRDefault="001C0412" w:rsidP="001C0412">
      <w:pPr>
        <w:ind w:left="567"/>
        <w:jc w:val="both"/>
        <w:rPr>
          <w:rFonts w:ascii="Arial" w:hAnsi="Arial" w:cs="Arial"/>
        </w:rPr>
      </w:pPr>
      <w:r w:rsidRPr="008C27FC">
        <w:rPr>
          <w:rFonts w:ascii="Arial" w:hAnsi="Arial" w:cs="Arial"/>
        </w:rPr>
        <w:t xml:space="preserve">e) Caso fortuito ou força maior, regularmente comprovados, impeditivos da execução do contrato; </w:t>
      </w:r>
    </w:p>
    <w:p w:rsidR="001C0412" w:rsidRPr="008C27FC" w:rsidRDefault="001C0412" w:rsidP="001C0412">
      <w:pPr>
        <w:ind w:left="567"/>
        <w:jc w:val="both"/>
        <w:rPr>
          <w:rFonts w:ascii="Arial" w:hAnsi="Arial" w:cs="Arial"/>
        </w:rPr>
      </w:pPr>
      <w:r w:rsidRPr="008C27FC">
        <w:rPr>
          <w:rFonts w:ascii="Arial" w:hAnsi="Arial" w:cs="Arial"/>
        </w:rPr>
        <w:t xml:space="preserve">f) Atraso na obtenção da licença ambiental, ou impossibilidade de obtê-la, ou alteração substancial do anteprojeto que dela resultar, ainda que obtida no prazo previsto; </w:t>
      </w:r>
    </w:p>
    <w:p w:rsidR="001C0412" w:rsidRPr="008C27FC" w:rsidRDefault="001C0412" w:rsidP="001C0412">
      <w:pPr>
        <w:ind w:left="567"/>
        <w:jc w:val="both"/>
        <w:rPr>
          <w:rFonts w:ascii="Arial" w:hAnsi="Arial" w:cs="Arial"/>
        </w:rPr>
      </w:pPr>
      <w:r w:rsidRPr="008C27FC">
        <w:rPr>
          <w:rFonts w:ascii="Arial" w:hAnsi="Arial" w:cs="Arial"/>
        </w:rPr>
        <w:t xml:space="preserve">g) Atraso na liberação das áreas sujeitas a desapropriação, a desocupação ou a servidão administrativa, ou impossibilidade de liberação dessas áreas; </w:t>
      </w:r>
    </w:p>
    <w:p w:rsidR="001C0412" w:rsidRPr="008C27FC" w:rsidRDefault="001C0412" w:rsidP="001C0412">
      <w:pPr>
        <w:ind w:left="567"/>
        <w:jc w:val="both"/>
        <w:rPr>
          <w:rFonts w:ascii="Arial" w:hAnsi="Arial" w:cs="Arial"/>
        </w:rPr>
      </w:pPr>
      <w:r w:rsidRPr="008C27FC">
        <w:rPr>
          <w:rFonts w:ascii="Arial" w:hAnsi="Arial" w:cs="Arial"/>
        </w:rPr>
        <w:t xml:space="preserve">h) Razões de interesse público, justificadas pela autoridade máxima do órgão; </w:t>
      </w:r>
    </w:p>
    <w:p w:rsidR="001C0412" w:rsidRPr="008C27FC" w:rsidRDefault="001C0412" w:rsidP="001C0412">
      <w:pPr>
        <w:ind w:left="567"/>
        <w:jc w:val="both"/>
        <w:rPr>
          <w:rFonts w:ascii="Arial" w:hAnsi="Arial" w:cs="Arial"/>
        </w:rPr>
      </w:pPr>
      <w:r w:rsidRPr="008C27FC">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13.2 - As hipóteses de extinção a que se referem as letras “b”, “c” e “d” do item anterior observarão as seguintes disposições (art. 136, § 3º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1C0412" w:rsidRPr="008C27FC" w:rsidRDefault="001C0412" w:rsidP="001C0412">
      <w:pPr>
        <w:ind w:left="567"/>
        <w:jc w:val="both"/>
        <w:rPr>
          <w:rFonts w:ascii="Arial" w:hAnsi="Arial" w:cs="Arial"/>
        </w:rPr>
      </w:pPr>
      <w:r w:rsidRPr="008C27FC">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1C0412" w:rsidRPr="008C27FC" w:rsidRDefault="001C0412" w:rsidP="001C0412">
      <w:pPr>
        <w:ind w:left="567"/>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13.3 - A CONTRATADA terá direito à extinção do contrato nas seguintes hipóteses (art. 136, § 2º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a) Supressão, por parte da Administração, de obras, serviços ou compras que acarrete modificação do valor inicial do contrato além do limite permitido no art. 125 da Lei nº 14.133/2021; </w:t>
      </w:r>
    </w:p>
    <w:p w:rsidR="001C0412" w:rsidRPr="008C27FC" w:rsidRDefault="001C0412" w:rsidP="001C0412">
      <w:pPr>
        <w:ind w:left="567"/>
        <w:jc w:val="both"/>
        <w:rPr>
          <w:rFonts w:ascii="Arial" w:hAnsi="Arial" w:cs="Arial"/>
        </w:rPr>
      </w:pPr>
      <w:r w:rsidRPr="008C27FC">
        <w:rPr>
          <w:rFonts w:ascii="Arial" w:hAnsi="Arial" w:cs="Arial"/>
        </w:rPr>
        <w:lastRenderedPageBreak/>
        <w:t xml:space="preserve">b) Suspensão de execução do contrato, por ordem escrita da Administração, por prazo superior a 3 (três) meses; </w:t>
      </w:r>
    </w:p>
    <w:p w:rsidR="001C0412" w:rsidRPr="008C27FC" w:rsidRDefault="001C0412" w:rsidP="001C0412">
      <w:pPr>
        <w:ind w:left="567"/>
        <w:jc w:val="both"/>
        <w:rPr>
          <w:rFonts w:ascii="Arial" w:hAnsi="Arial" w:cs="Arial"/>
        </w:rPr>
      </w:pPr>
      <w:r w:rsidRPr="008C27FC">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1C0412" w:rsidRPr="008C27FC" w:rsidRDefault="001C0412" w:rsidP="001C0412">
      <w:pPr>
        <w:ind w:left="567"/>
        <w:jc w:val="both"/>
        <w:rPr>
          <w:rFonts w:ascii="Arial" w:hAnsi="Arial" w:cs="Arial"/>
        </w:rPr>
      </w:pPr>
      <w:r w:rsidRPr="008C27FC">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1C0412" w:rsidRPr="008C27FC" w:rsidRDefault="001C0412" w:rsidP="001C0412">
      <w:pPr>
        <w:ind w:left="567"/>
        <w:jc w:val="both"/>
        <w:rPr>
          <w:rFonts w:ascii="Arial" w:hAnsi="Arial" w:cs="Arial"/>
        </w:rPr>
      </w:pPr>
      <w:r w:rsidRPr="008C27FC">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13.4 - A extinção do contrato poderá ser (art. 138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a) Determinada por ato unilateral e escrito da Administração, exceto no caso de descumprimento decorrente de sua própria conduta; </w:t>
      </w:r>
    </w:p>
    <w:p w:rsidR="001C0412" w:rsidRPr="008C27FC" w:rsidRDefault="001C0412" w:rsidP="001C0412">
      <w:pPr>
        <w:ind w:left="567"/>
        <w:jc w:val="both"/>
        <w:rPr>
          <w:rFonts w:ascii="Arial" w:hAnsi="Arial" w:cs="Arial"/>
        </w:rPr>
      </w:pPr>
      <w:r w:rsidRPr="008C27FC">
        <w:rPr>
          <w:rFonts w:ascii="Arial" w:hAnsi="Arial" w:cs="Arial"/>
        </w:rPr>
        <w:t xml:space="preserve">b) Consensual, por acordo entre as partes, por conciliação, por mediação ou por comitê de resolução de disputas, desde que haja interesse da Administração; </w:t>
      </w:r>
    </w:p>
    <w:p w:rsidR="001C0412" w:rsidRPr="008C27FC" w:rsidRDefault="001C0412" w:rsidP="001C0412">
      <w:pPr>
        <w:ind w:left="567"/>
        <w:jc w:val="both"/>
        <w:rPr>
          <w:rFonts w:ascii="Arial" w:hAnsi="Arial" w:cs="Arial"/>
        </w:rPr>
      </w:pPr>
      <w:r w:rsidRPr="008C27FC">
        <w:rPr>
          <w:rFonts w:ascii="Arial" w:hAnsi="Arial" w:cs="Arial"/>
        </w:rPr>
        <w:t xml:space="preserve">c) Determinada por decisão arbitral, em decorrência de cláusula compromissória ou compromisso arbitral, ou por decisão judicial.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13.6 - Quando a extinção decorrer de culpa exclusiva da Administração, a CONTRATADA será ressarcida pelos prejuízos regularmente comprovados que houver sofrido e terá direito a: </w:t>
      </w:r>
    </w:p>
    <w:p w:rsidR="001C0412" w:rsidRPr="008C27FC" w:rsidRDefault="001C0412" w:rsidP="001C0412">
      <w:pPr>
        <w:ind w:left="567"/>
        <w:jc w:val="both"/>
        <w:rPr>
          <w:rFonts w:ascii="Arial" w:hAnsi="Arial" w:cs="Arial"/>
        </w:rPr>
      </w:pPr>
      <w:r w:rsidRPr="008C27FC">
        <w:rPr>
          <w:rFonts w:ascii="Arial" w:hAnsi="Arial" w:cs="Arial"/>
        </w:rPr>
        <w:t xml:space="preserve">a) Devolução da garantia; </w:t>
      </w:r>
    </w:p>
    <w:p w:rsidR="001C0412" w:rsidRPr="008C27FC" w:rsidRDefault="001C0412" w:rsidP="001C0412">
      <w:pPr>
        <w:ind w:left="567"/>
        <w:jc w:val="both"/>
        <w:rPr>
          <w:rFonts w:ascii="Arial" w:hAnsi="Arial" w:cs="Arial"/>
        </w:rPr>
      </w:pPr>
      <w:r w:rsidRPr="008C27FC">
        <w:rPr>
          <w:rFonts w:ascii="Arial" w:hAnsi="Arial" w:cs="Arial"/>
        </w:rPr>
        <w:t xml:space="preserve">b) Pagamentos devidos pela execução do contrato até a data de extinção; </w:t>
      </w:r>
    </w:p>
    <w:p w:rsidR="001C0412" w:rsidRPr="008C27FC" w:rsidRDefault="001C0412" w:rsidP="001C0412">
      <w:pPr>
        <w:ind w:left="567"/>
        <w:jc w:val="both"/>
        <w:rPr>
          <w:rFonts w:ascii="Arial" w:hAnsi="Arial" w:cs="Arial"/>
        </w:rPr>
      </w:pPr>
      <w:r w:rsidRPr="008C27FC">
        <w:rPr>
          <w:rFonts w:ascii="Arial" w:hAnsi="Arial" w:cs="Arial"/>
        </w:rPr>
        <w:t xml:space="preserve">c) Pagamento do custo da desmobilização.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1C0412" w:rsidRPr="008C27FC" w:rsidRDefault="001C0412" w:rsidP="001C0412">
      <w:pPr>
        <w:ind w:left="567"/>
        <w:jc w:val="both"/>
        <w:rPr>
          <w:rFonts w:ascii="Arial" w:hAnsi="Arial" w:cs="Arial"/>
        </w:rPr>
      </w:pPr>
      <w:r w:rsidRPr="008C27FC">
        <w:rPr>
          <w:rFonts w:ascii="Arial" w:hAnsi="Arial" w:cs="Arial"/>
        </w:rPr>
        <w:t xml:space="preserve">a) Assunção imediata do objeto do contrato, no estado e local em que se encontrar, por ato próprio da Administração; </w:t>
      </w:r>
    </w:p>
    <w:p w:rsidR="001C0412" w:rsidRPr="008C27FC" w:rsidRDefault="001C0412" w:rsidP="001C0412">
      <w:pPr>
        <w:ind w:left="567"/>
        <w:jc w:val="both"/>
        <w:rPr>
          <w:rFonts w:ascii="Arial" w:hAnsi="Arial" w:cs="Arial"/>
        </w:rPr>
      </w:pPr>
      <w:r w:rsidRPr="008C27FC">
        <w:rPr>
          <w:rFonts w:ascii="Arial" w:hAnsi="Arial" w:cs="Arial"/>
        </w:rPr>
        <w:t xml:space="preserve">b) Ocupação e utilização do local, das instalações, dos equipamentos, do material e do pessoal empregados na execução do contrato e necessários à sua continuidade; </w:t>
      </w:r>
    </w:p>
    <w:p w:rsidR="008C27FC" w:rsidRPr="008C27FC" w:rsidRDefault="001C0412" w:rsidP="001C0412">
      <w:pPr>
        <w:ind w:left="567"/>
        <w:jc w:val="both"/>
        <w:rPr>
          <w:rFonts w:ascii="Arial" w:hAnsi="Arial" w:cs="Arial"/>
        </w:rPr>
      </w:pPr>
      <w:r w:rsidRPr="008C27FC">
        <w:rPr>
          <w:rFonts w:ascii="Arial" w:hAnsi="Arial" w:cs="Arial"/>
        </w:rPr>
        <w:t xml:space="preserve">c) Execução da garantia contratual para: </w:t>
      </w:r>
    </w:p>
    <w:p w:rsidR="001C0412" w:rsidRPr="008C27FC" w:rsidRDefault="001C0412" w:rsidP="008C27FC">
      <w:pPr>
        <w:ind w:left="851"/>
        <w:jc w:val="both"/>
        <w:rPr>
          <w:rFonts w:ascii="Arial" w:hAnsi="Arial" w:cs="Arial"/>
        </w:rPr>
      </w:pPr>
      <w:r w:rsidRPr="008C27FC">
        <w:rPr>
          <w:rFonts w:ascii="Arial" w:hAnsi="Arial" w:cs="Arial"/>
          <w:bCs/>
        </w:rPr>
        <w:t xml:space="preserve">i) </w:t>
      </w:r>
      <w:r w:rsidRPr="008C27FC">
        <w:rPr>
          <w:rFonts w:ascii="Arial" w:hAnsi="Arial" w:cs="Arial"/>
        </w:rPr>
        <w:t xml:space="preserve">Ressarcimento da Administração Pública por prejuízos decorrentes da não execução; </w:t>
      </w:r>
    </w:p>
    <w:p w:rsidR="001C0412" w:rsidRPr="008C27FC" w:rsidRDefault="001C0412" w:rsidP="001C0412">
      <w:pPr>
        <w:ind w:left="851"/>
        <w:jc w:val="both"/>
        <w:rPr>
          <w:rFonts w:ascii="Arial" w:hAnsi="Arial" w:cs="Arial"/>
        </w:rPr>
      </w:pPr>
      <w:proofErr w:type="spellStart"/>
      <w:r w:rsidRPr="008C27FC">
        <w:rPr>
          <w:rFonts w:ascii="Arial" w:hAnsi="Arial" w:cs="Arial"/>
          <w:bCs/>
        </w:rPr>
        <w:t>ii</w:t>
      </w:r>
      <w:proofErr w:type="spellEnd"/>
      <w:r w:rsidRPr="008C27FC">
        <w:rPr>
          <w:rFonts w:ascii="Arial" w:hAnsi="Arial" w:cs="Arial"/>
          <w:bCs/>
        </w:rPr>
        <w:t xml:space="preserve">) Pagamento de verbas trabalhistas, fundiárias e previdenciárias, quando cabível; </w:t>
      </w:r>
    </w:p>
    <w:p w:rsidR="001C0412" w:rsidRPr="008C27FC" w:rsidRDefault="001C0412" w:rsidP="001C0412">
      <w:pPr>
        <w:ind w:left="851"/>
        <w:jc w:val="both"/>
        <w:rPr>
          <w:rFonts w:ascii="Arial" w:hAnsi="Arial" w:cs="Arial"/>
        </w:rPr>
      </w:pPr>
      <w:proofErr w:type="spellStart"/>
      <w:r w:rsidRPr="008C27FC">
        <w:rPr>
          <w:rFonts w:ascii="Arial" w:hAnsi="Arial" w:cs="Arial"/>
          <w:bCs/>
        </w:rPr>
        <w:t>iii</w:t>
      </w:r>
      <w:proofErr w:type="spellEnd"/>
      <w:r w:rsidRPr="008C27FC">
        <w:rPr>
          <w:rFonts w:ascii="Arial" w:hAnsi="Arial" w:cs="Arial"/>
          <w:bCs/>
        </w:rPr>
        <w:t xml:space="preserve">) Pagamento das multas devidas à Administração Pública; </w:t>
      </w:r>
    </w:p>
    <w:p w:rsidR="001C0412" w:rsidRPr="008C27FC" w:rsidRDefault="001C0412" w:rsidP="001C0412">
      <w:pPr>
        <w:ind w:left="851"/>
        <w:jc w:val="both"/>
        <w:rPr>
          <w:rFonts w:ascii="Arial" w:hAnsi="Arial" w:cs="Arial"/>
        </w:rPr>
      </w:pPr>
      <w:proofErr w:type="spellStart"/>
      <w:r w:rsidRPr="008C27FC">
        <w:rPr>
          <w:rFonts w:ascii="Arial" w:hAnsi="Arial" w:cs="Arial"/>
          <w:bCs/>
        </w:rPr>
        <w:t>iv</w:t>
      </w:r>
      <w:proofErr w:type="spellEnd"/>
      <w:r w:rsidRPr="008C27FC">
        <w:rPr>
          <w:rFonts w:ascii="Arial" w:hAnsi="Arial" w:cs="Arial"/>
          <w:bCs/>
        </w:rPr>
        <w:t xml:space="preserve">) </w:t>
      </w:r>
      <w:r w:rsidRPr="008C27FC">
        <w:rPr>
          <w:rFonts w:ascii="Arial" w:hAnsi="Arial" w:cs="Arial"/>
        </w:rPr>
        <w:t xml:space="preserve">Exigência da assunção da execução e da conclusão do objeto do contrato pela seguradora, quando cabível; </w:t>
      </w:r>
    </w:p>
    <w:p w:rsidR="001C0412" w:rsidRPr="008C27FC" w:rsidRDefault="001C0412" w:rsidP="001C0412">
      <w:pPr>
        <w:ind w:left="567"/>
        <w:jc w:val="both"/>
        <w:rPr>
          <w:rFonts w:ascii="Arial" w:hAnsi="Arial" w:cs="Arial"/>
        </w:rPr>
      </w:pPr>
      <w:r w:rsidRPr="008C27FC">
        <w:rPr>
          <w:rFonts w:ascii="Arial" w:hAnsi="Arial" w:cs="Arial"/>
        </w:rPr>
        <w:t xml:space="preserve">d) Retenção dos créditos decorrentes do contrato até o limite dos prejuízos causados à Administração Pública e das multas aplicadas.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13.9 - Na hipótese da letra “b”, o ato deverá ser precedido de autorização expressa do secretário municipal competente.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lastRenderedPageBreak/>
        <w:t>13.10 - Os emitentes das garantias previstas no art. 96 da Lei nº 14.133/2021 serão notificados pelo CONTRATANTE quanto ao início de processo administrativo para apuração de descumprimento de cláusulas contratuais (art. 136, § 4º da Lei nº 14.133/2021).</w:t>
      </w:r>
    </w:p>
    <w:p w:rsidR="00CE476B" w:rsidRDefault="00CE476B"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CLÁUSULA DÉCIMA QUARTA – DAS DISPOSIÇÕES GERAIS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14.1 - O presente contrato não será de nenhuma forma fundamento para constituição de qualquer vínculo empregatício de prepostos ou empregados da CONTRATADA com o CONTRATANTE.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14.2 - Nenhuma modificação poderá ser introduzida no objeto do presente contrato, sem o consentimento prévio do CONTRATANTE, mediante acordo escrito, obedecidos os limites legais permitidos.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14.3 - Qualquer comunicação entre as partes em relação a este contrato, será formalizada por escrito, em duas vias, uma das quais visadas pelo destinatário.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14.4 - Os casos omissos a este contrato serão resolvidos de acordo com o que dispõe a Lei nº 14.133/2021 e suas alterações posteriores.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sidRPr="008C27FC">
        <w:rPr>
          <w:rFonts w:ascii="Arial" w:hAnsi="Arial" w:cs="Arial"/>
        </w:rPr>
        <w:t>art.</w:t>
      </w:r>
      <w:proofErr w:type="gramEnd"/>
      <w:r w:rsidRPr="008C27FC">
        <w:rPr>
          <w:rFonts w:ascii="Arial" w:hAnsi="Arial" w:cs="Arial"/>
        </w:rPr>
        <w:t xml:space="preserve"> 92, XVII)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CLÁUSULA DÉCIMA QUINTA: PROTEÇÃO DE DADOS PESSOAIS (LGPD)</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15.1. Em atendimento ao disposto na </w:t>
      </w:r>
      <w:hyperlink r:id="rId16" w:history="1">
        <w:r w:rsidRPr="008C27FC">
          <w:rPr>
            <w:rStyle w:val="Hyperlink"/>
            <w:rFonts w:ascii="Arial" w:hAnsi="Arial" w:cs="Arial"/>
          </w:rPr>
          <w:t>Lei nº 13.709/2018 – Lei Geral de Proteção de Dados Pessoais (LGPD)</w:t>
        </w:r>
      </w:hyperlink>
      <w:r w:rsidRPr="008C27FC">
        <w:rPr>
          <w:rFonts w:ascii="Arial" w:hAnsi="Arial" w:cs="Arial"/>
        </w:rPr>
        <w:t>, o CONTRATANTE, para a execução do objeto deste contrato, poderá, quando necessário, ter acesso aos dados pessoais dos representantes da CONTRATADA.</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O tratamento de dados pessoais dar-se-á de acordo com as bases legais previstas nas hipóteses dos </w:t>
      </w:r>
      <w:proofErr w:type="spellStart"/>
      <w:r w:rsidRPr="008C27FC">
        <w:rPr>
          <w:rFonts w:ascii="Arial" w:hAnsi="Arial" w:cs="Arial"/>
        </w:rPr>
        <w:t>arts</w:t>
      </w:r>
      <w:proofErr w:type="spellEnd"/>
      <w:r w:rsidRPr="008C27FC">
        <w:rPr>
          <w:rFonts w:ascii="Arial" w:hAnsi="Arial" w:cs="Arial"/>
        </w:rPr>
        <w:t xml:space="preserve">. </w:t>
      </w:r>
      <w:hyperlink r:id="rId17" w:anchor="art7" w:history="1">
        <w:r w:rsidRPr="008C27FC">
          <w:rPr>
            <w:rStyle w:val="Hyperlink"/>
            <w:rFonts w:ascii="Arial" w:hAnsi="Arial" w:cs="Arial"/>
          </w:rPr>
          <w:t>7º</w:t>
        </w:r>
      </w:hyperlink>
      <w:r w:rsidRPr="008C27FC">
        <w:rPr>
          <w:rFonts w:ascii="Arial" w:hAnsi="Arial" w:cs="Arial"/>
        </w:rPr>
        <w:t xml:space="preserve">, </w:t>
      </w:r>
      <w:hyperlink r:id="rId18" w:anchor="art11" w:history="1">
        <w:r w:rsidRPr="008C27FC">
          <w:rPr>
            <w:rStyle w:val="Hyperlink"/>
            <w:rFonts w:ascii="Arial" w:hAnsi="Arial" w:cs="Arial"/>
          </w:rPr>
          <w:t>11</w:t>
        </w:r>
      </w:hyperlink>
      <w:r w:rsidRPr="008C27FC">
        <w:rPr>
          <w:rFonts w:ascii="Arial" w:hAnsi="Arial" w:cs="Arial"/>
        </w:rPr>
        <w:t xml:space="preserve"> e/ou </w:t>
      </w:r>
      <w:hyperlink r:id="rId19" w:anchor="art14" w:history="1">
        <w:r w:rsidRPr="008C27FC">
          <w:rPr>
            <w:rStyle w:val="Hyperlink"/>
            <w:rFonts w:ascii="Arial" w:hAnsi="Arial" w:cs="Arial"/>
          </w:rPr>
          <w:t>14</w:t>
        </w:r>
      </w:hyperlink>
      <w:r w:rsidRPr="008C27FC">
        <w:rPr>
          <w:rFonts w:ascii="Arial" w:hAnsi="Arial" w:cs="Arial"/>
        </w:rPr>
        <w:t xml:space="preserve"> da </w:t>
      </w:r>
      <w:hyperlink r:id="rId20" w:history="1">
        <w:r w:rsidRPr="008C27FC">
          <w:rPr>
            <w:rStyle w:val="Hyperlink"/>
            <w:rFonts w:ascii="Arial" w:hAnsi="Arial" w:cs="Arial"/>
          </w:rPr>
          <w:t>Lei nº 13.709/2018 (LGPD)</w:t>
        </w:r>
      </w:hyperlink>
      <w:r w:rsidRPr="008C27FC">
        <w:rPr>
          <w:rFonts w:ascii="Arial" w:hAnsi="Arial" w:cs="Arial"/>
        </w:rPr>
        <w:t>, às quais se submeterão os serviços, e para propósitos legítimos, específicos, explícitos e informados ao titular;</w:t>
      </w:r>
    </w:p>
    <w:p w:rsidR="001C0412" w:rsidRPr="008C27FC" w:rsidRDefault="001C0412" w:rsidP="001C0412">
      <w:pPr>
        <w:ind w:left="567"/>
        <w:jc w:val="both"/>
        <w:rPr>
          <w:rFonts w:ascii="Arial" w:hAnsi="Arial" w:cs="Arial"/>
        </w:rPr>
      </w:pPr>
      <w:r w:rsidRPr="008C27FC">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1C0412" w:rsidRPr="008C27FC" w:rsidRDefault="001C0412" w:rsidP="001C0412">
      <w:pPr>
        <w:ind w:left="567"/>
        <w:jc w:val="both"/>
        <w:rPr>
          <w:rFonts w:ascii="Arial" w:hAnsi="Arial" w:cs="Arial"/>
        </w:rPr>
      </w:pPr>
      <w:r w:rsidRPr="008C27FC">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1C0412" w:rsidRPr="008C27FC" w:rsidRDefault="001C0412" w:rsidP="001C0412">
      <w:pPr>
        <w:ind w:left="567"/>
        <w:jc w:val="both"/>
        <w:rPr>
          <w:rFonts w:ascii="Arial" w:hAnsi="Arial" w:cs="Arial"/>
        </w:rPr>
      </w:pPr>
      <w:r w:rsidRPr="008C27FC">
        <w:rPr>
          <w:rFonts w:ascii="Arial" w:hAnsi="Arial" w:cs="Arial"/>
        </w:rPr>
        <w:t>Eventualmente, podem as partes convencionar que o CONTRATANTE será responsável por obter o consentimento dos titulares;</w:t>
      </w:r>
    </w:p>
    <w:p w:rsidR="001C0412" w:rsidRPr="008C27FC" w:rsidRDefault="001C0412" w:rsidP="001C0412">
      <w:pPr>
        <w:ind w:left="567"/>
        <w:jc w:val="both"/>
        <w:rPr>
          <w:rFonts w:ascii="Arial" w:hAnsi="Arial" w:cs="Arial"/>
        </w:rPr>
      </w:pPr>
      <w:r w:rsidRPr="008C27FC">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C0412" w:rsidRPr="008C27FC" w:rsidRDefault="001C0412" w:rsidP="001C0412">
      <w:pPr>
        <w:ind w:left="567"/>
        <w:jc w:val="both"/>
        <w:rPr>
          <w:rFonts w:ascii="Arial" w:hAnsi="Arial" w:cs="Arial"/>
        </w:rPr>
      </w:pPr>
      <w:r w:rsidRPr="008C27FC">
        <w:rPr>
          <w:rFonts w:ascii="Arial" w:hAnsi="Arial" w:cs="Arial"/>
        </w:rPr>
        <w:lastRenderedPageBreak/>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iCs/>
        </w:rPr>
      </w:pPr>
      <w:r w:rsidRPr="008C27FC">
        <w:rPr>
          <w:rFonts w:ascii="Arial" w:hAnsi="Arial" w:cs="Arial"/>
        </w:rPr>
        <w:t xml:space="preserve">15.3. É vedado às partes a utilização de todo e qualquer dado pessoal repassado em decorrência da execução contratual para finalidade distinta daquela do objeto da contratação. </w:t>
      </w:r>
      <w:r w:rsidRPr="008C27FC">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21" w:history="1">
        <w:r w:rsidRPr="008C27FC">
          <w:rPr>
            <w:rStyle w:val="Hyperlink"/>
            <w:rFonts w:ascii="Arial" w:hAnsi="Arial" w:cs="Arial"/>
            <w:iCs/>
          </w:rPr>
          <w:t>Lei nº 13.709/2018 (LGPD)</w:t>
        </w:r>
      </w:hyperlink>
      <w:r w:rsidRPr="008C27FC">
        <w:rPr>
          <w:rFonts w:ascii="Arial" w:hAnsi="Arial" w:cs="Arial"/>
          <w:iCs/>
        </w:rPr>
        <w:t>.</w:t>
      </w:r>
    </w:p>
    <w:p w:rsidR="001C0412" w:rsidRPr="008C27FC" w:rsidRDefault="001C0412" w:rsidP="001C0412">
      <w:pPr>
        <w:jc w:val="both"/>
        <w:rPr>
          <w:rFonts w:ascii="Arial" w:hAnsi="Arial" w:cs="Arial"/>
          <w:iCs/>
        </w:rPr>
      </w:pPr>
    </w:p>
    <w:p w:rsidR="001C0412" w:rsidRPr="008C27FC" w:rsidRDefault="001C0412" w:rsidP="001C0412">
      <w:pPr>
        <w:jc w:val="both"/>
        <w:rPr>
          <w:rFonts w:ascii="Arial" w:hAnsi="Arial" w:cs="Arial"/>
          <w:iCs/>
        </w:rPr>
      </w:pPr>
      <w:r w:rsidRPr="008C27FC">
        <w:rPr>
          <w:rFonts w:ascii="Arial" w:hAnsi="Arial" w:cs="Arial"/>
          <w:iCs/>
        </w:rPr>
        <w:t xml:space="preserve">15.4. Os dados pessoais não poderão ser revelados, </w:t>
      </w:r>
      <w:r w:rsidRPr="008C27FC">
        <w:rPr>
          <w:rFonts w:ascii="Arial" w:hAnsi="Arial" w:cs="Arial"/>
        </w:rPr>
        <w:t>transferidos, compartilhados, comunicados ou de qualquer outra forma facultar acesso, no todo ou em parte,</w:t>
      </w:r>
      <w:r w:rsidRPr="008C27FC">
        <w:rPr>
          <w:rFonts w:ascii="Arial" w:hAnsi="Arial" w:cs="Arial"/>
          <w:iCs/>
        </w:rPr>
        <w:t xml:space="preserve"> a terceiros, </w:t>
      </w:r>
      <w:r w:rsidRPr="008C27FC">
        <w:rPr>
          <w:rFonts w:ascii="Arial" w:hAnsi="Arial" w:cs="Arial"/>
        </w:rPr>
        <w:t xml:space="preserve">mesmo de forma agregada ou </w:t>
      </w:r>
      <w:proofErr w:type="spellStart"/>
      <w:r w:rsidRPr="008C27FC">
        <w:rPr>
          <w:rFonts w:ascii="Arial" w:hAnsi="Arial" w:cs="Arial"/>
        </w:rPr>
        <w:t>anonimizada</w:t>
      </w:r>
      <w:proofErr w:type="spellEnd"/>
      <w:r w:rsidRPr="008C27FC">
        <w:rPr>
          <w:rFonts w:ascii="Arial" w:hAnsi="Arial" w:cs="Arial"/>
          <w:iCs/>
        </w:rPr>
        <w:t xml:space="preserve">, com exceção da prévia autorização por escrito da </w:t>
      </w:r>
      <w:r w:rsidRPr="008C27FC">
        <w:rPr>
          <w:rFonts w:ascii="Arial" w:hAnsi="Arial" w:cs="Arial"/>
          <w:bCs/>
          <w:iCs/>
        </w:rPr>
        <w:t>CONTRATANTE</w:t>
      </w:r>
      <w:r w:rsidRPr="008C27FC">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1C0412" w:rsidRPr="008C27FC" w:rsidRDefault="001C0412" w:rsidP="001C0412">
      <w:pPr>
        <w:jc w:val="both"/>
        <w:rPr>
          <w:rFonts w:ascii="Arial" w:hAnsi="Arial" w:cs="Arial"/>
          <w:iCs/>
        </w:rPr>
      </w:pPr>
    </w:p>
    <w:p w:rsidR="001C0412" w:rsidRPr="008C27FC" w:rsidRDefault="001C0412" w:rsidP="001C0412">
      <w:pPr>
        <w:jc w:val="both"/>
        <w:rPr>
          <w:rFonts w:ascii="Arial" w:hAnsi="Arial" w:cs="Arial"/>
        </w:rPr>
      </w:pPr>
      <w:r w:rsidRPr="008C27FC">
        <w:rPr>
          <w:rFonts w:ascii="Arial" w:hAnsi="Arial" w:cs="Arial"/>
        </w:rPr>
        <w:t xml:space="preserve">15.5. No caso de haver transferência internacional de dados pessoais pela CONTRATADA, aplicam-se as regras previstas no Decreto Municipal nº 227/2021, que regulamenta a </w:t>
      </w:r>
      <w:hyperlink r:id="rId22" w:history="1">
        <w:r w:rsidRPr="008C27FC">
          <w:rPr>
            <w:rStyle w:val="Hyperlink"/>
            <w:rFonts w:ascii="Arial" w:hAnsi="Arial" w:cs="Arial"/>
            <w:iCs/>
          </w:rPr>
          <w:t>Lei nº 13.709/2018 (LGPD)</w:t>
        </w:r>
      </w:hyperlink>
      <w:r w:rsidRPr="008C27FC">
        <w:rPr>
          <w:rFonts w:ascii="Arial" w:hAnsi="Arial" w:cs="Arial"/>
        </w:rPr>
        <w:t xml:space="preserve">. </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15.6. A CONTRATADA oferecerá garantias suficientes em relação às medidas de segurança </w:t>
      </w:r>
      <w:r w:rsidRPr="008C27FC">
        <w:rPr>
          <w:rFonts w:ascii="Arial" w:hAnsi="Arial" w:cs="Arial"/>
          <w:iCs/>
        </w:rPr>
        <w:t>administrativas</w:t>
      </w:r>
      <w:r w:rsidRPr="008C27FC">
        <w:rPr>
          <w:rFonts w:ascii="Arial" w:hAnsi="Arial" w:cs="Arial"/>
        </w:rPr>
        <w:t>, organizativas, técnicas</w:t>
      </w:r>
      <w:r w:rsidRPr="008C27FC">
        <w:rPr>
          <w:rFonts w:ascii="Arial" w:hAnsi="Arial" w:cs="Arial"/>
          <w:iCs/>
        </w:rPr>
        <w:t xml:space="preserve"> e físicas apropriadas para proteger a confidencialidade e integridade de todos os dados pessoais</w:t>
      </w:r>
      <w:r w:rsidRPr="008C27FC">
        <w:rPr>
          <w:rFonts w:ascii="Arial" w:hAnsi="Arial" w:cs="Arial"/>
        </w:rPr>
        <w:t xml:space="preserve"> e as especificará formalmente ao CONTRATANTE, não compartilhando dados que lhe sejam remetidos com terceiros.</w:t>
      </w:r>
    </w:p>
    <w:p w:rsidR="001C0412" w:rsidRPr="008C27FC" w:rsidRDefault="001C0412" w:rsidP="001C0412">
      <w:pPr>
        <w:jc w:val="both"/>
        <w:rPr>
          <w:rFonts w:ascii="Arial" w:hAnsi="Arial" w:cs="Arial"/>
        </w:rPr>
      </w:pPr>
      <w:r w:rsidRPr="008C27FC">
        <w:rPr>
          <w:rFonts w:ascii="Arial" w:hAnsi="Arial" w:cs="Arial"/>
        </w:rPr>
        <w:t xml:space="preserve">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8C27FC">
        <w:rPr>
          <w:rFonts w:ascii="Arial" w:hAnsi="Arial" w:cs="Arial"/>
          <w:iCs/>
        </w:rPr>
        <w:t>eletrônica</w:t>
      </w:r>
      <w:r w:rsidRPr="008C27FC">
        <w:rPr>
          <w:rFonts w:ascii="Arial" w:hAnsi="Arial" w:cs="Arial"/>
        </w:rPr>
        <w:t>, e contra qualquer outra forma de tratamento ilícito, atendendo aos conhecimentos técnicos disponíveis e aos custos resultantes da sua aplicação.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15.8. As partes zelarão pelo cumprimento das medidas de segurança.</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15.9. </w:t>
      </w:r>
      <w:r w:rsidRPr="008C27FC">
        <w:rPr>
          <w:rFonts w:ascii="Arial" w:hAnsi="Arial" w:cs="Arial"/>
          <w:iCs/>
        </w:rPr>
        <w:t xml:space="preserve">A </w:t>
      </w:r>
      <w:r w:rsidRPr="008C27FC">
        <w:rPr>
          <w:rFonts w:ascii="Arial" w:hAnsi="Arial" w:cs="Arial"/>
          <w:bCs/>
          <w:iCs/>
        </w:rPr>
        <w:t>CONTRATADA</w:t>
      </w:r>
      <w:r w:rsidRPr="008C27FC">
        <w:rPr>
          <w:rFonts w:ascii="Arial" w:hAnsi="Arial" w:cs="Arial"/>
          <w:iCs/>
        </w:rPr>
        <w:t xml:space="preserve"> deverá acessar os dados dentro de seu escopo e na medida abrangida por sua permissão de acesso (autorização). </w:t>
      </w:r>
      <w:r w:rsidRPr="008C27FC">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bCs/>
          <w:iCs/>
        </w:rPr>
      </w:pPr>
      <w:r w:rsidRPr="008C27FC">
        <w:rPr>
          <w:rFonts w:ascii="Arial" w:hAnsi="Arial" w:cs="Arial"/>
          <w:iCs/>
        </w:rPr>
        <w:t xml:space="preserve">15.10. A </w:t>
      </w:r>
      <w:r w:rsidRPr="008C27FC">
        <w:rPr>
          <w:rFonts w:ascii="Arial" w:hAnsi="Arial" w:cs="Arial"/>
          <w:bCs/>
          <w:iCs/>
        </w:rPr>
        <w:t>CONTRATADA</w:t>
      </w:r>
      <w:r w:rsidRPr="008C27FC">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8C27FC">
        <w:rPr>
          <w:rFonts w:ascii="Arial" w:hAnsi="Arial" w:cs="Arial"/>
          <w:bCs/>
          <w:iCs/>
        </w:rPr>
        <w:t>CONTRATANTE,</w:t>
      </w:r>
      <w:r w:rsidRPr="008C27FC">
        <w:rPr>
          <w:rFonts w:ascii="Arial" w:hAnsi="Arial" w:cs="Arial"/>
          <w:iCs/>
        </w:rPr>
        <w:t xml:space="preserve"> assinaram Acordo de Confidencialidade com a </w:t>
      </w:r>
      <w:r w:rsidRPr="008C27FC">
        <w:rPr>
          <w:rFonts w:ascii="Arial" w:hAnsi="Arial" w:cs="Arial"/>
          <w:bCs/>
          <w:iCs/>
        </w:rPr>
        <w:t>CONTRATADA.</w:t>
      </w:r>
    </w:p>
    <w:p w:rsidR="001C0412" w:rsidRPr="008C27FC" w:rsidRDefault="001C0412" w:rsidP="001C0412">
      <w:pPr>
        <w:jc w:val="both"/>
        <w:rPr>
          <w:rFonts w:ascii="Arial" w:hAnsi="Arial" w:cs="Arial"/>
          <w:bCs/>
          <w:iCs/>
        </w:rPr>
      </w:pPr>
    </w:p>
    <w:p w:rsidR="001C0412" w:rsidRPr="008C27FC" w:rsidRDefault="001C0412" w:rsidP="001C0412">
      <w:pPr>
        <w:jc w:val="both"/>
        <w:rPr>
          <w:rFonts w:ascii="Arial" w:hAnsi="Arial" w:cs="Arial"/>
        </w:rPr>
      </w:pPr>
      <w:r w:rsidRPr="008C27FC">
        <w:rPr>
          <w:rFonts w:ascii="Arial" w:hAnsi="Arial" w:cs="Arial"/>
          <w:iCs/>
        </w:rPr>
        <w:t xml:space="preserve">15.10.1. Ainda a CONTRATADA treinará e orientará a sua equipe sobre as disposições legais aplicáveis em relação à proteção de dados, </w:t>
      </w:r>
      <w:r w:rsidRPr="008C27FC">
        <w:rPr>
          <w:rFonts w:ascii="Arial" w:hAnsi="Arial" w:cs="Arial"/>
        </w:rPr>
        <w:t>assim fornecendo conhecimento formal sobre as obrigações e condições acordadas neste contrato, inclusive no tocante à Política de Privacidade do CONTRATANTE.</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15.11. As partes cooperarão entre si no cumprimento das obrigações referentes ao exercício dos direitos dos Titulares previstos na </w:t>
      </w:r>
      <w:hyperlink r:id="rId23" w:history="1">
        <w:r w:rsidRPr="008C27FC">
          <w:rPr>
            <w:rStyle w:val="Hyperlink"/>
            <w:rFonts w:ascii="Arial" w:hAnsi="Arial" w:cs="Arial"/>
            <w:iCs/>
          </w:rPr>
          <w:t>Lei nº 13.709/2018 (LGPD)</w:t>
        </w:r>
      </w:hyperlink>
      <w:r w:rsidRPr="008C27FC">
        <w:rPr>
          <w:rFonts w:ascii="Arial" w:hAnsi="Arial" w:cs="Arial"/>
        </w:rPr>
        <w:t xml:space="preserve"> e nas Leis e Regulamentos de Proteção de Dados em vigor </w:t>
      </w:r>
      <w:r w:rsidRPr="008C27FC">
        <w:rPr>
          <w:rFonts w:ascii="Arial" w:hAnsi="Arial" w:cs="Arial"/>
        </w:rPr>
        <w:lastRenderedPageBreak/>
        <w:t>e também no atendimento de requisições e determinações do Poder Judiciário, Ministério Público, Tribunal de Contas e Órgãos de controle administrativo.</w:t>
      </w:r>
    </w:p>
    <w:p w:rsidR="001C0412" w:rsidRPr="008C27FC" w:rsidRDefault="001C0412" w:rsidP="001C0412">
      <w:pPr>
        <w:jc w:val="both"/>
        <w:rPr>
          <w:rFonts w:ascii="Arial" w:hAnsi="Arial" w:cs="Arial"/>
        </w:rPr>
      </w:pPr>
      <w:r w:rsidRPr="008C27FC">
        <w:rPr>
          <w:rFonts w:ascii="Arial" w:hAnsi="Arial" w:cs="Arial"/>
        </w:rPr>
        <w:t xml:space="preserve">15.12. Uma parte deverá informar à outra, sempre que receber uma solicitação de um Titular de Dados, a respeito de dados pessoais da outra parte, abstendo-se de responder qualquer solicitação, exceto nas instruções documentadas ou conforme exigido pela </w:t>
      </w:r>
      <w:hyperlink r:id="rId24" w:history="1">
        <w:r w:rsidRPr="008C27FC">
          <w:rPr>
            <w:rStyle w:val="Hyperlink"/>
            <w:rFonts w:ascii="Arial" w:hAnsi="Arial" w:cs="Arial"/>
            <w:iCs/>
          </w:rPr>
          <w:t>Lei nº 13.709/2018 (LGPD)</w:t>
        </w:r>
      </w:hyperlink>
      <w:r w:rsidRPr="008C27FC">
        <w:rPr>
          <w:rFonts w:ascii="Arial" w:hAnsi="Arial" w:cs="Arial"/>
        </w:rPr>
        <w:t xml:space="preserve"> e Leis e Regulamentos de Proteção de Dados em vigor.</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8C27FC">
        <w:rPr>
          <w:rFonts w:ascii="Arial" w:hAnsi="Arial" w:cs="Arial"/>
          <w:iCs/>
        </w:rPr>
        <w:t>(ainda que suspeito)</w:t>
      </w:r>
      <w:r w:rsidRPr="008C27FC">
        <w:rPr>
          <w:rFonts w:ascii="Arial" w:hAnsi="Arial" w:cs="Arial"/>
        </w:rPr>
        <w:t>, q</w:t>
      </w:r>
      <w:r w:rsidRPr="008C27FC">
        <w:rPr>
          <w:rFonts w:ascii="Arial" w:hAnsi="Arial" w:cs="Arial"/>
          <w:iCs/>
        </w:rPr>
        <w:t xml:space="preserve">ualquer não cumprimento (ainda que suspeito) das disposições legais relativas à proteção de Dados Pessoais </w:t>
      </w:r>
      <w:r w:rsidRPr="008C27FC">
        <w:rPr>
          <w:rFonts w:ascii="Arial" w:hAnsi="Arial" w:cs="Arial"/>
        </w:rPr>
        <w:t xml:space="preserve">ou qualquer forma de tratamento inadequado ou ilícito, bem como adotar as providências dispostas no </w:t>
      </w:r>
      <w:hyperlink r:id="rId25" w:anchor="art48" w:history="1">
        <w:r w:rsidRPr="008C27FC">
          <w:rPr>
            <w:rStyle w:val="Hyperlink"/>
            <w:rFonts w:ascii="Arial" w:hAnsi="Arial" w:cs="Arial"/>
          </w:rPr>
          <w:t xml:space="preserve">art. 48 da </w:t>
        </w:r>
        <w:r w:rsidRPr="008C27FC">
          <w:rPr>
            <w:rStyle w:val="Hyperlink"/>
            <w:rFonts w:ascii="Arial" w:hAnsi="Arial" w:cs="Arial"/>
            <w:iCs/>
          </w:rPr>
          <w:t>Lei nº 13.709/2018 (LGPD)</w:t>
        </w:r>
      </w:hyperlink>
      <w:r w:rsidRPr="008C27FC">
        <w:rPr>
          <w:rFonts w:ascii="Arial" w:hAnsi="Arial" w:cs="Arial"/>
        </w:rPr>
        <w:t>, devendo a parte responsável, em até 10 (dez) dias corridos, tomar as medidas necessárias.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6" w:history="1">
        <w:r w:rsidRPr="008C27FC">
          <w:rPr>
            <w:rStyle w:val="Hyperlink"/>
            <w:rFonts w:ascii="Arial" w:hAnsi="Arial" w:cs="Arial"/>
            <w:iCs/>
          </w:rPr>
          <w:t>Lei nº 13.709/2018 (LGPD)</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15.15.1. Ainda que encerrada vigência deste instrumento, os deveres previstos nas presentes cláusulas devem ser observados pelas partes, por prazo indeterminado, sob pena de responsabilização.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16. Eventuais responsabilidades das partes, serão apuradas conforme estabelecido neste contrato e também de acordo com o que dispõe a </w:t>
      </w:r>
      <w:hyperlink r:id="rId27" w:anchor="art42" w:history="1">
        <w:r w:rsidRPr="008C27FC">
          <w:rPr>
            <w:rStyle w:val="Hyperlink"/>
            <w:rFonts w:ascii="Arial" w:hAnsi="Arial" w:cs="Arial"/>
          </w:rPr>
          <w:t xml:space="preserve">Seção III, Capítulo VI da </w:t>
        </w:r>
        <w:r w:rsidRPr="008C27FC">
          <w:rPr>
            <w:rStyle w:val="Hyperlink"/>
            <w:rFonts w:ascii="Arial" w:hAnsi="Arial" w:cs="Arial"/>
            <w:iCs/>
          </w:rPr>
          <w:t>Lei nº 13.709/2018 (LGPD)</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iCs/>
        </w:rPr>
      </w:pPr>
      <w:r w:rsidRPr="008C27FC">
        <w:rPr>
          <w:rFonts w:ascii="Arial" w:hAnsi="Arial" w:cs="Arial"/>
          <w:iCs/>
        </w:rPr>
        <w:t xml:space="preserve">15.16.1. A </w:t>
      </w:r>
      <w:r w:rsidRPr="008C27FC">
        <w:rPr>
          <w:rFonts w:ascii="Arial" w:hAnsi="Arial" w:cs="Arial"/>
          <w:bCs/>
          <w:iCs/>
        </w:rPr>
        <w:t xml:space="preserve">CONTRATADA </w:t>
      </w:r>
      <w:r w:rsidRPr="008C27FC">
        <w:rPr>
          <w:rFonts w:ascii="Arial" w:hAnsi="Arial" w:cs="Arial"/>
          <w:iCs/>
        </w:rPr>
        <w:t xml:space="preserve">será integralmente responsável pelo pagamento de perdas e danos de ordem moral e material, bem como pelo ressarcimento do pagamento de qualquer multa ou penalidade imposta à </w:t>
      </w:r>
      <w:r w:rsidRPr="008C27FC">
        <w:rPr>
          <w:rFonts w:ascii="Arial" w:hAnsi="Arial" w:cs="Arial"/>
          <w:bCs/>
          <w:iCs/>
        </w:rPr>
        <w:t>CONTRATANTE</w:t>
      </w:r>
      <w:r w:rsidRPr="008C27FC">
        <w:rPr>
          <w:rFonts w:ascii="Arial" w:hAnsi="Arial" w:cs="Arial"/>
          <w:iCs/>
        </w:rPr>
        <w:t xml:space="preserve"> e/ou a terceiros diretamente resultantes do descumprimento pela </w:t>
      </w:r>
      <w:r w:rsidRPr="008C27FC">
        <w:rPr>
          <w:rFonts w:ascii="Arial" w:hAnsi="Arial" w:cs="Arial"/>
          <w:bCs/>
          <w:iCs/>
        </w:rPr>
        <w:t xml:space="preserve">CONTRATADA </w:t>
      </w:r>
      <w:r w:rsidRPr="008C27FC">
        <w:rPr>
          <w:rFonts w:ascii="Arial" w:hAnsi="Arial" w:cs="Arial"/>
          <w:iCs/>
        </w:rPr>
        <w:t>de qualquer das cláusulas previstas neste capítulo quanto a proteção e uso dos dados pessoais.</w:t>
      </w:r>
    </w:p>
    <w:p w:rsidR="001C0412" w:rsidRPr="008C27FC" w:rsidRDefault="001C0412" w:rsidP="001C0412">
      <w:pPr>
        <w:jc w:val="both"/>
        <w:rPr>
          <w:rFonts w:ascii="Arial" w:hAnsi="Arial" w:cs="Arial"/>
          <w:iCs/>
        </w:rPr>
      </w:pPr>
    </w:p>
    <w:p w:rsidR="001C0412" w:rsidRPr="008C27FC" w:rsidRDefault="001C0412" w:rsidP="001C0412">
      <w:pPr>
        <w:jc w:val="both"/>
        <w:rPr>
          <w:rFonts w:ascii="Arial" w:hAnsi="Arial" w:cs="Arial"/>
        </w:rPr>
      </w:pPr>
      <w:r w:rsidRPr="008C27FC">
        <w:rPr>
          <w:rFonts w:ascii="Arial" w:hAnsi="Arial" w:cs="Arial"/>
        </w:rPr>
        <w:t>CLÁUSULA DÉCIMA SEXTA: PUBLICAÇÃO</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16.1. Este contrato será publicado no prazo máximo de 20 (dez) dias úteis a contar da assinatura das partes (</w:t>
      </w:r>
      <w:hyperlink r:id="rId28" w:anchor="art94i" w:history="1">
        <w:r w:rsidRPr="008C27FC">
          <w:rPr>
            <w:rStyle w:val="Hyperlink"/>
            <w:rFonts w:ascii="Arial" w:hAnsi="Arial" w:cs="Arial"/>
          </w:rPr>
          <w:t>art. 94, I da Lei nº 14.133/2021</w:t>
        </w:r>
      </w:hyperlink>
      <w:r w:rsidRPr="008C27FC">
        <w:rPr>
          <w:rFonts w:ascii="Arial" w:hAnsi="Arial" w:cs="Arial"/>
        </w:rPr>
        <w:t>).</w:t>
      </w:r>
    </w:p>
    <w:p w:rsidR="001C0412" w:rsidRPr="008C27FC" w:rsidRDefault="001C0412" w:rsidP="001C0412">
      <w:pPr>
        <w:jc w:val="both"/>
        <w:rPr>
          <w:rFonts w:ascii="Arial" w:hAnsi="Arial" w:cs="Arial"/>
        </w:rPr>
      </w:pPr>
    </w:p>
    <w:p w:rsidR="001C0412" w:rsidRPr="008C27FC" w:rsidRDefault="001C0412" w:rsidP="001C0412">
      <w:pPr>
        <w:jc w:val="both"/>
        <w:rPr>
          <w:rFonts w:ascii="Arial" w:hAnsi="Arial" w:cs="Arial"/>
        </w:rPr>
      </w:pPr>
      <w:r w:rsidRPr="008C27FC">
        <w:rPr>
          <w:rFonts w:ascii="Arial" w:hAnsi="Arial" w:cs="Arial"/>
        </w:rPr>
        <w:t xml:space="preserve">16.2. Para fins de garantir a ampla publicidade, este contrato e/ou seu extrato será divulgado: </w:t>
      </w:r>
    </w:p>
    <w:p w:rsidR="001C0412" w:rsidRPr="008C27FC" w:rsidRDefault="001C0412" w:rsidP="001C0412">
      <w:pPr>
        <w:jc w:val="both"/>
        <w:rPr>
          <w:rFonts w:ascii="Arial" w:hAnsi="Arial" w:cs="Arial"/>
        </w:rPr>
      </w:pPr>
      <w:r w:rsidRPr="008C27FC">
        <w:rPr>
          <w:rFonts w:ascii="Arial" w:hAnsi="Arial" w:cs="Arial"/>
        </w:rPr>
        <w:t>Portal Nacional de Contratações Públicas – PNCP, a partir da adoção pelo Município (</w:t>
      </w:r>
      <w:hyperlink r:id="rId29" w:anchor="art176iii" w:history="1">
        <w:r w:rsidRPr="008C27FC">
          <w:rPr>
            <w:rStyle w:val="Hyperlink"/>
            <w:rFonts w:ascii="Arial" w:hAnsi="Arial" w:cs="Arial"/>
          </w:rPr>
          <w:t>art. 176, III c/c p. ú. da Lei nº 14.133/2021</w:t>
        </w:r>
      </w:hyperlink>
      <w:r w:rsidRPr="008C27FC">
        <w:rPr>
          <w:rFonts w:ascii="Arial" w:hAnsi="Arial" w:cs="Arial"/>
        </w:rPr>
        <w:t>);</w:t>
      </w:r>
    </w:p>
    <w:p w:rsidR="001C0412" w:rsidRPr="008C27FC" w:rsidRDefault="001C0412" w:rsidP="001C0412">
      <w:pPr>
        <w:jc w:val="both"/>
        <w:rPr>
          <w:rFonts w:ascii="Arial" w:hAnsi="Arial" w:cs="Arial"/>
        </w:rPr>
      </w:pPr>
      <w:r w:rsidRPr="008C27FC">
        <w:rPr>
          <w:rFonts w:ascii="Arial" w:hAnsi="Arial" w:cs="Arial"/>
        </w:rPr>
        <w:t xml:space="preserve">Página do Município de </w:t>
      </w:r>
      <w:r w:rsidRPr="008C27FC">
        <w:rPr>
          <w:rFonts w:ascii="Arial" w:hAnsi="Arial" w:cs="Arial"/>
          <w:color w:val="000000" w:themeColor="text1"/>
        </w:rPr>
        <w:t>Águas Frias (www.aguasfrias.sc.gov.br);</w:t>
      </w:r>
    </w:p>
    <w:p w:rsidR="001C0412" w:rsidRPr="008C27FC" w:rsidRDefault="001C0412" w:rsidP="001C0412">
      <w:pPr>
        <w:jc w:val="both"/>
        <w:rPr>
          <w:rFonts w:ascii="Arial" w:hAnsi="Arial" w:cs="Arial"/>
        </w:rPr>
      </w:pPr>
      <w:r w:rsidRPr="008C27FC">
        <w:rPr>
          <w:rFonts w:ascii="Arial" w:hAnsi="Arial" w:cs="Arial"/>
        </w:rPr>
        <w:t>Diário Oficial dos Municípios – DOM (</w:t>
      </w:r>
      <w:hyperlink r:id="rId30" w:anchor="art176" w:history="1">
        <w:r w:rsidRPr="008C27FC">
          <w:rPr>
            <w:rStyle w:val="Hyperlink"/>
            <w:rFonts w:ascii="Arial" w:hAnsi="Arial" w:cs="Arial"/>
          </w:rPr>
          <w:t>art. 176, p. ú., I da Lei nº 14.133/2021</w:t>
        </w:r>
      </w:hyperlink>
      <w:r w:rsidRPr="008C27FC">
        <w:rPr>
          <w:rFonts w:ascii="Arial" w:hAnsi="Arial" w:cs="Arial"/>
        </w:rPr>
        <w:t>).</w:t>
      </w:r>
    </w:p>
    <w:p w:rsidR="001C0412" w:rsidRPr="008C27FC" w:rsidRDefault="001C0412" w:rsidP="001C0412">
      <w:pPr>
        <w:jc w:val="both"/>
        <w:rPr>
          <w:rFonts w:ascii="Arial" w:hAnsi="Arial" w:cs="Arial"/>
          <w:iCs/>
        </w:rPr>
      </w:pPr>
    </w:p>
    <w:p w:rsidR="00CE476B" w:rsidRDefault="00CE476B" w:rsidP="001C0412">
      <w:pPr>
        <w:jc w:val="both"/>
        <w:rPr>
          <w:rFonts w:ascii="Arial" w:hAnsi="Arial" w:cs="Arial"/>
        </w:rPr>
      </w:pPr>
    </w:p>
    <w:p w:rsidR="00CE476B" w:rsidRDefault="00CE476B" w:rsidP="001C0412">
      <w:pPr>
        <w:jc w:val="both"/>
        <w:rPr>
          <w:rFonts w:ascii="Arial" w:hAnsi="Arial" w:cs="Arial"/>
        </w:rPr>
      </w:pPr>
    </w:p>
    <w:p w:rsidR="00CE476B" w:rsidRDefault="00CE476B" w:rsidP="001C0412">
      <w:pPr>
        <w:jc w:val="both"/>
        <w:rPr>
          <w:rFonts w:ascii="Arial" w:hAnsi="Arial" w:cs="Arial"/>
        </w:rPr>
      </w:pPr>
    </w:p>
    <w:p w:rsidR="001C0412" w:rsidRPr="008C27FC" w:rsidRDefault="001C0412" w:rsidP="001C0412">
      <w:pPr>
        <w:jc w:val="both"/>
        <w:rPr>
          <w:rFonts w:ascii="Arial" w:hAnsi="Arial" w:cs="Arial"/>
        </w:rPr>
      </w:pPr>
      <w:bookmarkStart w:id="9" w:name="_GoBack"/>
      <w:bookmarkEnd w:id="9"/>
      <w:r w:rsidRPr="008C27FC">
        <w:rPr>
          <w:rFonts w:ascii="Arial" w:hAnsi="Arial" w:cs="Arial"/>
        </w:rPr>
        <w:lastRenderedPageBreak/>
        <w:t xml:space="preserve">CLÁSULA DÉCIMA </w:t>
      </w:r>
      <w:proofErr w:type="gramStart"/>
      <w:r w:rsidRPr="008C27FC">
        <w:rPr>
          <w:rFonts w:ascii="Arial" w:hAnsi="Arial" w:cs="Arial"/>
        </w:rPr>
        <w:t>SÉTIMA :</w:t>
      </w:r>
      <w:proofErr w:type="gramEnd"/>
      <w:r w:rsidRPr="008C27FC">
        <w:rPr>
          <w:rFonts w:ascii="Arial" w:hAnsi="Arial" w:cs="Arial"/>
        </w:rPr>
        <w:t xml:space="preserve"> FORO (</w:t>
      </w:r>
      <w:hyperlink r:id="rId31" w:anchor="art92%C2%A71" w:history="1">
        <w:r w:rsidRPr="008C27FC">
          <w:rPr>
            <w:rStyle w:val="Hyperlink"/>
            <w:rFonts w:ascii="Arial" w:hAnsi="Arial" w:cs="Arial"/>
          </w:rPr>
          <w:t>art. 92, § 1º</w:t>
        </w:r>
      </w:hyperlink>
      <w:r w:rsidRPr="008C27FC">
        <w:rPr>
          <w:rFonts w:ascii="Arial" w:hAnsi="Arial" w:cs="Arial"/>
        </w:rPr>
        <w:t>)</w:t>
      </w:r>
    </w:p>
    <w:p w:rsidR="001C0412" w:rsidRPr="008C27FC" w:rsidRDefault="001C0412" w:rsidP="001C0412">
      <w:pPr>
        <w:jc w:val="both"/>
        <w:rPr>
          <w:rFonts w:ascii="Arial" w:hAnsi="Arial" w:cs="Arial"/>
        </w:rPr>
      </w:pPr>
    </w:p>
    <w:p w:rsidR="001C0412" w:rsidRDefault="001C0412" w:rsidP="001C0412">
      <w:pPr>
        <w:jc w:val="both"/>
        <w:rPr>
          <w:rFonts w:ascii="Arial" w:hAnsi="Arial" w:cs="Arial"/>
        </w:rPr>
      </w:pPr>
      <w:r w:rsidRPr="008C27FC">
        <w:rPr>
          <w:rFonts w:ascii="Arial" w:hAnsi="Arial" w:cs="Arial"/>
        </w:rPr>
        <w:t>17.1 - Para as questões decorrentes deste Contrato, fica eleito o Foro da Comarca de Coronel Freitas, Estado de Santa Catarina, com renúncia expressa de qualquer outro, p</w:t>
      </w:r>
      <w:r w:rsidR="008C27FC">
        <w:rPr>
          <w:rFonts w:ascii="Arial" w:hAnsi="Arial" w:cs="Arial"/>
        </w:rPr>
        <w:t xml:space="preserve">or mais privilegiado que seja. </w:t>
      </w:r>
    </w:p>
    <w:p w:rsidR="008C27FC" w:rsidRPr="008C27FC" w:rsidRDefault="008C27FC" w:rsidP="001C0412">
      <w:pPr>
        <w:jc w:val="both"/>
        <w:rPr>
          <w:rFonts w:ascii="Arial" w:hAnsi="Arial" w:cs="Arial"/>
        </w:rPr>
      </w:pPr>
    </w:p>
    <w:p w:rsidR="00714747" w:rsidRPr="008C27FC" w:rsidRDefault="001C0412" w:rsidP="008C27FC">
      <w:pPr>
        <w:jc w:val="both"/>
        <w:rPr>
          <w:rFonts w:ascii="Arial" w:hAnsi="Arial" w:cs="Arial"/>
        </w:rPr>
      </w:pPr>
      <w:r w:rsidRPr="008C27FC">
        <w:rPr>
          <w:rFonts w:ascii="Arial" w:hAnsi="Arial" w:cs="Arial"/>
        </w:rPr>
        <w:t>E, por assim estarem de acordo, assinam o presente termo os representantes das partes contratantes, juntam</w:t>
      </w:r>
      <w:r w:rsidR="008C27FC" w:rsidRPr="008C27FC">
        <w:rPr>
          <w:rFonts w:ascii="Arial" w:hAnsi="Arial" w:cs="Arial"/>
        </w:rPr>
        <w:t>ente com as testemunhas abaixo.</w:t>
      </w:r>
    </w:p>
    <w:p w:rsidR="00714747" w:rsidRPr="008C27FC" w:rsidRDefault="00714747">
      <w:pPr>
        <w:ind w:firstLine="1134"/>
        <w:jc w:val="both"/>
        <w:rPr>
          <w:rFonts w:ascii="Arial" w:hAnsi="Arial" w:cs="Arial"/>
        </w:rPr>
      </w:pPr>
    </w:p>
    <w:p w:rsidR="00714747" w:rsidRPr="008C27FC" w:rsidRDefault="001C0412">
      <w:pPr>
        <w:ind w:firstLine="1134"/>
        <w:jc w:val="both"/>
        <w:rPr>
          <w:rFonts w:ascii="Arial" w:hAnsi="Arial" w:cs="Arial"/>
        </w:rPr>
      </w:pPr>
      <w:r w:rsidRPr="008C27FC">
        <w:rPr>
          <w:rFonts w:ascii="Arial" w:hAnsi="Arial" w:cs="Arial"/>
          <w:lang w:eastAsia="pt-BR"/>
        </w:rPr>
        <w:t>Águas Frias -SC, 26 de abril de 2023</w:t>
      </w:r>
      <w:r w:rsidRPr="008C27FC">
        <w:rPr>
          <w:rFonts w:ascii="Arial" w:hAnsi="Arial" w:cs="Arial"/>
        </w:rPr>
        <w:t>.</w:t>
      </w:r>
    </w:p>
    <w:p w:rsidR="00714747" w:rsidRPr="008C27FC" w:rsidRDefault="001C0412">
      <w:pPr>
        <w:ind w:firstLine="1134"/>
        <w:jc w:val="both"/>
        <w:rPr>
          <w:rFonts w:ascii="Arial" w:eastAsia="Arial" w:hAnsi="Arial" w:cs="Arial"/>
        </w:rPr>
      </w:pPr>
      <w:r w:rsidRPr="008C27FC">
        <w:rPr>
          <w:rFonts w:ascii="Arial" w:eastAsia="Arial" w:hAnsi="Arial" w:cs="Arial"/>
        </w:rPr>
        <w:t xml:space="preserve"> </w:t>
      </w:r>
    </w:p>
    <w:p w:rsidR="00714747" w:rsidRDefault="001C0412">
      <w:pPr>
        <w:ind w:firstLine="1134"/>
        <w:jc w:val="both"/>
        <w:rPr>
          <w:rFonts w:ascii="Arial" w:eastAsia="Arial" w:hAnsi="Arial" w:cs="Arial"/>
        </w:rPr>
      </w:pPr>
      <w:r w:rsidRPr="008C27FC">
        <w:rPr>
          <w:rFonts w:ascii="Arial" w:eastAsia="Arial" w:hAnsi="Arial" w:cs="Arial"/>
        </w:rPr>
        <w:t xml:space="preserve"> </w:t>
      </w:r>
    </w:p>
    <w:p w:rsidR="008C27FC" w:rsidRDefault="008C27FC">
      <w:pPr>
        <w:ind w:firstLine="1134"/>
        <w:jc w:val="both"/>
        <w:rPr>
          <w:rFonts w:ascii="Arial" w:eastAsia="Arial" w:hAnsi="Arial" w:cs="Arial"/>
        </w:rPr>
      </w:pPr>
    </w:p>
    <w:p w:rsidR="008C27FC" w:rsidRDefault="008C27FC">
      <w:pPr>
        <w:ind w:firstLine="1134"/>
        <w:jc w:val="both"/>
        <w:rPr>
          <w:rFonts w:ascii="Arial" w:eastAsia="Arial" w:hAnsi="Arial" w:cs="Arial"/>
        </w:rPr>
      </w:pPr>
    </w:p>
    <w:p w:rsidR="008C27FC" w:rsidRPr="008C27FC" w:rsidRDefault="008C27FC">
      <w:pPr>
        <w:ind w:firstLine="1134"/>
        <w:jc w:val="both"/>
        <w:rPr>
          <w:rFonts w:ascii="Arial" w:eastAsia="Arial" w:hAnsi="Arial" w:cs="Arial"/>
        </w:rPr>
      </w:pPr>
    </w:p>
    <w:p w:rsidR="00714747" w:rsidRPr="008C27FC" w:rsidRDefault="00714747">
      <w:pPr>
        <w:ind w:firstLine="1134"/>
        <w:jc w:val="both"/>
        <w:rPr>
          <w:rFonts w:ascii="Arial" w:hAnsi="Arial" w:cs="Arial"/>
        </w:rPr>
      </w:pPr>
    </w:p>
    <w:p w:rsidR="00714747" w:rsidRPr="008C27FC" w:rsidRDefault="001C0412">
      <w:pPr>
        <w:jc w:val="center"/>
        <w:rPr>
          <w:rFonts w:ascii="Arial" w:hAnsi="Arial" w:cs="Arial"/>
        </w:rPr>
      </w:pPr>
      <w:r w:rsidRPr="008C27FC">
        <w:rPr>
          <w:rFonts w:ascii="Arial" w:hAnsi="Arial" w:cs="Arial"/>
        </w:rPr>
        <w:t>___________________________________</w:t>
      </w:r>
    </w:p>
    <w:p w:rsidR="00714747" w:rsidRPr="008C27FC" w:rsidRDefault="001C0412">
      <w:pPr>
        <w:jc w:val="center"/>
        <w:rPr>
          <w:rFonts w:ascii="Arial" w:hAnsi="Arial" w:cs="Arial"/>
          <w:b/>
          <w:lang w:eastAsia="pt-BR"/>
        </w:rPr>
      </w:pPr>
      <w:r w:rsidRPr="008C27FC">
        <w:rPr>
          <w:rFonts w:ascii="Arial" w:hAnsi="Arial" w:cs="Arial"/>
          <w:b/>
          <w:lang w:eastAsia="pt-BR"/>
        </w:rPr>
        <w:t xml:space="preserve">LUIZ JOSÉ DAGA </w:t>
      </w:r>
    </w:p>
    <w:p w:rsidR="00714747" w:rsidRPr="008C27FC" w:rsidRDefault="001C0412">
      <w:pPr>
        <w:jc w:val="center"/>
        <w:rPr>
          <w:rFonts w:ascii="Arial" w:hAnsi="Arial" w:cs="Arial"/>
          <w:lang w:eastAsia="pt-BR"/>
        </w:rPr>
      </w:pPr>
      <w:r w:rsidRPr="008C27FC">
        <w:rPr>
          <w:rFonts w:ascii="Arial" w:hAnsi="Arial" w:cs="Arial"/>
          <w:lang w:eastAsia="pt-BR"/>
        </w:rPr>
        <w:t xml:space="preserve">PREFEITO </w:t>
      </w:r>
    </w:p>
    <w:p w:rsidR="00714747" w:rsidRDefault="00714747">
      <w:pPr>
        <w:rPr>
          <w:rFonts w:ascii="Arial" w:hAnsi="Arial" w:cs="Arial"/>
        </w:rPr>
      </w:pPr>
    </w:p>
    <w:p w:rsidR="008C27FC" w:rsidRDefault="008C27FC">
      <w:pPr>
        <w:rPr>
          <w:rFonts w:ascii="Arial" w:hAnsi="Arial" w:cs="Arial"/>
        </w:rPr>
      </w:pPr>
    </w:p>
    <w:p w:rsidR="008C27FC" w:rsidRPr="008C27FC" w:rsidRDefault="008C27FC">
      <w:pPr>
        <w:rPr>
          <w:rFonts w:ascii="Arial" w:hAnsi="Arial" w:cs="Arial"/>
        </w:rPr>
      </w:pPr>
    </w:p>
    <w:p w:rsidR="00714747" w:rsidRPr="008C27FC" w:rsidRDefault="00714747">
      <w:pPr>
        <w:rPr>
          <w:rFonts w:ascii="Arial" w:hAnsi="Arial" w:cs="Arial"/>
        </w:rPr>
      </w:pPr>
    </w:p>
    <w:p w:rsidR="00714747" w:rsidRPr="008C27FC" w:rsidRDefault="001C0412">
      <w:pPr>
        <w:jc w:val="center"/>
        <w:rPr>
          <w:rFonts w:ascii="Arial" w:hAnsi="Arial" w:cs="Arial"/>
        </w:rPr>
      </w:pPr>
      <w:r w:rsidRPr="008C27FC">
        <w:rPr>
          <w:rFonts w:ascii="Arial" w:hAnsi="Arial" w:cs="Arial"/>
        </w:rPr>
        <w:t>____________________________________</w:t>
      </w:r>
    </w:p>
    <w:p w:rsidR="00714747" w:rsidRPr="008C27FC" w:rsidRDefault="001C0412">
      <w:pPr>
        <w:jc w:val="center"/>
        <w:rPr>
          <w:rFonts w:ascii="Arial" w:hAnsi="Arial" w:cs="Arial"/>
        </w:rPr>
      </w:pPr>
      <w:r w:rsidRPr="008C27FC">
        <w:rPr>
          <w:rFonts w:ascii="Arial" w:hAnsi="Arial" w:cs="Arial"/>
        </w:rPr>
        <w:t>LISIANE NALIN</w:t>
      </w:r>
    </w:p>
    <w:p w:rsidR="00714747" w:rsidRPr="008C27FC" w:rsidRDefault="001C0412">
      <w:pPr>
        <w:jc w:val="center"/>
        <w:rPr>
          <w:rFonts w:ascii="Arial" w:hAnsi="Arial" w:cs="Arial"/>
        </w:rPr>
      </w:pPr>
      <w:r w:rsidRPr="008C27FC">
        <w:rPr>
          <w:rFonts w:ascii="Arial" w:hAnsi="Arial" w:cs="Arial"/>
        </w:rPr>
        <w:t>REPRESENTANTE LEGAL</w:t>
      </w:r>
    </w:p>
    <w:p w:rsidR="00714747" w:rsidRDefault="00714747">
      <w:pPr>
        <w:jc w:val="center"/>
        <w:rPr>
          <w:rFonts w:ascii="Arial" w:hAnsi="Arial" w:cs="Arial"/>
        </w:rPr>
      </w:pPr>
    </w:p>
    <w:p w:rsidR="008C27FC" w:rsidRPr="008C27FC" w:rsidRDefault="008C27FC">
      <w:pPr>
        <w:jc w:val="center"/>
        <w:rPr>
          <w:rFonts w:ascii="Arial" w:hAnsi="Arial" w:cs="Arial"/>
        </w:rPr>
      </w:pPr>
    </w:p>
    <w:p w:rsidR="00714747" w:rsidRPr="008C27FC" w:rsidRDefault="00714747">
      <w:pPr>
        <w:jc w:val="center"/>
        <w:rPr>
          <w:rFonts w:ascii="Arial" w:hAnsi="Arial" w:cs="Arial"/>
        </w:rPr>
      </w:pPr>
    </w:p>
    <w:p w:rsidR="008C27FC" w:rsidRPr="008C27FC" w:rsidRDefault="008C27FC" w:rsidP="008C27FC">
      <w:pPr>
        <w:jc w:val="both"/>
        <w:rPr>
          <w:rFonts w:ascii="Arial" w:hAnsi="Arial" w:cs="Arial"/>
        </w:rPr>
      </w:pPr>
      <w:r w:rsidRPr="008C27FC">
        <w:rPr>
          <w:rFonts w:ascii="Arial" w:hAnsi="Arial" w:cs="Arial"/>
        </w:rPr>
        <w:t>Testemunhas:</w:t>
      </w:r>
    </w:p>
    <w:p w:rsidR="008C27FC" w:rsidRPr="008C27FC" w:rsidRDefault="008C27FC" w:rsidP="008C27FC">
      <w:pPr>
        <w:jc w:val="both"/>
        <w:rPr>
          <w:rFonts w:ascii="Arial" w:hAnsi="Arial" w:cs="Arial"/>
        </w:rPr>
      </w:pPr>
      <w:r w:rsidRPr="008C27FC">
        <w:rPr>
          <w:rFonts w:ascii="Arial" w:hAnsi="Arial" w:cs="Arial"/>
        </w:rPr>
        <w:t>1)_____________________________</w:t>
      </w:r>
      <w:r w:rsidRPr="008C27FC">
        <w:rPr>
          <w:rFonts w:ascii="Arial" w:hAnsi="Arial" w:cs="Arial"/>
        </w:rPr>
        <w:tab/>
      </w:r>
      <w:r w:rsidRPr="008C27FC">
        <w:rPr>
          <w:rFonts w:ascii="Arial" w:hAnsi="Arial" w:cs="Arial"/>
        </w:rPr>
        <w:tab/>
        <w:t xml:space="preserve">                         2)___________________________</w:t>
      </w:r>
    </w:p>
    <w:p w:rsidR="008C27FC" w:rsidRPr="008C27FC" w:rsidRDefault="008C27FC" w:rsidP="008C27FC">
      <w:pPr>
        <w:jc w:val="both"/>
        <w:rPr>
          <w:rFonts w:ascii="Arial" w:hAnsi="Arial" w:cs="Arial"/>
        </w:rPr>
      </w:pPr>
      <w:r w:rsidRPr="008C27FC">
        <w:rPr>
          <w:rFonts w:ascii="Arial" w:hAnsi="Arial" w:cs="Arial"/>
        </w:rPr>
        <w:t xml:space="preserve">    Cristiane </w:t>
      </w:r>
      <w:proofErr w:type="spellStart"/>
      <w:r w:rsidRPr="008C27FC">
        <w:rPr>
          <w:rFonts w:ascii="Arial" w:hAnsi="Arial" w:cs="Arial"/>
        </w:rPr>
        <w:t>Rottava</w:t>
      </w:r>
      <w:proofErr w:type="spellEnd"/>
      <w:r w:rsidRPr="008C27FC">
        <w:rPr>
          <w:rFonts w:ascii="Arial" w:hAnsi="Arial" w:cs="Arial"/>
        </w:rPr>
        <w:t xml:space="preserve"> </w:t>
      </w:r>
      <w:proofErr w:type="spellStart"/>
      <w:r w:rsidRPr="008C27FC">
        <w:rPr>
          <w:rFonts w:ascii="Arial" w:hAnsi="Arial" w:cs="Arial"/>
        </w:rPr>
        <w:t>Busatto</w:t>
      </w:r>
      <w:proofErr w:type="spellEnd"/>
      <w:r w:rsidRPr="008C27FC">
        <w:rPr>
          <w:rFonts w:ascii="Arial" w:hAnsi="Arial" w:cs="Arial"/>
        </w:rPr>
        <w:tab/>
      </w:r>
      <w:r w:rsidRPr="008C27FC">
        <w:rPr>
          <w:rFonts w:ascii="Arial" w:hAnsi="Arial" w:cs="Arial"/>
        </w:rPr>
        <w:tab/>
      </w:r>
      <w:r w:rsidRPr="008C27FC">
        <w:rPr>
          <w:rFonts w:ascii="Arial" w:hAnsi="Arial" w:cs="Arial"/>
        </w:rPr>
        <w:tab/>
        <w:t xml:space="preserve">                             </w:t>
      </w:r>
      <w:proofErr w:type="spellStart"/>
      <w:r w:rsidRPr="008C27FC">
        <w:rPr>
          <w:rFonts w:ascii="Arial" w:hAnsi="Arial" w:cs="Arial"/>
        </w:rPr>
        <w:t>Dionei</w:t>
      </w:r>
      <w:proofErr w:type="spellEnd"/>
      <w:r w:rsidRPr="008C27FC">
        <w:rPr>
          <w:rFonts w:ascii="Arial" w:hAnsi="Arial" w:cs="Arial"/>
        </w:rPr>
        <w:t xml:space="preserve"> Da Rosa </w:t>
      </w:r>
    </w:p>
    <w:p w:rsidR="008C27FC" w:rsidRPr="008C27FC" w:rsidRDefault="008C27FC" w:rsidP="008C27FC">
      <w:pPr>
        <w:jc w:val="both"/>
        <w:rPr>
          <w:rFonts w:ascii="Arial" w:hAnsi="Arial" w:cs="Arial"/>
        </w:rPr>
      </w:pPr>
      <w:r w:rsidRPr="008C27FC">
        <w:rPr>
          <w:rFonts w:ascii="Arial" w:hAnsi="Arial" w:cs="Arial"/>
        </w:rPr>
        <w:t xml:space="preserve">    CPF: 037.197.419-40</w:t>
      </w:r>
      <w:r w:rsidRPr="008C27FC">
        <w:rPr>
          <w:rFonts w:ascii="Arial" w:hAnsi="Arial" w:cs="Arial"/>
        </w:rPr>
        <w:tab/>
      </w:r>
      <w:r w:rsidRPr="008C27FC">
        <w:rPr>
          <w:rFonts w:ascii="Arial" w:hAnsi="Arial" w:cs="Arial"/>
        </w:rPr>
        <w:tab/>
      </w:r>
      <w:r w:rsidRPr="008C27FC">
        <w:rPr>
          <w:rFonts w:ascii="Arial" w:hAnsi="Arial" w:cs="Arial"/>
        </w:rPr>
        <w:tab/>
        <w:t xml:space="preserve">                              CPF: 082.226.899-08</w:t>
      </w:r>
    </w:p>
    <w:p w:rsidR="00714747" w:rsidRPr="008C27FC" w:rsidRDefault="001C0412">
      <w:pPr>
        <w:rPr>
          <w:rFonts w:ascii="Arial" w:hAnsi="Arial" w:cs="Arial"/>
        </w:rPr>
      </w:pPr>
      <w:r w:rsidRPr="008C27FC">
        <w:rPr>
          <w:rFonts w:ascii="Arial" w:eastAsia="Arial" w:hAnsi="Arial" w:cs="Arial"/>
        </w:rPr>
        <w:t xml:space="preserve">    </w:t>
      </w:r>
    </w:p>
    <w:p w:rsidR="00714747" w:rsidRPr="008C27FC" w:rsidRDefault="00714747">
      <w:pPr>
        <w:rPr>
          <w:rFonts w:ascii="Arial" w:hAnsi="Arial" w:cs="Arial"/>
        </w:rPr>
      </w:pPr>
    </w:p>
    <w:p w:rsidR="00714747" w:rsidRPr="008C27FC" w:rsidRDefault="00714747">
      <w:pPr>
        <w:rPr>
          <w:rFonts w:ascii="Arial" w:hAnsi="Arial" w:cs="Arial"/>
        </w:rPr>
      </w:pPr>
    </w:p>
    <w:p w:rsidR="00714747" w:rsidRPr="008C27FC" w:rsidRDefault="00714747">
      <w:pPr>
        <w:rPr>
          <w:rFonts w:ascii="Arial" w:hAnsi="Arial" w:cs="Arial"/>
        </w:rPr>
      </w:pPr>
    </w:p>
    <w:p w:rsidR="00714747" w:rsidRDefault="00714747">
      <w:pPr>
        <w:jc w:val="center"/>
        <w:rPr>
          <w:rFonts w:ascii="Arial" w:hAnsi="Arial" w:cs="Arial"/>
        </w:rPr>
      </w:pPr>
    </w:p>
    <w:p w:rsidR="008C27FC" w:rsidRDefault="008C27FC">
      <w:pPr>
        <w:jc w:val="center"/>
        <w:rPr>
          <w:rFonts w:ascii="Arial" w:hAnsi="Arial" w:cs="Arial"/>
        </w:rPr>
      </w:pPr>
    </w:p>
    <w:p w:rsidR="008C27FC" w:rsidRPr="008C27FC" w:rsidRDefault="008C27FC">
      <w:pPr>
        <w:jc w:val="center"/>
        <w:rPr>
          <w:rFonts w:ascii="Arial" w:hAnsi="Arial" w:cs="Arial"/>
        </w:rPr>
      </w:pPr>
    </w:p>
    <w:p w:rsidR="00714747" w:rsidRPr="008C27FC" w:rsidRDefault="001C0412">
      <w:pPr>
        <w:jc w:val="center"/>
        <w:rPr>
          <w:rFonts w:ascii="Arial" w:hAnsi="Arial" w:cs="Arial"/>
        </w:rPr>
      </w:pPr>
      <w:r w:rsidRPr="008C27FC">
        <w:rPr>
          <w:rFonts w:ascii="Arial" w:hAnsi="Arial" w:cs="Arial"/>
        </w:rPr>
        <w:t>JHONAS PEZZINI</w:t>
      </w:r>
    </w:p>
    <w:p w:rsidR="00714747" w:rsidRPr="008C27FC" w:rsidRDefault="001C0412">
      <w:pPr>
        <w:jc w:val="center"/>
        <w:rPr>
          <w:rFonts w:ascii="Arial" w:hAnsi="Arial" w:cs="Arial"/>
        </w:rPr>
      </w:pPr>
      <w:r w:rsidRPr="008C27FC">
        <w:rPr>
          <w:rFonts w:ascii="Arial" w:hAnsi="Arial" w:cs="Arial"/>
        </w:rPr>
        <w:t>OAB/SC 33678</w:t>
      </w:r>
    </w:p>
    <w:p w:rsidR="00714747" w:rsidRPr="008C27FC" w:rsidRDefault="00714747">
      <w:pPr>
        <w:rPr>
          <w:rFonts w:ascii="Arial" w:hAnsi="Arial" w:cs="Arial"/>
        </w:rPr>
      </w:pPr>
    </w:p>
    <w:sectPr w:rsidR="00714747" w:rsidRPr="008C27FC" w:rsidSect="00CE476B">
      <w:headerReference w:type="default" r:id="rId32"/>
      <w:footerReference w:type="default" r:id="rId33"/>
      <w:pgSz w:w="12240" w:h="15840"/>
      <w:pgMar w:top="1440" w:right="1041"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8E" w:rsidRDefault="009A2E8E">
      <w:r>
        <w:separator/>
      </w:r>
    </w:p>
  </w:endnote>
  <w:endnote w:type="continuationSeparator" w:id="0">
    <w:p w:rsidR="009A2E8E" w:rsidRDefault="009A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12" w:rsidRDefault="001C0412">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1C0412" w:rsidRDefault="001C041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E476B">
                            <w:rPr>
                              <w:rStyle w:val="Nmerodepgina"/>
                              <w:rFonts w:ascii="Tahoma" w:hAnsi="Tahoma" w:cs="Tahoma"/>
                              <w:noProof/>
                              <w:sz w:val="14"/>
                              <w:szCs w:val="14"/>
                            </w:rPr>
                            <w:t>13</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1C0412" w:rsidRDefault="001C041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E476B">
                      <w:rPr>
                        <w:rStyle w:val="Nmerodepgina"/>
                        <w:rFonts w:ascii="Tahoma" w:hAnsi="Tahoma" w:cs="Tahoma"/>
                        <w:noProof/>
                        <w:sz w:val="14"/>
                        <w:szCs w:val="14"/>
                      </w:rPr>
                      <w:t>13</w:t>
                    </w:r>
                    <w:r>
                      <w:rPr>
                        <w:rStyle w:val="Nmerodepgina"/>
                        <w:rFonts w:ascii="Tahoma" w:hAnsi="Tahoma" w:cs="Tahoma"/>
                        <w:sz w:val="14"/>
                        <w:szCs w:val="14"/>
                      </w:rPr>
                      <w:fldChar w:fldCharType="end"/>
                    </w:r>
                  </w:p>
                </w:txbxContent>
              </v:textbox>
              <w10:wrap type="square" side="largest" anchorx="margin"/>
            </v:shape>
          </w:pict>
        </mc:Fallback>
      </mc:AlternateContent>
    </w:r>
  </w:p>
  <w:p w:rsidR="001C0412" w:rsidRDefault="001C041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8E" w:rsidRDefault="009A2E8E">
      <w:r>
        <w:separator/>
      </w:r>
    </w:p>
  </w:footnote>
  <w:footnote w:type="continuationSeparator" w:id="0">
    <w:p w:rsidR="009A2E8E" w:rsidRDefault="009A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1C0412">
      <w:trPr>
        <w:trHeight w:val="858"/>
        <w:jc w:val="center"/>
      </w:trPr>
      <w:tc>
        <w:tcPr>
          <w:tcW w:w="2269" w:type="dxa"/>
          <w:vMerge w:val="restart"/>
          <w:tcBorders>
            <w:top w:val="double" w:sz="4" w:space="0" w:color="000000"/>
            <w:left w:val="double" w:sz="4" w:space="0" w:color="000000"/>
            <w:bottom w:val="double" w:sz="4" w:space="0" w:color="000000"/>
          </w:tcBorders>
        </w:tcPr>
        <w:p w:rsidR="001C0412" w:rsidRDefault="001C041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1C0412" w:rsidRDefault="001C0412">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C0412" w:rsidRDefault="001C0412">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1C0412" w:rsidRDefault="001C0412">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1C0412">
      <w:trPr>
        <w:trHeight w:val="133"/>
        <w:jc w:val="center"/>
      </w:trPr>
      <w:tc>
        <w:tcPr>
          <w:tcW w:w="2269" w:type="dxa"/>
          <w:vMerge/>
          <w:tcBorders>
            <w:top w:val="double" w:sz="4" w:space="0" w:color="000000"/>
            <w:left w:val="double" w:sz="4" w:space="0" w:color="000000"/>
            <w:bottom w:val="double" w:sz="4" w:space="0" w:color="000000"/>
          </w:tcBorders>
        </w:tcPr>
        <w:p w:rsidR="001C0412" w:rsidRDefault="001C0412"/>
      </w:tc>
      <w:tc>
        <w:tcPr>
          <w:tcW w:w="5088" w:type="dxa"/>
          <w:tcBorders>
            <w:left w:val="single" w:sz="4" w:space="0" w:color="000000"/>
            <w:right w:val="double" w:sz="4" w:space="0" w:color="000000"/>
          </w:tcBorders>
        </w:tcPr>
        <w:p w:rsidR="001C0412" w:rsidRDefault="001C041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1C0412">
      <w:trPr>
        <w:trHeight w:val="525"/>
        <w:jc w:val="center"/>
      </w:trPr>
      <w:tc>
        <w:tcPr>
          <w:tcW w:w="2269" w:type="dxa"/>
          <w:vMerge/>
          <w:tcBorders>
            <w:top w:val="double" w:sz="4" w:space="0" w:color="000000"/>
            <w:left w:val="double" w:sz="4" w:space="0" w:color="000000"/>
            <w:bottom w:val="double" w:sz="4" w:space="0" w:color="000000"/>
          </w:tcBorders>
        </w:tcPr>
        <w:p w:rsidR="001C0412" w:rsidRDefault="001C0412"/>
      </w:tc>
      <w:tc>
        <w:tcPr>
          <w:tcW w:w="5088" w:type="dxa"/>
          <w:tcBorders>
            <w:left w:val="single" w:sz="4" w:space="0" w:color="000000"/>
            <w:bottom w:val="double" w:sz="4" w:space="0" w:color="000000"/>
            <w:right w:val="double" w:sz="4" w:space="0" w:color="000000"/>
          </w:tcBorders>
        </w:tcPr>
        <w:p w:rsidR="001C0412" w:rsidRDefault="001C041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1C0412" w:rsidRDefault="001C0412">
          <w:pPr>
            <w:contextualSpacing/>
            <w:jc w:val="center"/>
            <w:rPr>
              <w:rFonts w:ascii="Tahoma" w:hAnsi="Tahoma" w:cs="Tahoma"/>
              <w:bCs/>
              <w:sz w:val="16"/>
              <w:szCs w:val="16"/>
            </w:rPr>
          </w:pPr>
          <w:r>
            <w:rPr>
              <w:rFonts w:ascii="Tahoma" w:hAnsi="Tahoma" w:cs="Tahoma"/>
              <w:bCs/>
              <w:sz w:val="16"/>
              <w:szCs w:val="16"/>
            </w:rPr>
            <w:t>Águas Frias – SC, CEP 89.843-000</w:t>
          </w:r>
        </w:p>
        <w:p w:rsidR="001C0412" w:rsidRDefault="001C041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1C0412" w:rsidRDefault="001C0412">
          <w:pPr>
            <w:tabs>
              <w:tab w:val="center" w:pos="4419"/>
              <w:tab w:val="right" w:pos="8838"/>
            </w:tabs>
            <w:contextualSpacing/>
            <w:jc w:val="center"/>
            <w:rPr>
              <w:rFonts w:ascii="Tahoma" w:hAnsi="Tahoma" w:cs="Tahoma"/>
              <w:b/>
              <w:bCs/>
              <w:sz w:val="16"/>
              <w:szCs w:val="16"/>
            </w:rPr>
          </w:pPr>
        </w:p>
      </w:tc>
    </w:tr>
  </w:tbl>
  <w:p w:rsidR="001C0412" w:rsidRDefault="001C04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E10"/>
    <w:multiLevelType w:val="hybridMultilevel"/>
    <w:tmpl w:val="BDF625C8"/>
    <w:lvl w:ilvl="0" w:tplc="92E49ABC">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
    <w:nsid w:val="62F11117"/>
    <w:multiLevelType w:val="multilevel"/>
    <w:tmpl w:val="BAF4D84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47"/>
    <w:rsid w:val="00057353"/>
    <w:rsid w:val="001C0412"/>
    <w:rsid w:val="002339EE"/>
    <w:rsid w:val="00714747"/>
    <w:rsid w:val="008C27FC"/>
    <w:rsid w:val="009A2E8E"/>
    <w:rsid w:val="00A15BB0"/>
    <w:rsid w:val="00BA68C7"/>
    <w:rsid w:val="00CE476B"/>
    <w:rsid w:val="00F940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1ECC4-CDD0-4CA3-A6C0-7F3522F9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styleId="Hyperlink">
    <w:name w:val="Hyperlink"/>
    <w:basedOn w:val="Fontepargpadro"/>
    <w:uiPriority w:val="99"/>
    <w:unhideWhenUsed/>
    <w:rsid w:val="001C0412"/>
    <w:rPr>
      <w:color w:val="0563C1" w:themeColor="hyperlink"/>
      <w:u w:val="single"/>
    </w:rPr>
  </w:style>
  <w:style w:type="table" w:customStyle="1" w:styleId="TableNormal">
    <w:name w:val="Table Normal"/>
    <w:uiPriority w:val="2"/>
    <w:semiHidden/>
    <w:unhideWhenUsed/>
    <w:qFormat/>
    <w:rsid w:val="001C0412"/>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0412"/>
    <w:pPr>
      <w:widowControl w:val="0"/>
      <w:suppressAutoHyphens w:val="0"/>
      <w:overflowPunct/>
      <w:autoSpaceDN w:val="0"/>
      <w:textAlignment w:val="auto"/>
    </w:pPr>
    <w:rPr>
      <w:rFonts w:ascii="Calibri" w:eastAsia="Calibri" w:hAnsi="Calibri" w:cs="Calibri"/>
      <w:sz w:val="22"/>
      <w:szCs w:val="22"/>
      <w:lang w:val="pt-PT" w:eastAsia="en-US"/>
    </w:rPr>
  </w:style>
  <w:style w:type="paragraph" w:styleId="PargrafodaLista">
    <w:name w:val="List Paragraph"/>
    <w:basedOn w:val="Normal"/>
    <w:uiPriority w:val="34"/>
    <w:qFormat/>
    <w:rsid w:val="001C0412"/>
    <w:pPr>
      <w:ind w:left="720"/>
      <w:contextualSpacing/>
    </w:pPr>
  </w:style>
  <w:style w:type="character" w:customStyle="1" w:styleId="CorpodetextoChar">
    <w:name w:val="Corpo de texto Char"/>
    <w:basedOn w:val="Fontepargpadro"/>
    <w:link w:val="Corpodetexto"/>
    <w:rsid w:val="001C0412"/>
    <w:rPr>
      <w:rFonts w:ascii="Arial" w:eastAsia="Times New Roman" w:hAnsi="Arial" w:cs="Arial"/>
      <w:sz w:val="22"/>
      <w:szCs w:val="20"/>
      <w:lang w:bidi="ar-SA"/>
    </w:rPr>
  </w:style>
  <w:style w:type="table" w:styleId="Tabelacomgrade">
    <w:name w:val="Table Grid"/>
    <w:basedOn w:val="Tabelanormal"/>
    <w:uiPriority w:val="39"/>
    <w:rsid w:val="001C0412"/>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1C0412"/>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Default">
    <w:name w:val="Default"/>
    <w:rsid w:val="00A15BB0"/>
    <w:pPr>
      <w:suppressAutoHyphens w:val="0"/>
      <w:autoSpaceDE w:val="0"/>
      <w:autoSpaceDN w:val="0"/>
      <w:adjustRightInd w:val="0"/>
    </w:pPr>
    <w:rPr>
      <w:rFonts w:ascii="Times New Roman" w:eastAsia="Calibri" w:hAnsi="Times New Roman" w:cs="Times New Roman"/>
      <w:color w:val="00000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5-2018/2018/lei/l13709.htm" TargetMode="External"/><Relationship Id="rId3" Type="http://schemas.openxmlformats.org/officeDocument/2006/relationships/settings" Target="settings.xml"/><Relationship Id="rId21" Type="http://schemas.openxmlformats.org/officeDocument/2006/relationships/hyperlink" Target="https://www.planalto.gov.br/ccivil_03/_ato2015-2018/2018/lei/l13709.htm" TargetMode="External"/><Relationship Id="rId34" Type="http://schemas.openxmlformats.org/officeDocument/2006/relationships/fontTable" Target="fontTable.xml"/><Relationship Id="rId7" Type="http://schemas.openxmlformats.org/officeDocument/2006/relationships/hyperlink" Target="https://www.planalto.gov.br/ccivil_03/_ato2019-2022/2021/lei/l14133.htm"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lanalto.gov.br/ccivil_03/_ato2015-2018/2018/lei/l13709.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6445</Words>
  <Characters>34809</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2</cp:revision>
  <cp:lastPrinted>2023-04-26T17:50:00Z</cp:lastPrinted>
  <dcterms:created xsi:type="dcterms:W3CDTF">2023-04-26T17:54:00Z</dcterms:created>
  <dcterms:modified xsi:type="dcterms:W3CDTF">2023-04-26T17:54:00Z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