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2A" w:rsidRPr="007318D0" w:rsidRDefault="006274BD" w:rsidP="007318D0">
      <w:pPr>
        <w:jc w:val="center"/>
      </w:pPr>
      <w:r>
        <w:rPr>
          <w:rFonts w:ascii="Arial" w:hAnsi="Arial" w:cs="Arial"/>
          <w:b/>
        </w:rPr>
        <w:t>CONTRATO ADMINISTRATIVO Nº. 94</w:t>
      </w:r>
      <w:r>
        <w:rPr>
          <w:rFonts w:ascii="Arial" w:hAnsi="Arial" w:cs="Arial"/>
          <w:b/>
          <w:lang w:eastAsia="pt-BR"/>
        </w:rPr>
        <w:t>/2023</w:t>
      </w:r>
    </w:p>
    <w:p w:rsidR="00CA5C2A" w:rsidRDefault="00CA5C2A">
      <w:pPr>
        <w:jc w:val="both"/>
        <w:rPr>
          <w:rFonts w:ascii="Arial" w:hAnsi="Arial" w:cs="Arial"/>
        </w:rPr>
      </w:pPr>
    </w:p>
    <w:p w:rsidR="00CA5C2A" w:rsidRDefault="006274BD">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w:t>
      </w:r>
      <w:r w:rsidR="006F0037" w:rsidRPr="00D663EF">
        <w:rPr>
          <w:rFonts w:ascii="Arial" w:hAnsi="Arial" w:cs="Arial"/>
        </w:rPr>
        <w:t xml:space="preserve">através do FUNDO MUNICIPAL DE SAÚDE DE ÁGUAS FRIAS com endereço na(o) </w:t>
      </w:r>
      <w:r w:rsidR="006F0037" w:rsidRPr="00D663EF">
        <w:rPr>
          <w:rFonts w:ascii="Arial" w:hAnsi="Arial" w:cs="Arial"/>
          <w:noProof/>
        </w:rPr>
        <w:t>Rua Maria Gotardo Galon nº349, centro de Águas Frias -SC</w:t>
      </w:r>
      <w:r w:rsidR="006F0037" w:rsidRPr="00D663EF">
        <w:rPr>
          <w:rFonts w:ascii="Arial" w:hAnsi="Arial" w:cs="Arial"/>
        </w:rPr>
        <w:t xml:space="preserve">, inscrita no CGC/MF sob o nº </w:t>
      </w:r>
      <w:r w:rsidR="006F0037" w:rsidRPr="00D663EF">
        <w:rPr>
          <w:rFonts w:ascii="Arial" w:hAnsi="Arial" w:cs="Arial"/>
          <w:noProof/>
        </w:rPr>
        <w:t>11.300.021/0001-49</w:t>
      </w:r>
      <w:r>
        <w:rPr>
          <w:rFonts w:ascii="Arial" w:hAnsi="Arial" w:cs="Arial"/>
        </w:rPr>
        <w:t xml:space="preserve">, neste ato representada por seu </w:t>
      </w:r>
      <w:r>
        <w:rPr>
          <w:rFonts w:ascii="Arial" w:hAnsi="Arial" w:cs="Arial"/>
          <w:lang w:eastAsia="pt-BR"/>
        </w:rPr>
        <w:t>Prefeito</w:t>
      </w:r>
      <w:r w:rsidR="0061784F">
        <w:rPr>
          <w:rFonts w:ascii="Arial" w:hAnsi="Arial" w:cs="Arial"/>
          <w:lang w:eastAsia="pt-BR"/>
        </w:rPr>
        <w:t xml:space="preserve"> em Exercício</w:t>
      </w:r>
      <w:r>
        <w:rPr>
          <w:rFonts w:ascii="Arial" w:hAnsi="Arial" w:cs="Arial"/>
        </w:rPr>
        <w:t xml:space="preserve">, </w:t>
      </w:r>
      <w:r w:rsidRPr="0061784F">
        <w:rPr>
          <w:rFonts w:ascii="Arial" w:hAnsi="Arial" w:cs="Arial"/>
        </w:rPr>
        <w:t xml:space="preserve">Senhor </w:t>
      </w:r>
      <w:r w:rsidRPr="0061784F">
        <w:rPr>
          <w:rFonts w:ascii="Arial" w:hAnsi="Arial" w:cs="Arial"/>
          <w:lang w:eastAsia="pt-BR"/>
        </w:rPr>
        <w:t>DANILO DAGA inscrito</w:t>
      </w:r>
      <w:r>
        <w:rPr>
          <w:rFonts w:ascii="Arial" w:hAnsi="Arial" w:cs="Arial"/>
          <w:lang w:eastAsia="pt-BR"/>
        </w:rPr>
        <w:t xml:space="preserve"> no CPF nº52586103904 </w:t>
      </w:r>
      <w:r>
        <w:rPr>
          <w:rFonts w:ascii="Arial" w:hAnsi="Arial" w:cs="Arial"/>
        </w:rPr>
        <w:t xml:space="preserve">doravante denominada simplesmente de </w:t>
      </w:r>
      <w:r>
        <w:rPr>
          <w:rFonts w:ascii="Arial" w:hAnsi="Arial" w:cs="Arial"/>
          <w:b/>
        </w:rPr>
        <w:t>CONTRATANTE</w:t>
      </w:r>
      <w:r>
        <w:rPr>
          <w:rFonts w:ascii="Arial" w:hAnsi="Arial" w:cs="Arial"/>
        </w:rPr>
        <w:t xml:space="preserve"> </w:t>
      </w:r>
      <w:r w:rsidR="00DB70CE">
        <w:rPr>
          <w:rFonts w:ascii="Arial" w:hAnsi="Arial" w:cs="Arial"/>
        </w:rPr>
        <w:t>e a Empresa DESCNET TELECOMUNI</w:t>
      </w:r>
      <w:r>
        <w:rPr>
          <w:rFonts w:ascii="Arial" w:hAnsi="Arial" w:cs="Arial"/>
        </w:rPr>
        <w:t>CA</w:t>
      </w:r>
      <w:r w:rsidR="00DB70CE">
        <w:rPr>
          <w:rFonts w:ascii="Arial" w:hAnsi="Arial" w:cs="Arial"/>
        </w:rPr>
        <w:t>ÇÕ</w:t>
      </w:r>
      <w:bookmarkStart w:id="0" w:name="_GoBack"/>
      <w:bookmarkEnd w:id="0"/>
      <w:r>
        <w:rPr>
          <w:rFonts w:ascii="Arial" w:hAnsi="Arial" w:cs="Arial"/>
        </w:rPr>
        <w:t>ES LTDA, com sede na(o)</w:t>
      </w:r>
      <w:r>
        <w:rPr>
          <w:rFonts w:ascii="Arial" w:hAnsi="Arial" w:cs="Arial"/>
          <w:lang w:eastAsia="pt-BR"/>
        </w:rPr>
        <w:t xml:space="preserve"> Avenida Martin Piaseski, 435, bairro centro</w:t>
      </w:r>
      <w:r>
        <w:rPr>
          <w:rFonts w:ascii="Arial" w:hAnsi="Arial" w:cs="Arial"/>
        </w:rPr>
        <w:t xml:space="preserve">, na cidade de DESCANSO-SC, inscrita no CGC/MF sob o nº. </w:t>
      </w:r>
      <w:r>
        <w:rPr>
          <w:rFonts w:ascii="Arial" w:hAnsi="Arial" w:cs="Arial"/>
          <w:lang w:eastAsia="pt-BR"/>
        </w:rPr>
        <w:t xml:space="preserve"> 22.366.517/0001-31 </w:t>
      </w:r>
      <w:r>
        <w:rPr>
          <w:rFonts w:ascii="Arial" w:hAnsi="Arial" w:cs="Arial"/>
        </w:rPr>
        <w:t xml:space="preserve">neste ato representada por seu(ua) representante legal Senhor(a)  LEANDRO CARLOS SILVEIRA inscrito no CPF nº020.652.949-06, doravante denominada simplesmente de </w:t>
      </w:r>
      <w:r>
        <w:rPr>
          <w:rFonts w:ascii="Arial" w:hAnsi="Arial" w:cs="Arial"/>
          <w:b/>
        </w:rPr>
        <w:t>CONTRATADA</w:t>
      </w:r>
      <w:r>
        <w:rPr>
          <w:rFonts w:ascii="Arial" w:hAnsi="Arial" w:cs="Arial"/>
        </w:rPr>
        <w:t>, em decorrência do Processo de Licitação Nº.  71</w:t>
      </w:r>
      <w:r>
        <w:rPr>
          <w:rFonts w:ascii="Arial" w:hAnsi="Arial" w:cs="Arial"/>
          <w:lang w:eastAsia="pt-BR"/>
        </w:rPr>
        <w:t>/2023</w:t>
      </w:r>
      <w:r>
        <w:rPr>
          <w:rFonts w:ascii="Arial" w:hAnsi="Arial" w:cs="Arial"/>
        </w:rPr>
        <w:t>, Dispensa por Limite Nº.31</w:t>
      </w:r>
      <w:r>
        <w:rPr>
          <w:rFonts w:ascii="Arial" w:hAnsi="Arial" w:cs="Arial"/>
          <w:lang w:eastAsia="pt-BR"/>
        </w:rPr>
        <w:t>/2023</w:t>
      </w:r>
      <w:r>
        <w:rPr>
          <w:rFonts w:ascii="Arial" w:hAnsi="Arial" w:cs="Arial"/>
        </w:rPr>
        <w:t>, homologado em</w:t>
      </w:r>
      <w:r>
        <w:rPr>
          <w:rFonts w:ascii="Arial" w:hAnsi="Arial" w:cs="Arial"/>
          <w:lang w:eastAsia="pt-BR"/>
        </w:rPr>
        <w:t xml:space="preserve"> 27/07/</w:t>
      </w:r>
      <w:r w:rsidR="006F0037">
        <w:rPr>
          <w:rFonts w:ascii="Arial" w:hAnsi="Arial" w:cs="Arial"/>
          <w:lang w:eastAsia="pt-BR"/>
        </w:rPr>
        <w:t>20</w:t>
      </w:r>
      <w:r>
        <w:rPr>
          <w:rFonts w:ascii="Arial" w:hAnsi="Arial" w:cs="Arial"/>
          <w:lang w:eastAsia="pt-BR"/>
        </w:rPr>
        <w:t>23</w:t>
      </w:r>
      <w:r>
        <w:rPr>
          <w:rFonts w:ascii="Arial" w:hAnsi="Arial" w:cs="Arial"/>
        </w:rPr>
        <w:t xml:space="preserve">, mediante sujeição mútua às normas constantes da Lei Nº 14.133 de 01 de abril de 2021 e legislação pertinente, ao </w:t>
      </w:r>
      <w:r w:rsidR="0061784F">
        <w:rPr>
          <w:rFonts w:ascii="Arial" w:hAnsi="Arial" w:cs="Arial"/>
        </w:rPr>
        <w:t>Edital antes</w:t>
      </w:r>
      <w:r>
        <w:rPr>
          <w:rFonts w:ascii="Arial" w:hAnsi="Arial" w:cs="Arial"/>
        </w:rPr>
        <w:t xml:space="preserve"> citado, à proposta e às seguintes cláusulas contratuais:</w:t>
      </w:r>
    </w:p>
    <w:p w:rsidR="00CA5C2A" w:rsidRDefault="00CA5C2A">
      <w:pPr>
        <w:ind w:firstLine="1134"/>
        <w:jc w:val="both"/>
        <w:rPr>
          <w:rFonts w:ascii="Arial" w:hAnsi="Arial" w:cs="Arial"/>
        </w:rPr>
      </w:pPr>
    </w:p>
    <w:p w:rsidR="00CA5C2A" w:rsidRDefault="006274BD">
      <w:pPr>
        <w:ind w:hanging="57"/>
        <w:jc w:val="both"/>
        <w:rPr>
          <w:rFonts w:ascii="Arial" w:hAnsi="Arial" w:cs="Arial"/>
        </w:rPr>
      </w:pPr>
      <w:r>
        <w:rPr>
          <w:rFonts w:ascii="Arial" w:hAnsi="Arial" w:cs="Arial"/>
        </w:rPr>
        <w:t>CLÁUSULA PRIMEIRA: OBJETO E SEUS ELEMENTOS CARACTERÍSTICOS (ART. 92, I)</w:t>
      </w:r>
    </w:p>
    <w:p w:rsidR="00CA5C2A" w:rsidRDefault="006274BD">
      <w:pPr>
        <w:ind w:hanging="57"/>
        <w:jc w:val="both"/>
        <w:rPr>
          <w:rFonts w:ascii="Arial" w:hAnsi="Arial" w:cs="Arial"/>
        </w:rPr>
      </w:pPr>
      <w:r>
        <w:rPr>
          <w:rFonts w:ascii="Arial" w:hAnsi="Arial" w:cs="Arial"/>
        </w:rPr>
        <w:t xml:space="preserve"> </w:t>
      </w:r>
    </w:p>
    <w:p w:rsidR="00CA5C2A" w:rsidRDefault="006274BD">
      <w:pPr>
        <w:ind w:hanging="57"/>
        <w:jc w:val="both"/>
      </w:pPr>
      <w:r>
        <w:rPr>
          <w:rFonts w:ascii="Arial" w:hAnsi="Arial" w:cs="Arial"/>
        </w:rPr>
        <w:t xml:space="preserve">1.1 - Prestação de serviços de telefonia móvel para suprir as necessidades do </w:t>
      </w:r>
      <w:r w:rsidR="0061784F">
        <w:rPr>
          <w:rFonts w:ascii="Arial" w:hAnsi="Arial" w:cs="Arial"/>
        </w:rPr>
        <w:t>município</w:t>
      </w:r>
      <w:r>
        <w:rPr>
          <w:rFonts w:ascii="Arial" w:hAnsi="Arial" w:cs="Arial"/>
        </w:rPr>
        <w:t xml:space="preserve"> de Águas Frias com agilidade de comunicação através de aparelho </w:t>
      </w:r>
      <w:r w:rsidR="006F0037">
        <w:rPr>
          <w:rFonts w:ascii="Arial" w:hAnsi="Arial" w:cs="Arial"/>
        </w:rPr>
        <w:t>celular.</w:t>
      </w:r>
    </w:p>
    <w:p w:rsidR="00CA5C2A" w:rsidRDefault="00CA5C2A">
      <w:pPr>
        <w:ind w:hanging="57"/>
        <w:jc w:val="both"/>
        <w:rPr>
          <w:rFonts w:ascii="Arial" w:hAnsi="Arial" w:cs="Arial"/>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51"/>
        <w:gridCol w:w="567"/>
        <w:gridCol w:w="5528"/>
        <w:gridCol w:w="1134"/>
        <w:gridCol w:w="1134"/>
      </w:tblGrid>
      <w:tr w:rsidR="0061784F" w:rsidRPr="00AD244E" w:rsidTr="0061784F">
        <w:trPr>
          <w:trHeight w:val="741"/>
        </w:trPr>
        <w:tc>
          <w:tcPr>
            <w:tcW w:w="567" w:type="dxa"/>
          </w:tcPr>
          <w:p w:rsidR="0061784F" w:rsidRPr="00AD244E" w:rsidRDefault="0061784F" w:rsidP="00E375B1">
            <w:pPr>
              <w:pStyle w:val="TableParagraph"/>
              <w:spacing w:before="1"/>
              <w:rPr>
                <w:rFonts w:ascii="Times New Roman" w:hAnsi="Times New Roman" w:cs="Times New Roman"/>
                <w:b/>
                <w:sz w:val="20"/>
                <w:szCs w:val="20"/>
              </w:rPr>
            </w:pPr>
            <w:r w:rsidRPr="00AD244E">
              <w:rPr>
                <w:rFonts w:ascii="Times New Roman" w:hAnsi="Times New Roman" w:cs="Times New Roman"/>
                <w:b/>
                <w:sz w:val="20"/>
                <w:szCs w:val="20"/>
              </w:rPr>
              <w:t>ITEM</w:t>
            </w:r>
          </w:p>
        </w:tc>
        <w:tc>
          <w:tcPr>
            <w:tcW w:w="851" w:type="dxa"/>
          </w:tcPr>
          <w:p w:rsidR="0061784F" w:rsidRPr="00AD244E" w:rsidRDefault="0061784F" w:rsidP="0061784F">
            <w:pPr>
              <w:pStyle w:val="TableParagraph"/>
              <w:spacing w:before="145"/>
              <w:ind w:right="130"/>
              <w:rPr>
                <w:rFonts w:ascii="Times New Roman" w:hAnsi="Times New Roman" w:cs="Times New Roman"/>
                <w:b/>
                <w:sz w:val="20"/>
                <w:szCs w:val="20"/>
              </w:rPr>
            </w:pPr>
            <w:r>
              <w:rPr>
                <w:rFonts w:ascii="Times New Roman" w:hAnsi="Times New Roman" w:cs="Times New Roman"/>
                <w:b/>
                <w:sz w:val="20"/>
                <w:szCs w:val="20"/>
              </w:rPr>
              <w:t>QT</w:t>
            </w:r>
            <w:r w:rsidRPr="00AD244E">
              <w:rPr>
                <w:rFonts w:ascii="Times New Roman" w:hAnsi="Times New Roman" w:cs="Times New Roman"/>
                <w:b/>
                <w:sz w:val="20"/>
                <w:szCs w:val="20"/>
              </w:rPr>
              <w:t>DE</w:t>
            </w:r>
          </w:p>
        </w:tc>
        <w:tc>
          <w:tcPr>
            <w:tcW w:w="567" w:type="dxa"/>
          </w:tcPr>
          <w:p w:rsidR="0061784F" w:rsidRPr="00AD244E" w:rsidRDefault="0061784F" w:rsidP="00E375B1">
            <w:pPr>
              <w:pStyle w:val="TableParagraph"/>
              <w:spacing w:before="145"/>
              <w:ind w:left="165"/>
              <w:rPr>
                <w:rFonts w:ascii="Times New Roman" w:hAnsi="Times New Roman" w:cs="Times New Roman"/>
                <w:b/>
                <w:sz w:val="20"/>
                <w:szCs w:val="20"/>
              </w:rPr>
            </w:pPr>
            <w:r w:rsidRPr="00AD244E">
              <w:rPr>
                <w:rFonts w:ascii="Times New Roman" w:hAnsi="Times New Roman" w:cs="Times New Roman"/>
                <w:b/>
                <w:sz w:val="20"/>
                <w:szCs w:val="20"/>
              </w:rPr>
              <w:t>UN</w:t>
            </w:r>
          </w:p>
        </w:tc>
        <w:tc>
          <w:tcPr>
            <w:tcW w:w="5528" w:type="dxa"/>
          </w:tcPr>
          <w:p w:rsidR="0061784F" w:rsidRPr="00AD244E" w:rsidRDefault="0061784F" w:rsidP="00E375B1">
            <w:pPr>
              <w:pStyle w:val="TableParagraph"/>
              <w:spacing w:before="145"/>
              <w:ind w:left="162"/>
              <w:rPr>
                <w:rFonts w:ascii="Times New Roman" w:hAnsi="Times New Roman" w:cs="Times New Roman"/>
                <w:b/>
                <w:sz w:val="20"/>
                <w:szCs w:val="20"/>
              </w:rPr>
            </w:pPr>
            <w:r w:rsidRPr="00AD244E">
              <w:rPr>
                <w:rFonts w:ascii="Times New Roman" w:hAnsi="Times New Roman" w:cs="Times New Roman"/>
                <w:b/>
                <w:sz w:val="20"/>
                <w:szCs w:val="20"/>
              </w:rPr>
              <w:t>ESPECIFICAÇÃO</w:t>
            </w:r>
          </w:p>
        </w:tc>
        <w:tc>
          <w:tcPr>
            <w:tcW w:w="1134" w:type="dxa"/>
          </w:tcPr>
          <w:p w:rsidR="0061784F" w:rsidRPr="00AD244E" w:rsidRDefault="0061784F" w:rsidP="00E375B1">
            <w:pPr>
              <w:pStyle w:val="TableParagraph"/>
              <w:spacing w:before="1" w:line="256" w:lineRule="auto"/>
              <w:rPr>
                <w:rFonts w:ascii="Times New Roman" w:hAnsi="Times New Roman" w:cs="Times New Roman"/>
                <w:b/>
                <w:sz w:val="20"/>
                <w:szCs w:val="20"/>
              </w:rPr>
            </w:pPr>
            <w:r w:rsidRPr="00AD244E">
              <w:rPr>
                <w:rFonts w:ascii="Times New Roman" w:hAnsi="Times New Roman" w:cs="Times New Roman"/>
                <w:b/>
                <w:sz w:val="20"/>
                <w:szCs w:val="20"/>
              </w:rPr>
              <w:t>PREÇO</w:t>
            </w:r>
            <w:r w:rsidRPr="00AD244E">
              <w:rPr>
                <w:rFonts w:ascii="Times New Roman" w:hAnsi="Times New Roman" w:cs="Times New Roman"/>
                <w:b/>
                <w:spacing w:val="1"/>
                <w:sz w:val="20"/>
                <w:szCs w:val="20"/>
              </w:rPr>
              <w:t xml:space="preserve"> </w:t>
            </w:r>
            <w:r w:rsidRPr="00AD244E">
              <w:rPr>
                <w:rFonts w:ascii="Times New Roman" w:hAnsi="Times New Roman" w:cs="Times New Roman"/>
                <w:b/>
                <w:sz w:val="20"/>
                <w:szCs w:val="20"/>
              </w:rPr>
              <w:t>UNITÁRIO</w:t>
            </w:r>
          </w:p>
        </w:tc>
        <w:tc>
          <w:tcPr>
            <w:tcW w:w="1134" w:type="dxa"/>
          </w:tcPr>
          <w:p w:rsidR="0061784F" w:rsidRPr="00AD244E" w:rsidRDefault="0061784F" w:rsidP="00E375B1">
            <w:pPr>
              <w:pStyle w:val="TableParagraph"/>
              <w:spacing w:before="1" w:line="256" w:lineRule="auto"/>
              <w:ind w:left="164" w:right="142"/>
              <w:rPr>
                <w:rFonts w:ascii="Times New Roman" w:hAnsi="Times New Roman" w:cs="Times New Roman"/>
                <w:b/>
                <w:sz w:val="20"/>
                <w:szCs w:val="20"/>
              </w:rPr>
            </w:pPr>
            <w:r w:rsidRPr="00AD244E">
              <w:rPr>
                <w:rFonts w:ascii="Times New Roman" w:hAnsi="Times New Roman" w:cs="Times New Roman"/>
                <w:b/>
                <w:sz w:val="20"/>
                <w:szCs w:val="20"/>
              </w:rPr>
              <w:t>PREÇO</w:t>
            </w:r>
            <w:r w:rsidRPr="00AD244E">
              <w:rPr>
                <w:rFonts w:ascii="Times New Roman" w:hAnsi="Times New Roman" w:cs="Times New Roman"/>
                <w:b/>
                <w:spacing w:val="-47"/>
                <w:sz w:val="20"/>
                <w:szCs w:val="20"/>
              </w:rPr>
              <w:t xml:space="preserve"> </w:t>
            </w:r>
            <w:r w:rsidRPr="00AD244E">
              <w:rPr>
                <w:rFonts w:ascii="Times New Roman" w:hAnsi="Times New Roman" w:cs="Times New Roman"/>
                <w:b/>
                <w:sz w:val="20"/>
                <w:szCs w:val="20"/>
              </w:rPr>
              <w:t>TOTAL</w:t>
            </w:r>
          </w:p>
        </w:tc>
      </w:tr>
      <w:tr w:rsidR="0061784F" w:rsidRPr="00AD244E" w:rsidTr="0061784F">
        <w:trPr>
          <w:trHeight w:val="297"/>
        </w:trPr>
        <w:tc>
          <w:tcPr>
            <w:tcW w:w="567" w:type="dxa"/>
          </w:tcPr>
          <w:p w:rsidR="0061784F" w:rsidRPr="00AD244E" w:rsidRDefault="0061784F" w:rsidP="00E375B1">
            <w:pPr>
              <w:spacing w:before="60" w:line="360" w:lineRule="auto"/>
              <w:jc w:val="center"/>
            </w:pPr>
            <w:r>
              <w:t>1</w:t>
            </w:r>
          </w:p>
        </w:tc>
        <w:tc>
          <w:tcPr>
            <w:tcW w:w="851" w:type="dxa"/>
          </w:tcPr>
          <w:p w:rsidR="0061784F" w:rsidRPr="00AD244E" w:rsidRDefault="0061784F" w:rsidP="00E375B1">
            <w:pPr>
              <w:spacing w:before="60" w:line="360" w:lineRule="auto"/>
              <w:jc w:val="right"/>
            </w:pPr>
            <w:r w:rsidRPr="00AD244E">
              <w:t>12,0</w:t>
            </w:r>
          </w:p>
        </w:tc>
        <w:tc>
          <w:tcPr>
            <w:tcW w:w="567" w:type="dxa"/>
          </w:tcPr>
          <w:p w:rsidR="0061784F" w:rsidRPr="00AD244E" w:rsidRDefault="0061784F" w:rsidP="00E375B1">
            <w:pPr>
              <w:spacing w:before="60" w:line="360" w:lineRule="auto"/>
              <w:jc w:val="center"/>
            </w:pPr>
            <w:r w:rsidRPr="00AD244E">
              <w:t>ms</w:t>
            </w:r>
          </w:p>
        </w:tc>
        <w:tc>
          <w:tcPr>
            <w:tcW w:w="5528" w:type="dxa"/>
          </w:tcPr>
          <w:p w:rsidR="0061784F" w:rsidRPr="00AD244E" w:rsidRDefault="0061784F" w:rsidP="00E375B1">
            <w:pPr>
              <w:spacing w:before="60" w:line="360" w:lineRule="auto"/>
            </w:pPr>
            <w:r w:rsidRPr="00AD244E">
              <w:t xml:space="preserve">Serviços de telefonia móvel com 1 plano de 6 linhas, ligações ilimitadas para qualquer operadora e DDD do Brasil. Whatsapp ilimitado. SMS ilimitado para qualquer operadora, roaming nacional ilimitado e </w:t>
            </w:r>
            <w:r>
              <w:t>deslocamento nacional ilimitado, com 200MB de internet cada linha</w:t>
            </w:r>
            <w:r w:rsidRPr="00AD244E">
              <w:t xml:space="preserve">. </w:t>
            </w:r>
          </w:p>
        </w:tc>
        <w:tc>
          <w:tcPr>
            <w:tcW w:w="1134" w:type="dxa"/>
          </w:tcPr>
          <w:p w:rsidR="0061784F" w:rsidRPr="00AD244E" w:rsidRDefault="0061784F" w:rsidP="00E375B1">
            <w:pPr>
              <w:spacing w:before="60" w:line="360" w:lineRule="auto"/>
              <w:jc w:val="center"/>
            </w:pPr>
            <w:r>
              <w:t>259,98</w:t>
            </w:r>
          </w:p>
        </w:tc>
        <w:tc>
          <w:tcPr>
            <w:tcW w:w="1134" w:type="dxa"/>
          </w:tcPr>
          <w:p w:rsidR="0061784F" w:rsidRPr="00AD244E" w:rsidRDefault="0061784F" w:rsidP="00E375B1">
            <w:pPr>
              <w:pStyle w:val="TableParagraph"/>
              <w:spacing w:line="243" w:lineRule="exact"/>
              <w:ind w:left="164"/>
              <w:rPr>
                <w:rFonts w:ascii="Times New Roman" w:hAnsi="Times New Roman" w:cs="Times New Roman"/>
                <w:sz w:val="20"/>
                <w:szCs w:val="20"/>
              </w:rPr>
            </w:pPr>
            <w:r>
              <w:rPr>
                <w:rFonts w:ascii="Times New Roman" w:hAnsi="Times New Roman" w:cs="Times New Roman"/>
                <w:sz w:val="20"/>
                <w:szCs w:val="20"/>
              </w:rPr>
              <w:t>3.119,76</w:t>
            </w:r>
          </w:p>
        </w:tc>
      </w:tr>
      <w:tr w:rsidR="0061784F" w:rsidRPr="00AD244E" w:rsidTr="0061784F">
        <w:trPr>
          <w:trHeight w:val="451"/>
        </w:trPr>
        <w:tc>
          <w:tcPr>
            <w:tcW w:w="8647" w:type="dxa"/>
            <w:gridSpan w:val="5"/>
          </w:tcPr>
          <w:p w:rsidR="0061784F" w:rsidRPr="00AD244E" w:rsidRDefault="0061784F" w:rsidP="00E375B1">
            <w:pPr>
              <w:autoSpaceDE/>
              <w:autoSpaceDN/>
              <w:spacing w:after="160" w:line="259" w:lineRule="auto"/>
              <w:ind w:right="142"/>
              <w:jc w:val="right"/>
              <w:rPr>
                <w:b/>
              </w:rPr>
            </w:pPr>
            <w:r w:rsidRPr="00AD244E">
              <w:tab/>
            </w:r>
            <w:r w:rsidRPr="00AD244E">
              <w:rPr>
                <w:b/>
              </w:rPr>
              <w:t>VALOR TOTAL R$</w:t>
            </w:r>
          </w:p>
        </w:tc>
        <w:tc>
          <w:tcPr>
            <w:tcW w:w="1134" w:type="dxa"/>
          </w:tcPr>
          <w:p w:rsidR="0061784F" w:rsidRPr="00AD244E" w:rsidRDefault="0061784F" w:rsidP="00E375B1">
            <w:pPr>
              <w:pStyle w:val="TableParagraph"/>
              <w:spacing w:line="268" w:lineRule="exact"/>
              <w:ind w:left="103"/>
              <w:rPr>
                <w:rFonts w:ascii="Times New Roman" w:hAnsi="Times New Roman" w:cs="Times New Roman"/>
                <w:sz w:val="20"/>
                <w:szCs w:val="20"/>
              </w:rPr>
            </w:pPr>
            <w:r>
              <w:rPr>
                <w:rFonts w:ascii="Times New Roman" w:hAnsi="Times New Roman" w:cs="Times New Roman"/>
                <w:sz w:val="20"/>
                <w:szCs w:val="20"/>
              </w:rPr>
              <w:t>3.119,76</w:t>
            </w:r>
          </w:p>
        </w:tc>
      </w:tr>
    </w:tbl>
    <w:p w:rsidR="006F0037" w:rsidRDefault="006F0037">
      <w:pPr>
        <w:jc w:val="both"/>
        <w:rPr>
          <w:rFonts w:ascii="Arial" w:hAnsi="Arial" w:cs="Arial"/>
        </w:rPr>
      </w:pPr>
    </w:p>
    <w:p w:rsidR="006F0037" w:rsidRDefault="006F0037">
      <w:pPr>
        <w:jc w:val="both"/>
        <w:rPr>
          <w:rFonts w:ascii="Arial" w:hAnsi="Arial" w:cs="Arial"/>
        </w:rPr>
      </w:pPr>
    </w:p>
    <w:p w:rsidR="00CA5C2A" w:rsidRDefault="006274BD">
      <w:pPr>
        <w:jc w:val="both"/>
        <w:rPr>
          <w:rFonts w:ascii="Arial" w:hAnsi="Arial" w:cs="Arial"/>
        </w:rPr>
      </w:pPr>
      <w:r>
        <w:rPr>
          <w:rFonts w:ascii="Arial" w:hAnsi="Arial" w:cs="Arial"/>
        </w:rPr>
        <w:t>CLÁUSULA SEGUNDA: VINCULAÇÃO AO EDITAL DE LICITAÇÃO E À PROPOSTA DO LICITANTE VENCEDOR (ART. 92, II)</w:t>
      </w:r>
    </w:p>
    <w:p w:rsidR="00CA5C2A" w:rsidRDefault="00CA5C2A">
      <w:pPr>
        <w:ind w:firstLine="1134"/>
        <w:jc w:val="both"/>
        <w:rPr>
          <w:rFonts w:ascii="Arial" w:hAnsi="Arial" w:cs="Arial"/>
        </w:rPr>
      </w:pPr>
    </w:p>
    <w:p w:rsidR="00CA5C2A" w:rsidRDefault="006274BD">
      <w:pPr>
        <w:ind w:firstLine="57"/>
        <w:jc w:val="both"/>
      </w:pPr>
      <w:r>
        <w:rPr>
          <w:rFonts w:ascii="Arial" w:hAnsi="Arial" w:cs="Arial"/>
        </w:rPr>
        <w:t xml:space="preserve">2.1. Este contrato é vinculado ao edital do Processo Licitatório nº71/2.023 na modalidade Dispensa por </w:t>
      </w:r>
      <w:r w:rsidR="0061784F">
        <w:rPr>
          <w:rFonts w:ascii="Arial" w:hAnsi="Arial" w:cs="Arial"/>
        </w:rPr>
        <w:t>Limite, nº</w:t>
      </w:r>
      <w:r>
        <w:rPr>
          <w:rFonts w:ascii="Arial" w:hAnsi="Arial" w:cs="Arial"/>
        </w:rPr>
        <w:t xml:space="preserve"> 31/2.023, homologado em 27/07/</w:t>
      </w:r>
      <w:r w:rsidR="006F0037">
        <w:rPr>
          <w:rFonts w:ascii="Arial" w:hAnsi="Arial" w:cs="Arial"/>
        </w:rPr>
        <w:t>20</w:t>
      </w:r>
      <w:r>
        <w:rPr>
          <w:rFonts w:ascii="Arial" w:hAnsi="Arial" w:cs="Arial"/>
        </w:rPr>
        <w:t>23 e a proposta da Contratada.</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CLÁUSULA QUARTA: REGIME DE EXECUÇÃO (ART. 92, IV)</w:t>
      </w:r>
    </w:p>
    <w:p w:rsidR="00CA5C2A" w:rsidRDefault="00CA5C2A">
      <w:pPr>
        <w:ind w:firstLine="57"/>
        <w:jc w:val="both"/>
        <w:rPr>
          <w:rFonts w:ascii="Arial" w:hAnsi="Arial" w:cs="Arial"/>
        </w:rPr>
      </w:pPr>
    </w:p>
    <w:p w:rsidR="00CA5C2A" w:rsidRDefault="006274BD">
      <w:pPr>
        <w:ind w:firstLine="57"/>
        <w:jc w:val="both"/>
      </w:pPr>
      <w:r>
        <w:rPr>
          <w:rFonts w:ascii="Arial" w:hAnsi="Arial" w:cs="Arial"/>
        </w:rPr>
        <w:t xml:space="preserve">4.1  O objeto do presente contrato será realizado sob a Forma/Regime </w:t>
      </w:r>
      <w:r w:rsidRPr="0061784F">
        <w:rPr>
          <w:rFonts w:ascii="Arial" w:hAnsi="Arial" w:cs="Arial"/>
        </w:rPr>
        <w:t>Execução: Indireta.</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CA5C2A" w:rsidRDefault="00CA5C2A">
      <w:pPr>
        <w:jc w:val="both"/>
        <w:rPr>
          <w:rFonts w:ascii="Arial" w:hAnsi="Arial" w:cs="Arial"/>
        </w:rPr>
      </w:pPr>
    </w:p>
    <w:p w:rsidR="006F0037" w:rsidRPr="005D06F8" w:rsidRDefault="006274BD" w:rsidP="006F0037">
      <w:pPr>
        <w:jc w:val="both"/>
        <w:rPr>
          <w:rFonts w:ascii="Arial" w:hAnsi="Arial" w:cs="Arial"/>
        </w:rPr>
      </w:pPr>
      <w:r>
        <w:rPr>
          <w:rFonts w:ascii="Arial" w:hAnsi="Arial" w:cs="Arial"/>
        </w:rPr>
        <w:t>5.1 - A CONTRATANTE pagará a CONTRATADA o preço total</w:t>
      </w:r>
      <w:r w:rsidR="0061784F">
        <w:rPr>
          <w:rFonts w:ascii="Arial" w:hAnsi="Arial" w:cs="Arial"/>
        </w:rPr>
        <w:t xml:space="preserve"> de R$ 3.119,76 (três mil cento e dezenove reais e setenta e seis centavos</w:t>
      </w:r>
      <w:r>
        <w:rPr>
          <w:rFonts w:ascii="Arial" w:hAnsi="Arial" w:cs="Arial"/>
        </w:rPr>
        <w:t xml:space="preserve">). </w:t>
      </w:r>
      <w:r w:rsidR="006F0037" w:rsidRPr="005D06F8">
        <w:rPr>
          <w:rFonts w:ascii="Arial" w:hAnsi="Arial" w:cs="Arial"/>
        </w:rPr>
        <w:t>Este valor será dividido em 12 (doze) parcelas mensais de R$</w:t>
      </w:r>
      <w:r w:rsidR="006F0037">
        <w:rPr>
          <w:rFonts w:ascii="Arial" w:hAnsi="Arial" w:cs="Arial"/>
        </w:rPr>
        <w:t>259,98 (duzentos e cinquenta e nove reais e noventa e oito centavos</w:t>
      </w:r>
      <w:r w:rsidR="006F0037" w:rsidRPr="005D06F8">
        <w:rPr>
          <w:rFonts w:ascii="Arial" w:hAnsi="Arial" w:cs="Arial"/>
        </w:rPr>
        <w:t>) cada.  Sendo que o valor pago por linha será de R$ 43,33 (quarenta e três reais e trinta e três centavos) por mês.</w:t>
      </w:r>
    </w:p>
    <w:p w:rsidR="006F0037" w:rsidRDefault="006F0037" w:rsidP="006F0037">
      <w:pPr>
        <w:jc w:val="both"/>
        <w:rPr>
          <w:rFonts w:ascii="Arial" w:hAnsi="Arial" w:cs="Arial"/>
        </w:rPr>
      </w:pPr>
    </w:p>
    <w:p w:rsidR="006F0037" w:rsidRPr="00687E06" w:rsidRDefault="006F0037" w:rsidP="006F0037">
      <w:pPr>
        <w:jc w:val="both"/>
        <w:rPr>
          <w:rFonts w:ascii="Arial" w:hAnsi="Arial" w:cs="Arial"/>
        </w:rPr>
      </w:pPr>
      <w:r w:rsidRPr="00687E06">
        <w:rPr>
          <w:rFonts w:ascii="Arial" w:hAnsi="Arial" w:cs="Arial"/>
        </w:rPr>
        <w:t>5.2 -  Este valor será pago men</w:t>
      </w:r>
      <w:r>
        <w:rPr>
          <w:rFonts w:ascii="Arial" w:hAnsi="Arial" w:cs="Arial"/>
        </w:rPr>
        <w:t>salmente até o 10º dia útil do mê</w:t>
      </w:r>
      <w:r w:rsidRPr="00687E06">
        <w:rPr>
          <w:rFonts w:ascii="Arial" w:hAnsi="Arial" w:cs="Arial"/>
        </w:rPr>
        <w:t>s subsequente a prestação de serviços, perante apresentação de documento fiscal, com carimbo e assinatura certificando a liquidação da despesa</w:t>
      </w:r>
    </w:p>
    <w:p w:rsidR="00CA5C2A" w:rsidRDefault="00CA5C2A" w:rsidP="006F0037">
      <w:pPr>
        <w:jc w:val="both"/>
        <w:rPr>
          <w:rFonts w:ascii="Arial" w:hAnsi="Arial" w:cs="Arial"/>
        </w:rPr>
      </w:pPr>
    </w:p>
    <w:p w:rsidR="00CA5C2A" w:rsidRDefault="006274BD">
      <w:pPr>
        <w:jc w:val="both"/>
      </w:pPr>
      <w:r>
        <w:rPr>
          <w:rFonts w:ascii="Arial" w:hAnsi="Arial" w:cs="Arial"/>
        </w:rPr>
        <w:t xml:space="preserve">5.3 </w:t>
      </w:r>
      <w:r w:rsidRPr="0061784F">
        <w:rPr>
          <w:rFonts w:ascii="Arial" w:hAnsi="Arial" w:cs="Arial"/>
        </w:rPr>
        <w:t xml:space="preserve">- A nota fiscal eletrônica deverá ser emitida em nome do Fundo Municipal de Saúde de Águas </w:t>
      </w:r>
      <w:r w:rsidR="00220DAA" w:rsidRPr="0061784F">
        <w:rPr>
          <w:rFonts w:ascii="Arial" w:hAnsi="Arial" w:cs="Arial"/>
        </w:rPr>
        <w:t>Frias CNPJ</w:t>
      </w:r>
      <w:r w:rsidRPr="0061784F">
        <w:rPr>
          <w:rFonts w:ascii="Arial" w:hAnsi="Arial" w:cs="Arial"/>
        </w:rPr>
        <w:t xml:space="preserve"> 11.300.021/0001-49 Rua Maria Gotardo Galon, 349, centro, Águas Frias -SC, CEP 89.843-000. A nota deverá ser encaminhada para o e-mail: contabilidade@aguasfrias.sc.gov.br, nos arquivos com extensão XML e PDF, sob pena de retenção de pagamentos.  Juntamente com a Nota fiscal deverá ser enviado as certidões vigentes de regularidade fiscal e trabalhista</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CA5C2A" w:rsidRDefault="00CA5C2A">
      <w:pPr>
        <w:jc w:val="both"/>
        <w:rPr>
          <w:rFonts w:ascii="Arial" w:hAnsi="Arial" w:cs="Arial"/>
        </w:rPr>
      </w:pPr>
    </w:p>
    <w:p w:rsidR="00CA5C2A" w:rsidRPr="0061784F" w:rsidRDefault="006274BD">
      <w:pPr>
        <w:jc w:val="both"/>
        <w:rPr>
          <w:rFonts w:ascii="Arial" w:hAnsi="Arial" w:cs="Arial"/>
        </w:rPr>
      </w:pPr>
      <w:r w:rsidRPr="0061784F">
        <w:rPr>
          <w:rFonts w:ascii="Arial" w:hAnsi="Arial" w:cs="Arial"/>
        </w:rPr>
        <w:t xml:space="preserve">5.3 -. Durante o prazo inicial de 12 (doze) </w:t>
      </w:r>
      <w:r w:rsidR="00220DAA" w:rsidRPr="0061784F">
        <w:rPr>
          <w:rFonts w:ascii="Arial" w:hAnsi="Arial" w:cs="Arial"/>
        </w:rPr>
        <w:t>meses de</w:t>
      </w:r>
      <w:r w:rsidRPr="0061784F">
        <w:rPr>
          <w:rFonts w:ascii="Arial" w:hAnsi="Arial" w:cs="Arial"/>
        </w:rPr>
        <w:t xml:space="preserve"> execução do contrato,  os preços não sofrerão qualquer reajuste contratual. Em caso de prorrogação do contrato os preços serão </w:t>
      </w:r>
      <w:r w:rsidR="00220DAA" w:rsidRPr="0061784F">
        <w:rPr>
          <w:rFonts w:ascii="Arial" w:hAnsi="Arial" w:cs="Arial"/>
        </w:rPr>
        <w:t>reajustados anualmente</w:t>
      </w:r>
      <w:r w:rsidRPr="0061784F">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CLÁUSULA SEXTA:  PRAZO PARA LIQUIDAÇÃO E PARA PAGAMENTO (ART. 92, VI)</w:t>
      </w:r>
    </w:p>
    <w:p w:rsidR="00CA5C2A" w:rsidRDefault="00CA5C2A">
      <w:pPr>
        <w:jc w:val="both"/>
        <w:rPr>
          <w:rFonts w:ascii="Arial" w:hAnsi="Arial" w:cs="Arial"/>
        </w:rPr>
      </w:pPr>
    </w:p>
    <w:p w:rsidR="00CA5C2A" w:rsidRDefault="006274BD">
      <w:pPr>
        <w:jc w:val="both"/>
      </w:pPr>
      <w:r>
        <w:rPr>
          <w:rFonts w:ascii="Arial" w:hAnsi="Arial" w:cs="Arial"/>
        </w:rPr>
        <w:t xml:space="preserve">6.1.   </w:t>
      </w:r>
      <w:r w:rsidRPr="0061784F">
        <w:rPr>
          <w:rFonts w:ascii="Arial" w:hAnsi="Arial" w:cs="Arial"/>
        </w:rPr>
        <w:t xml:space="preserve"> Os valores referente aos itens  da tabela constante na cláusula primeira item 1.1 somente serão pagos após a prestação desses serviços. </w:t>
      </w:r>
    </w:p>
    <w:p w:rsidR="00CA5C2A" w:rsidRDefault="00CA5C2A">
      <w:pPr>
        <w:jc w:val="both"/>
        <w:rPr>
          <w:rFonts w:ascii="Arial" w:hAnsi="Arial" w:cs="Arial"/>
        </w:rPr>
      </w:pPr>
    </w:p>
    <w:p w:rsidR="00CA5C2A" w:rsidRDefault="006274BD">
      <w:pPr>
        <w:jc w:val="both"/>
      </w:pPr>
      <w:r>
        <w:rPr>
          <w:rFonts w:ascii="Arial" w:hAnsi="Arial" w:cs="Arial"/>
        </w:rPr>
        <w:t xml:space="preserve">6.2. </w:t>
      </w:r>
      <w:r w:rsidR="006F0037" w:rsidRPr="00687E06">
        <w:rPr>
          <w:rFonts w:ascii="Arial" w:hAnsi="Arial" w:cs="Arial"/>
        </w:rPr>
        <w:t>Este valor será pago men</w:t>
      </w:r>
      <w:r w:rsidR="006F0037">
        <w:rPr>
          <w:rFonts w:ascii="Arial" w:hAnsi="Arial" w:cs="Arial"/>
        </w:rPr>
        <w:t>salmente até o 10º dia útil do mê</w:t>
      </w:r>
      <w:r w:rsidR="006F0037" w:rsidRPr="00687E06">
        <w:rPr>
          <w:rFonts w:ascii="Arial" w:hAnsi="Arial" w:cs="Arial"/>
        </w:rPr>
        <w:t>s subsequente a prestação de serviços, perante apresentação de documento fiscal, com carimbo e assinatura certificando a liquidação da despesa</w:t>
      </w:r>
      <w:r w:rsidR="006F0037">
        <w:rPr>
          <w:rFonts w:ascii="Arial" w:hAnsi="Arial" w:cs="Arial"/>
        </w:rPr>
        <w:t>.</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CLÁUSULA SÉTIMA: OS PRAZOS DE ENTREGA, OBSERVAÇÃO E RECEBIMENTO DEFINITIVO, QUANDO FOR O CASO (art. 92, VII)</w:t>
      </w:r>
    </w:p>
    <w:p w:rsidR="00CA5C2A" w:rsidRDefault="00CA5C2A">
      <w:pPr>
        <w:jc w:val="both"/>
        <w:rPr>
          <w:rFonts w:ascii="Arial" w:hAnsi="Arial" w:cs="Arial"/>
        </w:rPr>
      </w:pPr>
    </w:p>
    <w:p w:rsidR="00CA5C2A" w:rsidRDefault="006274BD">
      <w:pPr>
        <w:jc w:val="both"/>
      </w:pPr>
      <w:r>
        <w:rPr>
          <w:rFonts w:ascii="Arial" w:hAnsi="Arial" w:cs="Arial"/>
        </w:rPr>
        <w:t xml:space="preserve">7.1. Após a solicitação da prestação dos serviços/Pedido de Empenho a CONTRATADA terá o </w:t>
      </w:r>
      <w:r w:rsidR="0061784F" w:rsidRPr="0061784F">
        <w:rPr>
          <w:rFonts w:ascii="Arial" w:hAnsi="Arial" w:cs="Arial"/>
        </w:rPr>
        <w:t>prazo de até 02 (dois</w:t>
      </w:r>
      <w:r w:rsidRPr="0061784F">
        <w:rPr>
          <w:rFonts w:ascii="Arial" w:hAnsi="Arial" w:cs="Arial"/>
        </w:rPr>
        <w:t xml:space="preserve">) </w:t>
      </w:r>
      <w:r w:rsidR="006F0037">
        <w:rPr>
          <w:rFonts w:ascii="Arial" w:hAnsi="Arial" w:cs="Arial"/>
        </w:rPr>
        <w:t xml:space="preserve"> dias </w:t>
      </w:r>
      <w:r w:rsidRPr="0061784F">
        <w:rPr>
          <w:rFonts w:ascii="Arial" w:hAnsi="Arial" w:cs="Arial"/>
        </w:rPr>
        <w:t xml:space="preserve">para </w:t>
      </w:r>
      <w:r w:rsidR="006F0037">
        <w:rPr>
          <w:rFonts w:ascii="Arial" w:hAnsi="Arial" w:cs="Arial"/>
        </w:rPr>
        <w:t xml:space="preserve">iniciar a prestação dos serviços. </w:t>
      </w:r>
    </w:p>
    <w:p w:rsidR="00CA5C2A" w:rsidRDefault="00CA5C2A">
      <w:pPr>
        <w:ind w:firstLine="1134"/>
        <w:jc w:val="both"/>
        <w:rPr>
          <w:rFonts w:ascii="Arial" w:hAnsi="Arial" w:cs="Arial"/>
        </w:rPr>
      </w:pPr>
    </w:p>
    <w:p w:rsidR="00CA5C2A" w:rsidRDefault="006274BD">
      <w:pPr>
        <w:jc w:val="both"/>
      </w:pPr>
      <w:r>
        <w:rPr>
          <w:rFonts w:ascii="Arial" w:hAnsi="Arial" w:cs="Arial"/>
        </w:rPr>
        <w:t xml:space="preserve">7.2. A vigência do Contrato será do </w:t>
      </w:r>
      <w:r w:rsidRPr="0061784F">
        <w:rPr>
          <w:rFonts w:ascii="Arial" w:hAnsi="Arial" w:cs="Arial"/>
        </w:rPr>
        <w:t xml:space="preserve">dia </w:t>
      </w:r>
      <w:r w:rsidR="0061784F" w:rsidRPr="0061784F">
        <w:rPr>
          <w:rFonts w:ascii="Arial" w:hAnsi="Arial" w:cs="Arial"/>
        </w:rPr>
        <w:t>01/08/</w:t>
      </w:r>
      <w:r w:rsidR="007318D0" w:rsidRPr="0061784F">
        <w:rPr>
          <w:rFonts w:ascii="Arial" w:hAnsi="Arial" w:cs="Arial"/>
        </w:rPr>
        <w:t>2023 até</w:t>
      </w:r>
      <w:r>
        <w:rPr>
          <w:rFonts w:ascii="Arial" w:hAnsi="Arial" w:cs="Arial"/>
        </w:rPr>
        <w:t xml:space="preserve"> o dia  31/07/2024</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lastRenderedPageBreak/>
        <w:t xml:space="preserve">7.3.  Os prazos serão em dias consecutivos, exceto quando for explicitamente disposto de forma diferente. </w:t>
      </w:r>
    </w:p>
    <w:p w:rsidR="00CA5C2A" w:rsidRDefault="00CA5C2A">
      <w:pPr>
        <w:jc w:val="both"/>
        <w:rPr>
          <w:rFonts w:ascii="Arial" w:hAnsi="Arial" w:cs="Arial"/>
        </w:rPr>
      </w:pP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CA5C2A" w:rsidRDefault="00CA5C2A">
      <w:pPr>
        <w:jc w:val="both"/>
        <w:rPr>
          <w:rFonts w:ascii="Arial" w:hAnsi="Arial" w:cs="Arial"/>
        </w:rPr>
      </w:pPr>
    </w:p>
    <w:p w:rsidR="00CA5C2A" w:rsidRDefault="0061784F">
      <w:pPr>
        <w:jc w:val="both"/>
        <w:rPr>
          <w:rFonts w:ascii="Arial" w:hAnsi="Arial" w:cs="Arial"/>
        </w:rPr>
      </w:pPr>
      <w:r w:rsidRPr="0061784F">
        <w:rPr>
          <w:rFonts w:ascii="Arial" w:hAnsi="Arial" w:cs="Arial"/>
        </w:rPr>
        <w:t>D</w:t>
      </w:r>
      <w:r w:rsidR="006274BD" w:rsidRPr="0061784F">
        <w:rPr>
          <w:rFonts w:ascii="Arial" w:hAnsi="Arial" w:cs="Arial"/>
        </w:rPr>
        <w:t xml:space="preserve">ados dotação orçamentária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520"/>
        <w:gridCol w:w="1873"/>
        <w:gridCol w:w="4972"/>
      </w:tblGrid>
      <w:tr w:rsidR="0061784F" w:rsidRPr="00AD244E" w:rsidTr="0061784F">
        <w:trPr>
          <w:trHeight w:val="450"/>
        </w:trPr>
        <w:tc>
          <w:tcPr>
            <w:tcW w:w="1416" w:type="dxa"/>
            <w:shd w:val="clear" w:color="auto" w:fill="auto"/>
          </w:tcPr>
          <w:p w:rsidR="0061784F" w:rsidRPr="00AD244E" w:rsidRDefault="0061784F" w:rsidP="00E375B1">
            <w:r w:rsidRPr="00AD244E">
              <w:t xml:space="preserve">Código da Despesa </w:t>
            </w:r>
          </w:p>
        </w:tc>
        <w:tc>
          <w:tcPr>
            <w:tcW w:w="1520" w:type="dxa"/>
            <w:shd w:val="clear" w:color="auto" w:fill="auto"/>
          </w:tcPr>
          <w:p w:rsidR="0061784F" w:rsidRPr="00AD244E" w:rsidRDefault="0061784F" w:rsidP="00E375B1">
            <w:r w:rsidRPr="00AD244E">
              <w:t>Recurso</w:t>
            </w:r>
          </w:p>
        </w:tc>
        <w:tc>
          <w:tcPr>
            <w:tcW w:w="1873" w:type="dxa"/>
            <w:shd w:val="clear" w:color="auto" w:fill="auto"/>
          </w:tcPr>
          <w:p w:rsidR="0061784F" w:rsidRPr="00AD244E" w:rsidRDefault="0061784F" w:rsidP="00E375B1">
            <w:r w:rsidRPr="00AD244E">
              <w:t>Projeto/Atividade</w:t>
            </w:r>
          </w:p>
        </w:tc>
        <w:tc>
          <w:tcPr>
            <w:tcW w:w="4972" w:type="dxa"/>
            <w:shd w:val="clear" w:color="auto" w:fill="auto"/>
          </w:tcPr>
          <w:p w:rsidR="0061784F" w:rsidRPr="00AD244E" w:rsidRDefault="0061784F" w:rsidP="00E375B1">
            <w:r w:rsidRPr="00AD244E">
              <w:t>Descrição</w:t>
            </w:r>
          </w:p>
        </w:tc>
      </w:tr>
      <w:tr w:rsidR="0061784F" w:rsidRPr="00AD244E" w:rsidTr="0061784F">
        <w:trPr>
          <w:trHeight w:val="738"/>
        </w:trPr>
        <w:tc>
          <w:tcPr>
            <w:tcW w:w="1416" w:type="dxa"/>
            <w:shd w:val="clear" w:color="auto" w:fill="auto"/>
          </w:tcPr>
          <w:p w:rsidR="0061784F" w:rsidRPr="00AD244E" w:rsidRDefault="0061784F" w:rsidP="00E375B1">
            <w:r w:rsidRPr="00AD244E">
              <w:t>574</w:t>
            </w:r>
          </w:p>
        </w:tc>
        <w:tc>
          <w:tcPr>
            <w:tcW w:w="1520" w:type="dxa"/>
            <w:shd w:val="clear" w:color="auto" w:fill="auto"/>
          </w:tcPr>
          <w:p w:rsidR="0061784F" w:rsidRPr="00AD244E" w:rsidRDefault="0061784F" w:rsidP="00E375B1">
            <w:r w:rsidRPr="00AD244E">
              <w:t>150000</w:t>
            </w:r>
          </w:p>
        </w:tc>
        <w:tc>
          <w:tcPr>
            <w:tcW w:w="1873" w:type="dxa"/>
            <w:shd w:val="clear" w:color="auto" w:fill="auto"/>
          </w:tcPr>
          <w:p w:rsidR="0061784F" w:rsidRPr="00AD244E" w:rsidRDefault="0061784F" w:rsidP="00E375B1">
            <w:r w:rsidRPr="00AD244E">
              <w:t>2/23 - Manutenção das Atividades de Saúde Pública</w:t>
            </w:r>
          </w:p>
        </w:tc>
        <w:tc>
          <w:tcPr>
            <w:tcW w:w="4972" w:type="dxa"/>
            <w:shd w:val="clear" w:color="auto" w:fill="auto"/>
          </w:tcPr>
          <w:p w:rsidR="0061784F" w:rsidRPr="00AD244E" w:rsidRDefault="0061784F" w:rsidP="00E375B1">
            <w:r w:rsidRPr="00AD244E">
              <w:t xml:space="preserve">339039640000– Telefonia Fixa e Móvel </w:t>
            </w:r>
          </w:p>
        </w:tc>
      </w:tr>
    </w:tbl>
    <w:p w:rsidR="00CA5C2A" w:rsidRDefault="00CA5C2A">
      <w:pPr>
        <w:jc w:val="both"/>
        <w:rPr>
          <w:rFonts w:ascii="Arial" w:hAnsi="Arial" w:cs="Arial"/>
        </w:rPr>
      </w:pPr>
    </w:p>
    <w:p w:rsidR="00220DAA" w:rsidRDefault="00220DAA">
      <w:pPr>
        <w:jc w:val="both"/>
        <w:rPr>
          <w:rFonts w:ascii="Arial" w:hAnsi="Arial" w:cs="Arial"/>
        </w:rPr>
      </w:pPr>
    </w:p>
    <w:p w:rsidR="00CA5C2A" w:rsidRDefault="006274BD">
      <w:pPr>
        <w:jc w:val="both"/>
        <w:rPr>
          <w:rFonts w:ascii="Arial" w:hAnsi="Arial" w:cs="Arial"/>
        </w:rPr>
      </w:pPr>
      <w:r>
        <w:rPr>
          <w:rFonts w:ascii="Arial" w:hAnsi="Arial" w:cs="Arial"/>
        </w:rPr>
        <w:t xml:space="preserve">CLÁUSULA NONA - PRAZO PARA RESPOSTA AO PEDIDO DE REPACTUAÇÃO DE PREÇOS, QUANDO FOR O CASO (ART. 92, X)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11.1 - São obrigações da CONTRATADA: </w:t>
      </w:r>
    </w:p>
    <w:p w:rsidR="00CA5C2A" w:rsidRDefault="00CA5C2A">
      <w:pPr>
        <w:jc w:val="both"/>
        <w:rPr>
          <w:rFonts w:ascii="Arial" w:hAnsi="Arial" w:cs="Arial"/>
        </w:rPr>
      </w:pPr>
    </w:p>
    <w:p w:rsidR="00CA5C2A" w:rsidRDefault="006274BD">
      <w:pPr>
        <w:ind w:left="510"/>
        <w:jc w:val="both"/>
        <w:rPr>
          <w:rFonts w:ascii="Arial" w:hAnsi="Arial" w:cs="Arial"/>
        </w:rPr>
      </w:pPr>
      <w:r>
        <w:rPr>
          <w:rFonts w:ascii="Arial" w:hAnsi="Arial" w:cs="Arial"/>
        </w:rPr>
        <w:t xml:space="preserve">a) Prestar os serviços constantes na cláusula primeira do presente instrumento contratual. </w:t>
      </w:r>
    </w:p>
    <w:p w:rsidR="00CA5C2A" w:rsidRDefault="006274BD">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CA5C2A" w:rsidRDefault="006274BD">
      <w:pPr>
        <w:ind w:left="510"/>
        <w:jc w:val="both"/>
        <w:rPr>
          <w:rFonts w:ascii="Arial" w:hAnsi="Arial" w:cs="Arial"/>
        </w:rPr>
      </w:pPr>
      <w:r>
        <w:rPr>
          <w:rFonts w:ascii="Arial" w:hAnsi="Arial" w:cs="Arial"/>
        </w:rPr>
        <w:lastRenderedPageBreak/>
        <w:t xml:space="preserve">c) Responsabilizar-se pelo pagamento dos impostos que recaírem sobre o valor contratado, despesas de locomoção e materiais necessários à realização dos serviços. </w:t>
      </w:r>
    </w:p>
    <w:p w:rsidR="00CA5C2A" w:rsidRDefault="006274BD">
      <w:pPr>
        <w:ind w:left="510"/>
        <w:jc w:val="both"/>
        <w:rPr>
          <w:rFonts w:ascii="Arial" w:hAnsi="Arial" w:cs="Arial"/>
        </w:rPr>
      </w:pPr>
      <w:r>
        <w:rPr>
          <w:rFonts w:ascii="Arial" w:hAnsi="Arial" w:cs="Arial"/>
        </w:rPr>
        <w:t xml:space="preserve">d) Manter endereço de cadastro atualizado, bem como telefone e correio eletrônico. </w:t>
      </w:r>
    </w:p>
    <w:p w:rsidR="00CA5C2A" w:rsidRDefault="006274BD">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CA5C2A" w:rsidRDefault="006274BD">
      <w:pPr>
        <w:ind w:left="567" w:firstLine="5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CA5C2A" w:rsidRDefault="006274BD">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CA5C2A" w:rsidRDefault="006274BD">
      <w:pPr>
        <w:ind w:left="567"/>
        <w:jc w:val="both"/>
      </w:pPr>
      <w:r>
        <w:rPr>
          <w:rFonts w:ascii="Arial" w:hAnsi="Arial" w:cs="Arial"/>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220DAA" w:rsidRPr="00220DAA" w:rsidRDefault="00220DAA" w:rsidP="00220DAA">
      <w:pPr>
        <w:pStyle w:val="SemEspaamento"/>
        <w:ind w:left="567"/>
        <w:rPr>
          <w:rFonts w:ascii="Arial" w:hAnsi="Arial" w:cs="Arial"/>
        </w:rPr>
      </w:pPr>
      <w:r>
        <w:rPr>
          <w:rFonts w:ascii="Arial" w:hAnsi="Arial" w:cs="Arial"/>
        </w:rPr>
        <w:t>i</w:t>
      </w:r>
      <w:r w:rsidRPr="00220DAA">
        <w:rPr>
          <w:rFonts w:ascii="Arial" w:hAnsi="Arial" w:cs="Arial"/>
        </w:rPr>
        <w:t xml:space="preserve">) Disponibilizar o serviço de telefonia móvel, na forma constante em sua proposta de preços. </w:t>
      </w:r>
    </w:p>
    <w:p w:rsidR="00220DAA" w:rsidRPr="00220DAA" w:rsidRDefault="00220DAA" w:rsidP="00220DAA">
      <w:pPr>
        <w:pStyle w:val="SemEspaamento"/>
        <w:ind w:left="567"/>
        <w:rPr>
          <w:rFonts w:ascii="Arial" w:hAnsi="Arial" w:cs="Arial"/>
        </w:rPr>
      </w:pPr>
      <w:r>
        <w:rPr>
          <w:rFonts w:ascii="Arial" w:hAnsi="Arial" w:cs="Arial"/>
        </w:rPr>
        <w:t>j</w:t>
      </w:r>
      <w:r w:rsidRPr="00220DAA">
        <w:rPr>
          <w:rFonts w:ascii="Arial" w:hAnsi="Arial" w:cs="Arial"/>
        </w:rPr>
        <w:t xml:space="preserve">) Prestar os serviços objeto deste contrato, de forma ininterrupta, salvaguardados os casos de interrupções programadas e devidamente autorizadas pela ANATEL; </w:t>
      </w:r>
    </w:p>
    <w:p w:rsidR="00220DAA" w:rsidRPr="00220DAA" w:rsidRDefault="00220DAA" w:rsidP="00220DAA">
      <w:pPr>
        <w:pStyle w:val="SemEspaamento"/>
        <w:ind w:left="567"/>
        <w:rPr>
          <w:rFonts w:ascii="Arial" w:hAnsi="Arial" w:cs="Arial"/>
        </w:rPr>
      </w:pPr>
      <w:r>
        <w:rPr>
          <w:rFonts w:ascii="Arial" w:hAnsi="Arial" w:cs="Arial"/>
        </w:rPr>
        <w:t>k</w:t>
      </w:r>
      <w:r w:rsidRPr="00220DAA">
        <w:rPr>
          <w:rFonts w:ascii="Arial" w:hAnsi="Arial" w:cs="Arial"/>
        </w:rPr>
        <w:t xml:space="preserve">) Providenciar a imediata correção das deficiências apontadas pela CONTRATANTE quanto à execução dos serviços contratados; </w:t>
      </w:r>
    </w:p>
    <w:p w:rsidR="00220DAA" w:rsidRPr="00220DAA" w:rsidRDefault="00220DAA" w:rsidP="00220DAA">
      <w:pPr>
        <w:pStyle w:val="SemEspaamento"/>
        <w:ind w:left="567"/>
        <w:rPr>
          <w:rFonts w:ascii="Arial" w:hAnsi="Arial" w:cs="Arial"/>
        </w:rPr>
      </w:pPr>
      <w:r>
        <w:rPr>
          <w:rFonts w:ascii="Arial" w:hAnsi="Arial" w:cs="Arial"/>
        </w:rPr>
        <w:t>l</w:t>
      </w:r>
      <w:r w:rsidRPr="00220DAA">
        <w:rPr>
          <w:rFonts w:ascii="Arial" w:hAnsi="Arial" w:cs="Arial"/>
        </w:rPr>
        <w:t>) Pagar multas, indenizações ou despesas que porventura venham a ser impostas por órgãos fiscalizadores da atividade da CONTRATADA, bem como o ônus decorrente de sua repercussão sobre o objeto deste Contrato;</w:t>
      </w:r>
    </w:p>
    <w:p w:rsidR="00220DAA" w:rsidRPr="00220DAA" w:rsidRDefault="00220DAA" w:rsidP="00220DAA">
      <w:pPr>
        <w:pStyle w:val="SemEspaamento"/>
        <w:ind w:left="567"/>
        <w:rPr>
          <w:rFonts w:ascii="Arial" w:hAnsi="Arial" w:cs="Arial"/>
        </w:rPr>
      </w:pPr>
      <w:r>
        <w:rPr>
          <w:rFonts w:ascii="Arial" w:hAnsi="Arial" w:cs="Arial"/>
        </w:rPr>
        <w:t>m</w:t>
      </w:r>
      <w:r w:rsidRPr="00220DAA">
        <w:rPr>
          <w:rFonts w:ascii="Arial" w:hAnsi="Arial" w:cs="Arial"/>
        </w:rPr>
        <w:t>) Corrigir todos os erros e falhas verificadas nos serviços executados, no prazo estabelecido pelo representante credenciado do CONTRATANTE, sem ônus para a CONTRATANTE e sem prejuízo das sanções cabíveis;</w:t>
      </w:r>
    </w:p>
    <w:p w:rsidR="00220DAA" w:rsidRPr="00220DAA" w:rsidRDefault="00220DAA" w:rsidP="00220DAA">
      <w:pPr>
        <w:pStyle w:val="SemEspaamento"/>
        <w:ind w:left="567"/>
        <w:rPr>
          <w:rFonts w:ascii="Arial" w:hAnsi="Arial" w:cs="Arial"/>
        </w:rPr>
      </w:pPr>
      <w:r>
        <w:rPr>
          <w:rFonts w:ascii="Arial" w:hAnsi="Arial" w:cs="Arial"/>
        </w:rPr>
        <w:t>n</w:t>
      </w:r>
      <w:r w:rsidRPr="00220DAA">
        <w:rPr>
          <w:rFonts w:ascii="Arial" w:hAnsi="Arial" w:cs="Arial"/>
        </w:rPr>
        <w:t xml:space="preserve">) Responder pelo cumprimento dos postulados legais vigentes de âmbito federal, estadual ou municipal, bem como assegurar os direitos e cumprimentos de todas as obrigações estabelecidas por regulamentação da ANATEL, inclusive quanto aos preços praticados neste contrato; </w:t>
      </w:r>
    </w:p>
    <w:p w:rsidR="00220DAA" w:rsidRPr="00220DAA" w:rsidRDefault="00220DAA" w:rsidP="00220DAA">
      <w:pPr>
        <w:pStyle w:val="SemEspaamento"/>
        <w:ind w:left="567"/>
        <w:rPr>
          <w:rFonts w:ascii="Arial" w:hAnsi="Arial" w:cs="Arial"/>
        </w:rPr>
      </w:pPr>
      <w:r>
        <w:rPr>
          <w:rFonts w:ascii="Arial" w:hAnsi="Arial" w:cs="Arial"/>
        </w:rPr>
        <w:t>o</w:t>
      </w:r>
      <w:r w:rsidRPr="00220DAA">
        <w:rPr>
          <w:rFonts w:ascii="Arial" w:hAnsi="Arial" w:cs="Arial"/>
        </w:rPr>
        <w:t xml:space="preserve">) A prestação dos serviços se dará pelo uso da tecnologia digital ou outras mais avançadas que venham a substituí-la; </w:t>
      </w:r>
    </w:p>
    <w:p w:rsidR="00CA5C2A" w:rsidRPr="00220DAA" w:rsidRDefault="00220DAA" w:rsidP="00220DAA">
      <w:pPr>
        <w:pStyle w:val="SemEspaamento"/>
        <w:ind w:left="567"/>
        <w:rPr>
          <w:rFonts w:ascii="Arial" w:hAnsi="Arial" w:cs="Arial"/>
        </w:rPr>
      </w:pPr>
      <w:r>
        <w:rPr>
          <w:rFonts w:ascii="Arial" w:hAnsi="Arial" w:cs="Arial"/>
        </w:rPr>
        <w:t>p</w:t>
      </w:r>
      <w:r w:rsidRPr="00220DAA">
        <w:rPr>
          <w:rFonts w:ascii="Arial" w:hAnsi="Arial" w:cs="Arial"/>
        </w:rPr>
        <w:t xml:space="preserve">) Iniciar a prestação dos serviços em até </w:t>
      </w:r>
      <w:r w:rsidR="006F0037">
        <w:rPr>
          <w:rFonts w:ascii="Arial" w:hAnsi="Arial" w:cs="Arial"/>
        </w:rPr>
        <w:t xml:space="preserve">02 (dois) dias </w:t>
      </w:r>
      <w:r w:rsidRPr="00220DAA">
        <w:rPr>
          <w:rFonts w:ascii="Arial" w:hAnsi="Arial" w:cs="Arial"/>
        </w:rPr>
        <w:t>após a assinatura do contrato;</w:t>
      </w:r>
    </w:p>
    <w:p w:rsidR="00220DAA" w:rsidRDefault="00220DAA" w:rsidP="00220DAA">
      <w:pPr>
        <w:pStyle w:val="SemEspaamento"/>
        <w:rPr>
          <w:rFonts w:ascii="Arial" w:hAnsi="Arial" w:cs="Arial"/>
        </w:rPr>
      </w:pPr>
    </w:p>
    <w:p w:rsidR="00CA5C2A" w:rsidRDefault="006274BD">
      <w:pPr>
        <w:jc w:val="both"/>
        <w:rPr>
          <w:rFonts w:ascii="Arial" w:hAnsi="Arial" w:cs="Arial"/>
        </w:rPr>
      </w:pPr>
      <w:r>
        <w:rPr>
          <w:rFonts w:ascii="Arial" w:hAnsi="Arial" w:cs="Arial"/>
        </w:rPr>
        <w:t xml:space="preserve">11.2 - São obrigações da CONTRATANTE: </w:t>
      </w:r>
    </w:p>
    <w:p w:rsidR="00CA5C2A" w:rsidRDefault="00220DAA">
      <w:pPr>
        <w:ind w:left="567"/>
        <w:jc w:val="both"/>
        <w:rPr>
          <w:rFonts w:ascii="Arial" w:hAnsi="Arial" w:cs="Arial"/>
        </w:rPr>
      </w:pPr>
      <w:r>
        <w:rPr>
          <w:rFonts w:ascii="Arial" w:hAnsi="Arial" w:cs="Arial"/>
        </w:rPr>
        <w:t>a) Efetuar</w:t>
      </w:r>
      <w:r w:rsidR="006274BD">
        <w:rPr>
          <w:rFonts w:ascii="Arial" w:hAnsi="Arial" w:cs="Arial"/>
        </w:rPr>
        <w:t xml:space="preserve"> o pagamento pelos serviços prestados nas condições previstas neste instrumento.</w:t>
      </w:r>
    </w:p>
    <w:p w:rsidR="00CA5C2A" w:rsidRDefault="006274BD">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CA5C2A" w:rsidRDefault="006274BD">
      <w:pPr>
        <w:ind w:left="567"/>
        <w:jc w:val="both"/>
      </w:pPr>
      <w:r>
        <w:rPr>
          <w:rFonts w:ascii="Arial" w:hAnsi="Arial" w:cs="Arial"/>
        </w:rPr>
        <w:t xml:space="preserve">d) A CONTRATANTE efetuará o pagamento pela prestação de serviços objeto do presente </w:t>
      </w:r>
      <w:r w:rsidR="00220DAA" w:rsidRPr="0061784F">
        <w:rPr>
          <w:rFonts w:ascii="Arial" w:hAnsi="Arial" w:cs="Arial"/>
        </w:rPr>
        <w:t>contrato em</w:t>
      </w:r>
      <w:r w:rsidR="0061784F" w:rsidRPr="0061784F">
        <w:rPr>
          <w:rFonts w:ascii="Arial" w:hAnsi="Arial" w:cs="Arial"/>
        </w:rPr>
        <w:t xml:space="preserve"> até 30 (trinta</w:t>
      </w:r>
      <w:r w:rsidRPr="0061784F">
        <w:rPr>
          <w:rFonts w:ascii="Arial" w:hAnsi="Arial" w:cs="Arial"/>
        </w:rPr>
        <w:t>) dias após a prestação de serviços, apresentação da Nota Fiscal e o aceite do Fiscal do Contrato.</w:t>
      </w:r>
    </w:p>
    <w:p w:rsidR="00CA5C2A" w:rsidRDefault="006274BD">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CA5C2A" w:rsidRDefault="00CA5C2A">
      <w:pPr>
        <w:ind w:left="567"/>
        <w:jc w:val="both"/>
        <w:rPr>
          <w:rFonts w:ascii="Arial" w:hAnsi="Arial" w:cs="Arial"/>
        </w:rPr>
      </w:pPr>
    </w:p>
    <w:p w:rsidR="00CA5C2A" w:rsidRDefault="006274BD">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CA5C2A" w:rsidRDefault="006274BD">
      <w:pPr>
        <w:ind w:left="567"/>
        <w:jc w:val="both"/>
        <w:rPr>
          <w:rFonts w:ascii="Arial" w:hAnsi="Arial" w:cs="Arial"/>
        </w:rPr>
      </w:pPr>
      <w:r>
        <w:rPr>
          <w:rFonts w:ascii="Arial" w:hAnsi="Arial" w:cs="Arial"/>
        </w:rPr>
        <w:t>g) Notificar a CONTRATADA, fixando-lhe prazo para corrigir falhas ou irregularidades na prestação do serviço</w:t>
      </w:r>
    </w:p>
    <w:p w:rsidR="00220DAA" w:rsidRPr="00220DAA" w:rsidRDefault="00220DAA" w:rsidP="00220DAA">
      <w:pPr>
        <w:pStyle w:val="SemEspaamento"/>
        <w:ind w:left="567"/>
        <w:rPr>
          <w:rFonts w:ascii="Arial" w:hAnsi="Arial" w:cs="Arial"/>
        </w:rPr>
      </w:pPr>
      <w:r w:rsidRPr="00220DAA">
        <w:rPr>
          <w:rFonts w:ascii="Arial" w:hAnsi="Arial" w:cs="Arial"/>
        </w:rPr>
        <w:t>h) Comunicar prontamente ao contratado, qualquer anormalidade no objeto do contrato, podendo recusar o seu trabalho, caso não esteja de acordo com as especificações e condições estabelecidas no termo de referência.</w:t>
      </w:r>
    </w:p>
    <w:p w:rsidR="00220DAA" w:rsidRPr="00220DAA" w:rsidRDefault="00220DAA" w:rsidP="00220DAA">
      <w:pPr>
        <w:pStyle w:val="SemEspaamento"/>
        <w:rPr>
          <w:rFonts w:ascii="Arial" w:hAnsi="Arial" w:cs="Arial"/>
        </w:rPr>
      </w:pPr>
      <w:r>
        <w:rPr>
          <w:rFonts w:ascii="Arial" w:hAnsi="Arial" w:cs="Arial"/>
        </w:rPr>
        <w:lastRenderedPageBreak/>
        <w:t xml:space="preserve">          </w:t>
      </w:r>
      <w:r w:rsidRPr="00220DAA">
        <w:rPr>
          <w:rFonts w:ascii="Arial" w:hAnsi="Arial" w:cs="Arial"/>
        </w:rPr>
        <w:t>i) Notificar previamente o contratado na aplicação de penalidades.</w:t>
      </w:r>
    </w:p>
    <w:p w:rsidR="00220DAA" w:rsidRPr="00220DAA" w:rsidRDefault="00220DAA" w:rsidP="00220DAA">
      <w:pPr>
        <w:pStyle w:val="SemEspaamento"/>
        <w:ind w:left="567" w:hanging="567"/>
        <w:rPr>
          <w:rFonts w:ascii="Arial" w:hAnsi="Arial" w:cs="Arial"/>
        </w:rPr>
      </w:pPr>
      <w:r>
        <w:rPr>
          <w:rFonts w:ascii="Arial" w:hAnsi="Arial" w:cs="Arial"/>
        </w:rPr>
        <w:t xml:space="preserve">          </w:t>
      </w:r>
      <w:r w:rsidRPr="00220DAA">
        <w:rPr>
          <w:rFonts w:ascii="Arial" w:hAnsi="Arial" w:cs="Arial"/>
        </w:rPr>
        <w:t xml:space="preserve">j) Efetuar o pagamento ao contratado, quando couber, de acordo com os prazos e condições </w:t>
      </w:r>
      <w:r>
        <w:rPr>
          <w:rFonts w:ascii="Arial" w:hAnsi="Arial" w:cs="Arial"/>
        </w:rPr>
        <w:t>estabelecidas</w:t>
      </w:r>
      <w:r w:rsidRPr="00220DAA">
        <w:rPr>
          <w:rFonts w:ascii="Arial" w:hAnsi="Arial" w:cs="Arial"/>
        </w:rPr>
        <w:t xml:space="preserve"> no contrato.</w:t>
      </w:r>
    </w:p>
    <w:p w:rsidR="00220DAA" w:rsidRDefault="00220DAA">
      <w:pPr>
        <w:ind w:left="567"/>
        <w:jc w:val="both"/>
        <w:rPr>
          <w:rFonts w:ascii="Arial" w:hAnsi="Arial" w:cs="Arial"/>
        </w:rPr>
      </w:pPr>
    </w:p>
    <w:p w:rsidR="00CA5C2A" w:rsidRDefault="006274BD">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CA5C2A" w:rsidRDefault="00CA5C2A">
      <w:pPr>
        <w:ind w:firstLine="1134"/>
        <w:jc w:val="both"/>
        <w:rPr>
          <w:rFonts w:ascii="Arial" w:hAnsi="Arial" w:cs="Arial"/>
        </w:rPr>
      </w:pPr>
    </w:p>
    <w:p w:rsidR="00CA5C2A" w:rsidRDefault="006274BD">
      <w:pPr>
        <w:ind w:left="567"/>
        <w:jc w:val="both"/>
        <w:rPr>
          <w:rFonts w:ascii="Arial" w:hAnsi="Arial" w:cs="Arial"/>
        </w:rPr>
      </w:pPr>
      <w:r>
        <w:rPr>
          <w:rFonts w:ascii="Arial" w:hAnsi="Arial" w:cs="Arial"/>
        </w:rPr>
        <w:t xml:space="preserve">I - Dar causa à inexecução parcial do contrato: </w:t>
      </w:r>
    </w:p>
    <w:p w:rsidR="00CA5C2A" w:rsidRDefault="006274BD">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CA5C2A" w:rsidRDefault="006274BD">
      <w:pPr>
        <w:ind w:left="567"/>
        <w:jc w:val="both"/>
        <w:rPr>
          <w:rFonts w:ascii="Arial" w:hAnsi="Arial" w:cs="Arial"/>
        </w:rPr>
      </w:pPr>
      <w:r>
        <w:rPr>
          <w:rFonts w:ascii="Arial" w:hAnsi="Arial" w:cs="Arial"/>
        </w:rPr>
        <w:t xml:space="preserve">III - Dar causa à inexecução total do contrato; </w:t>
      </w:r>
    </w:p>
    <w:p w:rsidR="00CA5C2A" w:rsidRDefault="006274BD">
      <w:pPr>
        <w:ind w:left="567"/>
        <w:jc w:val="both"/>
        <w:rPr>
          <w:rFonts w:ascii="Arial" w:hAnsi="Arial" w:cs="Arial"/>
        </w:rPr>
      </w:pPr>
      <w:r>
        <w:rPr>
          <w:rFonts w:ascii="Arial" w:hAnsi="Arial" w:cs="Arial"/>
        </w:rPr>
        <w:t xml:space="preserve">IV - Deixar de entregar a documentação exigida para o certame; </w:t>
      </w:r>
    </w:p>
    <w:p w:rsidR="00CA5C2A" w:rsidRDefault="006274BD">
      <w:pPr>
        <w:ind w:left="567"/>
        <w:jc w:val="both"/>
        <w:rPr>
          <w:rFonts w:ascii="Arial" w:hAnsi="Arial" w:cs="Arial"/>
        </w:rPr>
      </w:pPr>
      <w:r>
        <w:rPr>
          <w:rFonts w:ascii="Arial" w:hAnsi="Arial" w:cs="Arial"/>
        </w:rPr>
        <w:t xml:space="preserve">V - Não manter a proposta, salvo em decorrência de fato superveniente devidamente justificado; </w:t>
      </w:r>
    </w:p>
    <w:p w:rsidR="00CA5C2A" w:rsidRDefault="006274BD">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CA5C2A" w:rsidRDefault="006274BD">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CA5C2A" w:rsidRDefault="006274BD">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CA5C2A" w:rsidRDefault="006274BD">
      <w:pPr>
        <w:ind w:left="567"/>
        <w:jc w:val="both"/>
        <w:rPr>
          <w:rFonts w:ascii="Arial" w:hAnsi="Arial" w:cs="Arial"/>
        </w:rPr>
      </w:pPr>
      <w:r>
        <w:rPr>
          <w:rFonts w:ascii="Arial" w:hAnsi="Arial" w:cs="Arial"/>
        </w:rPr>
        <w:t xml:space="preserve">IX - Fraudar a licitação ou praticar ato fraudulento na execução do contrato; </w:t>
      </w:r>
    </w:p>
    <w:p w:rsidR="00CA5C2A" w:rsidRDefault="006274BD">
      <w:pPr>
        <w:ind w:left="567"/>
        <w:jc w:val="both"/>
        <w:rPr>
          <w:rFonts w:ascii="Arial" w:hAnsi="Arial" w:cs="Arial"/>
        </w:rPr>
      </w:pPr>
      <w:r>
        <w:rPr>
          <w:rFonts w:ascii="Arial" w:hAnsi="Arial" w:cs="Arial"/>
        </w:rPr>
        <w:t xml:space="preserve">X - Comportar-se de modo inidôneo ou cometer fraude de qualquer natureza; </w:t>
      </w:r>
    </w:p>
    <w:p w:rsidR="00CA5C2A" w:rsidRDefault="006274BD">
      <w:pPr>
        <w:ind w:left="567"/>
        <w:jc w:val="both"/>
        <w:rPr>
          <w:rFonts w:ascii="Arial" w:hAnsi="Arial" w:cs="Arial"/>
        </w:rPr>
      </w:pPr>
      <w:r>
        <w:rPr>
          <w:rFonts w:ascii="Arial" w:hAnsi="Arial" w:cs="Arial"/>
        </w:rPr>
        <w:t xml:space="preserve">XI - Praticar atos ilícitos com vistas a frustrar os objetivos da licitação; </w:t>
      </w:r>
    </w:p>
    <w:p w:rsidR="00CA5C2A" w:rsidRDefault="006274BD">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11.3.1 Serão aplicadas as seguintes sanções às penalidades acima indicadas:</w:t>
      </w: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tbl>
      <w:tblPr>
        <w:tblW w:w="9824" w:type="dxa"/>
        <w:tblInd w:w="55" w:type="dxa"/>
        <w:tblCellMar>
          <w:top w:w="55" w:type="dxa"/>
          <w:left w:w="55" w:type="dxa"/>
          <w:bottom w:w="55" w:type="dxa"/>
          <w:right w:w="55" w:type="dxa"/>
        </w:tblCellMar>
        <w:tblLook w:val="04A0" w:firstRow="1" w:lastRow="0" w:firstColumn="1" w:lastColumn="0" w:noHBand="0" w:noVBand="1"/>
      </w:tblPr>
      <w:tblGrid>
        <w:gridCol w:w="449"/>
        <w:gridCol w:w="3180"/>
        <w:gridCol w:w="6195"/>
      </w:tblGrid>
      <w:tr w:rsidR="00CA5C2A">
        <w:tc>
          <w:tcPr>
            <w:tcW w:w="449" w:type="dxa"/>
            <w:tcBorders>
              <w:top w:val="single" w:sz="2" w:space="0" w:color="000000"/>
              <w:left w:val="single" w:sz="2" w:space="0" w:color="000000"/>
              <w:bottom w:val="single" w:sz="2" w:space="0" w:color="000000"/>
            </w:tcBorders>
          </w:tcPr>
          <w:p w:rsidR="00CA5C2A" w:rsidRDefault="006274BD">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CA5C2A" w:rsidRDefault="006274BD">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CA5C2A" w:rsidRDefault="006274BD">
            <w:pPr>
              <w:pStyle w:val="Contedodatabela"/>
              <w:jc w:val="both"/>
            </w:pPr>
            <w:r>
              <w:t xml:space="preserve"> I</w:t>
            </w:r>
          </w:p>
          <w:p w:rsidR="00CA5C2A" w:rsidRDefault="00CA5C2A">
            <w:pPr>
              <w:pStyle w:val="Contedodatabela"/>
              <w:jc w:val="both"/>
            </w:pPr>
          </w:p>
          <w:p w:rsidR="00CA5C2A" w:rsidRDefault="006274BD">
            <w:pPr>
              <w:ind w:left="57"/>
              <w:jc w:val="both"/>
              <w:rPr>
                <w:rFonts w:ascii="Arial" w:hAnsi="Arial" w:cs="Arial"/>
              </w:rPr>
            </w:pPr>
            <w:r>
              <w:rPr>
                <w:rFonts w:ascii="Arial" w:hAnsi="Arial" w:cs="Arial"/>
              </w:rPr>
              <w:t xml:space="preserve">Obs. 1: Quando não se justificar a imposição de penalidade mais grave </w:t>
            </w:r>
          </w:p>
          <w:p w:rsidR="00CA5C2A" w:rsidRDefault="006274BD">
            <w:pPr>
              <w:ind w:left="57"/>
              <w:jc w:val="both"/>
              <w:rPr>
                <w:rFonts w:ascii="Arial" w:hAnsi="Arial" w:cs="Arial"/>
              </w:rPr>
            </w:pPr>
            <w:r>
              <w:rPr>
                <w:rFonts w:ascii="Arial" w:hAnsi="Arial" w:cs="Arial"/>
              </w:rPr>
              <w:t>Obs. 2: Pode ser aplicada cumulativamente com multa (art. 156, § 7º).</w:t>
            </w:r>
          </w:p>
          <w:p w:rsidR="00CA5C2A" w:rsidRDefault="00CA5C2A">
            <w:pPr>
              <w:pStyle w:val="Contedodatabela"/>
              <w:jc w:val="both"/>
            </w:pPr>
          </w:p>
        </w:tc>
      </w:tr>
      <w:tr w:rsidR="00CA5C2A">
        <w:trPr>
          <w:trHeight w:val="601"/>
        </w:trPr>
        <w:tc>
          <w:tcPr>
            <w:tcW w:w="449" w:type="dxa"/>
            <w:tcBorders>
              <w:left w:val="single" w:sz="2" w:space="0" w:color="000000"/>
              <w:bottom w:val="single" w:sz="2" w:space="0" w:color="000000"/>
            </w:tcBorders>
          </w:tcPr>
          <w:p w:rsidR="00CA5C2A" w:rsidRDefault="006274BD">
            <w:pPr>
              <w:pStyle w:val="Contedodatabela"/>
              <w:jc w:val="both"/>
            </w:pPr>
            <w:r>
              <w:t>II</w:t>
            </w:r>
          </w:p>
        </w:tc>
        <w:tc>
          <w:tcPr>
            <w:tcW w:w="3180" w:type="dxa"/>
            <w:tcBorders>
              <w:left w:val="single" w:sz="2" w:space="0" w:color="000000"/>
              <w:bottom w:val="single" w:sz="2" w:space="0" w:color="000000"/>
            </w:tcBorders>
          </w:tcPr>
          <w:p w:rsidR="00CA5C2A" w:rsidRDefault="006274BD">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CA5C2A" w:rsidRDefault="006274BD">
            <w:pPr>
              <w:ind w:left="113"/>
              <w:jc w:val="both"/>
              <w:rPr>
                <w:rFonts w:ascii="Arial" w:hAnsi="Arial" w:cs="Arial"/>
              </w:rPr>
            </w:pPr>
            <w:r>
              <w:rPr>
                <w:rFonts w:ascii="Arial" w:hAnsi="Arial" w:cs="Arial"/>
              </w:rPr>
              <w:t>Qualquer infração (art. 156, § 3º).</w:t>
            </w:r>
          </w:p>
        </w:tc>
      </w:tr>
      <w:tr w:rsidR="00CA5C2A">
        <w:tc>
          <w:tcPr>
            <w:tcW w:w="449" w:type="dxa"/>
            <w:tcBorders>
              <w:left w:val="single" w:sz="2" w:space="0" w:color="000000"/>
              <w:bottom w:val="single" w:sz="2" w:space="0" w:color="000000"/>
            </w:tcBorders>
          </w:tcPr>
          <w:p w:rsidR="00CA5C2A" w:rsidRDefault="006274BD">
            <w:pPr>
              <w:pStyle w:val="Contedodatabela"/>
              <w:jc w:val="both"/>
            </w:pPr>
            <w:r>
              <w:t>III</w:t>
            </w:r>
          </w:p>
        </w:tc>
        <w:tc>
          <w:tcPr>
            <w:tcW w:w="3180" w:type="dxa"/>
            <w:tcBorders>
              <w:left w:val="single" w:sz="2" w:space="0" w:color="000000"/>
              <w:bottom w:val="single" w:sz="2" w:space="0" w:color="000000"/>
            </w:tcBorders>
          </w:tcPr>
          <w:p w:rsidR="00CA5C2A" w:rsidRDefault="006274BD">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CA5C2A" w:rsidRDefault="006274BD">
            <w:pPr>
              <w:ind w:left="113"/>
              <w:jc w:val="both"/>
              <w:rPr>
                <w:rFonts w:ascii="Arial" w:hAnsi="Arial" w:cs="Arial"/>
              </w:rPr>
            </w:pPr>
            <w:r>
              <w:rPr>
                <w:rFonts w:ascii="Arial" w:hAnsi="Arial" w:cs="Arial"/>
              </w:rPr>
              <w:t xml:space="preserve">II </w:t>
            </w:r>
          </w:p>
          <w:p w:rsidR="00CA5C2A" w:rsidRDefault="006274BD">
            <w:pPr>
              <w:ind w:left="113"/>
              <w:jc w:val="both"/>
              <w:rPr>
                <w:rFonts w:ascii="Arial" w:hAnsi="Arial" w:cs="Arial"/>
              </w:rPr>
            </w:pPr>
            <w:r>
              <w:rPr>
                <w:rFonts w:ascii="Arial" w:hAnsi="Arial" w:cs="Arial"/>
              </w:rPr>
              <w:t xml:space="preserve">III </w:t>
            </w:r>
          </w:p>
          <w:p w:rsidR="00CA5C2A" w:rsidRDefault="006274BD">
            <w:pPr>
              <w:ind w:left="113"/>
              <w:jc w:val="both"/>
              <w:rPr>
                <w:rFonts w:ascii="Arial" w:hAnsi="Arial" w:cs="Arial"/>
              </w:rPr>
            </w:pPr>
            <w:r>
              <w:rPr>
                <w:rFonts w:ascii="Arial" w:hAnsi="Arial" w:cs="Arial"/>
              </w:rPr>
              <w:t xml:space="preserve">IV </w:t>
            </w:r>
          </w:p>
          <w:p w:rsidR="00CA5C2A" w:rsidRDefault="006274BD">
            <w:pPr>
              <w:ind w:left="113"/>
              <w:jc w:val="both"/>
              <w:rPr>
                <w:rFonts w:ascii="Arial" w:hAnsi="Arial" w:cs="Arial"/>
              </w:rPr>
            </w:pPr>
            <w:r>
              <w:rPr>
                <w:rFonts w:ascii="Arial" w:hAnsi="Arial" w:cs="Arial"/>
              </w:rPr>
              <w:t xml:space="preserve">V </w:t>
            </w:r>
          </w:p>
          <w:p w:rsidR="00CA5C2A" w:rsidRDefault="006274BD">
            <w:pPr>
              <w:ind w:left="113"/>
              <w:jc w:val="both"/>
              <w:rPr>
                <w:rFonts w:ascii="Arial" w:hAnsi="Arial" w:cs="Arial"/>
              </w:rPr>
            </w:pPr>
            <w:r>
              <w:rPr>
                <w:rFonts w:ascii="Arial" w:hAnsi="Arial" w:cs="Arial"/>
              </w:rPr>
              <w:t xml:space="preserve">VI </w:t>
            </w:r>
          </w:p>
          <w:p w:rsidR="00CA5C2A" w:rsidRDefault="006274BD">
            <w:pPr>
              <w:ind w:left="113"/>
              <w:jc w:val="both"/>
              <w:rPr>
                <w:rFonts w:ascii="Arial" w:hAnsi="Arial" w:cs="Arial"/>
              </w:rPr>
            </w:pPr>
            <w:r>
              <w:rPr>
                <w:rFonts w:ascii="Arial" w:hAnsi="Arial" w:cs="Arial"/>
              </w:rPr>
              <w:t xml:space="preserve">VII </w:t>
            </w:r>
          </w:p>
          <w:p w:rsidR="00CA5C2A" w:rsidRDefault="00CA5C2A">
            <w:pPr>
              <w:ind w:left="113"/>
              <w:jc w:val="both"/>
              <w:rPr>
                <w:rFonts w:ascii="Arial" w:hAnsi="Arial" w:cs="Arial"/>
              </w:rPr>
            </w:pPr>
          </w:p>
          <w:p w:rsidR="00CA5C2A" w:rsidRDefault="006274BD">
            <w:pPr>
              <w:ind w:left="113"/>
              <w:jc w:val="both"/>
              <w:rPr>
                <w:rFonts w:ascii="Arial" w:hAnsi="Arial" w:cs="Arial"/>
              </w:rPr>
            </w:pPr>
            <w:r>
              <w:rPr>
                <w:rFonts w:ascii="Arial" w:hAnsi="Arial" w:cs="Arial"/>
              </w:rPr>
              <w:t xml:space="preserve">Obs. 1: Quando não se justificar a imposição de penalidade mais grave. </w:t>
            </w:r>
          </w:p>
          <w:p w:rsidR="00CA5C2A" w:rsidRDefault="006274BD">
            <w:pPr>
              <w:ind w:left="113"/>
              <w:jc w:val="both"/>
              <w:rPr>
                <w:rFonts w:ascii="Arial" w:hAnsi="Arial" w:cs="Arial"/>
              </w:rPr>
            </w:pPr>
            <w:r>
              <w:rPr>
                <w:rFonts w:ascii="Arial" w:hAnsi="Arial" w:cs="Arial"/>
              </w:rPr>
              <w:t xml:space="preserve">Obs. 2: Pode ser aplicada cumulativamente com multa (art. 156, § </w:t>
            </w:r>
            <w:r>
              <w:rPr>
                <w:rFonts w:ascii="Arial" w:hAnsi="Arial" w:cs="Arial"/>
              </w:rPr>
              <w:lastRenderedPageBreak/>
              <w:t>7º</w:t>
            </w:r>
          </w:p>
        </w:tc>
      </w:tr>
      <w:tr w:rsidR="00CA5C2A">
        <w:tc>
          <w:tcPr>
            <w:tcW w:w="449" w:type="dxa"/>
            <w:tcBorders>
              <w:left w:val="single" w:sz="2" w:space="0" w:color="000000"/>
              <w:bottom w:val="single" w:sz="2" w:space="0" w:color="000000"/>
            </w:tcBorders>
          </w:tcPr>
          <w:p w:rsidR="00CA5C2A" w:rsidRDefault="006274BD">
            <w:pPr>
              <w:pStyle w:val="Contedodatabela"/>
              <w:jc w:val="both"/>
            </w:pPr>
            <w:r>
              <w:lastRenderedPageBreak/>
              <w:t>IV</w:t>
            </w:r>
          </w:p>
        </w:tc>
        <w:tc>
          <w:tcPr>
            <w:tcW w:w="3180" w:type="dxa"/>
            <w:tcBorders>
              <w:left w:val="single" w:sz="2" w:space="0" w:color="000000"/>
              <w:bottom w:val="single" w:sz="2" w:space="0" w:color="000000"/>
            </w:tcBorders>
          </w:tcPr>
          <w:p w:rsidR="00CA5C2A" w:rsidRDefault="006274BD">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CA5C2A" w:rsidRDefault="006274BD">
            <w:pPr>
              <w:ind w:firstLine="170"/>
              <w:jc w:val="both"/>
              <w:rPr>
                <w:rFonts w:ascii="Arial" w:hAnsi="Arial" w:cs="Arial"/>
              </w:rPr>
            </w:pPr>
            <w:r>
              <w:rPr>
                <w:rFonts w:ascii="Arial" w:hAnsi="Arial" w:cs="Arial"/>
              </w:rPr>
              <w:t xml:space="preserve">VIII </w:t>
            </w:r>
          </w:p>
          <w:p w:rsidR="00CA5C2A" w:rsidRDefault="006274BD">
            <w:pPr>
              <w:ind w:firstLine="170"/>
              <w:jc w:val="both"/>
              <w:rPr>
                <w:rFonts w:ascii="Arial" w:hAnsi="Arial" w:cs="Arial"/>
              </w:rPr>
            </w:pPr>
            <w:r>
              <w:rPr>
                <w:rFonts w:ascii="Arial" w:hAnsi="Arial" w:cs="Arial"/>
              </w:rPr>
              <w:t xml:space="preserve">IX </w:t>
            </w:r>
          </w:p>
          <w:p w:rsidR="00CA5C2A" w:rsidRDefault="006274BD">
            <w:pPr>
              <w:ind w:firstLine="170"/>
              <w:jc w:val="both"/>
              <w:rPr>
                <w:rFonts w:ascii="Arial" w:hAnsi="Arial" w:cs="Arial"/>
              </w:rPr>
            </w:pPr>
            <w:r>
              <w:rPr>
                <w:rFonts w:ascii="Arial" w:hAnsi="Arial" w:cs="Arial"/>
              </w:rPr>
              <w:t xml:space="preserve">X </w:t>
            </w:r>
          </w:p>
          <w:p w:rsidR="00CA5C2A" w:rsidRDefault="006274BD">
            <w:pPr>
              <w:ind w:firstLine="170"/>
              <w:jc w:val="both"/>
              <w:rPr>
                <w:rFonts w:ascii="Arial" w:hAnsi="Arial" w:cs="Arial"/>
              </w:rPr>
            </w:pPr>
            <w:r>
              <w:rPr>
                <w:rFonts w:ascii="Arial" w:hAnsi="Arial" w:cs="Arial"/>
              </w:rPr>
              <w:t xml:space="preserve">XI </w:t>
            </w:r>
          </w:p>
          <w:p w:rsidR="00CA5C2A" w:rsidRDefault="006274BD">
            <w:pPr>
              <w:ind w:firstLine="170"/>
              <w:jc w:val="both"/>
              <w:rPr>
                <w:rFonts w:ascii="Arial" w:hAnsi="Arial" w:cs="Arial"/>
              </w:rPr>
            </w:pPr>
            <w:r>
              <w:rPr>
                <w:rFonts w:ascii="Arial" w:hAnsi="Arial" w:cs="Arial"/>
              </w:rPr>
              <w:t xml:space="preserve">XII </w:t>
            </w:r>
          </w:p>
          <w:p w:rsidR="00CA5C2A" w:rsidRDefault="00CA5C2A">
            <w:pPr>
              <w:ind w:firstLine="170"/>
              <w:jc w:val="both"/>
              <w:rPr>
                <w:rFonts w:ascii="Arial" w:hAnsi="Arial" w:cs="Arial"/>
              </w:rPr>
            </w:pPr>
          </w:p>
          <w:p w:rsidR="00CA5C2A" w:rsidRDefault="006274BD">
            <w:pPr>
              <w:ind w:left="170"/>
              <w:jc w:val="both"/>
              <w:rPr>
                <w:rFonts w:ascii="Arial" w:hAnsi="Arial" w:cs="Arial"/>
              </w:rPr>
            </w:pPr>
            <w:r>
              <w:rPr>
                <w:rFonts w:ascii="Arial" w:hAnsi="Arial" w:cs="Arial"/>
              </w:rPr>
              <w:t>Obs. 1: Pode ser aplicada cumulativamente com multa (art. 156, § 7º).</w:t>
            </w:r>
          </w:p>
        </w:tc>
      </w:tr>
    </w:tbl>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11.3.2 - Na aplicação das sanções serão considerados (art. 156, § 1º da Lei nº 14.133/2021): </w:t>
      </w:r>
    </w:p>
    <w:p w:rsidR="00CA5C2A" w:rsidRDefault="006274BD">
      <w:pPr>
        <w:jc w:val="both"/>
        <w:rPr>
          <w:rFonts w:ascii="Arial" w:hAnsi="Arial" w:cs="Arial"/>
        </w:rPr>
      </w:pPr>
      <w:r>
        <w:rPr>
          <w:rFonts w:ascii="Arial" w:hAnsi="Arial" w:cs="Arial"/>
        </w:rPr>
        <w:t xml:space="preserve">I - A natureza e a gravidade da infração cometida; </w:t>
      </w:r>
    </w:p>
    <w:p w:rsidR="00CA5C2A" w:rsidRDefault="006274BD">
      <w:pPr>
        <w:jc w:val="both"/>
        <w:rPr>
          <w:rFonts w:ascii="Arial" w:hAnsi="Arial" w:cs="Arial"/>
        </w:rPr>
      </w:pPr>
      <w:r>
        <w:rPr>
          <w:rFonts w:ascii="Arial" w:hAnsi="Arial" w:cs="Arial"/>
        </w:rPr>
        <w:t xml:space="preserve">II - As peculiaridades do caso concreto; </w:t>
      </w:r>
    </w:p>
    <w:p w:rsidR="00CA5C2A" w:rsidRDefault="006274BD">
      <w:pPr>
        <w:jc w:val="both"/>
        <w:rPr>
          <w:rFonts w:ascii="Arial" w:hAnsi="Arial" w:cs="Arial"/>
        </w:rPr>
      </w:pPr>
      <w:r>
        <w:rPr>
          <w:rFonts w:ascii="Arial" w:hAnsi="Arial" w:cs="Arial"/>
        </w:rPr>
        <w:t xml:space="preserve">III - As circunstâncias agravantes ou atenuantes; </w:t>
      </w:r>
    </w:p>
    <w:p w:rsidR="00CA5C2A" w:rsidRDefault="006274BD">
      <w:pPr>
        <w:jc w:val="both"/>
        <w:rPr>
          <w:rFonts w:ascii="Arial" w:hAnsi="Arial" w:cs="Arial"/>
        </w:rPr>
      </w:pPr>
      <w:r>
        <w:rPr>
          <w:rFonts w:ascii="Arial" w:hAnsi="Arial" w:cs="Arial"/>
        </w:rPr>
        <w:t xml:space="preserve">IV - Os danos que dela provierem para a Administração Pública; </w:t>
      </w:r>
    </w:p>
    <w:p w:rsidR="00CA5C2A" w:rsidRDefault="006274BD">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11.3.3 - Para aplicação das sanções (arts. 156, § 6º, I, 157 e 158 da Lei nº 14.133/2021): </w:t>
      </w:r>
    </w:p>
    <w:p w:rsidR="00CA5C2A" w:rsidRDefault="006274BD">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CA5C2A" w:rsidRDefault="006274BD">
      <w:pPr>
        <w:ind w:left="567"/>
        <w:jc w:val="both"/>
        <w:rPr>
          <w:rFonts w:ascii="Arial" w:hAnsi="Arial" w:cs="Arial"/>
        </w:rPr>
      </w:pPr>
      <w:r>
        <w:rPr>
          <w:rFonts w:ascii="Arial" w:hAnsi="Arial" w:cs="Arial"/>
        </w:rPr>
        <w:t>II - Incisos III e IV do item 11.3:</w:t>
      </w:r>
    </w:p>
    <w:p w:rsidR="00CA5C2A" w:rsidRDefault="006274BD">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CA5C2A" w:rsidRDefault="006274BD">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CA5C2A" w:rsidRDefault="006274BD">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CA5C2A" w:rsidRDefault="006274BD">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CA5C2A" w:rsidRDefault="006274BD">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CA5C2A" w:rsidRDefault="006274BD">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CA5C2A" w:rsidRDefault="006274BD">
      <w:pPr>
        <w:ind w:left="1134"/>
        <w:jc w:val="both"/>
        <w:rPr>
          <w:rFonts w:ascii="Arial" w:hAnsi="Arial" w:cs="Arial"/>
        </w:rPr>
      </w:pPr>
      <w:r>
        <w:rPr>
          <w:rFonts w:ascii="Arial" w:hAnsi="Arial" w:cs="Arial"/>
        </w:rPr>
        <w:t xml:space="preserve">i) Interrompida pela instauração do processo de responsabilização a que se refere este item; </w:t>
      </w:r>
    </w:p>
    <w:p w:rsidR="00CA5C2A" w:rsidRDefault="006274BD">
      <w:pPr>
        <w:ind w:left="1134"/>
        <w:jc w:val="both"/>
        <w:rPr>
          <w:rFonts w:ascii="Arial" w:hAnsi="Arial" w:cs="Arial"/>
        </w:rPr>
      </w:pPr>
      <w:r>
        <w:rPr>
          <w:rFonts w:ascii="Arial" w:hAnsi="Arial" w:cs="Arial"/>
        </w:rPr>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CA5C2A" w:rsidRDefault="006274BD">
      <w:pPr>
        <w:ind w:left="1134"/>
        <w:jc w:val="both"/>
        <w:rPr>
          <w:rFonts w:ascii="Arial" w:hAnsi="Arial" w:cs="Arial"/>
        </w:rPr>
      </w:pPr>
      <w:r>
        <w:rPr>
          <w:rFonts w:ascii="Arial" w:hAnsi="Arial" w:cs="Arial"/>
        </w:rPr>
        <w:t xml:space="preserve">iii) Suspensa por decisão judicial que inviabilize a conclusão da apuração administrativa. </w:t>
      </w:r>
    </w:p>
    <w:p w:rsidR="00CA5C2A" w:rsidRDefault="00CA5C2A">
      <w:pPr>
        <w:ind w:firstLine="1134"/>
        <w:jc w:val="both"/>
        <w:rPr>
          <w:rFonts w:ascii="Arial" w:hAnsi="Arial" w:cs="Arial"/>
        </w:rPr>
      </w:pPr>
    </w:p>
    <w:p w:rsidR="00CA5C2A" w:rsidRDefault="006274BD">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CA5C2A" w:rsidRDefault="006274BD">
      <w:pPr>
        <w:ind w:firstLine="57"/>
        <w:jc w:val="both"/>
        <w:rPr>
          <w:rFonts w:ascii="Arial" w:hAnsi="Arial" w:cs="Arial"/>
        </w:rPr>
      </w:pPr>
      <w:r>
        <w:rPr>
          <w:rFonts w:ascii="Arial" w:hAnsi="Arial" w:cs="Arial"/>
        </w:rPr>
        <w:t xml:space="preserve"> </w:t>
      </w:r>
    </w:p>
    <w:p w:rsidR="00CA5C2A" w:rsidRDefault="006274BD">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lastRenderedPageBreak/>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CA5C2A" w:rsidRDefault="00CA5C2A">
      <w:pPr>
        <w:ind w:firstLine="1134"/>
        <w:jc w:val="both"/>
        <w:rPr>
          <w:rFonts w:ascii="Arial" w:hAnsi="Arial" w:cs="Arial"/>
        </w:rPr>
      </w:pPr>
    </w:p>
    <w:p w:rsidR="00CA5C2A" w:rsidRDefault="006274BD">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CA5C2A" w:rsidRDefault="006274BD">
      <w:pPr>
        <w:ind w:left="567"/>
        <w:jc w:val="both"/>
        <w:rPr>
          <w:rFonts w:ascii="Arial" w:hAnsi="Arial" w:cs="Arial"/>
        </w:rPr>
      </w:pPr>
      <w:r>
        <w:rPr>
          <w:rFonts w:ascii="Arial" w:hAnsi="Arial" w:cs="Arial"/>
        </w:rPr>
        <w:t xml:space="preserve">I - Reparação integral do dano causado à Administração Pública Municipal; </w:t>
      </w:r>
    </w:p>
    <w:p w:rsidR="00CA5C2A" w:rsidRDefault="006274BD">
      <w:pPr>
        <w:ind w:left="567"/>
        <w:jc w:val="both"/>
        <w:rPr>
          <w:rFonts w:ascii="Arial" w:hAnsi="Arial" w:cs="Arial"/>
        </w:rPr>
      </w:pPr>
      <w:r>
        <w:rPr>
          <w:rFonts w:ascii="Arial" w:hAnsi="Arial" w:cs="Arial"/>
        </w:rPr>
        <w:t xml:space="preserve">II - Pagamento da multa; </w:t>
      </w:r>
    </w:p>
    <w:p w:rsidR="00CA5C2A" w:rsidRDefault="006274BD">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CA5C2A" w:rsidRDefault="006274BD">
      <w:pPr>
        <w:ind w:left="567"/>
        <w:jc w:val="both"/>
        <w:rPr>
          <w:rFonts w:ascii="Arial" w:hAnsi="Arial" w:cs="Arial"/>
        </w:rPr>
      </w:pPr>
      <w:r>
        <w:rPr>
          <w:rFonts w:ascii="Arial" w:hAnsi="Arial" w:cs="Arial"/>
        </w:rPr>
        <w:t xml:space="preserve">IV - Cumprimento das condições de reabilitação definidas no ato punitivo; </w:t>
      </w:r>
    </w:p>
    <w:p w:rsidR="00CA5C2A" w:rsidRDefault="006274BD">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CA5C2A" w:rsidRDefault="00CA5C2A">
      <w:pPr>
        <w:ind w:firstLine="57"/>
        <w:jc w:val="both"/>
        <w:rPr>
          <w:rFonts w:ascii="Arial" w:hAnsi="Arial" w:cs="Arial"/>
        </w:rPr>
      </w:pPr>
    </w:p>
    <w:p w:rsidR="00CA5C2A" w:rsidRDefault="006274BD">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CA5C2A" w:rsidRDefault="006274BD">
      <w:pPr>
        <w:ind w:firstLine="57"/>
        <w:jc w:val="both"/>
        <w:rPr>
          <w:rFonts w:ascii="Arial" w:hAnsi="Arial" w:cs="Arial"/>
        </w:rPr>
      </w:pPr>
      <w:r>
        <w:rPr>
          <w:rFonts w:ascii="Arial" w:hAnsi="Arial" w:cs="Arial"/>
        </w:rPr>
        <w:lastRenderedPageBreak/>
        <w:t>12.2. Em caso de impedimento, ordem de paralisação ou suspensão do contrato, o cronograma de execução será prorrogado automaticamente pelo tempo correspondente, anotadas tais circunstâncias mediante simples apostila.</w:t>
      </w:r>
    </w:p>
    <w:p w:rsidR="00CA5C2A" w:rsidRDefault="006274BD">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CA5C2A" w:rsidRDefault="006274BD">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CA5C2A" w:rsidRDefault="006274BD">
      <w:pPr>
        <w:ind w:firstLine="57"/>
        <w:jc w:val="both"/>
        <w:rPr>
          <w:rFonts w:ascii="Arial" w:hAnsi="Arial" w:cs="Arial"/>
        </w:rPr>
      </w:pPr>
      <w:r>
        <w:rPr>
          <w:rFonts w:ascii="Arial" w:hAnsi="Arial" w:cs="Arial"/>
        </w:rPr>
        <w:t>12.5.O gestor do contrato Sr. Dionei da Rosa nomeado pelo Decreto nº92/2023 assumirá as funções descritas no Art. 9 do Decreto Municipal 258/2022</w:t>
      </w:r>
    </w:p>
    <w:p w:rsidR="00CA5C2A" w:rsidRDefault="006274BD">
      <w:pPr>
        <w:ind w:firstLine="57"/>
        <w:jc w:val="both"/>
      </w:pPr>
      <w:r>
        <w:rPr>
          <w:rFonts w:ascii="Arial" w:hAnsi="Arial" w:cs="Arial"/>
        </w:rPr>
        <w:t>12.6. O município de Águas Frias realizará a fiscalização do contrato através da Secretaria</w:t>
      </w:r>
      <w:r w:rsidR="0061784F">
        <w:rPr>
          <w:rFonts w:ascii="Arial" w:hAnsi="Arial" w:cs="Arial"/>
        </w:rPr>
        <w:t xml:space="preserve"> Municipal da Saúde </w:t>
      </w:r>
      <w:r>
        <w:rPr>
          <w:rFonts w:ascii="Arial" w:hAnsi="Arial" w:cs="Arial"/>
        </w:rPr>
        <w:t>não será necessário nenhum tipo de capacitação de servidores para o desempenho da fiscalização dos serviços.</w:t>
      </w:r>
    </w:p>
    <w:p w:rsidR="00CA5C2A" w:rsidRDefault="006274BD">
      <w:pPr>
        <w:ind w:firstLine="57"/>
        <w:jc w:val="both"/>
        <w:rPr>
          <w:rFonts w:ascii="Arial" w:hAnsi="Arial" w:cs="Arial"/>
        </w:rPr>
      </w:pPr>
      <w:r>
        <w:rPr>
          <w:rFonts w:ascii="Arial" w:hAnsi="Arial" w:cs="Arial"/>
        </w:rPr>
        <w:t>12.7. Os pagamentos serão efetuados através de créditos em conta bancária ou diretamente ao credor, após a apresentação da Nota Fiscal/Fatura devidamente atestada pelo setor competente de fiscalização do contrato.</w:t>
      </w:r>
    </w:p>
    <w:p w:rsidR="00CA5C2A" w:rsidRDefault="006274BD">
      <w:pPr>
        <w:ind w:firstLine="57"/>
        <w:jc w:val="both"/>
      </w:pPr>
      <w:r>
        <w:rPr>
          <w:rFonts w:ascii="Arial" w:hAnsi="Arial" w:cs="Arial"/>
        </w:rPr>
        <w:t>12.8 - Os serviços prestados serão acompanhados pelo(</w:t>
      </w:r>
      <w:r w:rsidR="0061784F">
        <w:rPr>
          <w:rFonts w:ascii="Arial" w:hAnsi="Arial" w:cs="Arial"/>
        </w:rPr>
        <w:t>a) fiscal</w:t>
      </w:r>
      <w:r>
        <w:rPr>
          <w:rFonts w:ascii="Arial" w:hAnsi="Arial" w:cs="Arial"/>
        </w:rPr>
        <w:t xml:space="preserve"> do contrato Sr(</w:t>
      </w:r>
      <w:r w:rsidRPr="0061784F">
        <w:rPr>
          <w:rFonts w:ascii="Arial" w:hAnsi="Arial" w:cs="Arial"/>
        </w:rPr>
        <w:t>a)</w:t>
      </w:r>
      <w:r w:rsidR="0061784F" w:rsidRPr="0061784F">
        <w:rPr>
          <w:rFonts w:ascii="Arial" w:hAnsi="Arial" w:cs="Arial"/>
        </w:rPr>
        <w:t>. Ladir Zanella Patel</w:t>
      </w:r>
      <w:r w:rsidRPr="0061784F">
        <w:rPr>
          <w:rFonts w:ascii="Arial" w:hAnsi="Arial" w:cs="Arial"/>
        </w:rPr>
        <w:t xml:space="preserve"> </w:t>
      </w:r>
      <w:r>
        <w:rPr>
          <w:rFonts w:ascii="Arial" w:hAnsi="Arial" w:cs="Arial"/>
        </w:rPr>
        <w:t xml:space="preserve">assumirá as funções descritas no Art. 10 do Decreto Municipal 258/2022. </w:t>
      </w:r>
    </w:p>
    <w:p w:rsidR="00CA5C2A" w:rsidRDefault="00CA5C2A">
      <w:pPr>
        <w:ind w:firstLine="57"/>
        <w:jc w:val="both"/>
        <w:rPr>
          <w:rFonts w:ascii="Arial" w:hAnsi="Arial" w:cs="Arial"/>
          <w:highlight w:val="yellow"/>
        </w:rPr>
      </w:pPr>
    </w:p>
    <w:p w:rsidR="00CA5C2A" w:rsidRDefault="00CA5C2A">
      <w:pPr>
        <w:jc w:val="both"/>
        <w:rPr>
          <w:rFonts w:ascii="Arial" w:hAnsi="Arial" w:cs="Arial"/>
        </w:rPr>
      </w:pPr>
    </w:p>
    <w:p w:rsidR="00CA5C2A" w:rsidRDefault="006274BD">
      <w:pPr>
        <w:ind w:firstLine="57"/>
        <w:jc w:val="both"/>
        <w:rPr>
          <w:rFonts w:ascii="Arial" w:hAnsi="Arial" w:cs="Arial"/>
        </w:rPr>
      </w:pPr>
      <w:r>
        <w:rPr>
          <w:rFonts w:ascii="Arial" w:hAnsi="Arial" w:cs="Arial"/>
        </w:rPr>
        <w:t xml:space="preserve">CLÁUSULA DÉCIMA TERCEIRA - CASOS DE EXTINÇÃO (ART. 92, XIX)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CA5C2A" w:rsidRDefault="006274BD">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CA5C2A" w:rsidRDefault="006274BD">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CA5C2A" w:rsidRDefault="006274BD">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CA5C2A" w:rsidRDefault="006274BD">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CA5C2A" w:rsidRDefault="006274BD">
      <w:pPr>
        <w:ind w:left="567"/>
        <w:jc w:val="both"/>
        <w:rPr>
          <w:rFonts w:ascii="Arial" w:hAnsi="Arial" w:cs="Arial"/>
        </w:rPr>
      </w:pPr>
      <w:r>
        <w:rPr>
          <w:rFonts w:ascii="Arial" w:hAnsi="Arial" w:cs="Arial"/>
        </w:rPr>
        <w:t xml:space="preserve">e) Caso fortuito ou força maior, regularmente comprovados, impeditivos da execução do contrato; </w:t>
      </w:r>
    </w:p>
    <w:p w:rsidR="00CA5C2A" w:rsidRDefault="006274BD">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CA5C2A" w:rsidRDefault="006274BD">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CA5C2A" w:rsidRDefault="006274BD">
      <w:pPr>
        <w:ind w:left="567"/>
        <w:jc w:val="both"/>
        <w:rPr>
          <w:rFonts w:ascii="Arial" w:hAnsi="Arial" w:cs="Arial"/>
        </w:rPr>
      </w:pPr>
      <w:r>
        <w:rPr>
          <w:rFonts w:ascii="Arial" w:hAnsi="Arial" w:cs="Arial"/>
        </w:rPr>
        <w:t xml:space="preserve">h) Razões de interesse público, justificadas pela autoridade máxima do órgão; </w:t>
      </w:r>
    </w:p>
    <w:p w:rsidR="00CA5C2A" w:rsidRDefault="006274BD">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CA5C2A" w:rsidRDefault="006274BD">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CA5C2A" w:rsidRDefault="006274BD">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CA5C2A" w:rsidRDefault="00CA5C2A">
      <w:pPr>
        <w:ind w:left="567"/>
        <w:jc w:val="both"/>
        <w:rPr>
          <w:rFonts w:ascii="Arial" w:hAnsi="Arial" w:cs="Arial"/>
        </w:rPr>
      </w:pPr>
    </w:p>
    <w:p w:rsidR="00CA5C2A" w:rsidRDefault="006274BD">
      <w:pPr>
        <w:ind w:left="567" w:hanging="510"/>
        <w:jc w:val="both"/>
        <w:rPr>
          <w:rFonts w:ascii="Arial" w:hAnsi="Arial" w:cs="Arial"/>
        </w:rPr>
      </w:pPr>
      <w:r>
        <w:rPr>
          <w:rFonts w:ascii="Arial" w:hAnsi="Arial" w:cs="Arial"/>
        </w:rPr>
        <w:lastRenderedPageBreak/>
        <w:t xml:space="preserve">13.3 - A CONTRATADA terá direito à extinção do contrato nas seguintes hipóteses (art. 136, § 2º da Lei nº 14.133/2021): </w:t>
      </w:r>
    </w:p>
    <w:p w:rsidR="00CA5C2A" w:rsidRDefault="006274BD">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CA5C2A" w:rsidRDefault="006274BD">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CA5C2A" w:rsidRDefault="006274BD">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CA5C2A" w:rsidRDefault="006274BD">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CA5C2A" w:rsidRDefault="006274BD">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3.4 - A extinção do contrato poderá ser (art. 138 da Lei nº 14.133/2021): </w:t>
      </w:r>
    </w:p>
    <w:p w:rsidR="00CA5C2A" w:rsidRDefault="006274BD">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CA5C2A" w:rsidRDefault="006274BD">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CA5C2A" w:rsidRDefault="006274BD">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CA5C2A" w:rsidRDefault="006274BD">
      <w:pPr>
        <w:ind w:firstLine="1134"/>
        <w:jc w:val="both"/>
        <w:rPr>
          <w:rFonts w:ascii="Arial" w:hAnsi="Arial" w:cs="Arial"/>
        </w:rPr>
      </w:pPr>
      <w:r>
        <w:rPr>
          <w:rFonts w:ascii="Arial" w:hAnsi="Arial" w:cs="Arial"/>
        </w:rPr>
        <w:t xml:space="preserve">a) Devolução da garantia; </w:t>
      </w:r>
    </w:p>
    <w:p w:rsidR="00CA5C2A" w:rsidRDefault="006274BD">
      <w:pPr>
        <w:ind w:firstLine="1134"/>
        <w:jc w:val="both"/>
        <w:rPr>
          <w:rFonts w:ascii="Arial" w:hAnsi="Arial" w:cs="Arial"/>
        </w:rPr>
      </w:pPr>
      <w:r>
        <w:rPr>
          <w:rFonts w:ascii="Arial" w:hAnsi="Arial" w:cs="Arial"/>
        </w:rPr>
        <w:t xml:space="preserve">b) Pagamentos devidos pela execução do contrato até a data de extinção; </w:t>
      </w:r>
    </w:p>
    <w:p w:rsidR="00CA5C2A" w:rsidRDefault="006274BD">
      <w:pPr>
        <w:ind w:firstLine="1134"/>
        <w:jc w:val="both"/>
        <w:rPr>
          <w:rFonts w:ascii="Arial" w:hAnsi="Arial" w:cs="Arial"/>
        </w:rPr>
      </w:pPr>
      <w:r>
        <w:rPr>
          <w:rFonts w:ascii="Arial" w:hAnsi="Arial" w:cs="Arial"/>
        </w:rPr>
        <w:t xml:space="preserve">c) Pagamento do custo da desmobilização.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CA5C2A" w:rsidRDefault="006274BD">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CA5C2A" w:rsidRDefault="006274BD">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CA5C2A" w:rsidRDefault="006274BD">
      <w:pPr>
        <w:ind w:left="567"/>
        <w:jc w:val="both"/>
        <w:rPr>
          <w:rFonts w:ascii="Arial" w:hAnsi="Arial" w:cs="Arial"/>
        </w:rPr>
      </w:pPr>
      <w:r>
        <w:rPr>
          <w:rFonts w:ascii="Arial" w:hAnsi="Arial" w:cs="Arial"/>
        </w:rPr>
        <w:t xml:space="preserve">c) Execução da garantia contratual para: </w:t>
      </w:r>
    </w:p>
    <w:p w:rsidR="00CA5C2A" w:rsidRDefault="006274BD">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CA5C2A" w:rsidRDefault="006274BD">
      <w:pPr>
        <w:ind w:left="567" w:firstLine="283"/>
        <w:jc w:val="both"/>
        <w:rPr>
          <w:rFonts w:ascii="Arial" w:hAnsi="Arial" w:cs="Arial"/>
        </w:rPr>
      </w:pPr>
      <w:r>
        <w:rPr>
          <w:rFonts w:ascii="Arial" w:hAnsi="Arial" w:cs="Arial"/>
        </w:rPr>
        <w:t xml:space="preserve">ii) Pagamento de verbas trabalhistas, fundiárias e previdenciárias, quando cabível; </w:t>
      </w:r>
    </w:p>
    <w:p w:rsidR="00CA5C2A" w:rsidRDefault="006274BD">
      <w:pPr>
        <w:ind w:firstLine="1134"/>
        <w:jc w:val="both"/>
        <w:rPr>
          <w:rFonts w:ascii="Arial" w:hAnsi="Arial" w:cs="Arial"/>
        </w:rPr>
      </w:pPr>
      <w:r>
        <w:rPr>
          <w:rFonts w:ascii="Arial" w:hAnsi="Arial" w:cs="Arial"/>
        </w:rPr>
        <w:t xml:space="preserve">iii) Pagamento das multas devidas à Administração Pública; </w:t>
      </w:r>
    </w:p>
    <w:p w:rsidR="00CA5C2A" w:rsidRDefault="006274BD">
      <w:pPr>
        <w:ind w:firstLine="1134"/>
        <w:jc w:val="both"/>
        <w:rPr>
          <w:rFonts w:ascii="Arial" w:hAnsi="Arial" w:cs="Arial"/>
        </w:rPr>
      </w:pPr>
      <w:r>
        <w:rPr>
          <w:rFonts w:ascii="Arial" w:hAnsi="Arial" w:cs="Arial"/>
        </w:rPr>
        <w:t xml:space="preserve">iv) Exigência da assunção da execução e da conclusão do objeto do contrato pela seguradora, quando cabível; </w:t>
      </w:r>
    </w:p>
    <w:p w:rsidR="00CA5C2A" w:rsidRDefault="006274BD">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CLÁUSULA DÉCIMA QUARTA – DAS DISPOSIÇÕES GERAIS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 xml:space="preserve">14.6 - A CONTRATADA fica obrigada a cumprir as exigências de reserva de cargos prevista em lei, bem como em outras normas específicas, para pessoa com deficiência, para reabilitado da previdência social e para aprendiz. (art. 92, XVII)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CLÁUSULA DÉCIMA QUINTA: PROTEÇÃO DE DADOS PESSOAIS (LGPD)</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CA5C2A" w:rsidRDefault="00CA5C2A">
      <w:pPr>
        <w:ind w:firstLine="1134"/>
        <w:jc w:val="both"/>
        <w:rPr>
          <w:rFonts w:ascii="Arial" w:hAnsi="Arial" w:cs="Arial"/>
        </w:rPr>
      </w:pPr>
    </w:p>
    <w:p w:rsidR="00CA5C2A" w:rsidRDefault="006274BD">
      <w:pPr>
        <w:ind w:left="567" w:firstLine="57"/>
        <w:jc w:val="both"/>
        <w:rPr>
          <w:rFonts w:ascii="Arial" w:hAnsi="Arial" w:cs="Arial"/>
        </w:rPr>
      </w:pPr>
      <w:r>
        <w:rPr>
          <w:rFonts w:ascii="Arial" w:hAnsi="Arial" w:cs="Arial"/>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CA5C2A" w:rsidRDefault="006274BD">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CA5C2A" w:rsidRDefault="006274BD">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CA5C2A" w:rsidRDefault="006274BD">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CA5C2A" w:rsidRDefault="006274BD">
      <w:pPr>
        <w:ind w:left="567" w:firstLine="57"/>
        <w:jc w:val="both"/>
        <w:rPr>
          <w:rFonts w:ascii="Arial" w:hAnsi="Arial" w:cs="Arial"/>
        </w:rPr>
      </w:pPr>
      <w:r>
        <w:rPr>
          <w:rFonts w:ascii="Arial" w:hAnsi="Arial" w:cs="Arial"/>
        </w:rPr>
        <w:lastRenderedPageBreak/>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A5C2A" w:rsidRDefault="006274BD">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CA5C2A" w:rsidRDefault="006274BD">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15.8. As partes zelarão pelo cumprimento das medidas de segurança.</w:t>
      </w:r>
    </w:p>
    <w:p w:rsidR="00CA5C2A" w:rsidRDefault="00CA5C2A">
      <w:pPr>
        <w:ind w:firstLine="1134"/>
        <w:jc w:val="both"/>
        <w:rPr>
          <w:rFonts w:ascii="Arial" w:hAnsi="Arial" w:cs="Arial"/>
        </w:rPr>
      </w:pPr>
    </w:p>
    <w:p w:rsidR="00CA5C2A" w:rsidRDefault="006274BD">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CA5C2A" w:rsidRDefault="006274BD">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CA5C2A" w:rsidRDefault="00CA5C2A">
      <w:pPr>
        <w:ind w:firstLine="57"/>
        <w:jc w:val="both"/>
        <w:rPr>
          <w:rFonts w:ascii="Arial" w:hAnsi="Arial" w:cs="Arial"/>
        </w:rPr>
      </w:pPr>
    </w:p>
    <w:p w:rsidR="00CA5C2A" w:rsidRDefault="006274BD">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CA5C2A" w:rsidRDefault="00CA5C2A">
      <w:pPr>
        <w:ind w:firstLine="1134"/>
        <w:jc w:val="both"/>
        <w:rPr>
          <w:rFonts w:ascii="Arial" w:hAnsi="Arial" w:cs="Arial"/>
        </w:rPr>
      </w:pPr>
    </w:p>
    <w:p w:rsidR="00CA5C2A" w:rsidRDefault="006274BD">
      <w:pPr>
        <w:jc w:val="both"/>
        <w:rPr>
          <w:rFonts w:ascii="Arial" w:hAnsi="Arial" w:cs="Arial"/>
        </w:rPr>
      </w:pPr>
      <w:r>
        <w:rPr>
          <w:rFonts w:ascii="Arial" w:hAnsi="Arial" w:cs="Arial"/>
        </w:rPr>
        <w:t>CLÁUSULA DÉCIMA SEXTA: PUBLICAÇÃO</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16.2. Para fins de garantir a ampla publicidade, este contrato e/ou seu extrato será divulgado: </w:t>
      </w:r>
    </w:p>
    <w:p w:rsidR="00CA5C2A" w:rsidRDefault="006274BD">
      <w:pPr>
        <w:jc w:val="both"/>
        <w:rPr>
          <w:rFonts w:ascii="Arial" w:hAnsi="Arial" w:cs="Arial"/>
        </w:rPr>
      </w:pPr>
      <w:r>
        <w:rPr>
          <w:rFonts w:ascii="Arial" w:hAnsi="Arial" w:cs="Arial"/>
        </w:rPr>
        <w:t>Portal Nacional de Contratações Públicas – PNCP, a partir da adoção pelo Município (art. 176, III c/c p. ú. da Lei nº 14.133/2021);</w:t>
      </w:r>
    </w:p>
    <w:p w:rsidR="00CA5C2A" w:rsidRDefault="006274BD">
      <w:pPr>
        <w:jc w:val="both"/>
        <w:rPr>
          <w:rFonts w:ascii="Arial" w:hAnsi="Arial" w:cs="Arial"/>
        </w:rPr>
      </w:pPr>
      <w:r>
        <w:rPr>
          <w:rFonts w:ascii="Arial" w:hAnsi="Arial" w:cs="Arial"/>
        </w:rPr>
        <w:t>Página do Município de Águas Frias (www.aguasfrias.sc.gov.br);</w:t>
      </w:r>
    </w:p>
    <w:p w:rsidR="00CA5C2A" w:rsidRDefault="006274BD">
      <w:pPr>
        <w:jc w:val="both"/>
        <w:rPr>
          <w:rFonts w:ascii="Arial" w:hAnsi="Arial" w:cs="Arial"/>
        </w:rPr>
      </w:pPr>
      <w:r>
        <w:rPr>
          <w:rFonts w:ascii="Arial" w:hAnsi="Arial" w:cs="Arial"/>
        </w:rPr>
        <w:t>Diário Oficial dos Municípios – DOM (art. 176, p. ú., I da Lei nº 14.133/2021).</w:t>
      </w:r>
    </w:p>
    <w:p w:rsidR="00CA5C2A" w:rsidRDefault="00CA5C2A">
      <w:pPr>
        <w:jc w:val="both"/>
        <w:rPr>
          <w:rFonts w:ascii="Arial" w:hAnsi="Arial" w:cs="Arial"/>
        </w:rPr>
      </w:pP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CLÁUSULA DÉCIMA SÉTIMA : FORO (art. 92, § 1º)</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CA5C2A" w:rsidRDefault="00CA5C2A">
      <w:pPr>
        <w:jc w:val="both"/>
        <w:rPr>
          <w:rFonts w:ascii="Arial" w:hAnsi="Arial" w:cs="Arial"/>
        </w:rPr>
      </w:pPr>
    </w:p>
    <w:p w:rsidR="00CA5C2A" w:rsidRDefault="006274BD">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CA5C2A" w:rsidRDefault="00CA5C2A">
      <w:pPr>
        <w:ind w:firstLine="1134"/>
        <w:jc w:val="both"/>
        <w:rPr>
          <w:rFonts w:ascii="Arial" w:hAnsi="Arial" w:cs="Arial"/>
        </w:rPr>
      </w:pPr>
    </w:p>
    <w:p w:rsidR="00CA5C2A" w:rsidRDefault="006274BD">
      <w:pPr>
        <w:ind w:firstLine="1134"/>
        <w:jc w:val="both"/>
      </w:pPr>
      <w:r>
        <w:rPr>
          <w:rFonts w:ascii="Arial" w:hAnsi="Arial" w:cs="Arial"/>
        </w:rPr>
        <w:t>Águas Frias -SC, 28 de julho de 2023.</w:t>
      </w:r>
    </w:p>
    <w:p w:rsidR="00CA5C2A" w:rsidRDefault="006274BD">
      <w:pPr>
        <w:ind w:firstLine="1134"/>
        <w:jc w:val="both"/>
        <w:rPr>
          <w:rFonts w:ascii="Arial" w:hAnsi="Arial" w:cs="Arial"/>
        </w:rPr>
      </w:pPr>
      <w:r>
        <w:rPr>
          <w:rFonts w:ascii="Arial" w:hAnsi="Arial" w:cs="Arial"/>
        </w:rPr>
        <w:t xml:space="preserve"> </w:t>
      </w:r>
    </w:p>
    <w:p w:rsidR="00CA5C2A" w:rsidRDefault="006274BD">
      <w:pPr>
        <w:ind w:firstLine="1134"/>
        <w:jc w:val="both"/>
        <w:rPr>
          <w:rFonts w:ascii="Arial" w:hAnsi="Arial" w:cs="Arial"/>
        </w:rPr>
      </w:pPr>
      <w:r>
        <w:rPr>
          <w:rFonts w:ascii="Arial" w:hAnsi="Arial" w:cs="Arial"/>
        </w:rPr>
        <w:t xml:space="preserve"> </w:t>
      </w:r>
    </w:p>
    <w:p w:rsidR="00CA5C2A" w:rsidRDefault="00CA5C2A" w:rsidP="007318D0">
      <w:pPr>
        <w:jc w:val="both"/>
        <w:rPr>
          <w:rFonts w:ascii="Arial" w:hAnsi="Arial" w:cs="Arial"/>
        </w:rPr>
      </w:pPr>
    </w:p>
    <w:p w:rsidR="00CA5C2A" w:rsidRDefault="00CA5C2A">
      <w:pPr>
        <w:ind w:firstLine="1134"/>
        <w:jc w:val="both"/>
        <w:rPr>
          <w:rFonts w:ascii="Arial" w:hAnsi="Arial" w:cs="Arial"/>
        </w:rPr>
      </w:pPr>
    </w:p>
    <w:p w:rsidR="00CA5C2A" w:rsidRDefault="00CA5C2A">
      <w:pPr>
        <w:ind w:firstLine="1134"/>
        <w:jc w:val="center"/>
        <w:rPr>
          <w:rFonts w:ascii="Arial" w:hAnsi="Arial" w:cs="Arial"/>
        </w:rPr>
      </w:pPr>
    </w:p>
    <w:p w:rsidR="00CA5C2A" w:rsidRDefault="006274BD">
      <w:pPr>
        <w:ind w:firstLine="1134"/>
        <w:jc w:val="center"/>
        <w:rPr>
          <w:rFonts w:ascii="Arial" w:hAnsi="Arial" w:cs="Arial"/>
        </w:rPr>
      </w:pPr>
      <w:r>
        <w:rPr>
          <w:rFonts w:ascii="Arial" w:hAnsi="Arial" w:cs="Arial"/>
        </w:rPr>
        <w:t>___________________________________</w:t>
      </w:r>
    </w:p>
    <w:p w:rsidR="00CA5C2A" w:rsidRDefault="007318D0">
      <w:pPr>
        <w:ind w:firstLine="1134"/>
        <w:jc w:val="center"/>
        <w:rPr>
          <w:rFonts w:ascii="Arial" w:hAnsi="Arial" w:cs="Arial"/>
        </w:rPr>
      </w:pPr>
      <w:r>
        <w:rPr>
          <w:rFonts w:ascii="Arial" w:hAnsi="Arial" w:cs="Arial"/>
        </w:rPr>
        <w:t>DANILO</w:t>
      </w:r>
      <w:r w:rsidR="006274BD">
        <w:rPr>
          <w:rFonts w:ascii="Arial" w:hAnsi="Arial" w:cs="Arial"/>
        </w:rPr>
        <w:t xml:space="preserve"> DAGA </w:t>
      </w:r>
    </w:p>
    <w:p w:rsidR="00CA5C2A" w:rsidRDefault="006274BD">
      <w:pPr>
        <w:ind w:firstLine="1134"/>
        <w:jc w:val="center"/>
        <w:rPr>
          <w:rFonts w:ascii="Arial" w:hAnsi="Arial" w:cs="Arial"/>
        </w:rPr>
      </w:pPr>
      <w:r>
        <w:rPr>
          <w:rFonts w:ascii="Arial" w:hAnsi="Arial" w:cs="Arial"/>
        </w:rPr>
        <w:t xml:space="preserve">PREFEITO </w:t>
      </w:r>
      <w:r w:rsidR="007318D0">
        <w:rPr>
          <w:rFonts w:ascii="Arial" w:hAnsi="Arial" w:cs="Arial"/>
        </w:rPr>
        <w:t>EM EXERCICIO</w:t>
      </w: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p w:rsidR="00CA5C2A" w:rsidRDefault="006274BD">
      <w:pPr>
        <w:ind w:firstLine="1134"/>
        <w:jc w:val="center"/>
        <w:rPr>
          <w:rFonts w:ascii="Arial" w:hAnsi="Arial" w:cs="Arial"/>
        </w:rPr>
      </w:pPr>
      <w:r>
        <w:rPr>
          <w:rFonts w:ascii="Arial" w:hAnsi="Arial" w:cs="Arial"/>
        </w:rPr>
        <w:t>____________________________________</w:t>
      </w:r>
    </w:p>
    <w:p w:rsidR="00CA5C2A" w:rsidRDefault="006274BD">
      <w:pPr>
        <w:ind w:firstLine="1134"/>
        <w:jc w:val="center"/>
        <w:rPr>
          <w:rFonts w:ascii="Arial" w:hAnsi="Arial" w:cs="Arial"/>
        </w:rPr>
      </w:pPr>
      <w:r>
        <w:rPr>
          <w:rFonts w:ascii="Arial" w:hAnsi="Arial" w:cs="Arial"/>
        </w:rPr>
        <w:t>LEANDRO CARLOS SILVEIRA</w:t>
      </w:r>
    </w:p>
    <w:p w:rsidR="00CA5C2A" w:rsidRDefault="006274BD">
      <w:pPr>
        <w:ind w:firstLine="1134"/>
        <w:jc w:val="center"/>
        <w:rPr>
          <w:rFonts w:ascii="Arial" w:hAnsi="Arial" w:cs="Arial"/>
        </w:rPr>
      </w:pPr>
      <w:r>
        <w:rPr>
          <w:rFonts w:ascii="Arial" w:hAnsi="Arial" w:cs="Arial"/>
        </w:rPr>
        <w:t>REPRESENTANTE LEGAL</w:t>
      </w: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p w:rsidR="0061784F" w:rsidRDefault="0061784F">
      <w:pPr>
        <w:ind w:firstLine="1134"/>
        <w:jc w:val="both"/>
        <w:rPr>
          <w:rFonts w:ascii="Arial" w:hAnsi="Arial" w:cs="Arial"/>
        </w:rPr>
      </w:pPr>
    </w:p>
    <w:p w:rsidR="0061784F" w:rsidRDefault="0061784F">
      <w:pPr>
        <w:ind w:firstLine="1134"/>
        <w:jc w:val="both"/>
        <w:rPr>
          <w:rFonts w:ascii="Arial" w:hAnsi="Arial" w:cs="Arial"/>
        </w:rPr>
      </w:pPr>
    </w:p>
    <w:p w:rsidR="0061784F" w:rsidRDefault="0061784F">
      <w:pPr>
        <w:ind w:firstLine="1134"/>
        <w:jc w:val="both"/>
        <w:rPr>
          <w:rFonts w:ascii="Arial" w:hAnsi="Arial" w:cs="Arial"/>
        </w:rPr>
      </w:pPr>
    </w:p>
    <w:p w:rsidR="0061784F" w:rsidRDefault="0061784F">
      <w:pPr>
        <w:ind w:firstLine="1134"/>
        <w:jc w:val="both"/>
        <w:rPr>
          <w:rFonts w:ascii="Arial" w:hAnsi="Arial" w:cs="Arial"/>
        </w:rPr>
      </w:pPr>
    </w:p>
    <w:p w:rsidR="00CA5C2A" w:rsidRDefault="006274BD">
      <w:pPr>
        <w:jc w:val="both"/>
        <w:rPr>
          <w:rFonts w:ascii="Arial" w:hAnsi="Arial" w:cs="Arial"/>
        </w:rPr>
      </w:pPr>
      <w:r>
        <w:rPr>
          <w:rFonts w:ascii="Arial" w:hAnsi="Arial" w:cs="Arial"/>
        </w:rPr>
        <w:t>Testemunhas:</w:t>
      </w:r>
    </w:p>
    <w:p w:rsidR="00CA5C2A" w:rsidRDefault="006274BD">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CA5C2A" w:rsidRDefault="006274BD">
      <w:pPr>
        <w:jc w:val="both"/>
        <w:rPr>
          <w:rFonts w:ascii="Arial" w:hAnsi="Arial" w:cs="Arial"/>
        </w:rPr>
      </w:pPr>
      <w:r>
        <w:rPr>
          <w:rFonts w:ascii="Arial" w:hAnsi="Arial" w:cs="Arial"/>
        </w:rPr>
        <w:t xml:space="preserve"> Cristiane Rottava Busatto</w:t>
      </w:r>
      <w:r>
        <w:rPr>
          <w:rFonts w:ascii="Arial" w:hAnsi="Arial" w:cs="Arial"/>
        </w:rPr>
        <w:tab/>
      </w:r>
      <w:r>
        <w:rPr>
          <w:rFonts w:ascii="Arial" w:hAnsi="Arial" w:cs="Arial"/>
        </w:rPr>
        <w:tab/>
      </w:r>
      <w:r>
        <w:rPr>
          <w:rFonts w:ascii="Arial" w:hAnsi="Arial" w:cs="Arial"/>
        </w:rPr>
        <w:tab/>
        <w:t xml:space="preserve">                                 Ana Paula Teixeira </w:t>
      </w:r>
    </w:p>
    <w:p w:rsidR="00CA5C2A" w:rsidRDefault="006274BD">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p w:rsidR="00CA5C2A" w:rsidRDefault="00CA5C2A">
      <w:pPr>
        <w:ind w:firstLine="1134"/>
        <w:jc w:val="both"/>
        <w:rPr>
          <w:rFonts w:ascii="Arial" w:hAnsi="Arial" w:cs="Arial"/>
        </w:rPr>
      </w:pPr>
    </w:p>
    <w:p w:rsidR="00CA5C2A" w:rsidRDefault="006274BD">
      <w:pPr>
        <w:ind w:firstLine="1134"/>
        <w:jc w:val="center"/>
        <w:rPr>
          <w:rFonts w:ascii="Arial" w:hAnsi="Arial" w:cs="Arial"/>
        </w:rPr>
      </w:pPr>
      <w:r>
        <w:rPr>
          <w:rFonts w:ascii="Arial" w:hAnsi="Arial" w:cs="Arial"/>
        </w:rPr>
        <w:t>JHONAS PEZZINI</w:t>
      </w:r>
    </w:p>
    <w:p w:rsidR="00CA5C2A" w:rsidRDefault="006274BD">
      <w:pPr>
        <w:ind w:firstLine="1134"/>
        <w:jc w:val="center"/>
        <w:rPr>
          <w:rFonts w:ascii="Arial" w:hAnsi="Arial" w:cs="Arial"/>
        </w:rPr>
      </w:pPr>
      <w:r>
        <w:rPr>
          <w:rFonts w:ascii="Arial" w:hAnsi="Arial" w:cs="Arial"/>
        </w:rPr>
        <w:t>OAB/SC 33678</w:t>
      </w:r>
    </w:p>
    <w:p w:rsidR="00CA5C2A" w:rsidRDefault="00CA5C2A">
      <w:pPr>
        <w:ind w:firstLine="1134"/>
        <w:jc w:val="both"/>
        <w:rPr>
          <w:rFonts w:ascii="Arial" w:hAnsi="Arial" w:cs="Arial"/>
        </w:rPr>
      </w:pPr>
    </w:p>
    <w:sectPr w:rsidR="00CA5C2A" w:rsidSect="00220DAA">
      <w:headerReference w:type="default" r:id="rId7"/>
      <w:footerReference w:type="default" r:id="rId8"/>
      <w:pgSz w:w="12240" w:h="15840"/>
      <w:pgMar w:top="1440" w:right="616" w:bottom="1440"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AE" w:rsidRDefault="00F467AE">
      <w:r>
        <w:separator/>
      </w:r>
    </w:p>
  </w:endnote>
  <w:endnote w:type="continuationSeparator" w:id="0">
    <w:p w:rsidR="00F467AE" w:rsidRDefault="00F4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2A" w:rsidRDefault="006274BD">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CA5C2A" w:rsidRDefault="006274B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B70CE">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A5C2A" w:rsidRDefault="006274B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B70CE">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CA5C2A" w:rsidRDefault="00CA5C2A">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AE" w:rsidRDefault="00F467AE">
      <w:r>
        <w:separator/>
      </w:r>
    </w:p>
  </w:footnote>
  <w:footnote w:type="continuationSeparator" w:id="0">
    <w:p w:rsidR="00F467AE" w:rsidRDefault="00F4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CA5C2A">
      <w:trPr>
        <w:trHeight w:val="858"/>
        <w:jc w:val="center"/>
      </w:trPr>
      <w:tc>
        <w:tcPr>
          <w:tcW w:w="2269" w:type="dxa"/>
          <w:vMerge w:val="restart"/>
          <w:tcBorders>
            <w:top w:val="double" w:sz="4" w:space="0" w:color="000000"/>
            <w:left w:val="double" w:sz="4" w:space="0" w:color="000000"/>
            <w:bottom w:val="double" w:sz="4" w:space="0" w:color="000000"/>
          </w:tcBorders>
        </w:tcPr>
        <w:p w:rsidR="00CA5C2A" w:rsidRDefault="006274BD">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0"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A5C2A" w:rsidRDefault="006274BD">
          <w:pPr>
            <w:ind w:right="-490"/>
            <w:contextualSpacing/>
            <w:jc w:val="center"/>
          </w:pPr>
          <w:r>
            <w:rPr>
              <w:rFonts w:ascii="Tahoma" w:hAnsi="Tahoma" w:cs="Tahoma"/>
              <w:bCs/>
            </w:rPr>
            <w:t>Estado de Santa Catarina</w:t>
          </w:r>
          <w:r>
            <w:rPr>
              <w:rFonts w:ascii="Tahoma" w:hAnsi="Tahoma" w:cs="Tahoma"/>
              <w:bCs/>
              <w:color w:val="FFFFFF"/>
            </w:rPr>
            <w:t xml:space="preserve">     .</w:t>
          </w:r>
        </w:p>
        <w:p w:rsidR="00CA5C2A" w:rsidRDefault="006274BD">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CA5C2A" w:rsidRDefault="006274BD">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CA5C2A">
      <w:trPr>
        <w:trHeight w:val="133"/>
        <w:jc w:val="center"/>
      </w:trPr>
      <w:tc>
        <w:tcPr>
          <w:tcW w:w="2269" w:type="dxa"/>
          <w:vMerge/>
          <w:tcBorders>
            <w:top w:val="double" w:sz="4" w:space="0" w:color="000000"/>
            <w:left w:val="double" w:sz="4" w:space="0" w:color="000000"/>
            <w:bottom w:val="double" w:sz="4" w:space="0" w:color="000000"/>
          </w:tcBorders>
        </w:tcPr>
        <w:p w:rsidR="00CA5C2A" w:rsidRDefault="00CA5C2A"/>
      </w:tc>
      <w:tc>
        <w:tcPr>
          <w:tcW w:w="5088" w:type="dxa"/>
          <w:tcBorders>
            <w:left w:val="single" w:sz="4" w:space="0" w:color="000000"/>
            <w:right w:val="double" w:sz="4" w:space="0" w:color="000000"/>
          </w:tcBorders>
        </w:tcPr>
        <w:p w:rsidR="00CA5C2A" w:rsidRDefault="006274BD">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A5C2A">
      <w:trPr>
        <w:trHeight w:val="525"/>
        <w:jc w:val="center"/>
      </w:trPr>
      <w:tc>
        <w:tcPr>
          <w:tcW w:w="2269" w:type="dxa"/>
          <w:vMerge/>
          <w:tcBorders>
            <w:top w:val="double" w:sz="4" w:space="0" w:color="000000"/>
            <w:left w:val="double" w:sz="4" w:space="0" w:color="000000"/>
            <w:bottom w:val="double" w:sz="4" w:space="0" w:color="000000"/>
          </w:tcBorders>
        </w:tcPr>
        <w:p w:rsidR="00CA5C2A" w:rsidRDefault="00CA5C2A"/>
      </w:tc>
      <w:tc>
        <w:tcPr>
          <w:tcW w:w="5088" w:type="dxa"/>
          <w:tcBorders>
            <w:left w:val="single" w:sz="4" w:space="0" w:color="000000"/>
            <w:bottom w:val="double" w:sz="4" w:space="0" w:color="000000"/>
            <w:right w:val="double" w:sz="4" w:space="0" w:color="000000"/>
          </w:tcBorders>
        </w:tcPr>
        <w:p w:rsidR="00CA5C2A" w:rsidRDefault="006274BD">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A5C2A" w:rsidRDefault="006274BD">
          <w:pPr>
            <w:contextualSpacing/>
            <w:jc w:val="center"/>
            <w:rPr>
              <w:rFonts w:ascii="Tahoma" w:hAnsi="Tahoma" w:cs="Tahoma"/>
              <w:bCs/>
              <w:sz w:val="16"/>
              <w:szCs w:val="16"/>
            </w:rPr>
          </w:pPr>
          <w:r>
            <w:rPr>
              <w:rFonts w:ascii="Tahoma" w:hAnsi="Tahoma" w:cs="Tahoma"/>
              <w:bCs/>
              <w:sz w:val="16"/>
              <w:szCs w:val="16"/>
            </w:rPr>
            <w:t>Águas Frias – SC, CEP 89.843-000</w:t>
          </w:r>
        </w:p>
        <w:p w:rsidR="00CA5C2A" w:rsidRDefault="006274BD">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A5C2A" w:rsidRDefault="00CA5C2A">
          <w:pPr>
            <w:tabs>
              <w:tab w:val="center" w:pos="4419"/>
              <w:tab w:val="right" w:pos="8838"/>
            </w:tabs>
            <w:contextualSpacing/>
            <w:jc w:val="center"/>
            <w:rPr>
              <w:rFonts w:ascii="Tahoma" w:hAnsi="Tahoma" w:cs="Tahoma"/>
              <w:b/>
              <w:bCs/>
              <w:sz w:val="16"/>
              <w:szCs w:val="16"/>
            </w:rPr>
          </w:pPr>
        </w:p>
      </w:tc>
    </w:tr>
  </w:tbl>
  <w:p w:rsidR="00CA5C2A" w:rsidRDefault="00CA5C2A">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02455"/>
    <w:multiLevelType w:val="multilevel"/>
    <w:tmpl w:val="0FBC163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CA5C2A"/>
    <w:rsid w:val="00220DAA"/>
    <w:rsid w:val="0061784F"/>
    <w:rsid w:val="006274BD"/>
    <w:rsid w:val="006F0037"/>
    <w:rsid w:val="007318D0"/>
    <w:rsid w:val="00CA5C2A"/>
    <w:rsid w:val="00D25B72"/>
    <w:rsid w:val="00DB70CE"/>
    <w:rsid w:val="00F467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37DE9-DB2C-4E3B-B5A6-948B6B36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61784F"/>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784F"/>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220DAA"/>
    <w:pPr>
      <w:overflowPunct w:val="0"/>
      <w:autoSpaceDE w:val="0"/>
      <w:textAlignment w:val="baseline"/>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6055</Words>
  <Characters>32701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14</cp:revision>
  <dcterms:created xsi:type="dcterms:W3CDTF">2018-07-09T08:29:00Z</dcterms:created>
  <dcterms:modified xsi:type="dcterms:W3CDTF">2023-07-28T16:40:00Z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