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D5" w:rsidRPr="00BA4FA1" w:rsidRDefault="00BA4FA1" w:rsidP="00BA4FA1">
      <w:pPr>
        <w:jc w:val="center"/>
        <w:rPr>
          <w:b/>
        </w:rPr>
      </w:pPr>
      <w:r w:rsidRPr="00BA4FA1">
        <w:rPr>
          <w:b/>
        </w:rPr>
        <w:t xml:space="preserve">ERRATA </w:t>
      </w:r>
      <w:r>
        <w:rPr>
          <w:b/>
        </w:rPr>
        <w:t xml:space="preserve">DE RETIFICAÇÃO </w:t>
      </w:r>
      <w:r w:rsidRPr="00BA4FA1">
        <w:rPr>
          <w:b/>
        </w:rPr>
        <w:t>DE ANEXO IV</w:t>
      </w:r>
    </w:p>
    <w:p w:rsidR="00BA4FA1" w:rsidRDefault="00BA4FA1" w:rsidP="00BA4FA1">
      <w:pPr>
        <w:jc w:val="both"/>
        <w:rPr>
          <w:rFonts w:ascii="Arial" w:hAnsi="Arial" w:cs="Arial"/>
        </w:rPr>
      </w:pPr>
    </w:p>
    <w:p w:rsidR="00BA4FA1" w:rsidRDefault="00BA4FA1" w:rsidP="00BA4F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VI</w:t>
      </w:r>
    </w:p>
    <w:p w:rsidR="00BA4FA1" w:rsidRDefault="00BA4FA1" w:rsidP="00BA4FA1">
      <w:pPr>
        <w:jc w:val="center"/>
        <w:rPr>
          <w:rFonts w:ascii="Arial" w:hAnsi="Arial" w:cs="Arial"/>
          <w:b/>
          <w:bCs/>
        </w:rPr>
      </w:pPr>
    </w:p>
    <w:p w:rsidR="00BA4FA1" w:rsidRDefault="00BA4FA1" w:rsidP="00BA4F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PROPOSTA</w:t>
      </w:r>
      <w:bookmarkStart w:id="0" w:name="_GoBack"/>
      <w:bookmarkEnd w:id="0"/>
    </w:p>
    <w:p w:rsidR="00BA4FA1" w:rsidRDefault="00BA4FA1" w:rsidP="00BA4FA1">
      <w:pPr>
        <w:jc w:val="center"/>
        <w:rPr>
          <w:rFonts w:ascii="Arial" w:hAnsi="Arial" w:cs="Arial"/>
          <w:b/>
          <w:bCs/>
        </w:rPr>
      </w:pPr>
    </w:p>
    <w:p w:rsidR="00BA4FA1" w:rsidRDefault="00BA4FA1" w:rsidP="00BA4FA1">
      <w:pPr>
        <w:jc w:val="center"/>
        <w:rPr>
          <w:rFonts w:ascii="Arial" w:hAnsi="Arial" w:cs="Arial"/>
          <w:b/>
          <w:bCs/>
        </w:rPr>
      </w:pPr>
    </w:p>
    <w:p w:rsidR="00BA4FA1" w:rsidRDefault="00BA4FA1" w:rsidP="00BA4FA1">
      <w:pPr>
        <w:jc w:val="center"/>
        <w:rPr>
          <w:rFonts w:ascii="Arial" w:hAnsi="Arial" w:cs="Arial"/>
          <w:b/>
          <w:bCs/>
        </w:rPr>
      </w:pPr>
    </w:p>
    <w:p w:rsidR="00BA4FA1" w:rsidRDefault="00BA4FA1" w:rsidP="00BA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Licitatório nº78/2.023</w:t>
      </w:r>
    </w:p>
    <w:p w:rsidR="00BA4FA1" w:rsidRDefault="00BA4FA1" w:rsidP="00BA4FA1">
      <w:pPr>
        <w:jc w:val="both"/>
        <w:rPr>
          <w:rFonts w:ascii="Arial" w:hAnsi="Arial" w:cs="Arial"/>
          <w:highlight w:val="darkGreen"/>
        </w:rPr>
      </w:pPr>
    </w:p>
    <w:p w:rsidR="00BA4FA1" w:rsidRDefault="00BA4FA1" w:rsidP="00BA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Modalidade: Pregão Eletrônico 29/2.023</w:t>
      </w:r>
    </w:p>
    <w:p w:rsidR="00BA4FA1" w:rsidRDefault="00BA4FA1" w:rsidP="00BA4FA1">
      <w:pPr>
        <w:jc w:val="both"/>
        <w:rPr>
          <w:rFonts w:ascii="Arial" w:hAnsi="Arial" w:cs="Arial"/>
        </w:rPr>
      </w:pPr>
    </w:p>
    <w:p w:rsidR="00BA4FA1" w:rsidRDefault="00BA4FA1" w:rsidP="00BA4FA1">
      <w:pPr>
        <w:jc w:val="both"/>
        <w:rPr>
          <w:rFonts w:ascii="Arial" w:hAnsi="Arial" w:cs="Arial"/>
          <w:highlight w:val="darkGreen"/>
        </w:rPr>
      </w:pPr>
    </w:p>
    <w:p w:rsidR="00BA4FA1" w:rsidRDefault="00BA4FA1" w:rsidP="00BA4FA1">
      <w:pPr>
        <w:jc w:val="both"/>
        <w:rPr>
          <w:rFonts w:ascii="Arial" w:hAnsi="Arial" w:cs="Arial"/>
        </w:rPr>
      </w:pPr>
    </w:p>
    <w:p w:rsidR="00BA4FA1" w:rsidRDefault="00BA4FA1" w:rsidP="00BA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 da Licitante:</w:t>
      </w:r>
    </w:p>
    <w:p w:rsidR="00BA4FA1" w:rsidRDefault="00BA4FA1" w:rsidP="00BA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BA4FA1" w:rsidRDefault="00BA4FA1" w:rsidP="00BA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bairro:</w:t>
      </w:r>
    </w:p>
    <w:p w:rsidR="00BA4FA1" w:rsidRDefault="00BA4FA1" w:rsidP="00BA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Cidade: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CEP:</w:t>
      </w:r>
    </w:p>
    <w:p w:rsidR="00BA4FA1" w:rsidRDefault="00BA4FA1" w:rsidP="00BA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</w:t>
      </w:r>
    </w:p>
    <w:p w:rsidR="00BA4FA1" w:rsidRDefault="00BA4FA1" w:rsidP="00BA4FA1">
      <w:pPr>
        <w:jc w:val="both"/>
        <w:rPr>
          <w:rFonts w:ascii="Arial" w:hAnsi="Arial" w:cs="Arial"/>
          <w:highlight w:val="darkGreen"/>
        </w:rPr>
      </w:pPr>
    </w:p>
    <w:p w:rsidR="00BA4FA1" w:rsidRDefault="00BA4FA1" w:rsidP="00BA4FA1">
      <w:pPr>
        <w:jc w:val="both"/>
        <w:rPr>
          <w:rFonts w:ascii="Arial" w:hAnsi="Arial" w:cs="Arial"/>
          <w:highlight w:val="darkGreen"/>
        </w:rPr>
      </w:pPr>
    </w:p>
    <w:p w:rsidR="00BA4FA1" w:rsidRDefault="00BA4FA1" w:rsidP="00BA4FA1">
      <w:pPr>
        <w:jc w:val="both"/>
        <w:rPr>
          <w:rFonts w:ascii="Arial" w:hAnsi="Arial" w:cs="Arial"/>
          <w:highlight w:val="darkGreen"/>
        </w:rPr>
      </w:pPr>
    </w:p>
    <w:tbl>
      <w:tblPr>
        <w:tblW w:w="901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10"/>
        <w:gridCol w:w="455"/>
        <w:gridCol w:w="1571"/>
        <w:gridCol w:w="2075"/>
        <w:gridCol w:w="1050"/>
        <w:gridCol w:w="1053"/>
        <w:gridCol w:w="1283"/>
      </w:tblGrid>
      <w:tr w:rsidR="00BA4FA1" w:rsidTr="0032274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Lote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 xml:space="preserve">Item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proofErr w:type="spellStart"/>
            <w:r>
              <w:t>Qtde</w:t>
            </w:r>
            <w:proofErr w:type="spellEnd"/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proofErr w:type="spellStart"/>
            <w:r>
              <w:t>Un</w:t>
            </w:r>
            <w:proofErr w:type="spellEnd"/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 xml:space="preserve">Descrição do item 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 xml:space="preserve">Complemento do item 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Marca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 xml:space="preserve">Valor Unitário 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 xml:space="preserve">Valor Total </w:t>
            </w:r>
          </w:p>
        </w:tc>
      </w:tr>
      <w:tr w:rsidR="00BA4FA1" w:rsidTr="0032274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1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1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60,0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Mês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Prestação de Serviço de Acupuntura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BA4FA1">
            <w:pPr>
              <w:pStyle w:val="Contedodatabela"/>
              <w:jc w:val="both"/>
            </w:pPr>
            <w:r>
              <w:t xml:space="preserve">Como praticas integrativas complementares (PICS) com fornecimento de materiais necessário para execução dos serviços </w:t>
            </w:r>
            <w:proofErr w:type="gramStart"/>
            <w:r>
              <w:t>( materiais</w:t>
            </w:r>
            <w:proofErr w:type="gramEnd"/>
            <w:r>
              <w:t xml:space="preserve"> por conta da empresa vencedora), sendo que o mesmo terá atendimentos de 4 horas semanais, com atendimentos individualizados com agendamento prévio. A serem prestados no </w:t>
            </w:r>
            <w:proofErr w:type="spellStart"/>
            <w:r>
              <w:lastRenderedPageBreak/>
              <w:t>Municipio</w:t>
            </w:r>
            <w:proofErr w:type="spellEnd"/>
            <w:r>
              <w:t xml:space="preserve"> de Águas Frias. </w:t>
            </w:r>
            <w:r w:rsidRPr="00BA4FA1">
              <w:rPr>
                <w:highlight w:val="yellow"/>
              </w:rPr>
              <w:t xml:space="preserve">Com 16 horas </w:t>
            </w:r>
            <w:r w:rsidRPr="00BA4FA1">
              <w:rPr>
                <w:highlight w:val="yellow"/>
              </w:rPr>
              <w:t>MENSAIS</w:t>
            </w:r>
            <w:r>
              <w:t xml:space="preserve"> 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</w:p>
        </w:tc>
      </w:tr>
      <w:tr w:rsidR="00BA4FA1" w:rsidTr="0032274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lastRenderedPageBreak/>
              <w:t>1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2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60,0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Mês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Prestação de Serviço de Fonoaudiologia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BA4FA1">
            <w:pPr>
              <w:pStyle w:val="Contedodatabela"/>
              <w:jc w:val="both"/>
            </w:pPr>
            <w:r>
              <w:t xml:space="preserve">Para suprir as necessidades da unidade de saúde a serem prestados no município de Águas Frias com 10 horas semanais com atendimentos individualizados agendados previamente. </w:t>
            </w:r>
            <w:proofErr w:type="gramStart"/>
            <w:r>
              <w:t>com</w:t>
            </w:r>
            <w:proofErr w:type="gramEnd"/>
            <w:r>
              <w:t xml:space="preserve"> fornecimento de materiais necessário para execução dos serviços (materiais por conta da empresa vencedora), a serem prestados no município de Aguas Frias. </w:t>
            </w:r>
            <w:r w:rsidRPr="00BA4FA1">
              <w:rPr>
                <w:highlight w:val="yellow"/>
              </w:rPr>
              <w:t xml:space="preserve">Com 40 horas </w:t>
            </w:r>
            <w:r w:rsidRPr="00BA4FA1">
              <w:rPr>
                <w:highlight w:val="yellow"/>
              </w:rPr>
              <w:t>MENSAIS</w:t>
            </w:r>
            <w:r>
              <w:t xml:space="preserve"> 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</w:p>
        </w:tc>
      </w:tr>
      <w:tr w:rsidR="00BA4FA1" w:rsidTr="0032274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1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3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60,0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Mês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Prestação de Serviço de Yoga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BA4FA1">
            <w:pPr>
              <w:pStyle w:val="Contedodatabela"/>
              <w:jc w:val="both"/>
            </w:pPr>
            <w:r>
              <w:t xml:space="preserve">Como praticas integrativas complementares (PICS) sendo que o mesmo terá atendimento de 4 horas semanais, com atendimentos em grupo com agendamento prévio. Com fornecimento de materiais necessário para execução dos serviços (materiais por conta da empresa vencedora) a serem prestados no </w:t>
            </w:r>
            <w:r>
              <w:t>Município</w:t>
            </w:r>
            <w:r>
              <w:t xml:space="preserve"> de Aguas Frias. </w:t>
            </w:r>
            <w:r w:rsidRPr="00BA4FA1">
              <w:rPr>
                <w:highlight w:val="yellow"/>
              </w:rPr>
              <w:t xml:space="preserve">Com 16 horas </w:t>
            </w:r>
            <w:r w:rsidRPr="00BA4FA1">
              <w:rPr>
                <w:highlight w:val="yellow"/>
              </w:rPr>
              <w:t>MENSAIS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</w:p>
        </w:tc>
      </w:tr>
      <w:tr w:rsidR="00BA4FA1" w:rsidTr="0032274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1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4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60,0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>Mês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  <w:r>
              <w:t xml:space="preserve">Prestação de Serviço de Massoterapeuta 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BA4FA1">
            <w:pPr>
              <w:pStyle w:val="Contedodatabela"/>
              <w:jc w:val="both"/>
            </w:pPr>
            <w:r>
              <w:t xml:space="preserve">Como praticas integrativas complementares (PICS) com fornecimento de materiais necessários para execução dos serviços (materiais por conta da empresa vencedora) sendo que o mesmo terá atendimento de 4 horas semanais, com atendimento individualizados com agendamento prévio. A serem prestados no </w:t>
            </w:r>
            <w:r>
              <w:t>Município</w:t>
            </w:r>
            <w:r>
              <w:t xml:space="preserve"> de Aguas Frias. </w:t>
            </w:r>
            <w:r w:rsidRPr="00BA4FA1">
              <w:rPr>
                <w:highlight w:val="yellow"/>
              </w:rPr>
              <w:t xml:space="preserve">Com 16 horas </w:t>
            </w:r>
            <w:r w:rsidRPr="00BA4FA1">
              <w:rPr>
                <w:highlight w:val="yellow"/>
              </w:rPr>
              <w:t>MENSAIS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FA1" w:rsidRDefault="00BA4FA1" w:rsidP="00322743">
            <w:pPr>
              <w:pStyle w:val="Contedodatabela"/>
              <w:jc w:val="both"/>
            </w:pPr>
          </w:p>
        </w:tc>
      </w:tr>
    </w:tbl>
    <w:p w:rsidR="00BA4FA1" w:rsidRDefault="00BA4FA1" w:rsidP="00BA4FA1">
      <w:pPr>
        <w:jc w:val="both"/>
        <w:rPr>
          <w:rFonts w:ascii="Arial" w:hAnsi="Arial" w:cs="Arial"/>
          <w:highlight w:val="darkGreen"/>
        </w:rPr>
      </w:pPr>
    </w:p>
    <w:p w:rsidR="00BA4FA1" w:rsidRDefault="00BA4FA1" w:rsidP="00BA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Valor Total da Proposta R$__________(________________________________________________)</w:t>
      </w:r>
    </w:p>
    <w:p w:rsidR="00BA4FA1" w:rsidRDefault="00BA4FA1" w:rsidP="00BA4FA1">
      <w:pPr>
        <w:jc w:val="both"/>
        <w:rPr>
          <w:rFonts w:ascii="Arial" w:hAnsi="Arial" w:cs="Arial"/>
        </w:rPr>
      </w:pPr>
    </w:p>
    <w:p w:rsidR="00BA4FA1" w:rsidRDefault="00BA4FA1" w:rsidP="00BA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Validade das Proposta</w:t>
      </w:r>
      <w:r w:rsidRPr="00181928">
        <w:rPr>
          <w:rFonts w:ascii="Arial" w:hAnsi="Arial" w:cs="Arial"/>
        </w:rPr>
        <w:t xml:space="preserve">s de no mínimo 60 (sessenta) dias </w:t>
      </w:r>
    </w:p>
    <w:p w:rsidR="00BA4FA1" w:rsidRDefault="00BA4FA1" w:rsidP="00BA4FA1">
      <w:pPr>
        <w:jc w:val="both"/>
        <w:rPr>
          <w:rFonts w:ascii="Arial" w:hAnsi="Arial" w:cs="Arial"/>
        </w:rPr>
      </w:pPr>
    </w:p>
    <w:p w:rsidR="00BA4FA1" w:rsidRDefault="00BA4FA1" w:rsidP="00BA4FA1">
      <w:pPr>
        <w:jc w:val="both"/>
        <w:rPr>
          <w:rFonts w:ascii="Arial" w:hAnsi="Arial" w:cs="Arial"/>
        </w:rPr>
      </w:pPr>
    </w:p>
    <w:p w:rsidR="00BA4FA1" w:rsidRDefault="00BA4FA1" w:rsidP="00BA4FA1">
      <w:pPr>
        <w:jc w:val="both"/>
        <w:rPr>
          <w:rFonts w:ascii="Arial" w:hAnsi="Arial" w:cs="Arial"/>
        </w:rPr>
      </w:pPr>
    </w:p>
    <w:p w:rsidR="00BA4FA1" w:rsidRDefault="00BA4FA1" w:rsidP="00BA4FA1">
      <w:pPr>
        <w:jc w:val="both"/>
        <w:rPr>
          <w:rFonts w:ascii="Arial" w:hAnsi="Arial" w:cs="Arial"/>
        </w:rPr>
      </w:pPr>
    </w:p>
    <w:p w:rsidR="00BA4FA1" w:rsidRDefault="00BA4FA1" w:rsidP="00BA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licitante ___________________________, inscrito no CPF/CNPJ nº ______________, DECLARA, nos termos do art. 63, § 1º, da Lei nº 14.133/2021, que a proposta econômica compreende a integralidade dos custos para atendimento dos direitos trabalhistas assegurados na Constituição Federal, nas leis trabalhistas, nas normas </w:t>
      </w:r>
      <w:proofErr w:type="spellStart"/>
      <w:r>
        <w:rPr>
          <w:rFonts w:ascii="Arial" w:hAnsi="Arial" w:cs="Arial"/>
        </w:rPr>
        <w:t>infralegais</w:t>
      </w:r>
      <w:proofErr w:type="spellEnd"/>
      <w:r>
        <w:rPr>
          <w:rFonts w:ascii="Arial" w:hAnsi="Arial" w:cs="Arial"/>
        </w:rPr>
        <w:t>, nas convenções coletivas de trabalho e nos termos de ajustamento de conduta vigentes na data de entrega da proposta.</w:t>
      </w:r>
    </w:p>
    <w:p w:rsidR="00BA4FA1" w:rsidRDefault="00BA4FA1" w:rsidP="00BA4FA1">
      <w:pPr>
        <w:jc w:val="both"/>
        <w:rPr>
          <w:rFonts w:ascii="Arial" w:hAnsi="Arial" w:cs="Arial"/>
          <w:highlight w:val="darkGreen"/>
        </w:rPr>
      </w:pPr>
    </w:p>
    <w:p w:rsidR="00BA4FA1" w:rsidRPr="000538E5" w:rsidRDefault="00BA4FA1" w:rsidP="00BA4FA1">
      <w:pPr>
        <w:jc w:val="both"/>
        <w:rPr>
          <w:rFonts w:ascii="Arial" w:hAnsi="Arial" w:cs="Arial"/>
          <w:b/>
          <w:bCs/>
          <w:color w:val="000000" w:themeColor="text1"/>
        </w:rPr>
      </w:pPr>
      <w:r w:rsidRPr="00643536">
        <w:rPr>
          <w:rFonts w:ascii="Arial" w:hAnsi="Arial" w:cs="Arial"/>
          <w:b/>
          <w:bCs/>
          <w:color w:val="000000" w:themeColor="text1"/>
          <w:highlight w:val="lightGray"/>
        </w:rPr>
        <w:t xml:space="preserve">Estou ciente que a </w:t>
      </w:r>
      <w:proofErr w:type="gramStart"/>
      <w:r w:rsidRPr="00643536">
        <w:rPr>
          <w:rFonts w:ascii="Arial" w:hAnsi="Arial" w:cs="Arial"/>
          <w:b/>
          <w:bCs/>
          <w:color w:val="000000" w:themeColor="text1"/>
          <w:highlight w:val="lightGray"/>
        </w:rPr>
        <w:t>contratação  será</w:t>
      </w:r>
      <w:proofErr w:type="gramEnd"/>
      <w:r w:rsidRPr="00643536">
        <w:rPr>
          <w:rFonts w:ascii="Arial" w:hAnsi="Arial" w:cs="Arial"/>
          <w:b/>
          <w:bCs/>
          <w:color w:val="000000" w:themeColor="text1"/>
          <w:highlight w:val="lightGray"/>
        </w:rPr>
        <w:t xml:space="preserve"> de 12 (doze) meses e que a quantidade prevista na proposta de 60(sessenta) meses será em caso da quantidade máxima que o contrato poderá ser prorrogado.</w:t>
      </w:r>
      <w:r w:rsidRPr="000538E5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BA4FA1" w:rsidRDefault="00BA4FA1" w:rsidP="00BA4FA1">
      <w:pPr>
        <w:jc w:val="both"/>
        <w:rPr>
          <w:rFonts w:ascii="Arial" w:hAnsi="Arial" w:cs="Arial"/>
        </w:rPr>
      </w:pPr>
    </w:p>
    <w:p w:rsidR="00BA4FA1" w:rsidRDefault="00BA4FA1" w:rsidP="00BA4FA1">
      <w:pPr>
        <w:jc w:val="both"/>
        <w:rPr>
          <w:rFonts w:ascii="Arial" w:hAnsi="Arial" w:cs="Arial"/>
        </w:rPr>
      </w:pPr>
    </w:p>
    <w:p w:rsidR="00BA4FA1" w:rsidRDefault="00BA4FA1" w:rsidP="00BA4FA1">
      <w:pPr>
        <w:jc w:val="both"/>
        <w:rPr>
          <w:rFonts w:ascii="Arial" w:hAnsi="Arial" w:cs="Arial"/>
        </w:rPr>
      </w:pPr>
    </w:p>
    <w:p w:rsidR="00BA4FA1" w:rsidRDefault="00BA4FA1" w:rsidP="00BA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Por ser expressão da verdade, assumo inteira responsabilidade por esta declaração, sob pena do art. 299 do Código Penal.</w:t>
      </w:r>
    </w:p>
    <w:p w:rsidR="00BA4FA1" w:rsidRDefault="00BA4FA1" w:rsidP="00BA4FA1">
      <w:pPr>
        <w:jc w:val="both"/>
        <w:rPr>
          <w:rFonts w:ascii="Arial" w:hAnsi="Arial" w:cs="Arial"/>
        </w:rPr>
      </w:pPr>
    </w:p>
    <w:p w:rsidR="00BA4FA1" w:rsidRDefault="00BA4FA1" w:rsidP="00BA4FA1">
      <w:pPr>
        <w:jc w:val="center"/>
        <w:rPr>
          <w:rFonts w:ascii="Arial" w:hAnsi="Arial" w:cs="Arial"/>
        </w:rPr>
      </w:pPr>
    </w:p>
    <w:p w:rsidR="00BA4FA1" w:rsidRDefault="00BA4FA1" w:rsidP="00BA4FA1">
      <w:pPr>
        <w:jc w:val="center"/>
        <w:rPr>
          <w:rFonts w:ascii="Arial" w:hAnsi="Arial" w:cs="Arial"/>
        </w:rPr>
      </w:pPr>
    </w:p>
    <w:p w:rsidR="00BA4FA1" w:rsidRDefault="00BA4FA1" w:rsidP="00BA4F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(LOCAL), (DATA).</w:t>
      </w:r>
    </w:p>
    <w:p w:rsidR="00BA4FA1" w:rsidRDefault="00BA4FA1" w:rsidP="00BA4FA1">
      <w:pPr>
        <w:jc w:val="center"/>
        <w:rPr>
          <w:rFonts w:ascii="Arial" w:hAnsi="Arial" w:cs="Arial"/>
        </w:rPr>
      </w:pPr>
    </w:p>
    <w:p w:rsidR="00BA4FA1" w:rsidRDefault="00BA4FA1" w:rsidP="00BA4FA1">
      <w:pPr>
        <w:jc w:val="center"/>
        <w:rPr>
          <w:rFonts w:ascii="Arial" w:hAnsi="Arial" w:cs="Arial"/>
        </w:rPr>
      </w:pPr>
    </w:p>
    <w:p w:rsidR="00BA4FA1" w:rsidRDefault="00BA4FA1" w:rsidP="00BA4FA1">
      <w:pPr>
        <w:jc w:val="center"/>
        <w:rPr>
          <w:rFonts w:ascii="Arial" w:hAnsi="Arial" w:cs="Arial"/>
        </w:rPr>
      </w:pPr>
    </w:p>
    <w:p w:rsidR="00BA4FA1" w:rsidRDefault="00BA4FA1" w:rsidP="00BA4F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BA4FA1" w:rsidRDefault="00BA4FA1" w:rsidP="00BA4F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(LICITANTE – CNPJ/CPF)</w:t>
      </w:r>
    </w:p>
    <w:p w:rsidR="00BA4FA1" w:rsidRDefault="00BA4FA1" w:rsidP="00BA4FA1">
      <w:pPr>
        <w:jc w:val="both"/>
        <w:rPr>
          <w:rFonts w:ascii="Arial" w:hAnsi="Arial" w:cs="Arial"/>
        </w:rPr>
      </w:pPr>
    </w:p>
    <w:p w:rsidR="00BA4FA1" w:rsidRDefault="00BA4FA1" w:rsidP="00BA4FA1">
      <w:pPr>
        <w:jc w:val="center"/>
      </w:pPr>
    </w:p>
    <w:sectPr w:rsidR="00BA4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A1"/>
    <w:rsid w:val="005D0BD5"/>
    <w:rsid w:val="00B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3369-8000-4701-BC86-D6E2DFC6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rsid w:val="00BA4FA1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jefersoneedson@hotmail.com</dc:creator>
  <cp:keywords/>
  <dc:description/>
  <cp:lastModifiedBy>jefersoneedson@hotmail.com</cp:lastModifiedBy>
  <cp:revision>1</cp:revision>
  <dcterms:created xsi:type="dcterms:W3CDTF">2023-08-24T11:24:00Z</dcterms:created>
  <dcterms:modified xsi:type="dcterms:W3CDTF">2023-08-24T11:30:00Z</dcterms:modified>
</cp:coreProperties>
</file>