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7CE" w:rsidRDefault="00BA1B5D" w:rsidP="002C5573">
      <w:pPr>
        <w:jc w:val="center"/>
        <w:rPr>
          <w:rFonts w:ascii="Arial" w:hAnsi="Arial" w:cs="Arial"/>
          <w:b/>
          <w:lang w:eastAsia="pt-BR"/>
        </w:rPr>
      </w:pPr>
      <w:r>
        <w:rPr>
          <w:rFonts w:ascii="Arial" w:hAnsi="Arial" w:cs="Arial"/>
          <w:b/>
        </w:rPr>
        <w:t>CONTRATO ADMINISTRATIVO Nº. 100</w:t>
      </w:r>
      <w:r>
        <w:rPr>
          <w:rFonts w:ascii="Arial" w:hAnsi="Arial" w:cs="Arial"/>
          <w:b/>
          <w:lang w:eastAsia="pt-BR"/>
        </w:rPr>
        <w:t>/2023</w:t>
      </w:r>
    </w:p>
    <w:p w:rsidR="002C5573" w:rsidRPr="002C5573" w:rsidRDefault="002C5573" w:rsidP="002C5573">
      <w:pPr>
        <w:jc w:val="center"/>
        <w:rPr>
          <w:rFonts w:ascii="Arial" w:hAnsi="Arial" w:cs="Arial"/>
          <w:b/>
          <w:lang w:eastAsia="pt-BR"/>
        </w:rPr>
      </w:pPr>
    </w:p>
    <w:p w:rsidR="00A537EB" w:rsidRPr="005D3AE6" w:rsidRDefault="00BA1B5D">
      <w:pPr>
        <w:jc w:val="both"/>
        <w:rPr>
          <w:sz w:val="22"/>
          <w:szCs w:val="22"/>
        </w:rPr>
      </w:pPr>
      <w:r w:rsidRPr="005D3AE6">
        <w:rPr>
          <w:sz w:val="22"/>
          <w:szCs w:val="22"/>
        </w:rPr>
        <w:t xml:space="preserve">Contrato que entre si celebram a(o) </w:t>
      </w:r>
      <w:r w:rsidRPr="005D3AE6">
        <w:rPr>
          <w:b/>
          <w:sz w:val="22"/>
          <w:szCs w:val="22"/>
          <w:lang w:eastAsia="pt-BR"/>
        </w:rPr>
        <w:t>MUNICÍPIO DE ÁGUAS FRIAS</w:t>
      </w:r>
      <w:r w:rsidRPr="005D3AE6">
        <w:rPr>
          <w:sz w:val="22"/>
          <w:szCs w:val="22"/>
        </w:rPr>
        <w:t xml:space="preserve">, </w:t>
      </w:r>
      <w:r w:rsidRPr="005D3AE6">
        <w:rPr>
          <w:sz w:val="22"/>
          <w:szCs w:val="22"/>
          <w:lang w:eastAsia="pt-BR"/>
        </w:rPr>
        <w:t>Estado de Santa Catarina</w:t>
      </w:r>
      <w:r w:rsidRPr="005D3AE6">
        <w:rPr>
          <w:sz w:val="22"/>
          <w:szCs w:val="22"/>
        </w:rPr>
        <w:t xml:space="preserve">, com endereço na(o) </w:t>
      </w:r>
      <w:r w:rsidRPr="005D3AE6">
        <w:rPr>
          <w:sz w:val="22"/>
          <w:szCs w:val="22"/>
          <w:lang w:eastAsia="pt-BR"/>
        </w:rPr>
        <w:t>Rua Sete de Setembro</w:t>
      </w:r>
      <w:r w:rsidRPr="005D3AE6">
        <w:rPr>
          <w:sz w:val="22"/>
          <w:szCs w:val="22"/>
        </w:rPr>
        <w:t xml:space="preserve">, inscrita no CGC/MF sob o nº </w:t>
      </w:r>
      <w:r w:rsidRPr="005D3AE6">
        <w:rPr>
          <w:sz w:val="22"/>
          <w:szCs w:val="22"/>
          <w:lang w:eastAsia="pt-BR"/>
        </w:rPr>
        <w:t>95.990.180/0001-02</w:t>
      </w:r>
      <w:r w:rsidRPr="005D3AE6">
        <w:rPr>
          <w:sz w:val="22"/>
          <w:szCs w:val="22"/>
        </w:rPr>
        <w:t xml:space="preserve">, neste ato representada por seu </w:t>
      </w:r>
      <w:r w:rsidRPr="005D3AE6">
        <w:rPr>
          <w:sz w:val="22"/>
          <w:szCs w:val="22"/>
          <w:lang w:eastAsia="pt-BR"/>
        </w:rPr>
        <w:t>Prefeito</w:t>
      </w:r>
      <w:r w:rsidRPr="005D3AE6">
        <w:rPr>
          <w:sz w:val="22"/>
          <w:szCs w:val="22"/>
        </w:rPr>
        <w:t xml:space="preserve">, Senhor </w:t>
      </w:r>
      <w:r w:rsidRPr="005D3AE6">
        <w:rPr>
          <w:sz w:val="22"/>
          <w:szCs w:val="22"/>
          <w:lang w:eastAsia="pt-BR"/>
        </w:rPr>
        <w:t xml:space="preserve">LUIZ JOSÉ DAGA inscrito no CPF nº62589911904 </w:t>
      </w:r>
      <w:r w:rsidRPr="005D3AE6">
        <w:rPr>
          <w:sz w:val="22"/>
          <w:szCs w:val="22"/>
        </w:rPr>
        <w:t xml:space="preserve">doravante denominada simplesmente de </w:t>
      </w:r>
      <w:r w:rsidRPr="005D3AE6">
        <w:rPr>
          <w:b/>
          <w:sz w:val="22"/>
          <w:szCs w:val="22"/>
        </w:rPr>
        <w:t>CONTRATANTE</w:t>
      </w:r>
      <w:r w:rsidRPr="005D3AE6">
        <w:rPr>
          <w:sz w:val="22"/>
          <w:szCs w:val="22"/>
        </w:rPr>
        <w:t xml:space="preserve"> e a Empresa EDUARDA HOHENSEE NEGRI 07346730941, com sede na(</w:t>
      </w:r>
      <w:proofErr w:type="gramStart"/>
      <w:r w:rsidRPr="005D3AE6">
        <w:rPr>
          <w:sz w:val="22"/>
          <w:szCs w:val="22"/>
        </w:rPr>
        <w:t>o)</w:t>
      </w:r>
      <w:r w:rsidRPr="005D3AE6">
        <w:rPr>
          <w:sz w:val="22"/>
          <w:szCs w:val="22"/>
          <w:lang w:eastAsia="pt-BR"/>
        </w:rPr>
        <w:t xml:space="preserve">  ,</w:t>
      </w:r>
      <w:proofErr w:type="gramEnd"/>
      <w:r w:rsidRPr="005D3AE6">
        <w:rPr>
          <w:sz w:val="22"/>
          <w:szCs w:val="22"/>
          <w:lang w:eastAsia="pt-BR"/>
        </w:rPr>
        <w:t xml:space="preserve"> 3891, bairro SAO SEBASTIAO </w:t>
      </w:r>
      <w:r w:rsidRPr="005D3AE6">
        <w:rPr>
          <w:sz w:val="22"/>
          <w:szCs w:val="22"/>
        </w:rPr>
        <w:t xml:space="preserve">, na cidade de SÃO MIGUEL DO OESTE-SC, inscrita no CGC/MF sob o nº. </w:t>
      </w:r>
      <w:r w:rsidRPr="005D3AE6">
        <w:rPr>
          <w:sz w:val="22"/>
          <w:szCs w:val="22"/>
          <w:lang w:eastAsia="pt-BR"/>
        </w:rPr>
        <w:t xml:space="preserve"> </w:t>
      </w:r>
      <w:r w:rsidR="009D1D23" w:rsidRPr="005D3AE6">
        <w:rPr>
          <w:sz w:val="22"/>
          <w:szCs w:val="22"/>
        </w:rPr>
        <w:t>41.326.028/0001-09</w:t>
      </w:r>
      <w:r w:rsidR="009D1D23">
        <w:rPr>
          <w:sz w:val="22"/>
          <w:szCs w:val="22"/>
        </w:rPr>
        <w:t xml:space="preserve"> </w:t>
      </w:r>
      <w:r w:rsidRPr="005D3AE6">
        <w:rPr>
          <w:sz w:val="22"/>
          <w:szCs w:val="22"/>
        </w:rPr>
        <w:t>neste ato representada por seu(</w:t>
      </w:r>
      <w:proofErr w:type="spellStart"/>
      <w:r w:rsidRPr="005D3AE6">
        <w:rPr>
          <w:sz w:val="22"/>
          <w:szCs w:val="22"/>
        </w:rPr>
        <w:t>ua</w:t>
      </w:r>
      <w:proofErr w:type="spellEnd"/>
      <w:r w:rsidRPr="005D3AE6">
        <w:rPr>
          <w:sz w:val="22"/>
          <w:szCs w:val="22"/>
        </w:rPr>
        <w:t>) representante legal Senhor(</w:t>
      </w:r>
      <w:proofErr w:type="gramStart"/>
      <w:r w:rsidRPr="005D3AE6">
        <w:rPr>
          <w:sz w:val="22"/>
          <w:szCs w:val="22"/>
        </w:rPr>
        <w:t>a)  EDUARDA</w:t>
      </w:r>
      <w:proofErr w:type="gramEnd"/>
      <w:r w:rsidRPr="005D3AE6">
        <w:rPr>
          <w:sz w:val="22"/>
          <w:szCs w:val="22"/>
        </w:rPr>
        <w:t xml:space="preserve"> HOHENSEE NEGRI</w:t>
      </w:r>
      <w:r w:rsidR="00B85B5F">
        <w:rPr>
          <w:sz w:val="22"/>
          <w:szCs w:val="22"/>
        </w:rPr>
        <w:t xml:space="preserve"> inscrita</w:t>
      </w:r>
      <w:r w:rsidRPr="005D3AE6">
        <w:rPr>
          <w:sz w:val="22"/>
          <w:szCs w:val="22"/>
        </w:rPr>
        <w:t xml:space="preserve"> no CPF nº</w:t>
      </w:r>
      <w:r w:rsidR="009D1D23">
        <w:rPr>
          <w:sz w:val="22"/>
          <w:szCs w:val="22"/>
        </w:rPr>
        <w:t xml:space="preserve"> 073.467.309-41</w:t>
      </w:r>
      <w:r w:rsidRPr="005D3AE6">
        <w:rPr>
          <w:sz w:val="22"/>
          <w:szCs w:val="22"/>
        </w:rPr>
        <w:t xml:space="preserve">, doravante denominada simplesmente de </w:t>
      </w:r>
      <w:r w:rsidRPr="005D3AE6">
        <w:rPr>
          <w:b/>
          <w:sz w:val="22"/>
          <w:szCs w:val="22"/>
        </w:rPr>
        <w:t>CONTRATADA</w:t>
      </w:r>
      <w:r w:rsidRPr="005D3AE6">
        <w:rPr>
          <w:sz w:val="22"/>
          <w:szCs w:val="22"/>
        </w:rPr>
        <w:t>, em decorrência do Processo de Licitação Nº.</w:t>
      </w:r>
      <w:r w:rsidR="00A73C3B">
        <w:rPr>
          <w:sz w:val="22"/>
          <w:szCs w:val="22"/>
        </w:rPr>
        <w:t xml:space="preserve"> </w:t>
      </w:r>
      <w:r w:rsidRPr="005D3AE6">
        <w:rPr>
          <w:sz w:val="22"/>
          <w:szCs w:val="22"/>
        </w:rPr>
        <w:t>77</w:t>
      </w:r>
      <w:r w:rsidRPr="005D3AE6">
        <w:rPr>
          <w:sz w:val="22"/>
          <w:szCs w:val="22"/>
          <w:lang w:eastAsia="pt-BR"/>
        </w:rPr>
        <w:t>/2023</w:t>
      </w:r>
      <w:r w:rsidRPr="005D3AE6">
        <w:rPr>
          <w:sz w:val="22"/>
          <w:szCs w:val="22"/>
        </w:rPr>
        <w:t>, Dispensa por Limite Nº.34</w:t>
      </w:r>
      <w:r w:rsidRPr="005D3AE6">
        <w:rPr>
          <w:sz w:val="22"/>
          <w:szCs w:val="22"/>
          <w:lang w:eastAsia="pt-BR"/>
        </w:rPr>
        <w:t>/2023</w:t>
      </w:r>
      <w:r w:rsidRPr="005D3AE6">
        <w:rPr>
          <w:sz w:val="22"/>
          <w:szCs w:val="22"/>
        </w:rPr>
        <w:t>, homologado em</w:t>
      </w:r>
      <w:r w:rsidRPr="005D3AE6">
        <w:rPr>
          <w:sz w:val="22"/>
          <w:szCs w:val="22"/>
          <w:lang w:eastAsia="pt-BR"/>
        </w:rPr>
        <w:t xml:space="preserve"> 18/08/23</w:t>
      </w:r>
      <w:r w:rsidRPr="005D3AE6">
        <w:rPr>
          <w:sz w:val="22"/>
          <w:szCs w:val="22"/>
        </w:rPr>
        <w:t xml:space="preserve">, mediante sujeição mútua às normas constantes da Lei Nº 14.133 de 01 de abril de 2021 e legislação pertinente, ao </w:t>
      </w:r>
      <w:r w:rsidR="00805CC7" w:rsidRPr="005D3AE6">
        <w:rPr>
          <w:sz w:val="22"/>
          <w:szCs w:val="22"/>
        </w:rPr>
        <w:t>Edital antes</w:t>
      </w:r>
      <w:r w:rsidRPr="005D3AE6">
        <w:rPr>
          <w:sz w:val="22"/>
          <w:szCs w:val="22"/>
        </w:rPr>
        <w:t xml:space="preserve"> citado, à proposta e às seguintes cláusulas contratuais:</w:t>
      </w:r>
    </w:p>
    <w:p w:rsidR="00A537EB" w:rsidRPr="005D3AE6" w:rsidRDefault="00A537EB">
      <w:pPr>
        <w:ind w:firstLine="1134"/>
        <w:jc w:val="both"/>
        <w:rPr>
          <w:sz w:val="22"/>
          <w:szCs w:val="22"/>
        </w:rPr>
      </w:pPr>
    </w:p>
    <w:p w:rsidR="00A537EB" w:rsidRPr="005D3AE6" w:rsidRDefault="00BA1B5D">
      <w:pPr>
        <w:ind w:hanging="57"/>
        <w:jc w:val="both"/>
        <w:rPr>
          <w:sz w:val="22"/>
          <w:szCs w:val="22"/>
        </w:rPr>
      </w:pPr>
      <w:r w:rsidRPr="005D3AE6">
        <w:rPr>
          <w:sz w:val="22"/>
          <w:szCs w:val="22"/>
        </w:rPr>
        <w:t>CLÁUSULA PRIMEIRA: OBJETO E SEUS ELEMENTOS CARACTERÍSTICOS (ART. 92, I)</w:t>
      </w:r>
    </w:p>
    <w:p w:rsidR="00A537EB" w:rsidRPr="005D3AE6" w:rsidRDefault="00BA1B5D">
      <w:pPr>
        <w:ind w:hanging="57"/>
        <w:jc w:val="both"/>
        <w:rPr>
          <w:sz w:val="22"/>
          <w:szCs w:val="22"/>
        </w:rPr>
      </w:pPr>
      <w:r w:rsidRPr="005D3AE6">
        <w:rPr>
          <w:sz w:val="22"/>
          <w:szCs w:val="22"/>
        </w:rPr>
        <w:t xml:space="preserve"> </w:t>
      </w:r>
    </w:p>
    <w:p w:rsidR="00A537EB" w:rsidRDefault="00BA1B5D" w:rsidP="00A73C3B">
      <w:pPr>
        <w:pStyle w:val="PargrafodaLista"/>
        <w:numPr>
          <w:ilvl w:val="1"/>
          <w:numId w:val="2"/>
        </w:numPr>
        <w:jc w:val="both"/>
        <w:rPr>
          <w:sz w:val="22"/>
          <w:szCs w:val="22"/>
        </w:rPr>
      </w:pPr>
      <w:r w:rsidRPr="00A73C3B">
        <w:rPr>
          <w:sz w:val="22"/>
          <w:szCs w:val="22"/>
        </w:rPr>
        <w:t xml:space="preserve">- Contratação de Empresa Especializada para execução de pintura </w:t>
      </w:r>
      <w:r w:rsidR="00805CC7" w:rsidRPr="00A73C3B">
        <w:rPr>
          <w:sz w:val="22"/>
          <w:szCs w:val="22"/>
        </w:rPr>
        <w:t>artística</w:t>
      </w:r>
      <w:r w:rsidRPr="00A73C3B">
        <w:rPr>
          <w:sz w:val="22"/>
          <w:szCs w:val="22"/>
        </w:rPr>
        <w:t xml:space="preserve"> em espaços </w:t>
      </w:r>
      <w:r w:rsidR="00805CC7" w:rsidRPr="00A73C3B">
        <w:rPr>
          <w:sz w:val="22"/>
          <w:szCs w:val="22"/>
        </w:rPr>
        <w:t>públicos</w:t>
      </w:r>
      <w:r w:rsidRPr="00A73C3B">
        <w:rPr>
          <w:sz w:val="22"/>
          <w:szCs w:val="22"/>
        </w:rPr>
        <w:t xml:space="preserve"> municipais</w:t>
      </w:r>
      <w:r w:rsidR="00A73C3B" w:rsidRPr="00A73C3B">
        <w:rPr>
          <w:sz w:val="22"/>
          <w:szCs w:val="22"/>
        </w:rPr>
        <w:t>:</w:t>
      </w:r>
    </w:p>
    <w:p w:rsidR="001167CE" w:rsidRPr="00A73C3B" w:rsidRDefault="001167CE" w:rsidP="001167CE">
      <w:pPr>
        <w:pStyle w:val="PargrafodaLista"/>
        <w:ind w:left="303"/>
        <w:jc w:val="both"/>
        <w:rPr>
          <w:sz w:val="22"/>
          <w:szCs w:val="22"/>
        </w:rPr>
      </w:pPr>
    </w:p>
    <w:p w:rsidR="00A73C3B" w:rsidRPr="00A73C3B" w:rsidRDefault="00A73C3B" w:rsidP="00A73C3B">
      <w:pPr>
        <w:ind w:left="-57"/>
        <w:jc w:val="both"/>
        <w:rPr>
          <w:sz w:val="22"/>
          <w:szCs w:val="22"/>
        </w:rPr>
      </w:pPr>
      <w:r>
        <w:rPr>
          <w:sz w:val="22"/>
          <w:szCs w:val="22"/>
        </w:rPr>
        <w:t>Unidade de Saúde:</w:t>
      </w:r>
    </w:p>
    <w:tbl>
      <w:tblPr>
        <w:tblStyle w:val="Tabelacomgrade"/>
        <w:tblW w:w="9634" w:type="dxa"/>
        <w:tblLayout w:type="fixed"/>
        <w:tblLook w:val="04A0" w:firstRow="1" w:lastRow="0" w:firstColumn="1" w:lastColumn="0" w:noHBand="0" w:noVBand="1"/>
      </w:tblPr>
      <w:tblGrid>
        <w:gridCol w:w="38"/>
        <w:gridCol w:w="637"/>
        <w:gridCol w:w="709"/>
        <w:gridCol w:w="4281"/>
        <w:gridCol w:w="567"/>
        <w:gridCol w:w="709"/>
        <w:gridCol w:w="1276"/>
        <w:gridCol w:w="1417"/>
      </w:tblGrid>
      <w:tr w:rsidR="008070D3" w:rsidTr="002C5573">
        <w:tc>
          <w:tcPr>
            <w:tcW w:w="675" w:type="dxa"/>
            <w:gridSpan w:val="2"/>
          </w:tcPr>
          <w:p w:rsidR="008070D3" w:rsidRPr="00B4723E" w:rsidRDefault="008070D3" w:rsidP="00A73C3B">
            <w:pPr>
              <w:rPr>
                <w:b/>
              </w:rPr>
            </w:pPr>
            <w:bookmarkStart w:id="0" w:name="_Hlk132818544"/>
            <w:r>
              <w:rPr>
                <w:b/>
              </w:rPr>
              <w:t>Lote</w:t>
            </w:r>
          </w:p>
        </w:tc>
        <w:tc>
          <w:tcPr>
            <w:tcW w:w="709" w:type="dxa"/>
          </w:tcPr>
          <w:p w:rsidR="008070D3" w:rsidRPr="00BD4DB1" w:rsidRDefault="008070D3" w:rsidP="00A73C3B">
            <w:pPr>
              <w:rPr>
                <w:b/>
              </w:rPr>
            </w:pPr>
            <w:r>
              <w:rPr>
                <w:b/>
              </w:rPr>
              <w:t>Item</w:t>
            </w:r>
          </w:p>
        </w:tc>
        <w:tc>
          <w:tcPr>
            <w:tcW w:w="4281" w:type="dxa"/>
          </w:tcPr>
          <w:p w:rsidR="008070D3" w:rsidRPr="00BD4DB1" w:rsidRDefault="008070D3" w:rsidP="00A73C3B">
            <w:pPr>
              <w:rPr>
                <w:b/>
              </w:rPr>
            </w:pPr>
            <w:r>
              <w:rPr>
                <w:b/>
              </w:rPr>
              <w:t>Descrição</w:t>
            </w:r>
          </w:p>
        </w:tc>
        <w:tc>
          <w:tcPr>
            <w:tcW w:w="567" w:type="dxa"/>
          </w:tcPr>
          <w:p w:rsidR="008070D3" w:rsidRPr="00BD4DB1" w:rsidRDefault="00A73C3B" w:rsidP="002C5573">
            <w:pPr>
              <w:ind w:left="-108"/>
              <w:rPr>
                <w:b/>
              </w:rPr>
            </w:pPr>
            <w:proofErr w:type="spellStart"/>
            <w:r>
              <w:rPr>
                <w:b/>
              </w:rPr>
              <w:t>Qtde</w:t>
            </w:r>
            <w:proofErr w:type="spellEnd"/>
          </w:p>
        </w:tc>
        <w:tc>
          <w:tcPr>
            <w:tcW w:w="709" w:type="dxa"/>
          </w:tcPr>
          <w:p w:rsidR="008070D3" w:rsidRPr="00BD4DB1" w:rsidRDefault="00A73C3B" w:rsidP="002C5573">
            <w:pPr>
              <w:ind w:left="-108"/>
              <w:rPr>
                <w:b/>
              </w:rPr>
            </w:pPr>
            <w:proofErr w:type="spellStart"/>
            <w:r>
              <w:rPr>
                <w:b/>
              </w:rPr>
              <w:t>Unid</w:t>
            </w:r>
            <w:proofErr w:type="spellEnd"/>
          </w:p>
        </w:tc>
        <w:tc>
          <w:tcPr>
            <w:tcW w:w="1276" w:type="dxa"/>
          </w:tcPr>
          <w:p w:rsidR="008070D3" w:rsidRPr="00BD4DB1" w:rsidRDefault="00A73C3B" w:rsidP="00A73C3B">
            <w:pPr>
              <w:rPr>
                <w:b/>
              </w:rPr>
            </w:pPr>
            <w:r>
              <w:rPr>
                <w:b/>
              </w:rPr>
              <w:t>Preço unitário</w:t>
            </w:r>
          </w:p>
        </w:tc>
        <w:tc>
          <w:tcPr>
            <w:tcW w:w="1417" w:type="dxa"/>
          </w:tcPr>
          <w:p w:rsidR="008070D3" w:rsidRPr="00BD4DB1" w:rsidRDefault="00A73C3B" w:rsidP="00A73C3B">
            <w:pPr>
              <w:rPr>
                <w:b/>
              </w:rPr>
            </w:pPr>
            <w:r>
              <w:rPr>
                <w:b/>
              </w:rPr>
              <w:t>Preço Total</w:t>
            </w:r>
          </w:p>
        </w:tc>
      </w:tr>
      <w:tr w:rsidR="008070D3" w:rsidTr="002C5573">
        <w:trPr>
          <w:gridBefore w:val="1"/>
          <w:wBefore w:w="38" w:type="dxa"/>
        </w:trPr>
        <w:tc>
          <w:tcPr>
            <w:tcW w:w="637" w:type="dxa"/>
            <w:vMerge w:val="restart"/>
          </w:tcPr>
          <w:p w:rsidR="008070D3" w:rsidRDefault="008070D3" w:rsidP="00A73C3B">
            <w:pPr>
              <w:rPr>
                <w:b/>
              </w:rPr>
            </w:pPr>
            <w:r>
              <w:rPr>
                <w:b/>
              </w:rPr>
              <w:t>1</w:t>
            </w:r>
          </w:p>
        </w:tc>
        <w:tc>
          <w:tcPr>
            <w:tcW w:w="709" w:type="dxa"/>
          </w:tcPr>
          <w:p w:rsidR="008070D3" w:rsidRPr="00A73C3B" w:rsidRDefault="008070D3" w:rsidP="00A73C3B">
            <w:r w:rsidRPr="00A73C3B">
              <w:t>1</w:t>
            </w:r>
          </w:p>
        </w:tc>
        <w:tc>
          <w:tcPr>
            <w:tcW w:w="4281" w:type="dxa"/>
          </w:tcPr>
          <w:p w:rsidR="008070D3" w:rsidRPr="00BE6160" w:rsidRDefault="008070D3" w:rsidP="00A73C3B">
            <w:pPr>
              <w:pStyle w:val="TableParagraph"/>
              <w:spacing w:before="120" w:line="276" w:lineRule="auto"/>
              <w:jc w:val="both"/>
              <w:rPr>
                <w:rFonts w:ascii="Times New Roman" w:hAnsi="Times New Roman" w:cs="Times New Roman"/>
                <w:color w:val="000000" w:themeColor="text1"/>
                <w:lang w:val="pt-BR"/>
              </w:rPr>
            </w:pPr>
            <w:r w:rsidRPr="00BE6160">
              <w:rPr>
                <w:rFonts w:ascii="Times New Roman" w:hAnsi="Times New Roman" w:cs="Times New Roman"/>
                <w:color w:val="000000" w:themeColor="text1"/>
                <w:lang w:val="pt-BR"/>
              </w:rPr>
              <w:t xml:space="preserve">Serviço de pinturas artísticas de paredes com arte e pinturas plásticas ornamentais, com desenhos, grafites, ilustrações e painéis de diversos motivos, logomarcas e letreiros. Poderão ser pintados muros, paredes e fachadas da Unidade Básica de Saúde de Águas Frias, com a finalidade de contar a história do município, identificação visual de ambientes e trazer a identidade do município para estes espaços. </w:t>
            </w:r>
          </w:p>
          <w:p w:rsidR="008070D3" w:rsidRPr="00BD4DB1" w:rsidRDefault="008070D3" w:rsidP="00A73C3B">
            <w:pPr>
              <w:rPr>
                <w:b/>
              </w:rPr>
            </w:pPr>
            <w:r w:rsidRPr="00BE6160">
              <w:rPr>
                <w:color w:val="000000" w:themeColor="text1"/>
              </w:rPr>
              <w:t>Conforme projeto e memorial descritivo em anexo.</w:t>
            </w:r>
          </w:p>
        </w:tc>
        <w:tc>
          <w:tcPr>
            <w:tcW w:w="567" w:type="dxa"/>
          </w:tcPr>
          <w:p w:rsidR="008070D3" w:rsidRPr="00A73C3B" w:rsidRDefault="008070D3" w:rsidP="00A73C3B">
            <w:r w:rsidRPr="00A73C3B">
              <w:t>1</w:t>
            </w:r>
          </w:p>
        </w:tc>
        <w:tc>
          <w:tcPr>
            <w:tcW w:w="709" w:type="dxa"/>
          </w:tcPr>
          <w:p w:rsidR="008070D3" w:rsidRPr="00A73C3B" w:rsidRDefault="00A73C3B" w:rsidP="00A73C3B">
            <w:proofErr w:type="spellStart"/>
            <w:proofErr w:type="gramStart"/>
            <w:r w:rsidRPr="00A73C3B">
              <w:t>un</w:t>
            </w:r>
            <w:proofErr w:type="spellEnd"/>
            <w:proofErr w:type="gramEnd"/>
          </w:p>
        </w:tc>
        <w:tc>
          <w:tcPr>
            <w:tcW w:w="1276" w:type="dxa"/>
          </w:tcPr>
          <w:p w:rsidR="008070D3" w:rsidRPr="00A73C3B" w:rsidRDefault="008070D3" w:rsidP="00A73C3B">
            <w:r w:rsidRPr="00A73C3B">
              <w:t>R$ 4.000,00</w:t>
            </w:r>
          </w:p>
        </w:tc>
        <w:tc>
          <w:tcPr>
            <w:tcW w:w="1417" w:type="dxa"/>
          </w:tcPr>
          <w:p w:rsidR="008070D3" w:rsidRPr="00A73C3B" w:rsidRDefault="008070D3" w:rsidP="00A73C3B">
            <w:r w:rsidRPr="00A73C3B">
              <w:t>R$ 4.000,00</w:t>
            </w:r>
          </w:p>
        </w:tc>
      </w:tr>
      <w:tr w:rsidR="00A73C3B" w:rsidTr="002C5573">
        <w:trPr>
          <w:gridBefore w:val="1"/>
          <w:wBefore w:w="38" w:type="dxa"/>
        </w:trPr>
        <w:tc>
          <w:tcPr>
            <w:tcW w:w="637" w:type="dxa"/>
            <w:vMerge/>
          </w:tcPr>
          <w:p w:rsidR="00A73C3B" w:rsidRDefault="00A73C3B" w:rsidP="00A73C3B">
            <w:pPr>
              <w:jc w:val="center"/>
            </w:pPr>
          </w:p>
        </w:tc>
        <w:tc>
          <w:tcPr>
            <w:tcW w:w="709" w:type="dxa"/>
          </w:tcPr>
          <w:p w:rsidR="00A73C3B" w:rsidRPr="00072D1A" w:rsidRDefault="00A73C3B" w:rsidP="00A73C3B">
            <w:r>
              <w:t>2</w:t>
            </w:r>
          </w:p>
        </w:tc>
        <w:tc>
          <w:tcPr>
            <w:tcW w:w="4281" w:type="dxa"/>
          </w:tcPr>
          <w:p w:rsidR="00A73C3B" w:rsidRPr="00194351" w:rsidRDefault="00A73C3B" w:rsidP="00A73C3B">
            <w:r w:rsidRPr="00194351">
              <w:t xml:space="preserve">BASE DECORA DIAM SB T 3,2L Vermelho Cardeal </w:t>
            </w:r>
          </w:p>
        </w:tc>
        <w:tc>
          <w:tcPr>
            <w:tcW w:w="567" w:type="dxa"/>
          </w:tcPr>
          <w:p w:rsidR="00A73C3B" w:rsidRDefault="00A73C3B" w:rsidP="00A73C3B">
            <w:pPr>
              <w:jc w:val="center"/>
            </w:pPr>
            <w:r>
              <w:t>1</w:t>
            </w:r>
          </w:p>
        </w:tc>
        <w:tc>
          <w:tcPr>
            <w:tcW w:w="709" w:type="dxa"/>
          </w:tcPr>
          <w:p w:rsidR="00A73C3B" w:rsidRDefault="00A73C3B" w:rsidP="00A73C3B">
            <w:proofErr w:type="spellStart"/>
            <w:proofErr w:type="gramStart"/>
            <w:r w:rsidRPr="00EF43D9">
              <w:rPr>
                <w:b/>
              </w:rPr>
              <w:t>un</w:t>
            </w:r>
            <w:proofErr w:type="spellEnd"/>
            <w:proofErr w:type="gramEnd"/>
          </w:p>
        </w:tc>
        <w:tc>
          <w:tcPr>
            <w:tcW w:w="1276" w:type="dxa"/>
          </w:tcPr>
          <w:p w:rsidR="00A73C3B" w:rsidRDefault="00A73C3B" w:rsidP="00A73C3B">
            <w:r>
              <w:t>R$347,00</w:t>
            </w:r>
          </w:p>
        </w:tc>
        <w:tc>
          <w:tcPr>
            <w:tcW w:w="1417" w:type="dxa"/>
          </w:tcPr>
          <w:p w:rsidR="00A73C3B" w:rsidRDefault="00A73C3B" w:rsidP="00A73C3B">
            <w:r>
              <w:t>R$347,00</w:t>
            </w:r>
          </w:p>
        </w:tc>
      </w:tr>
      <w:tr w:rsidR="00A73C3B" w:rsidTr="002C5573">
        <w:trPr>
          <w:gridBefore w:val="1"/>
          <w:wBefore w:w="38" w:type="dxa"/>
        </w:trPr>
        <w:tc>
          <w:tcPr>
            <w:tcW w:w="637" w:type="dxa"/>
            <w:vMerge/>
          </w:tcPr>
          <w:p w:rsidR="00A73C3B" w:rsidRDefault="00A73C3B" w:rsidP="00A73C3B">
            <w:pPr>
              <w:jc w:val="center"/>
            </w:pPr>
          </w:p>
        </w:tc>
        <w:tc>
          <w:tcPr>
            <w:tcW w:w="709" w:type="dxa"/>
          </w:tcPr>
          <w:p w:rsidR="00A73C3B" w:rsidRPr="00694828" w:rsidRDefault="00A73C3B" w:rsidP="00A73C3B">
            <w:r>
              <w:t>3</w:t>
            </w:r>
          </w:p>
        </w:tc>
        <w:tc>
          <w:tcPr>
            <w:tcW w:w="4281" w:type="dxa"/>
          </w:tcPr>
          <w:p w:rsidR="00A73C3B" w:rsidRPr="00194351" w:rsidRDefault="00A73C3B" w:rsidP="00A73C3B">
            <w:r w:rsidRPr="00194351">
              <w:t xml:space="preserve">BASE DECORA DIAM SB MF 3,2L Dourado Quente </w:t>
            </w:r>
          </w:p>
        </w:tc>
        <w:tc>
          <w:tcPr>
            <w:tcW w:w="567" w:type="dxa"/>
          </w:tcPr>
          <w:p w:rsidR="00A73C3B" w:rsidRDefault="00A73C3B" w:rsidP="00A73C3B">
            <w:pPr>
              <w:jc w:val="center"/>
            </w:pPr>
            <w:r>
              <w:t>1</w:t>
            </w:r>
          </w:p>
        </w:tc>
        <w:tc>
          <w:tcPr>
            <w:tcW w:w="709" w:type="dxa"/>
          </w:tcPr>
          <w:p w:rsidR="00A73C3B" w:rsidRDefault="00A73C3B" w:rsidP="00A73C3B">
            <w:proofErr w:type="spellStart"/>
            <w:proofErr w:type="gramStart"/>
            <w:r w:rsidRPr="00EF43D9">
              <w:rPr>
                <w:b/>
              </w:rPr>
              <w:t>un</w:t>
            </w:r>
            <w:proofErr w:type="spellEnd"/>
            <w:proofErr w:type="gramEnd"/>
          </w:p>
        </w:tc>
        <w:tc>
          <w:tcPr>
            <w:tcW w:w="1276" w:type="dxa"/>
          </w:tcPr>
          <w:p w:rsidR="00A73C3B" w:rsidRDefault="00A73C3B" w:rsidP="00A73C3B">
            <w:r>
              <w:t>R$254,00</w:t>
            </w:r>
          </w:p>
        </w:tc>
        <w:tc>
          <w:tcPr>
            <w:tcW w:w="1417" w:type="dxa"/>
          </w:tcPr>
          <w:p w:rsidR="00A73C3B" w:rsidRDefault="00A73C3B" w:rsidP="00A73C3B">
            <w:r>
              <w:t>R$254,00</w:t>
            </w:r>
          </w:p>
        </w:tc>
      </w:tr>
      <w:tr w:rsidR="00A73C3B" w:rsidTr="002C5573">
        <w:trPr>
          <w:gridBefore w:val="1"/>
          <w:wBefore w:w="38" w:type="dxa"/>
        </w:trPr>
        <w:tc>
          <w:tcPr>
            <w:tcW w:w="637" w:type="dxa"/>
            <w:vMerge/>
          </w:tcPr>
          <w:p w:rsidR="00A73C3B" w:rsidRDefault="00A73C3B" w:rsidP="00A73C3B">
            <w:pPr>
              <w:jc w:val="center"/>
            </w:pPr>
          </w:p>
        </w:tc>
        <w:tc>
          <w:tcPr>
            <w:tcW w:w="709" w:type="dxa"/>
          </w:tcPr>
          <w:p w:rsidR="00A73C3B" w:rsidRPr="00072D1A" w:rsidRDefault="00A73C3B" w:rsidP="00A73C3B">
            <w:r>
              <w:t>4</w:t>
            </w:r>
          </w:p>
        </w:tc>
        <w:tc>
          <w:tcPr>
            <w:tcW w:w="4281" w:type="dxa"/>
          </w:tcPr>
          <w:p w:rsidR="00A73C3B" w:rsidRPr="00194351" w:rsidRDefault="00A73C3B" w:rsidP="00A73C3B">
            <w:r w:rsidRPr="00194351">
              <w:t xml:space="preserve">BASE DECORA DIAM SB T 3,2L Força do Oceano </w:t>
            </w:r>
          </w:p>
        </w:tc>
        <w:tc>
          <w:tcPr>
            <w:tcW w:w="567" w:type="dxa"/>
          </w:tcPr>
          <w:p w:rsidR="00A73C3B" w:rsidRDefault="00A73C3B" w:rsidP="00A73C3B">
            <w:pPr>
              <w:jc w:val="center"/>
            </w:pPr>
            <w:r>
              <w:t>1</w:t>
            </w:r>
          </w:p>
        </w:tc>
        <w:tc>
          <w:tcPr>
            <w:tcW w:w="709" w:type="dxa"/>
          </w:tcPr>
          <w:p w:rsidR="00A73C3B" w:rsidRDefault="00A73C3B" w:rsidP="00A73C3B">
            <w:proofErr w:type="spellStart"/>
            <w:proofErr w:type="gramStart"/>
            <w:r w:rsidRPr="00EF43D9">
              <w:rPr>
                <w:b/>
              </w:rPr>
              <w:t>un</w:t>
            </w:r>
            <w:proofErr w:type="spellEnd"/>
            <w:proofErr w:type="gramEnd"/>
          </w:p>
        </w:tc>
        <w:tc>
          <w:tcPr>
            <w:tcW w:w="1276" w:type="dxa"/>
          </w:tcPr>
          <w:p w:rsidR="00A73C3B" w:rsidRDefault="00A73C3B" w:rsidP="00A73C3B">
            <w:r>
              <w:t>R$265,00</w:t>
            </w:r>
          </w:p>
        </w:tc>
        <w:tc>
          <w:tcPr>
            <w:tcW w:w="1417" w:type="dxa"/>
          </w:tcPr>
          <w:p w:rsidR="00A73C3B" w:rsidRDefault="00A73C3B" w:rsidP="00A73C3B">
            <w:r>
              <w:t>R$265,00</w:t>
            </w:r>
          </w:p>
        </w:tc>
      </w:tr>
      <w:tr w:rsidR="00A73C3B" w:rsidTr="002C5573">
        <w:trPr>
          <w:gridBefore w:val="1"/>
          <w:wBefore w:w="38" w:type="dxa"/>
        </w:trPr>
        <w:tc>
          <w:tcPr>
            <w:tcW w:w="637" w:type="dxa"/>
            <w:vMerge/>
          </w:tcPr>
          <w:p w:rsidR="00A73C3B" w:rsidRDefault="00A73C3B" w:rsidP="00A73C3B">
            <w:pPr>
              <w:jc w:val="center"/>
            </w:pPr>
          </w:p>
        </w:tc>
        <w:tc>
          <w:tcPr>
            <w:tcW w:w="709" w:type="dxa"/>
          </w:tcPr>
          <w:p w:rsidR="00A73C3B" w:rsidRPr="00694828" w:rsidRDefault="00A73C3B" w:rsidP="00A73C3B">
            <w:r>
              <w:t>5</w:t>
            </w:r>
          </w:p>
        </w:tc>
        <w:tc>
          <w:tcPr>
            <w:tcW w:w="4281" w:type="dxa"/>
          </w:tcPr>
          <w:p w:rsidR="00A73C3B" w:rsidRPr="00194351" w:rsidRDefault="00A73C3B" w:rsidP="00A73C3B">
            <w:r w:rsidRPr="00194351">
              <w:t>TINTA DECORA DIAM SB Branco 3,6L</w:t>
            </w:r>
          </w:p>
        </w:tc>
        <w:tc>
          <w:tcPr>
            <w:tcW w:w="567" w:type="dxa"/>
          </w:tcPr>
          <w:p w:rsidR="00A73C3B" w:rsidRDefault="00A73C3B" w:rsidP="00A73C3B">
            <w:pPr>
              <w:jc w:val="center"/>
            </w:pPr>
            <w:r>
              <w:t>1</w:t>
            </w:r>
          </w:p>
        </w:tc>
        <w:tc>
          <w:tcPr>
            <w:tcW w:w="709" w:type="dxa"/>
          </w:tcPr>
          <w:p w:rsidR="00A73C3B" w:rsidRDefault="00A73C3B" w:rsidP="00A73C3B">
            <w:proofErr w:type="spellStart"/>
            <w:proofErr w:type="gramStart"/>
            <w:r w:rsidRPr="00EF43D9">
              <w:rPr>
                <w:b/>
              </w:rPr>
              <w:t>un</w:t>
            </w:r>
            <w:proofErr w:type="spellEnd"/>
            <w:proofErr w:type="gramEnd"/>
          </w:p>
        </w:tc>
        <w:tc>
          <w:tcPr>
            <w:tcW w:w="1276" w:type="dxa"/>
          </w:tcPr>
          <w:p w:rsidR="00A73C3B" w:rsidRDefault="00A73C3B" w:rsidP="00A73C3B">
            <w:r>
              <w:t>R$208,00</w:t>
            </w:r>
          </w:p>
        </w:tc>
        <w:tc>
          <w:tcPr>
            <w:tcW w:w="1417" w:type="dxa"/>
          </w:tcPr>
          <w:p w:rsidR="00A73C3B" w:rsidRDefault="00A73C3B" w:rsidP="00A73C3B">
            <w:r>
              <w:t>R$208,00</w:t>
            </w:r>
          </w:p>
        </w:tc>
      </w:tr>
      <w:tr w:rsidR="00A73C3B" w:rsidTr="002C5573">
        <w:trPr>
          <w:gridBefore w:val="1"/>
          <w:wBefore w:w="38" w:type="dxa"/>
        </w:trPr>
        <w:tc>
          <w:tcPr>
            <w:tcW w:w="637" w:type="dxa"/>
            <w:vMerge/>
          </w:tcPr>
          <w:p w:rsidR="00A73C3B" w:rsidRDefault="00A73C3B" w:rsidP="00A73C3B">
            <w:pPr>
              <w:jc w:val="center"/>
            </w:pPr>
          </w:p>
        </w:tc>
        <w:tc>
          <w:tcPr>
            <w:tcW w:w="709" w:type="dxa"/>
          </w:tcPr>
          <w:p w:rsidR="00A73C3B" w:rsidRPr="00072D1A" w:rsidRDefault="00A73C3B" w:rsidP="00A73C3B">
            <w:r>
              <w:t>6</w:t>
            </w:r>
          </w:p>
        </w:tc>
        <w:tc>
          <w:tcPr>
            <w:tcW w:w="4281" w:type="dxa"/>
          </w:tcPr>
          <w:p w:rsidR="00A73C3B" w:rsidRPr="00194351" w:rsidRDefault="00A73C3B" w:rsidP="00A73C3B">
            <w:r w:rsidRPr="00194351">
              <w:t xml:space="preserve">BASE DECORA DIAM SB T 3,2L          Trufa Tradicional </w:t>
            </w:r>
          </w:p>
        </w:tc>
        <w:tc>
          <w:tcPr>
            <w:tcW w:w="567" w:type="dxa"/>
          </w:tcPr>
          <w:p w:rsidR="00A73C3B" w:rsidRDefault="00A73C3B" w:rsidP="00A73C3B">
            <w:pPr>
              <w:jc w:val="center"/>
            </w:pPr>
            <w:r>
              <w:t>1</w:t>
            </w:r>
          </w:p>
        </w:tc>
        <w:tc>
          <w:tcPr>
            <w:tcW w:w="709" w:type="dxa"/>
          </w:tcPr>
          <w:p w:rsidR="00A73C3B" w:rsidRDefault="00A73C3B" w:rsidP="00A73C3B">
            <w:proofErr w:type="spellStart"/>
            <w:proofErr w:type="gramStart"/>
            <w:r w:rsidRPr="00EF43D9">
              <w:rPr>
                <w:b/>
              </w:rPr>
              <w:t>un</w:t>
            </w:r>
            <w:proofErr w:type="spellEnd"/>
            <w:proofErr w:type="gramEnd"/>
          </w:p>
        </w:tc>
        <w:tc>
          <w:tcPr>
            <w:tcW w:w="1276" w:type="dxa"/>
          </w:tcPr>
          <w:p w:rsidR="00A73C3B" w:rsidRDefault="00A73C3B" w:rsidP="00A73C3B">
            <w:r>
              <w:t>R$220,00</w:t>
            </w:r>
          </w:p>
        </w:tc>
        <w:tc>
          <w:tcPr>
            <w:tcW w:w="1417" w:type="dxa"/>
          </w:tcPr>
          <w:p w:rsidR="00A73C3B" w:rsidRDefault="00A73C3B" w:rsidP="00A73C3B">
            <w:r>
              <w:t>R$220,00</w:t>
            </w:r>
          </w:p>
        </w:tc>
      </w:tr>
      <w:tr w:rsidR="00A73C3B" w:rsidTr="002C5573">
        <w:trPr>
          <w:gridBefore w:val="1"/>
          <w:wBefore w:w="38" w:type="dxa"/>
        </w:trPr>
        <w:tc>
          <w:tcPr>
            <w:tcW w:w="637" w:type="dxa"/>
            <w:vMerge/>
          </w:tcPr>
          <w:p w:rsidR="00A73C3B" w:rsidRDefault="00A73C3B" w:rsidP="00A73C3B">
            <w:pPr>
              <w:jc w:val="center"/>
            </w:pPr>
          </w:p>
        </w:tc>
        <w:tc>
          <w:tcPr>
            <w:tcW w:w="709" w:type="dxa"/>
          </w:tcPr>
          <w:p w:rsidR="00A73C3B" w:rsidRPr="00072D1A" w:rsidRDefault="00A73C3B" w:rsidP="00A73C3B">
            <w:r>
              <w:t>7</w:t>
            </w:r>
          </w:p>
        </w:tc>
        <w:tc>
          <w:tcPr>
            <w:tcW w:w="4281" w:type="dxa"/>
          </w:tcPr>
          <w:p w:rsidR="00A73C3B" w:rsidRPr="00194351" w:rsidRDefault="00A73C3B" w:rsidP="00A73C3B">
            <w:r w:rsidRPr="00194351">
              <w:t xml:space="preserve">BASE DECORA DIAM SB T 800ml </w:t>
            </w:r>
          </w:p>
          <w:p w:rsidR="00A73C3B" w:rsidRPr="00194351" w:rsidRDefault="00A73C3B" w:rsidP="00A73C3B">
            <w:r w:rsidRPr="00194351">
              <w:t xml:space="preserve">Folha da Selva </w:t>
            </w:r>
          </w:p>
        </w:tc>
        <w:tc>
          <w:tcPr>
            <w:tcW w:w="567" w:type="dxa"/>
          </w:tcPr>
          <w:p w:rsidR="00A73C3B" w:rsidRDefault="00A73C3B" w:rsidP="00A73C3B">
            <w:pPr>
              <w:jc w:val="center"/>
            </w:pPr>
            <w:r>
              <w:t>1</w:t>
            </w:r>
          </w:p>
        </w:tc>
        <w:tc>
          <w:tcPr>
            <w:tcW w:w="709" w:type="dxa"/>
          </w:tcPr>
          <w:p w:rsidR="00A73C3B" w:rsidRDefault="00A73C3B" w:rsidP="00A73C3B">
            <w:proofErr w:type="spellStart"/>
            <w:proofErr w:type="gramStart"/>
            <w:r w:rsidRPr="00EF43D9">
              <w:rPr>
                <w:b/>
              </w:rPr>
              <w:t>un</w:t>
            </w:r>
            <w:proofErr w:type="spellEnd"/>
            <w:proofErr w:type="gramEnd"/>
          </w:p>
        </w:tc>
        <w:tc>
          <w:tcPr>
            <w:tcW w:w="1276" w:type="dxa"/>
          </w:tcPr>
          <w:p w:rsidR="00A73C3B" w:rsidRDefault="00A73C3B" w:rsidP="00A73C3B">
            <w:r>
              <w:t>R$76,90</w:t>
            </w:r>
          </w:p>
        </w:tc>
        <w:tc>
          <w:tcPr>
            <w:tcW w:w="1417" w:type="dxa"/>
          </w:tcPr>
          <w:p w:rsidR="00A73C3B" w:rsidRDefault="00A73C3B" w:rsidP="00A73C3B">
            <w:r>
              <w:t>R$76,90</w:t>
            </w:r>
          </w:p>
        </w:tc>
      </w:tr>
      <w:tr w:rsidR="00A73C3B" w:rsidTr="002C5573">
        <w:trPr>
          <w:gridBefore w:val="1"/>
          <w:wBefore w:w="38" w:type="dxa"/>
        </w:trPr>
        <w:tc>
          <w:tcPr>
            <w:tcW w:w="637" w:type="dxa"/>
            <w:vMerge/>
          </w:tcPr>
          <w:p w:rsidR="00A73C3B" w:rsidRDefault="00A73C3B" w:rsidP="00A73C3B">
            <w:pPr>
              <w:jc w:val="center"/>
            </w:pPr>
          </w:p>
        </w:tc>
        <w:tc>
          <w:tcPr>
            <w:tcW w:w="709" w:type="dxa"/>
          </w:tcPr>
          <w:p w:rsidR="00A73C3B" w:rsidRDefault="00A73C3B" w:rsidP="00A73C3B">
            <w:r>
              <w:t>8</w:t>
            </w:r>
          </w:p>
        </w:tc>
        <w:tc>
          <w:tcPr>
            <w:tcW w:w="4281" w:type="dxa"/>
          </w:tcPr>
          <w:p w:rsidR="00A73C3B" w:rsidRPr="00072D1A" w:rsidRDefault="00A73C3B" w:rsidP="00A73C3B">
            <w:r>
              <w:t>TRINCHA MEDIA PARA PINTURA SOFT 2 ½”</w:t>
            </w:r>
          </w:p>
        </w:tc>
        <w:tc>
          <w:tcPr>
            <w:tcW w:w="567" w:type="dxa"/>
          </w:tcPr>
          <w:p w:rsidR="00A73C3B" w:rsidRDefault="00A73C3B" w:rsidP="00A73C3B">
            <w:pPr>
              <w:jc w:val="center"/>
            </w:pPr>
            <w:r>
              <w:t>3</w:t>
            </w:r>
          </w:p>
        </w:tc>
        <w:tc>
          <w:tcPr>
            <w:tcW w:w="709" w:type="dxa"/>
          </w:tcPr>
          <w:p w:rsidR="00A73C3B" w:rsidRDefault="00A73C3B" w:rsidP="00A73C3B">
            <w:proofErr w:type="spellStart"/>
            <w:proofErr w:type="gramStart"/>
            <w:r w:rsidRPr="00EF43D9">
              <w:rPr>
                <w:b/>
              </w:rPr>
              <w:t>un</w:t>
            </w:r>
            <w:proofErr w:type="spellEnd"/>
            <w:proofErr w:type="gramEnd"/>
          </w:p>
        </w:tc>
        <w:tc>
          <w:tcPr>
            <w:tcW w:w="1276" w:type="dxa"/>
          </w:tcPr>
          <w:p w:rsidR="00A73C3B" w:rsidRDefault="00A73C3B" w:rsidP="00A73C3B">
            <w:r>
              <w:t>R$20,70</w:t>
            </w:r>
          </w:p>
        </w:tc>
        <w:tc>
          <w:tcPr>
            <w:tcW w:w="1417" w:type="dxa"/>
          </w:tcPr>
          <w:p w:rsidR="00A73C3B" w:rsidRDefault="00A73C3B" w:rsidP="00A73C3B">
            <w:r>
              <w:t>R$62,10</w:t>
            </w:r>
          </w:p>
        </w:tc>
      </w:tr>
      <w:tr w:rsidR="00A73C3B" w:rsidTr="002C5573">
        <w:trPr>
          <w:gridBefore w:val="1"/>
          <w:wBefore w:w="38" w:type="dxa"/>
        </w:trPr>
        <w:tc>
          <w:tcPr>
            <w:tcW w:w="637" w:type="dxa"/>
            <w:vMerge/>
          </w:tcPr>
          <w:p w:rsidR="00A73C3B" w:rsidRDefault="00A73C3B" w:rsidP="00A73C3B">
            <w:pPr>
              <w:jc w:val="center"/>
            </w:pPr>
          </w:p>
        </w:tc>
        <w:tc>
          <w:tcPr>
            <w:tcW w:w="709" w:type="dxa"/>
          </w:tcPr>
          <w:p w:rsidR="00A73C3B" w:rsidRDefault="00A73C3B" w:rsidP="00A73C3B">
            <w:r>
              <w:t>9</w:t>
            </w:r>
          </w:p>
        </w:tc>
        <w:tc>
          <w:tcPr>
            <w:tcW w:w="4281" w:type="dxa"/>
          </w:tcPr>
          <w:p w:rsidR="00A73C3B" w:rsidRDefault="00A73C3B" w:rsidP="00A73C3B">
            <w:r>
              <w:t>TRINCHA MEDIA PARA PINTURA SOFT 3”</w:t>
            </w:r>
          </w:p>
        </w:tc>
        <w:tc>
          <w:tcPr>
            <w:tcW w:w="567" w:type="dxa"/>
          </w:tcPr>
          <w:p w:rsidR="00A73C3B" w:rsidRDefault="00A73C3B" w:rsidP="00A73C3B">
            <w:pPr>
              <w:jc w:val="center"/>
            </w:pPr>
            <w:r>
              <w:t>1</w:t>
            </w:r>
          </w:p>
        </w:tc>
        <w:tc>
          <w:tcPr>
            <w:tcW w:w="709" w:type="dxa"/>
          </w:tcPr>
          <w:p w:rsidR="00A73C3B" w:rsidRDefault="00A73C3B" w:rsidP="00A73C3B">
            <w:proofErr w:type="spellStart"/>
            <w:proofErr w:type="gramStart"/>
            <w:r w:rsidRPr="00EF43D9">
              <w:rPr>
                <w:b/>
              </w:rPr>
              <w:t>un</w:t>
            </w:r>
            <w:proofErr w:type="spellEnd"/>
            <w:proofErr w:type="gramEnd"/>
          </w:p>
        </w:tc>
        <w:tc>
          <w:tcPr>
            <w:tcW w:w="1276" w:type="dxa"/>
          </w:tcPr>
          <w:p w:rsidR="00A73C3B" w:rsidRDefault="00A73C3B" w:rsidP="00A73C3B">
            <w:r>
              <w:t>R$23,75</w:t>
            </w:r>
          </w:p>
        </w:tc>
        <w:tc>
          <w:tcPr>
            <w:tcW w:w="1417" w:type="dxa"/>
          </w:tcPr>
          <w:p w:rsidR="00A73C3B" w:rsidRDefault="00A73C3B" w:rsidP="00A73C3B">
            <w:r>
              <w:t>R$23,75</w:t>
            </w:r>
          </w:p>
        </w:tc>
      </w:tr>
      <w:tr w:rsidR="00A73C3B" w:rsidTr="002C5573">
        <w:trPr>
          <w:gridBefore w:val="1"/>
          <w:wBefore w:w="38" w:type="dxa"/>
        </w:trPr>
        <w:tc>
          <w:tcPr>
            <w:tcW w:w="637" w:type="dxa"/>
            <w:vMerge/>
          </w:tcPr>
          <w:p w:rsidR="00A73C3B" w:rsidRDefault="00A73C3B" w:rsidP="00A73C3B">
            <w:pPr>
              <w:jc w:val="center"/>
            </w:pPr>
          </w:p>
        </w:tc>
        <w:tc>
          <w:tcPr>
            <w:tcW w:w="709" w:type="dxa"/>
          </w:tcPr>
          <w:p w:rsidR="00A73C3B" w:rsidRDefault="00A73C3B" w:rsidP="00A73C3B">
            <w:r>
              <w:t>10</w:t>
            </w:r>
          </w:p>
        </w:tc>
        <w:tc>
          <w:tcPr>
            <w:tcW w:w="4281" w:type="dxa"/>
          </w:tcPr>
          <w:p w:rsidR="00A73C3B" w:rsidRDefault="00A73C3B" w:rsidP="00A73C3B">
            <w:r>
              <w:t>TRINCHA MEDIA PARA PINTURA SOFT 2”</w:t>
            </w:r>
          </w:p>
        </w:tc>
        <w:tc>
          <w:tcPr>
            <w:tcW w:w="567" w:type="dxa"/>
          </w:tcPr>
          <w:p w:rsidR="00A73C3B" w:rsidRDefault="00A73C3B" w:rsidP="00A73C3B">
            <w:pPr>
              <w:jc w:val="center"/>
            </w:pPr>
            <w:r>
              <w:t>2</w:t>
            </w:r>
          </w:p>
        </w:tc>
        <w:tc>
          <w:tcPr>
            <w:tcW w:w="709" w:type="dxa"/>
          </w:tcPr>
          <w:p w:rsidR="00A73C3B" w:rsidRDefault="00A73C3B" w:rsidP="00A73C3B">
            <w:proofErr w:type="spellStart"/>
            <w:proofErr w:type="gramStart"/>
            <w:r w:rsidRPr="00361153">
              <w:rPr>
                <w:b/>
              </w:rPr>
              <w:t>un</w:t>
            </w:r>
            <w:proofErr w:type="spellEnd"/>
            <w:proofErr w:type="gramEnd"/>
          </w:p>
        </w:tc>
        <w:tc>
          <w:tcPr>
            <w:tcW w:w="1276" w:type="dxa"/>
          </w:tcPr>
          <w:p w:rsidR="00A73C3B" w:rsidRDefault="00A73C3B" w:rsidP="00A73C3B">
            <w:r>
              <w:t>R$14,60</w:t>
            </w:r>
          </w:p>
        </w:tc>
        <w:tc>
          <w:tcPr>
            <w:tcW w:w="1417" w:type="dxa"/>
          </w:tcPr>
          <w:p w:rsidR="00A73C3B" w:rsidRDefault="00A73C3B" w:rsidP="00A73C3B">
            <w:r>
              <w:t>R$29,20</w:t>
            </w:r>
          </w:p>
        </w:tc>
      </w:tr>
      <w:tr w:rsidR="00A73C3B" w:rsidTr="002C5573">
        <w:trPr>
          <w:gridBefore w:val="1"/>
          <w:wBefore w:w="38" w:type="dxa"/>
        </w:trPr>
        <w:tc>
          <w:tcPr>
            <w:tcW w:w="637" w:type="dxa"/>
            <w:vMerge/>
          </w:tcPr>
          <w:p w:rsidR="00A73C3B" w:rsidRDefault="00A73C3B" w:rsidP="00A73C3B">
            <w:pPr>
              <w:jc w:val="center"/>
            </w:pPr>
          </w:p>
        </w:tc>
        <w:tc>
          <w:tcPr>
            <w:tcW w:w="709" w:type="dxa"/>
          </w:tcPr>
          <w:p w:rsidR="00A73C3B" w:rsidRDefault="00A73C3B" w:rsidP="00A73C3B">
            <w:pPr>
              <w:tabs>
                <w:tab w:val="left" w:pos="3720"/>
              </w:tabs>
            </w:pPr>
            <w:r>
              <w:t>11</w:t>
            </w:r>
          </w:p>
        </w:tc>
        <w:tc>
          <w:tcPr>
            <w:tcW w:w="4281" w:type="dxa"/>
          </w:tcPr>
          <w:p w:rsidR="00A73C3B" w:rsidRDefault="00A73C3B" w:rsidP="00A73C3B">
            <w:pPr>
              <w:tabs>
                <w:tab w:val="left" w:pos="3720"/>
              </w:tabs>
            </w:pPr>
            <w:r>
              <w:t>TRINCHA MEDIA PARA PINTURA SOFT 1 ½”</w:t>
            </w:r>
          </w:p>
        </w:tc>
        <w:tc>
          <w:tcPr>
            <w:tcW w:w="567" w:type="dxa"/>
          </w:tcPr>
          <w:p w:rsidR="00A73C3B" w:rsidRDefault="00A73C3B" w:rsidP="00A73C3B">
            <w:pPr>
              <w:jc w:val="center"/>
            </w:pPr>
            <w:r>
              <w:t>2</w:t>
            </w:r>
          </w:p>
        </w:tc>
        <w:tc>
          <w:tcPr>
            <w:tcW w:w="709" w:type="dxa"/>
          </w:tcPr>
          <w:p w:rsidR="00A73C3B" w:rsidRDefault="00A73C3B" w:rsidP="00A73C3B">
            <w:proofErr w:type="spellStart"/>
            <w:proofErr w:type="gramStart"/>
            <w:r w:rsidRPr="00361153">
              <w:rPr>
                <w:b/>
              </w:rPr>
              <w:t>un</w:t>
            </w:r>
            <w:proofErr w:type="spellEnd"/>
            <w:proofErr w:type="gramEnd"/>
          </w:p>
        </w:tc>
        <w:tc>
          <w:tcPr>
            <w:tcW w:w="1276" w:type="dxa"/>
          </w:tcPr>
          <w:p w:rsidR="00A73C3B" w:rsidRDefault="00A73C3B" w:rsidP="00A73C3B">
            <w:r>
              <w:t>R$11,50</w:t>
            </w:r>
          </w:p>
        </w:tc>
        <w:tc>
          <w:tcPr>
            <w:tcW w:w="1417" w:type="dxa"/>
          </w:tcPr>
          <w:p w:rsidR="00A73C3B" w:rsidRDefault="00A73C3B" w:rsidP="00A73C3B">
            <w:r>
              <w:t>R$23,00</w:t>
            </w:r>
          </w:p>
        </w:tc>
      </w:tr>
      <w:tr w:rsidR="008070D3" w:rsidTr="002C5573">
        <w:tc>
          <w:tcPr>
            <w:tcW w:w="9634" w:type="dxa"/>
            <w:gridSpan w:val="8"/>
          </w:tcPr>
          <w:p w:rsidR="008070D3" w:rsidRDefault="008070D3" w:rsidP="00A73C3B">
            <w:pPr>
              <w:jc w:val="right"/>
            </w:pPr>
            <w:r>
              <w:t xml:space="preserve">                                                                                                                           </w:t>
            </w:r>
            <w:r w:rsidR="00194351">
              <w:t xml:space="preserve">      TOTAL R$ 5.508</w:t>
            </w:r>
            <w:r>
              <w:t>,95</w:t>
            </w:r>
          </w:p>
        </w:tc>
      </w:tr>
    </w:tbl>
    <w:bookmarkEnd w:id="0"/>
    <w:p w:rsidR="00A73C3B" w:rsidRDefault="00A73C3B" w:rsidP="00A73C3B">
      <w:pPr>
        <w:tabs>
          <w:tab w:val="left" w:pos="225"/>
          <w:tab w:val="right" w:pos="9824"/>
        </w:tabs>
        <w:spacing w:before="120" w:line="276" w:lineRule="auto"/>
        <w:jc w:val="both"/>
        <w:rPr>
          <w:color w:val="000000" w:themeColor="text1"/>
          <w:sz w:val="22"/>
          <w:szCs w:val="22"/>
        </w:rPr>
      </w:pPr>
      <w:r>
        <w:rPr>
          <w:color w:val="000000" w:themeColor="text1"/>
          <w:sz w:val="22"/>
          <w:szCs w:val="22"/>
        </w:rPr>
        <w:tab/>
        <w:t xml:space="preserve">Praça </w:t>
      </w:r>
      <w:proofErr w:type="gramStart"/>
      <w:r>
        <w:rPr>
          <w:color w:val="000000" w:themeColor="text1"/>
          <w:sz w:val="22"/>
          <w:szCs w:val="22"/>
        </w:rPr>
        <w:t>Municipal :</w:t>
      </w:r>
      <w:proofErr w:type="gramEnd"/>
    </w:p>
    <w:tbl>
      <w:tblPr>
        <w:tblStyle w:val="Tabelacomgrade"/>
        <w:tblW w:w="9634" w:type="dxa"/>
        <w:tblLayout w:type="fixed"/>
        <w:tblLook w:val="04A0" w:firstRow="1" w:lastRow="0" w:firstColumn="1" w:lastColumn="0" w:noHBand="0" w:noVBand="1"/>
      </w:tblPr>
      <w:tblGrid>
        <w:gridCol w:w="675"/>
        <w:gridCol w:w="709"/>
        <w:gridCol w:w="4281"/>
        <w:gridCol w:w="709"/>
        <w:gridCol w:w="709"/>
        <w:gridCol w:w="1134"/>
        <w:gridCol w:w="1417"/>
      </w:tblGrid>
      <w:tr w:rsidR="00194351" w:rsidTr="002C5573">
        <w:tc>
          <w:tcPr>
            <w:tcW w:w="675" w:type="dxa"/>
          </w:tcPr>
          <w:p w:rsidR="00194351" w:rsidRPr="00B4723E" w:rsidRDefault="00A73C3B" w:rsidP="00194351">
            <w:pPr>
              <w:rPr>
                <w:b/>
              </w:rPr>
            </w:pPr>
            <w:r>
              <w:rPr>
                <w:color w:val="000000" w:themeColor="text1"/>
                <w:sz w:val="22"/>
                <w:szCs w:val="22"/>
              </w:rPr>
              <w:tab/>
            </w:r>
            <w:r w:rsidR="00194351">
              <w:rPr>
                <w:b/>
              </w:rPr>
              <w:t>Lote</w:t>
            </w:r>
          </w:p>
        </w:tc>
        <w:tc>
          <w:tcPr>
            <w:tcW w:w="709" w:type="dxa"/>
          </w:tcPr>
          <w:p w:rsidR="00194351" w:rsidRPr="00BD4DB1" w:rsidRDefault="00194351" w:rsidP="00194351">
            <w:pPr>
              <w:rPr>
                <w:b/>
              </w:rPr>
            </w:pPr>
            <w:r>
              <w:rPr>
                <w:b/>
              </w:rPr>
              <w:t>Item</w:t>
            </w:r>
          </w:p>
        </w:tc>
        <w:tc>
          <w:tcPr>
            <w:tcW w:w="4281" w:type="dxa"/>
          </w:tcPr>
          <w:p w:rsidR="00194351" w:rsidRPr="00BD4DB1" w:rsidRDefault="00194351" w:rsidP="00194351">
            <w:pPr>
              <w:rPr>
                <w:b/>
              </w:rPr>
            </w:pPr>
            <w:r>
              <w:rPr>
                <w:b/>
              </w:rPr>
              <w:t>Descrição</w:t>
            </w:r>
          </w:p>
        </w:tc>
        <w:tc>
          <w:tcPr>
            <w:tcW w:w="709" w:type="dxa"/>
          </w:tcPr>
          <w:p w:rsidR="00194351" w:rsidRPr="00BD4DB1" w:rsidRDefault="00194351" w:rsidP="002C5573">
            <w:pPr>
              <w:ind w:left="-108"/>
              <w:rPr>
                <w:b/>
              </w:rPr>
            </w:pPr>
            <w:proofErr w:type="spellStart"/>
            <w:r>
              <w:rPr>
                <w:b/>
              </w:rPr>
              <w:t>Qtde</w:t>
            </w:r>
            <w:proofErr w:type="spellEnd"/>
          </w:p>
        </w:tc>
        <w:tc>
          <w:tcPr>
            <w:tcW w:w="709" w:type="dxa"/>
          </w:tcPr>
          <w:p w:rsidR="00194351" w:rsidRPr="00BD4DB1" w:rsidRDefault="00194351" w:rsidP="00194351">
            <w:pPr>
              <w:rPr>
                <w:b/>
              </w:rPr>
            </w:pPr>
            <w:proofErr w:type="spellStart"/>
            <w:r>
              <w:rPr>
                <w:b/>
              </w:rPr>
              <w:t>Unid</w:t>
            </w:r>
            <w:proofErr w:type="spellEnd"/>
          </w:p>
        </w:tc>
        <w:tc>
          <w:tcPr>
            <w:tcW w:w="1134" w:type="dxa"/>
          </w:tcPr>
          <w:p w:rsidR="00194351" w:rsidRPr="00BD4DB1" w:rsidRDefault="00194351" w:rsidP="00194351">
            <w:pPr>
              <w:rPr>
                <w:b/>
              </w:rPr>
            </w:pPr>
            <w:r>
              <w:rPr>
                <w:b/>
              </w:rPr>
              <w:t>Preço unitário</w:t>
            </w:r>
          </w:p>
        </w:tc>
        <w:tc>
          <w:tcPr>
            <w:tcW w:w="1417" w:type="dxa"/>
          </w:tcPr>
          <w:p w:rsidR="00194351" w:rsidRPr="00BD4DB1" w:rsidRDefault="00194351" w:rsidP="00194351">
            <w:pPr>
              <w:rPr>
                <w:b/>
              </w:rPr>
            </w:pPr>
            <w:r>
              <w:rPr>
                <w:b/>
              </w:rPr>
              <w:t>Preço Total</w:t>
            </w:r>
          </w:p>
        </w:tc>
      </w:tr>
      <w:tr w:rsidR="002C5573" w:rsidTr="002C5573">
        <w:tc>
          <w:tcPr>
            <w:tcW w:w="675" w:type="dxa"/>
            <w:vMerge w:val="restart"/>
          </w:tcPr>
          <w:p w:rsidR="002C5573" w:rsidRDefault="002C5573" w:rsidP="002C5573">
            <w:pPr>
              <w:jc w:val="center"/>
              <w:rPr>
                <w:b/>
              </w:rPr>
            </w:pPr>
            <w:r>
              <w:rPr>
                <w:b/>
              </w:rPr>
              <w:t>2</w:t>
            </w:r>
          </w:p>
        </w:tc>
        <w:tc>
          <w:tcPr>
            <w:tcW w:w="709" w:type="dxa"/>
          </w:tcPr>
          <w:p w:rsidR="002C5573" w:rsidRPr="00BD4DB1" w:rsidRDefault="002C5573" w:rsidP="002C5573">
            <w:pPr>
              <w:rPr>
                <w:b/>
              </w:rPr>
            </w:pPr>
            <w:r>
              <w:rPr>
                <w:b/>
              </w:rPr>
              <w:t>1</w:t>
            </w:r>
          </w:p>
        </w:tc>
        <w:tc>
          <w:tcPr>
            <w:tcW w:w="4281" w:type="dxa"/>
          </w:tcPr>
          <w:p w:rsidR="002C5573" w:rsidRPr="00BE6160" w:rsidRDefault="002C5573" w:rsidP="002C5573">
            <w:pPr>
              <w:pStyle w:val="TableParagraph"/>
              <w:spacing w:before="120" w:line="276" w:lineRule="auto"/>
              <w:jc w:val="both"/>
              <w:rPr>
                <w:rFonts w:ascii="Times New Roman" w:hAnsi="Times New Roman" w:cs="Times New Roman"/>
                <w:color w:val="000000" w:themeColor="text1"/>
                <w:lang w:val="pt-BR"/>
              </w:rPr>
            </w:pPr>
            <w:r w:rsidRPr="00BE6160">
              <w:rPr>
                <w:rFonts w:ascii="Times New Roman" w:hAnsi="Times New Roman" w:cs="Times New Roman"/>
                <w:color w:val="000000" w:themeColor="text1"/>
                <w:lang w:val="pt-BR"/>
              </w:rPr>
              <w:t xml:space="preserve">Serviço de pinturas artísticas de paredes com arte e pinturas plásticas ornamentais, com desenhos, grafites, ilustrações e painéis de diversos motivos, logomarcas e letreiros. Poderão ser pintados muros, paredes e fachadas da Praça Central Armando Zanella de Águas Frias, com a finalidade de contar a história do município, identificação visual de ambientes e trazer a identidade do município para estes espaços. </w:t>
            </w:r>
          </w:p>
          <w:p w:rsidR="002C5573" w:rsidRPr="00BD4DB1" w:rsidRDefault="002C5573" w:rsidP="002C5573">
            <w:pPr>
              <w:rPr>
                <w:b/>
              </w:rPr>
            </w:pPr>
            <w:r w:rsidRPr="00BE6160">
              <w:rPr>
                <w:color w:val="000000" w:themeColor="text1"/>
              </w:rPr>
              <w:t>Conforme projeto e memorial descritivo em anexo.</w:t>
            </w:r>
          </w:p>
        </w:tc>
        <w:tc>
          <w:tcPr>
            <w:tcW w:w="709" w:type="dxa"/>
          </w:tcPr>
          <w:p w:rsidR="002C5573" w:rsidRPr="00BD4DB1" w:rsidRDefault="002C5573" w:rsidP="002C5573">
            <w:pPr>
              <w:rPr>
                <w:b/>
              </w:rPr>
            </w:pPr>
            <w:r>
              <w:rPr>
                <w:b/>
              </w:rPr>
              <w:t>1</w:t>
            </w:r>
          </w:p>
        </w:tc>
        <w:tc>
          <w:tcPr>
            <w:tcW w:w="709" w:type="dxa"/>
          </w:tcPr>
          <w:p w:rsidR="002C5573" w:rsidRDefault="002C5573" w:rsidP="002C5573">
            <w:proofErr w:type="spellStart"/>
            <w:proofErr w:type="gramStart"/>
            <w:r w:rsidRPr="000329E4">
              <w:rPr>
                <w:b/>
              </w:rPr>
              <w:t>un</w:t>
            </w:r>
            <w:proofErr w:type="spellEnd"/>
            <w:proofErr w:type="gramEnd"/>
          </w:p>
        </w:tc>
        <w:tc>
          <w:tcPr>
            <w:tcW w:w="1134" w:type="dxa"/>
          </w:tcPr>
          <w:p w:rsidR="002C5573" w:rsidRPr="00194351" w:rsidRDefault="002C5573" w:rsidP="002C5573">
            <w:r w:rsidRPr="00194351">
              <w:t>R$ 8.000,00</w:t>
            </w:r>
          </w:p>
        </w:tc>
        <w:tc>
          <w:tcPr>
            <w:tcW w:w="1417" w:type="dxa"/>
          </w:tcPr>
          <w:p w:rsidR="002C5573" w:rsidRPr="00194351" w:rsidRDefault="002C5573" w:rsidP="002C5573">
            <w:r w:rsidRPr="00194351">
              <w:t>R$ 8.000,00</w:t>
            </w:r>
          </w:p>
        </w:tc>
      </w:tr>
      <w:tr w:rsidR="002C5573" w:rsidTr="002C5573">
        <w:tc>
          <w:tcPr>
            <w:tcW w:w="675" w:type="dxa"/>
            <w:vMerge/>
          </w:tcPr>
          <w:p w:rsidR="002C5573" w:rsidRDefault="002C5573" w:rsidP="002C5573">
            <w:pPr>
              <w:jc w:val="center"/>
            </w:pPr>
          </w:p>
        </w:tc>
        <w:tc>
          <w:tcPr>
            <w:tcW w:w="709" w:type="dxa"/>
          </w:tcPr>
          <w:p w:rsidR="002C5573" w:rsidRPr="00072D1A" w:rsidRDefault="002C5573" w:rsidP="002C5573">
            <w:r>
              <w:t>2</w:t>
            </w:r>
          </w:p>
        </w:tc>
        <w:tc>
          <w:tcPr>
            <w:tcW w:w="4281" w:type="dxa"/>
          </w:tcPr>
          <w:p w:rsidR="002C5573" w:rsidRDefault="002C5573" w:rsidP="002C5573">
            <w:r>
              <w:t>TINTA DECORA DIAM SB BRANCO 3,6L</w:t>
            </w:r>
          </w:p>
        </w:tc>
        <w:tc>
          <w:tcPr>
            <w:tcW w:w="709" w:type="dxa"/>
          </w:tcPr>
          <w:p w:rsidR="002C5573" w:rsidRDefault="002C5573" w:rsidP="002C5573">
            <w:pPr>
              <w:jc w:val="center"/>
            </w:pPr>
            <w:r>
              <w:t>3</w:t>
            </w:r>
          </w:p>
        </w:tc>
        <w:tc>
          <w:tcPr>
            <w:tcW w:w="709" w:type="dxa"/>
          </w:tcPr>
          <w:p w:rsidR="002C5573" w:rsidRDefault="002C5573" w:rsidP="002C5573">
            <w:proofErr w:type="spellStart"/>
            <w:proofErr w:type="gramStart"/>
            <w:r w:rsidRPr="000329E4">
              <w:rPr>
                <w:b/>
              </w:rPr>
              <w:t>un</w:t>
            </w:r>
            <w:proofErr w:type="spellEnd"/>
            <w:proofErr w:type="gramEnd"/>
          </w:p>
        </w:tc>
        <w:tc>
          <w:tcPr>
            <w:tcW w:w="1134" w:type="dxa"/>
          </w:tcPr>
          <w:p w:rsidR="002C5573" w:rsidRDefault="002C5573" w:rsidP="002C5573">
            <w:r>
              <w:t>R$ 210,00</w:t>
            </w:r>
          </w:p>
        </w:tc>
        <w:tc>
          <w:tcPr>
            <w:tcW w:w="1417" w:type="dxa"/>
          </w:tcPr>
          <w:p w:rsidR="002C5573" w:rsidRDefault="002C5573" w:rsidP="002C5573">
            <w:r>
              <w:t>R$ 630,00</w:t>
            </w:r>
          </w:p>
        </w:tc>
      </w:tr>
      <w:tr w:rsidR="002C5573" w:rsidTr="002C5573">
        <w:tc>
          <w:tcPr>
            <w:tcW w:w="675" w:type="dxa"/>
            <w:vMerge/>
          </w:tcPr>
          <w:p w:rsidR="002C5573" w:rsidRDefault="002C5573" w:rsidP="002C5573">
            <w:pPr>
              <w:jc w:val="center"/>
            </w:pPr>
          </w:p>
        </w:tc>
        <w:tc>
          <w:tcPr>
            <w:tcW w:w="709" w:type="dxa"/>
          </w:tcPr>
          <w:p w:rsidR="002C5573" w:rsidRPr="00694828" w:rsidRDefault="002C5573" w:rsidP="002C5573">
            <w:r>
              <w:t>3</w:t>
            </w:r>
          </w:p>
        </w:tc>
        <w:tc>
          <w:tcPr>
            <w:tcW w:w="4281" w:type="dxa"/>
          </w:tcPr>
          <w:p w:rsidR="002C5573" w:rsidRDefault="002C5573" w:rsidP="002C5573">
            <w:r>
              <w:t>BASE DECORA DIAM SB T 3,2L VERDE SERTÃO</w:t>
            </w:r>
          </w:p>
        </w:tc>
        <w:tc>
          <w:tcPr>
            <w:tcW w:w="709" w:type="dxa"/>
          </w:tcPr>
          <w:p w:rsidR="002C5573" w:rsidRDefault="002C5573" w:rsidP="002C5573">
            <w:pPr>
              <w:jc w:val="center"/>
            </w:pPr>
            <w:r>
              <w:t>1</w:t>
            </w:r>
          </w:p>
        </w:tc>
        <w:tc>
          <w:tcPr>
            <w:tcW w:w="709" w:type="dxa"/>
          </w:tcPr>
          <w:p w:rsidR="002C5573" w:rsidRDefault="002C5573" w:rsidP="002C5573">
            <w:proofErr w:type="spellStart"/>
            <w:proofErr w:type="gramStart"/>
            <w:r w:rsidRPr="000329E4">
              <w:rPr>
                <w:b/>
              </w:rPr>
              <w:t>un</w:t>
            </w:r>
            <w:proofErr w:type="spellEnd"/>
            <w:proofErr w:type="gramEnd"/>
          </w:p>
        </w:tc>
        <w:tc>
          <w:tcPr>
            <w:tcW w:w="1134" w:type="dxa"/>
          </w:tcPr>
          <w:p w:rsidR="002C5573" w:rsidRDefault="002C5573" w:rsidP="002C5573">
            <w:r>
              <w:t>R$ 234,00</w:t>
            </w:r>
          </w:p>
        </w:tc>
        <w:tc>
          <w:tcPr>
            <w:tcW w:w="1417" w:type="dxa"/>
          </w:tcPr>
          <w:p w:rsidR="002C5573" w:rsidRDefault="002C5573" w:rsidP="002C5573">
            <w:r>
              <w:t>R$234,00</w:t>
            </w:r>
          </w:p>
        </w:tc>
      </w:tr>
      <w:tr w:rsidR="002C5573" w:rsidTr="002C5573">
        <w:tc>
          <w:tcPr>
            <w:tcW w:w="675" w:type="dxa"/>
            <w:vMerge/>
          </w:tcPr>
          <w:p w:rsidR="002C5573" w:rsidRDefault="002C5573" w:rsidP="002C5573">
            <w:pPr>
              <w:jc w:val="center"/>
            </w:pPr>
          </w:p>
        </w:tc>
        <w:tc>
          <w:tcPr>
            <w:tcW w:w="709" w:type="dxa"/>
          </w:tcPr>
          <w:p w:rsidR="002C5573" w:rsidRPr="00072D1A" w:rsidRDefault="002C5573" w:rsidP="002C5573">
            <w:r>
              <w:t>4</w:t>
            </w:r>
          </w:p>
        </w:tc>
        <w:tc>
          <w:tcPr>
            <w:tcW w:w="4281" w:type="dxa"/>
          </w:tcPr>
          <w:p w:rsidR="002C5573" w:rsidRDefault="002C5573" w:rsidP="002C5573">
            <w:r>
              <w:t>BASE DECORA DIAM SB T 3,2L VERDE JADE</w:t>
            </w:r>
          </w:p>
        </w:tc>
        <w:tc>
          <w:tcPr>
            <w:tcW w:w="709" w:type="dxa"/>
          </w:tcPr>
          <w:p w:rsidR="002C5573" w:rsidRDefault="002C5573" w:rsidP="002C5573">
            <w:pPr>
              <w:jc w:val="center"/>
            </w:pPr>
            <w:r>
              <w:t>3</w:t>
            </w:r>
          </w:p>
        </w:tc>
        <w:tc>
          <w:tcPr>
            <w:tcW w:w="709" w:type="dxa"/>
          </w:tcPr>
          <w:p w:rsidR="002C5573" w:rsidRDefault="002C5573" w:rsidP="002C5573">
            <w:proofErr w:type="spellStart"/>
            <w:proofErr w:type="gramStart"/>
            <w:r w:rsidRPr="000329E4">
              <w:rPr>
                <w:b/>
              </w:rPr>
              <w:t>un</w:t>
            </w:r>
            <w:proofErr w:type="spellEnd"/>
            <w:proofErr w:type="gramEnd"/>
          </w:p>
        </w:tc>
        <w:tc>
          <w:tcPr>
            <w:tcW w:w="1134" w:type="dxa"/>
          </w:tcPr>
          <w:p w:rsidR="002C5573" w:rsidRDefault="002C5573" w:rsidP="002C5573">
            <w:r>
              <w:t>R$232,00</w:t>
            </w:r>
          </w:p>
        </w:tc>
        <w:tc>
          <w:tcPr>
            <w:tcW w:w="1417" w:type="dxa"/>
          </w:tcPr>
          <w:p w:rsidR="002C5573" w:rsidRDefault="002C5573" w:rsidP="002C5573">
            <w:r>
              <w:t>R$ 696,00</w:t>
            </w:r>
          </w:p>
        </w:tc>
      </w:tr>
      <w:tr w:rsidR="002C5573" w:rsidTr="002C5573">
        <w:tc>
          <w:tcPr>
            <w:tcW w:w="675" w:type="dxa"/>
            <w:vMerge/>
          </w:tcPr>
          <w:p w:rsidR="002C5573" w:rsidRDefault="002C5573" w:rsidP="002C5573">
            <w:pPr>
              <w:jc w:val="center"/>
            </w:pPr>
          </w:p>
        </w:tc>
        <w:tc>
          <w:tcPr>
            <w:tcW w:w="709" w:type="dxa"/>
          </w:tcPr>
          <w:p w:rsidR="002C5573" w:rsidRPr="00694828" w:rsidRDefault="002C5573" w:rsidP="002C5573">
            <w:r>
              <w:t>5</w:t>
            </w:r>
          </w:p>
        </w:tc>
        <w:tc>
          <w:tcPr>
            <w:tcW w:w="4281" w:type="dxa"/>
          </w:tcPr>
          <w:p w:rsidR="002C5573" w:rsidRDefault="002C5573" w:rsidP="002C5573">
            <w:r>
              <w:t>BASE DECORA DIAM SB P 3,2L UNIÃO DOS OCEANOS</w:t>
            </w:r>
          </w:p>
        </w:tc>
        <w:tc>
          <w:tcPr>
            <w:tcW w:w="709" w:type="dxa"/>
          </w:tcPr>
          <w:p w:rsidR="002C5573" w:rsidRDefault="002C5573" w:rsidP="002C5573">
            <w:pPr>
              <w:jc w:val="center"/>
            </w:pPr>
            <w:r>
              <w:t>3</w:t>
            </w:r>
          </w:p>
        </w:tc>
        <w:tc>
          <w:tcPr>
            <w:tcW w:w="709" w:type="dxa"/>
          </w:tcPr>
          <w:p w:rsidR="002C5573" w:rsidRDefault="002C5573" w:rsidP="002C5573">
            <w:proofErr w:type="spellStart"/>
            <w:proofErr w:type="gramStart"/>
            <w:r w:rsidRPr="000329E4">
              <w:rPr>
                <w:b/>
              </w:rPr>
              <w:t>un</w:t>
            </w:r>
            <w:proofErr w:type="spellEnd"/>
            <w:proofErr w:type="gramEnd"/>
          </w:p>
        </w:tc>
        <w:tc>
          <w:tcPr>
            <w:tcW w:w="1134" w:type="dxa"/>
          </w:tcPr>
          <w:p w:rsidR="002C5573" w:rsidRDefault="002C5573" w:rsidP="002C5573">
            <w:r>
              <w:t>R$ 235,00</w:t>
            </w:r>
          </w:p>
        </w:tc>
        <w:tc>
          <w:tcPr>
            <w:tcW w:w="1417" w:type="dxa"/>
          </w:tcPr>
          <w:p w:rsidR="002C5573" w:rsidRDefault="002C5573" w:rsidP="002C5573">
            <w:r>
              <w:t>R$ 705,00</w:t>
            </w:r>
          </w:p>
        </w:tc>
      </w:tr>
      <w:tr w:rsidR="002C5573" w:rsidTr="002C5573">
        <w:tc>
          <w:tcPr>
            <w:tcW w:w="675" w:type="dxa"/>
            <w:vMerge/>
          </w:tcPr>
          <w:p w:rsidR="002C5573" w:rsidRDefault="002C5573" w:rsidP="002C5573">
            <w:pPr>
              <w:jc w:val="center"/>
            </w:pPr>
          </w:p>
        </w:tc>
        <w:tc>
          <w:tcPr>
            <w:tcW w:w="709" w:type="dxa"/>
          </w:tcPr>
          <w:p w:rsidR="002C5573" w:rsidRPr="00072D1A" w:rsidRDefault="002C5573" w:rsidP="002C5573">
            <w:r>
              <w:t>6</w:t>
            </w:r>
          </w:p>
        </w:tc>
        <w:tc>
          <w:tcPr>
            <w:tcW w:w="4281" w:type="dxa"/>
          </w:tcPr>
          <w:p w:rsidR="002C5573" w:rsidRDefault="002C5573" w:rsidP="002C5573">
            <w:r>
              <w:t>BASE DECORA DIAM SB T 3,2L RELAMPAGO AZUL</w:t>
            </w:r>
          </w:p>
        </w:tc>
        <w:tc>
          <w:tcPr>
            <w:tcW w:w="709" w:type="dxa"/>
          </w:tcPr>
          <w:p w:rsidR="002C5573" w:rsidRDefault="002C5573" w:rsidP="002C5573">
            <w:pPr>
              <w:jc w:val="center"/>
            </w:pPr>
            <w:r>
              <w:t>3</w:t>
            </w:r>
          </w:p>
        </w:tc>
        <w:tc>
          <w:tcPr>
            <w:tcW w:w="709" w:type="dxa"/>
          </w:tcPr>
          <w:p w:rsidR="002C5573" w:rsidRDefault="002C5573" w:rsidP="002C5573">
            <w:proofErr w:type="spellStart"/>
            <w:proofErr w:type="gramStart"/>
            <w:r w:rsidRPr="000329E4">
              <w:rPr>
                <w:b/>
              </w:rPr>
              <w:t>un</w:t>
            </w:r>
            <w:proofErr w:type="spellEnd"/>
            <w:proofErr w:type="gramEnd"/>
          </w:p>
        </w:tc>
        <w:tc>
          <w:tcPr>
            <w:tcW w:w="1134" w:type="dxa"/>
          </w:tcPr>
          <w:p w:rsidR="002C5573" w:rsidRDefault="002C5573" w:rsidP="002C5573">
            <w:r>
              <w:t>R$ 250,00</w:t>
            </w:r>
          </w:p>
        </w:tc>
        <w:tc>
          <w:tcPr>
            <w:tcW w:w="1417" w:type="dxa"/>
          </w:tcPr>
          <w:p w:rsidR="002C5573" w:rsidRDefault="002C5573" w:rsidP="002C5573">
            <w:r>
              <w:t>R$750,00</w:t>
            </w:r>
          </w:p>
        </w:tc>
      </w:tr>
      <w:tr w:rsidR="002C5573" w:rsidTr="002C5573">
        <w:tc>
          <w:tcPr>
            <w:tcW w:w="675" w:type="dxa"/>
            <w:vMerge/>
          </w:tcPr>
          <w:p w:rsidR="002C5573" w:rsidRDefault="002C5573" w:rsidP="002C5573">
            <w:pPr>
              <w:jc w:val="center"/>
            </w:pPr>
          </w:p>
        </w:tc>
        <w:tc>
          <w:tcPr>
            <w:tcW w:w="709" w:type="dxa"/>
          </w:tcPr>
          <w:p w:rsidR="002C5573" w:rsidRPr="00072D1A" w:rsidRDefault="002C5573" w:rsidP="002C5573">
            <w:r>
              <w:t>7</w:t>
            </w:r>
          </w:p>
        </w:tc>
        <w:tc>
          <w:tcPr>
            <w:tcW w:w="4281" w:type="dxa"/>
          </w:tcPr>
          <w:p w:rsidR="002C5573" w:rsidRPr="00E67444" w:rsidRDefault="002C5573" w:rsidP="002C5573">
            <w:pPr>
              <w:rPr>
                <w:b/>
              </w:rPr>
            </w:pPr>
            <w:r>
              <w:t>BASE DECORA DIAM SB P 3,2L CASCALHO</w:t>
            </w:r>
          </w:p>
        </w:tc>
        <w:tc>
          <w:tcPr>
            <w:tcW w:w="709" w:type="dxa"/>
          </w:tcPr>
          <w:p w:rsidR="002C5573" w:rsidRDefault="002C5573" w:rsidP="002C5573">
            <w:pPr>
              <w:jc w:val="center"/>
            </w:pPr>
            <w:r>
              <w:t>1</w:t>
            </w:r>
          </w:p>
        </w:tc>
        <w:tc>
          <w:tcPr>
            <w:tcW w:w="709" w:type="dxa"/>
          </w:tcPr>
          <w:p w:rsidR="002C5573" w:rsidRDefault="002C5573" w:rsidP="002C5573">
            <w:proofErr w:type="spellStart"/>
            <w:proofErr w:type="gramStart"/>
            <w:r w:rsidRPr="000329E4">
              <w:rPr>
                <w:b/>
              </w:rPr>
              <w:t>un</w:t>
            </w:r>
            <w:proofErr w:type="spellEnd"/>
            <w:proofErr w:type="gramEnd"/>
          </w:p>
        </w:tc>
        <w:tc>
          <w:tcPr>
            <w:tcW w:w="1134" w:type="dxa"/>
          </w:tcPr>
          <w:p w:rsidR="002C5573" w:rsidRDefault="002C5573" w:rsidP="002C5573">
            <w:r>
              <w:t>R$210,00</w:t>
            </w:r>
          </w:p>
        </w:tc>
        <w:tc>
          <w:tcPr>
            <w:tcW w:w="1417" w:type="dxa"/>
          </w:tcPr>
          <w:p w:rsidR="002C5573" w:rsidRDefault="002C5573" w:rsidP="002C5573">
            <w:r>
              <w:t>R$ 210,00</w:t>
            </w:r>
          </w:p>
        </w:tc>
      </w:tr>
      <w:tr w:rsidR="002C5573" w:rsidTr="002C5573">
        <w:tc>
          <w:tcPr>
            <w:tcW w:w="675" w:type="dxa"/>
            <w:vMerge/>
          </w:tcPr>
          <w:p w:rsidR="002C5573" w:rsidRDefault="002C5573" w:rsidP="002C5573">
            <w:pPr>
              <w:jc w:val="center"/>
            </w:pPr>
          </w:p>
        </w:tc>
        <w:tc>
          <w:tcPr>
            <w:tcW w:w="709" w:type="dxa"/>
          </w:tcPr>
          <w:p w:rsidR="002C5573" w:rsidRDefault="002C5573" w:rsidP="002C5573">
            <w:r>
              <w:t>8</w:t>
            </w:r>
          </w:p>
        </w:tc>
        <w:tc>
          <w:tcPr>
            <w:tcW w:w="4281" w:type="dxa"/>
          </w:tcPr>
          <w:p w:rsidR="002C5573" w:rsidRPr="00072D1A" w:rsidRDefault="002C5573" w:rsidP="002C5573">
            <w:r>
              <w:t>BASE DECORA DIAM SB MF 3,2L SELVA NATIVA</w:t>
            </w:r>
          </w:p>
        </w:tc>
        <w:tc>
          <w:tcPr>
            <w:tcW w:w="709" w:type="dxa"/>
          </w:tcPr>
          <w:p w:rsidR="002C5573" w:rsidRDefault="002C5573" w:rsidP="002C5573">
            <w:pPr>
              <w:jc w:val="center"/>
            </w:pPr>
            <w:r>
              <w:t>1</w:t>
            </w:r>
          </w:p>
        </w:tc>
        <w:tc>
          <w:tcPr>
            <w:tcW w:w="709" w:type="dxa"/>
          </w:tcPr>
          <w:p w:rsidR="002C5573" w:rsidRDefault="002C5573" w:rsidP="002C5573">
            <w:proofErr w:type="spellStart"/>
            <w:proofErr w:type="gramStart"/>
            <w:r w:rsidRPr="000329E4">
              <w:rPr>
                <w:b/>
              </w:rPr>
              <w:t>un</w:t>
            </w:r>
            <w:proofErr w:type="spellEnd"/>
            <w:proofErr w:type="gramEnd"/>
          </w:p>
        </w:tc>
        <w:tc>
          <w:tcPr>
            <w:tcW w:w="1134" w:type="dxa"/>
          </w:tcPr>
          <w:p w:rsidR="002C5573" w:rsidRDefault="002C5573" w:rsidP="002C5573">
            <w:r>
              <w:t>R$ 215,00</w:t>
            </w:r>
          </w:p>
        </w:tc>
        <w:tc>
          <w:tcPr>
            <w:tcW w:w="1417" w:type="dxa"/>
          </w:tcPr>
          <w:p w:rsidR="002C5573" w:rsidRDefault="002C5573" w:rsidP="002C5573">
            <w:r>
              <w:t>R$ 215,00</w:t>
            </w:r>
          </w:p>
        </w:tc>
      </w:tr>
      <w:tr w:rsidR="002C5573" w:rsidTr="002C5573">
        <w:tc>
          <w:tcPr>
            <w:tcW w:w="675" w:type="dxa"/>
            <w:vMerge/>
          </w:tcPr>
          <w:p w:rsidR="002C5573" w:rsidRDefault="002C5573" w:rsidP="002C5573">
            <w:pPr>
              <w:jc w:val="center"/>
            </w:pPr>
          </w:p>
        </w:tc>
        <w:tc>
          <w:tcPr>
            <w:tcW w:w="709" w:type="dxa"/>
          </w:tcPr>
          <w:p w:rsidR="002C5573" w:rsidRDefault="002C5573" w:rsidP="002C5573">
            <w:r>
              <w:t>9</w:t>
            </w:r>
          </w:p>
        </w:tc>
        <w:tc>
          <w:tcPr>
            <w:tcW w:w="4281" w:type="dxa"/>
          </w:tcPr>
          <w:p w:rsidR="002C5573" w:rsidRDefault="002C5573" w:rsidP="002C5573">
            <w:r>
              <w:t>BASE DECORA DIAM SB T 800ml COPA DAS ARVORES</w:t>
            </w:r>
          </w:p>
        </w:tc>
        <w:tc>
          <w:tcPr>
            <w:tcW w:w="709" w:type="dxa"/>
          </w:tcPr>
          <w:p w:rsidR="002C5573" w:rsidRDefault="002C5573" w:rsidP="002C5573">
            <w:pPr>
              <w:jc w:val="center"/>
            </w:pPr>
            <w:r>
              <w:t>1</w:t>
            </w:r>
          </w:p>
        </w:tc>
        <w:tc>
          <w:tcPr>
            <w:tcW w:w="709" w:type="dxa"/>
          </w:tcPr>
          <w:p w:rsidR="002C5573" w:rsidRDefault="002C5573" w:rsidP="002C5573">
            <w:proofErr w:type="spellStart"/>
            <w:proofErr w:type="gramStart"/>
            <w:r w:rsidRPr="000329E4">
              <w:rPr>
                <w:b/>
              </w:rPr>
              <w:t>un</w:t>
            </w:r>
            <w:proofErr w:type="spellEnd"/>
            <w:proofErr w:type="gramEnd"/>
          </w:p>
        </w:tc>
        <w:tc>
          <w:tcPr>
            <w:tcW w:w="1134" w:type="dxa"/>
          </w:tcPr>
          <w:p w:rsidR="002C5573" w:rsidRDefault="002C5573" w:rsidP="002C5573">
            <w:r>
              <w:t>R$ 72,00</w:t>
            </w:r>
          </w:p>
        </w:tc>
        <w:tc>
          <w:tcPr>
            <w:tcW w:w="1417" w:type="dxa"/>
          </w:tcPr>
          <w:p w:rsidR="002C5573" w:rsidRDefault="002C5573" w:rsidP="002C5573">
            <w:r>
              <w:t>R$ 72,00</w:t>
            </w:r>
          </w:p>
        </w:tc>
      </w:tr>
      <w:tr w:rsidR="002C5573" w:rsidTr="002C5573">
        <w:tc>
          <w:tcPr>
            <w:tcW w:w="675" w:type="dxa"/>
            <w:vMerge/>
          </w:tcPr>
          <w:p w:rsidR="002C5573" w:rsidRDefault="002C5573" w:rsidP="002C5573">
            <w:pPr>
              <w:jc w:val="center"/>
            </w:pPr>
          </w:p>
        </w:tc>
        <w:tc>
          <w:tcPr>
            <w:tcW w:w="709" w:type="dxa"/>
          </w:tcPr>
          <w:p w:rsidR="002C5573" w:rsidRDefault="002C5573" w:rsidP="002C5573">
            <w:r>
              <w:t>10</w:t>
            </w:r>
          </w:p>
        </w:tc>
        <w:tc>
          <w:tcPr>
            <w:tcW w:w="4281" w:type="dxa"/>
          </w:tcPr>
          <w:p w:rsidR="002C5573" w:rsidRDefault="002C5573" w:rsidP="002C5573">
            <w:r>
              <w:t>BASE DECORA DIAM SB MF 800ml CITRUS</w:t>
            </w:r>
          </w:p>
        </w:tc>
        <w:tc>
          <w:tcPr>
            <w:tcW w:w="709" w:type="dxa"/>
          </w:tcPr>
          <w:p w:rsidR="002C5573" w:rsidRDefault="002C5573" w:rsidP="002C5573">
            <w:pPr>
              <w:jc w:val="center"/>
            </w:pPr>
            <w:r>
              <w:t>1</w:t>
            </w:r>
          </w:p>
        </w:tc>
        <w:tc>
          <w:tcPr>
            <w:tcW w:w="709" w:type="dxa"/>
          </w:tcPr>
          <w:p w:rsidR="002C5573" w:rsidRDefault="002C5573" w:rsidP="002C5573">
            <w:proofErr w:type="spellStart"/>
            <w:proofErr w:type="gramStart"/>
            <w:r w:rsidRPr="000329E4">
              <w:rPr>
                <w:b/>
              </w:rPr>
              <w:t>un</w:t>
            </w:r>
            <w:proofErr w:type="spellEnd"/>
            <w:proofErr w:type="gramEnd"/>
          </w:p>
        </w:tc>
        <w:tc>
          <w:tcPr>
            <w:tcW w:w="1134" w:type="dxa"/>
          </w:tcPr>
          <w:p w:rsidR="002C5573" w:rsidRDefault="002C5573" w:rsidP="002C5573">
            <w:r>
              <w:t>R$ 84,00</w:t>
            </w:r>
          </w:p>
        </w:tc>
        <w:tc>
          <w:tcPr>
            <w:tcW w:w="1417" w:type="dxa"/>
          </w:tcPr>
          <w:p w:rsidR="002C5573" w:rsidRDefault="002C5573" w:rsidP="002C5573">
            <w:r>
              <w:t>R$ 84,00</w:t>
            </w:r>
          </w:p>
        </w:tc>
      </w:tr>
      <w:tr w:rsidR="002C5573" w:rsidTr="002C5573">
        <w:tc>
          <w:tcPr>
            <w:tcW w:w="675" w:type="dxa"/>
            <w:vMerge/>
          </w:tcPr>
          <w:p w:rsidR="002C5573" w:rsidRDefault="002C5573" w:rsidP="002C5573">
            <w:pPr>
              <w:jc w:val="center"/>
            </w:pPr>
          </w:p>
        </w:tc>
        <w:tc>
          <w:tcPr>
            <w:tcW w:w="709" w:type="dxa"/>
          </w:tcPr>
          <w:p w:rsidR="002C5573" w:rsidRDefault="002C5573" w:rsidP="002C5573">
            <w:pPr>
              <w:tabs>
                <w:tab w:val="left" w:pos="3720"/>
              </w:tabs>
            </w:pPr>
            <w:r>
              <w:t>11</w:t>
            </w:r>
          </w:p>
        </w:tc>
        <w:tc>
          <w:tcPr>
            <w:tcW w:w="4281" w:type="dxa"/>
          </w:tcPr>
          <w:p w:rsidR="002C5573" w:rsidRDefault="002C5573" w:rsidP="002C5573">
            <w:pPr>
              <w:tabs>
                <w:tab w:val="left" w:pos="3720"/>
              </w:tabs>
            </w:pPr>
            <w:r>
              <w:t>BASE DECORA DIAM SB T 800ml VIOLETA NOBRE</w:t>
            </w:r>
          </w:p>
        </w:tc>
        <w:tc>
          <w:tcPr>
            <w:tcW w:w="709" w:type="dxa"/>
          </w:tcPr>
          <w:p w:rsidR="002C5573" w:rsidRDefault="002C5573" w:rsidP="002C5573">
            <w:pPr>
              <w:jc w:val="center"/>
            </w:pPr>
            <w:r>
              <w:t>1</w:t>
            </w:r>
          </w:p>
        </w:tc>
        <w:tc>
          <w:tcPr>
            <w:tcW w:w="709" w:type="dxa"/>
          </w:tcPr>
          <w:p w:rsidR="002C5573" w:rsidRDefault="002C5573" w:rsidP="002C5573">
            <w:proofErr w:type="spellStart"/>
            <w:proofErr w:type="gramStart"/>
            <w:r w:rsidRPr="000329E4">
              <w:rPr>
                <w:b/>
              </w:rPr>
              <w:t>un</w:t>
            </w:r>
            <w:proofErr w:type="spellEnd"/>
            <w:proofErr w:type="gramEnd"/>
          </w:p>
        </w:tc>
        <w:tc>
          <w:tcPr>
            <w:tcW w:w="1134" w:type="dxa"/>
          </w:tcPr>
          <w:p w:rsidR="002C5573" w:rsidRDefault="002C5573" w:rsidP="002C5573">
            <w:r>
              <w:t>R$ 80,00</w:t>
            </w:r>
          </w:p>
        </w:tc>
        <w:tc>
          <w:tcPr>
            <w:tcW w:w="1417" w:type="dxa"/>
          </w:tcPr>
          <w:p w:rsidR="002C5573" w:rsidRDefault="002C5573" w:rsidP="002C5573">
            <w:r>
              <w:t>R$ 80,00</w:t>
            </w:r>
          </w:p>
        </w:tc>
      </w:tr>
      <w:tr w:rsidR="008070D3" w:rsidTr="002C5573">
        <w:tc>
          <w:tcPr>
            <w:tcW w:w="9634" w:type="dxa"/>
            <w:gridSpan w:val="7"/>
          </w:tcPr>
          <w:p w:rsidR="008070D3" w:rsidRDefault="008070D3" w:rsidP="00A73C3B">
            <w:pPr>
              <w:jc w:val="right"/>
            </w:pPr>
            <w:r>
              <w:t xml:space="preserve">TOTAL </w:t>
            </w:r>
            <w:r w:rsidR="00194351">
              <w:t xml:space="preserve">R$ </w:t>
            </w:r>
            <w:r>
              <w:t>11.676,00</w:t>
            </w:r>
          </w:p>
        </w:tc>
      </w:tr>
    </w:tbl>
    <w:p w:rsidR="002C5573" w:rsidRDefault="002C5573">
      <w:pPr>
        <w:jc w:val="both"/>
        <w:rPr>
          <w:sz w:val="22"/>
          <w:szCs w:val="22"/>
        </w:rPr>
      </w:pPr>
    </w:p>
    <w:p w:rsidR="00A537EB" w:rsidRPr="005D3AE6" w:rsidRDefault="00BA1B5D">
      <w:pPr>
        <w:jc w:val="both"/>
        <w:rPr>
          <w:sz w:val="22"/>
          <w:szCs w:val="22"/>
        </w:rPr>
      </w:pPr>
      <w:r w:rsidRPr="005D3AE6">
        <w:rPr>
          <w:sz w:val="22"/>
          <w:szCs w:val="22"/>
        </w:rPr>
        <w:t>CLÁUSULA SEGUNDA: VINCULAÇÃO AO EDITAL DE LICITAÇÃO E À PROPOSTA DO LICITANTE VENCEDOR (ART. 92, II)</w:t>
      </w:r>
    </w:p>
    <w:p w:rsidR="00A537EB" w:rsidRPr="005D3AE6" w:rsidRDefault="00A537EB">
      <w:pPr>
        <w:ind w:firstLine="1134"/>
        <w:jc w:val="both"/>
        <w:rPr>
          <w:sz w:val="22"/>
          <w:szCs w:val="22"/>
        </w:rPr>
      </w:pPr>
    </w:p>
    <w:p w:rsidR="00A537EB" w:rsidRPr="005D3AE6" w:rsidRDefault="00BA1B5D">
      <w:pPr>
        <w:ind w:firstLine="57"/>
        <w:jc w:val="both"/>
        <w:rPr>
          <w:sz w:val="22"/>
          <w:szCs w:val="22"/>
        </w:rPr>
      </w:pPr>
      <w:r w:rsidRPr="005D3AE6">
        <w:rPr>
          <w:sz w:val="22"/>
          <w:szCs w:val="22"/>
        </w:rPr>
        <w:t xml:space="preserve">2.1. Este contrato é vinculado ao edital do Processo Licitatório nº77/2.023 na modalidade Dispensa por </w:t>
      </w:r>
      <w:r w:rsidR="009D1D23" w:rsidRPr="005D3AE6">
        <w:rPr>
          <w:sz w:val="22"/>
          <w:szCs w:val="22"/>
        </w:rPr>
        <w:t>Limite, nº</w:t>
      </w:r>
      <w:r w:rsidRPr="005D3AE6">
        <w:rPr>
          <w:sz w:val="22"/>
          <w:szCs w:val="22"/>
        </w:rPr>
        <w:t xml:space="preserve"> 34/2.023, homologado em 18/08/</w:t>
      </w:r>
      <w:r w:rsidR="00194351">
        <w:rPr>
          <w:sz w:val="22"/>
          <w:szCs w:val="22"/>
        </w:rPr>
        <w:t>20</w:t>
      </w:r>
      <w:r w:rsidRPr="005D3AE6">
        <w:rPr>
          <w:sz w:val="22"/>
          <w:szCs w:val="22"/>
        </w:rPr>
        <w:t>23 e a proposta da Contratada.</w:t>
      </w:r>
    </w:p>
    <w:p w:rsidR="00A537EB" w:rsidRPr="005D3AE6" w:rsidRDefault="00A537EB">
      <w:pPr>
        <w:ind w:firstLine="57"/>
        <w:jc w:val="both"/>
        <w:rPr>
          <w:sz w:val="22"/>
          <w:szCs w:val="22"/>
        </w:rPr>
      </w:pPr>
    </w:p>
    <w:p w:rsidR="001167CE" w:rsidRDefault="001167CE" w:rsidP="001167CE">
      <w:pPr>
        <w:jc w:val="both"/>
        <w:rPr>
          <w:sz w:val="22"/>
          <w:szCs w:val="22"/>
        </w:rPr>
      </w:pPr>
    </w:p>
    <w:p w:rsidR="00A537EB" w:rsidRPr="005D3AE6" w:rsidRDefault="00BA1B5D" w:rsidP="001167CE">
      <w:pPr>
        <w:jc w:val="both"/>
        <w:rPr>
          <w:sz w:val="22"/>
          <w:szCs w:val="22"/>
        </w:rPr>
      </w:pPr>
      <w:r w:rsidRPr="005D3AE6">
        <w:rPr>
          <w:sz w:val="22"/>
          <w:szCs w:val="22"/>
        </w:rPr>
        <w:lastRenderedPageBreak/>
        <w:t>CLÁUSULA TERCEIRA: LEGISLAÇÃO APLICÁVEL À EXECUÇÃO DO CONTRATO, INCLUSIVE QUANTO AOS CASOS OMISSOS (ART. 92, III)</w:t>
      </w:r>
    </w:p>
    <w:p w:rsidR="00A537EB" w:rsidRPr="005D3AE6" w:rsidRDefault="00A537EB">
      <w:pPr>
        <w:ind w:firstLine="57"/>
        <w:jc w:val="both"/>
        <w:rPr>
          <w:sz w:val="22"/>
          <w:szCs w:val="22"/>
        </w:rPr>
      </w:pPr>
    </w:p>
    <w:p w:rsidR="00A537EB" w:rsidRPr="005D3AE6" w:rsidRDefault="00BA1B5D">
      <w:pPr>
        <w:ind w:firstLine="57"/>
        <w:jc w:val="both"/>
        <w:rPr>
          <w:sz w:val="22"/>
          <w:szCs w:val="22"/>
        </w:rPr>
      </w:pPr>
      <w:r w:rsidRPr="005D3AE6">
        <w:rPr>
          <w:sz w:val="22"/>
          <w:szCs w:val="22"/>
        </w:rPr>
        <w:t xml:space="preserve">3.1. Este contrato rege-se pelas disposições </w:t>
      </w:r>
      <w:r w:rsidR="00194351">
        <w:rPr>
          <w:sz w:val="22"/>
          <w:szCs w:val="22"/>
        </w:rPr>
        <w:t>expressas na Lei nº 14.133/2021</w:t>
      </w:r>
      <w:r w:rsidRPr="005D3AE6">
        <w:rPr>
          <w:sz w:val="22"/>
          <w:szCs w:val="22"/>
        </w:rPr>
        <w:t xml:space="preserve"> e pelos preceitos de direito público, sendo aplicados, supletivamente, os princípios da teoria geral dos contratos e as disposições de direito privado. </w:t>
      </w:r>
    </w:p>
    <w:p w:rsidR="00A537EB" w:rsidRPr="005D3AE6" w:rsidRDefault="00A537EB">
      <w:pPr>
        <w:ind w:firstLine="57"/>
        <w:jc w:val="both"/>
        <w:rPr>
          <w:sz w:val="22"/>
          <w:szCs w:val="22"/>
        </w:rPr>
      </w:pPr>
    </w:p>
    <w:p w:rsidR="00A537EB" w:rsidRPr="005D3AE6" w:rsidRDefault="00BA1B5D">
      <w:pPr>
        <w:ind w:firstLine="57"/>
        <w:jc w:val="both"/>
        <w:rPr>
          <w:sz w:val="22"/>
          <w:szCs w:val="22"/>
        </w:rPr>
      </w:pPr>
      <w:r w:rsidRPr="005D3AE6">
        <w:rPr>
          <w:sz w:val="22"/>
          <w:szCs w:val="22"/>
        </w:rPr>
        <w:t>3.2. Os casos omissos serão resolvidos à luz da referida lei, recorrendo-se à analogia, aos costumes e aos princípios gerais do direito</w:t>
      </w:r>
    </w:p>
    <w:p w:rsidR="00A537EB" w:rsidRPr="005D3AE6" w:rsidRDefault="00A537EB">
      <w:pPr>
        <w:ind w:firstLine="57"/>
        <w:jc w:val="both"/>
        <w:rPr>
          <w:sz w:val="22"/>
          <w:szCs w:val="22"/>
        </w:rPr>
      </w:pPr>
    </w:p>
    <w:p w:rsidR="00A537EB" w:rsidRPr="005D3AE6" w:rsidRDefault="00BA1B5D">
      <w:pPr>
        <w:ind w:firstLine="57"/>
        <w:jc w:val="both"/>
        <w:rPr>
          <w:sz w:val="22"/>
          <w:szCs w:val="22"/>
        </w:rPr>
      </w:pPr>
      <w:r w:rsidRPr="005D3AE6">
        <w:rPr>
          <w:sz w:val="22"/>
          <w:szCs w:val="22"/>
        </w:rPr>
        <w:t>CLÁUSULA QUARTA: REGIME DE EXECUÇÃO (ART. 92, IV)</w:t>
      </w:r>
    </w:p>
    <w:p w:rsidR="00A537EB" w:rsidRPr="005D3AE6" w:rsidRDefault="00A537EB">
      <w:pPr>
        <w:ind w:firstLine="57"/>
        <w:jc w:val="both"/>
        <w:rPr>
          <w:sz w:val="22"/>
          <w:szCs w:val="22"/>
        </w:rPr>
      </w:pPr>
    </w:p>
    <w:p w:rsidR="00A537EB" w:rsidRPr="005D3AE6" w:rsidRDefault="009D1D23">
      <w:pPr>
        <w:ind w:firstLine="57"/>
        <w:jc w:val="both"/>
        <w:rPr>
          <w:sz w:val="22"/>
          <w:szCs w:val="22"/>
        </w:rPr>
      </w:pPr>
      <w:r w:rsidRPr="005D3AE6">
        <w:rPr>
          <w:sz w:val="22"/>
          <w:szCs w:val="22"/>
        </w:rPr>
        <w:t>4.1 O</w:t>
      </w:r>
      <w:r w:rsidR="00BA1B5D" w:rsidRPr="005D3AE6">
        <w:rPr>
          <w:sz w:val="22"/>
          <w:szCs w:val="22"/>
        </w:rPr>
        <w:t xml:space="preserve"> objeto do presente contrato será realizado sob a Forma/Regime Execução: Indireta.</w:t>
      </w:r>
    </w:p>
    <w:p w:rsidR="00A537EB" w:rsidRPr="005D3AE6" w:rsidRDefault="00A537EB">
      <w:pPr>
        <w:ind w:firstLine="1134"/>
        <w:jc w:val="both"/>
        <w:rPr>
          <w:sz w:val="22"/>
          <w:szCs w:val="22"/>
        </w:rPr>
      </w:pPr>
    </w:p>
    <w:p w:rsidR="00A537EB" w:rsidRPr="005D3AE6" w:rsidRDefault="00BA1B5D">
      <w:pPr>
        <w:jc w:val="both"/>
        <w:rPr>
          <w:sz w:val="22"/>
          <w:szCs w:val="22"/>
        </w:rPr>
      </w:pPr>
      <w:r w:rsidRPr="005D3AE6">
        <w:rPr>
          <w:sz w:val="22"/>
          <w:szCs w:val="22"/>
        </w:rPr>
        <w:t>CLÁUSULA QUINTA: O PREÇO E AS CONDIÇÕES DE PAGAMENTO, OS CRITÉRIOS, A DATA-BASE E A PERIODICIDADE DO REAJUSTAMENTO DE PREÇOS E OS CRITÉRIOS DE ATUALIZAÇÃO MONETÁRIA ENTRE A DATA DO ADIMPLEMENTO DAS OBRIGAÇÕES E A DO EFETIVO PAGAMENTO (ART. 92, V)</w:t>
      </w:r>
    </w:p>
    <w:p w:rsidR="00A537EB" w:rsidRPr="005D3AE6" w:rsidRDefault="00A537EB">
      <w:pPr>
        <w:jc w:val="both"/>
        <w:rPr>
          <w:sz w:val="22"/>
          <w:szCs w:val="22"/>
        </w:rPr>
      </w:pPr>
    </w:p>
    <w:p w:rsidR="00731494" w:rsidRDefault="00731494" w:rsidP="00731494">
      <w:pPr>
        <w:pStyle w:val="ecxmsonormal"/>
        <w:shd w:val="clear" w:color="auto" w:fill="FFFFFF"/>
        <w:spacing w:after="0" w:line="276" w:lineRule="auto"/>
        <w:ind w:right="142"/>
        <w:jc w:val="both"/>
        <w:rPr>
          <w:color w:val="000000" w:themeColor="text1"/>
          <w:sz w:val="22"/>
          <w:szCs w:val="22"/>
        </w:rPr>
      </w:pPr>
      <w:r>
        <w:rPr>
          <w:bCs/>
          <w:color w:val="000000" w:themeColor="text1"/>
          <w:sz w:val="22"/>
          <w:szCs w:val="22"/>
        </w:rPr>
        <w:t>5.1.</w:t>
      </w:r>
      <w:r w:rsidRPr="00BE6160">
        <w:rPr>
          <w:bCs/>
          <w:color w:val="000000" w:themeColor="text1"/>
          <w:sz w:val="22"/>
          <w:szCs w:val="22"/>
        </w:rPr>
        <w:t xml:space="preserve"> Os pagamentos serão efetuados através de créditos em conta bancária ou diretamente ao credor, após a apresentação da Nota Fiscal/Fatura devidamente atestada pelo setor competente. De forma mensal</w:t>
      </w:r>
      <w:r w:rsidRPr="00BE6160">
        <w:rPr>
          <w:color w:val="000000" w:themeColor="text1"/>
          <w:sz w:val="22"/>
          <w:szCs w:val="22"/>
        </w:rPr>
        <w:t xml:space="preserve"> em até 30 (trinta) dias, contados da data da apresentação da Nota Fiscal pelo detentor, devidamente conferida e atestada pela secretaria requisitante.</w:t>
      </w:r>
    </w:p>
    <w:p w:rsidR="00731494" w:rsidRPr="00BE6160" w:rsidRDefault="00731494" w:rsidP="00731494">
      <w:pPr>
        <w:pStyle w:val="ecxmsonormal"/>
        <w:shd w:val="clear" w:color="auto" w:fill="FFFFFF"/>
        <w:spacing w:after="0" w:line="276" w:lineRule="auto"/>
        <w:ind w:right="142"/>
        <w:jc w:val="both"/>
        <w:rPr>
          <w:color w:val="000000" w:themeColor="text1"/>
          <w:sz w:val="22"/>
          <w:szCs w:val="22"/>
        </w:rPr>
      </w:pPr>
    </w:p>
    <w:p w:rsidR="00731494" w:rsidRDefault="00731494" w:rsidP="00731494">
      <w:pPr>
        <w:spacing w:line="276" w:lineRule="auto"/>
        <w:ind w:right="142" w:firstLine="2"/>
        <w:jc w:val="both"/>
        <w:rPr>
          <w:color w:val="000000" w:themeColor="text1"/>
          <w:sz w:val="22"/>
          <w:szCs w:val="22"/>
        </w:rPr>
      </w:pPr>
      <w:r>
        <w:rPr>
          <w:color w:val="000000" w:themeColor="text1"/>
          <w:sz w:val="22"/>
          <w:szCs w:val="22"/>
        </w:rPr>
        <w:t>5.2.</w:t>
      </w:r>
      <w:r w:rsidRPr="00BE6160">
        <w:rPr>
          <w:color w:val="000000" w:themeColor="text1"/>
          <w:sz w:val="22"/>
          <w:szCs w:val="22"/>
        </w:rPr>
        <w:t xml:space="preserve"> Nas notas fiscais deverão constar o número do Contrato firmado ou empenho, e ainda, atestada no verso pelo responsável pelo recebimento, o valor total e quantidade, além das demais exigências legais.</w:t>
      </w:r>
    </w:p>
    <w:p w:rsidR="00731494" w:rsidRPr="00BE6160" w:rsidRDefault="00731494" w:rsidP="00731494">
      <w:pPr>
        <w:spacing w:line="276" w:lineRule="auto"/>
        <w:ind w:right="142" w:firstLine="2"/>
        <w:jc w:val="both"/>
        <w:rPr>
          <w:color w:val="000000" w:themeColor="text1"/>
          <w:sz w:val="22"/>
          <w:szCs w:val="22"/>
        </w:rPr>
      </w:pPr>
    </w:p>
    <w:p w:rsidR="00731494" w:rsidRPr="00BE6160" w:rsidRDefault="00731494" w:rsidP="00731494">
      <w:pPr>
        <w:spacing w:line="276" w:lineRule="auto"/>
        <w:ind w:right="142"/>
        <w:jc w:val="both"/>
        <w:rPr>
          <w:color w:val="000000" w:themeColor="text1"/>
          <w:sz w:val="22"/>
          <w:szCs w:val="22"/>
        </w:rPr>
      </w:pPr>
      <w:r>
        <w:rPr>
          <w:color w:val="000000" w:themeColor="text1"/>
          <w:sz w:val="22"/>
          <w:szCs w:val="22"/>
        </w:rPr>
        <w:t>5.3.</w:t>
      </w:r>
      <w:r w:rsidRPr="00BE6160">
        <w:rPr>
          <w:color w:val="000000" w:themeColor="text1"/>
          <w:sz w:val="22"/>
          <w:szCs w:val="22"/>
        </w:rPr>
        <w:t xml:space="preserve"> Ocorrendo erro no documento da cobrança, este será devolvido e o pagamento será sustado para que a contratada tome as medidas necessárias, passando o prazo para o pagamento a ser contado a partir da data da reapresentação do mesmo.</w:t>
      </w:r>
    </w:p>
    <w:p w:rsidR="00731494" w:rsidRDefault="00731494" w:rsidP="00731494">
      <w:pPr>
        <w:spacing w:line="276" w:lineRule="auto"/>
        <w:ind w:right="142"/>
        <w:jc w:val="both"/>
        <w:rPr>
          <w:color w:val="000000" w:themeColor="text1"/>
          <w:sz w:val="22"/>
          <w:szCs w:val="22"/>
        </w:rPr>
      </w:pPr>
      <w:r>
        <w:rPr>
          <w:color w:val="000000" w:themeColor="text1"/>
          <w:sz w:val="22"/>
          <w:szCs w:val="22"/>
        </w:rPr>
        <w:t>5.4.</w:t>
      </w:r>
      <w:r w:rsidRPr="00BE6160">
        <w:rPr>
          <w:color w:val="000000" w:themeColor="text1"/>
          <w:sz w:val="22"/>
          <w:szCs w:val="22"/>
        </w:rPr>
        <w:t xml:space="preserve"> Na hipótese de devolução, a Nota Fiscal será considerada como não apresentada, para fins de atendimento das condições contratuais.</w:t>
      </w:r>
    </w:p>
    <w:p w:rsidR="006C18F4" w:rsidRPr="00BE6160" w:rsidRDefault="006C18F4" w:rsidP="00731494">
      <w:pPr>
        <w:spacing w:line="276" w:lineRule="auto"/>
        <w:ind w:right="142"/>
        <w:jc w:val="both"/>
        <w:rPr>
          <w:color w:val="000000" w:themeColor="text1"/>
          <w:sz w:val="22"/>
          <w:szCs w:val="22"/>
        </w:rPr>
      </w:pPr>
    </w:p>
    <w:p w:rsidR="00342F65" w:rsidRDefault="00731494" w:rsidP="00342F65">
      <w:pPr>
        <w:spacing w:line="276" w:lineRule="auto"/>
        <w:ind w:right="142"/>
        <w:jc w:val="both"/>
        <w:rPr>
          <w:color w:val="000000" w:themeColor="text1"/>
          <w:sz w:val="22"/>
          <w:szCs w:val="22"/>
        </w:rPr>
      </w:pPr>
      <w:r>
        <w:rPr>
          <w:color w:val="000000" w:themeColor="text1"/>
          <w:sz w:val="22"/>
          <w:szCs w:val="22"/>
        </w:rPr>
        <w:t>5.5.</w:t>
      </w:r>
      <w:r w:rsidRPr="00BE6160">
        <w:rPr>
          <w:color w:val="000000" w:themeColor="text1"/>
          <w:sz w:val="22"/>
          <w:szCs w:val="22"/>
        </w:rPr>
        <w:t xml:space="preserve"> A partir de 01/10/2023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143/2023, sob pena de não aceitação da nota.</w:t>
      </w:r>
    </w:p>
    <w:p w:rsidR="00342F65" w:rsidRDefault="00342F65" w:rsidP="00342F65">
      <w:pPr>
        <w:spacing w:line="276" w:lineRule="auto"/>
        <w:ind w:right="142"/>
        <w:jc w:val="both"/>
        <w:rPr>
          <w:color w:val="000000" w:themeColor="text1"/>
          <w:sz w:val="22"/>
          <w:szCs w:val="22"/>
        </w:rPr>
      </w:pPr>
    </w:p>
    <w:p w:rsidR="00731494" w:rsidRPr="00342F65" w:rsidRDefault="00731494" w:rsidP="00342F65">
      <w:pPr>
        <w:spacing w:line="276" w:lineRule="auto"/>
        <w:ind w:right="142"/>
        <w:jc w:val="both"/>
        <w:rPr>
          <w:sz w:val="22"/>
          <w:szCs w:val="22"/>
        </w:rPr>
      </w:pPr>
      <w:r w:rsidRPr="00342F65">
        <w:rPr>
          <w:color w:val="000000" w:themeColor="text1"/>
          <w:sz w:val="22"/>
          <w:szCs w:val="22"/>
        </w:rPr>
        <w:t xml:space="preserve">5.6.  </w:t>
      </w:r>
      <w:r w:rsidRPr="00342F65">
        <w:rPr>
          <w:sz w:val="22"/>
          <w:szCs w:val="22"/>
        </w:rPr>
        <w:t xml:space="preserve">No pagamento serão retidas do valor da contratação todas as retenções previdenciárias, impostos e taxas fixados em Lei. </w:t>
      </w:r>
    </w:p>
    <w:p w:rsidR="00342F65" w:rsidRPr="006C18F4" w:rsidRDefault="00342F65" w:rsidP="00731494">
      <w:pPr>
        <w:pStyle w:val="SemEspaamento"/>
        <w:jc w:val="both"/>
        <w:rPr>
          <w:rFonts w:ascii="Times New Roman" w:hAnsi="Times New Roman" w:cs="Times New Roman"/>
        </w:rPr>
      </w:pPr>
    </w:p>
    <w:p w:rsidR="00731494" w:rsidRDefault="00731494" w:rsidP="00731494">
      <w:pPr>
        <w:pStyle w:val="SemEspaamento"/>
        <w:jc w:val="both"/>
        <w:rPr>
          <w:rFonts w:ascii="Times New Roman" w:hAnsi="Times New Roman" w:cs="Times New Roman"/>
        </w:rPr>
      </w:pPr>
      <w:r w:rsidRPr="006C18F4">
        <w:rPr>
          <w:rFonts w:ascii="Times New Roman" w:hAnsi="Times New Roman" w:cs="Times New Roman"/>
        </w:rPr>
        <w:t xml:space="preserve">5.6.1 Na hipótese da licitante ser optante do SIMPLES, a empresa deverá informar através de declaração ou na Nota Fiscal a alíquota de ISSQN e o valor a ser recolhido. </w:t>
      </w:r>
    </w:p>
    <w:p w:rsidR="006C18F4" w:rsidRPr="006C18F4" w:rsidRDefault="006C18F4" w:rsidP="00731494">
      <w:pPr>
        <w:pStyle w:val="SemEspaamento"/>
        <w:jc w:val="both"/>
        <w:rPr>
          <w:rFonts w:ascii="Times New Roman" w:hAnsi="Times New Roman" w:cs="Times New Roman"/>
        </w:rPr>
      </w:pPr>
    </w:p>
    <w:p w:rsidR="00731494" w:rsidRPr="006C18F4" w:rsidRDefault="00731494" w:rsidP="00731494">
      <w:pPr>
        <w:pStyle w:val="SemEspaamento"/>
        <w:jc w:val="both"/>
        <w:rPr>
          <w:rFonts w:ascii="Times New Roman" w:hAnsi="Times New Roman" w:cs="Times New Roman"/>
        </w:rPr>
      </w:pPr>
      <w:r w:rsidRPr="006C18F4">
        <w:rPr>
          <w:rFonts w:ascii="Times New Roman" w:hAnsi="Times New Roman" w:cs="Times New Roman"/>
        </w:rPr>
        <w:t xml:space="preserve">5.6.2. Na nota fiscal é obrigatório que a CONTRATADA informe o </w:t>
      </w:r>
      <w:r w:rsidRPr="006C18F4">
        <w:rPr>
          <w:rFonts w:ascii="Times New Roman" w:hAnsi="Times New Roman" w:cs="Times New Roman"/>
          <w:u w:val="single"/>
        </w:rPr>
        <w:t>percentual</w:t>
      </w:r>
      <w:r w:rsidRPr="006C18F4">
        <w:rPr>
          <w:rFonts w:ascii="Times New Roman" w:hAnsi="Times New Roman" w:cs="Times New Roman"/>
        </w:rPr>
        <w:t xml:space="preserve"> e </w:t>
      </w:r>
      <w:r w:rsidRPr="006C18F4">
        <w:rPr>
          <w:rFonts w:ascii="Times New Roman" w:hAnsi="Times New Roman" w:cs="Times New Roman"/>
          <w:u w:val="single"/>
        </w:rPr>
        <w:t>valo</w:t>
      </w:r>
      <w:r w:rsidRPr="006C18F4">
        <w:rPr>
          <w:rFonts w:ascii="Times New Roman" w:hAnsi="Times New Roman" w:cs="Times New Roman"/>
        </w:rPr>
        <w:t xml:space="preserve">r de retenção do </w:t>
      </w:r>
      <w:proofErr w:type="gramStart"/>
      <w:r w:rsidRPr="006C18F4">
        <w:rPr>
          <w:rFonts w:ascii="Times New Roman" w:hAnsi="Times New Roman" w:cs="Times New Roman"/>
        </w:rPr>
        <w:t>IRRF  e</w:t>
      </w:r>
      <w:proofErr w:type="gramEnd"/>
      <w:r w:rsidRPr="006C18F4">
        <w:rPr>
          <w:rFonts w:ascii="Times New Roman" w:hAnsi="Times New Roman" w:cs="Times New Roman"/>
        </w:rPr>
        <w:t xml:space="preserve"> do INSS da prestação de serviços realizadas para o Município de Águas Frias –SC conforme disposto na IN RFB nº 1.234/2012, a fim de viabilizar o cumprimento do art. 1º do Decreto Municipal nº 143/2023 de 13 de junho de 2023.</w:t>
      </w:r>
    </w:p>
    <w:p w:rsidR="00A537EB" w:rsidRPr="006C18F4" w:rsidRDefault="00A537EB">
      <w:pPr>
        <w:jc w:val="both"/>
        <w:rPr>
          <w:sz w:val="22"/>
          <w:szCs w:val="22"/>
        </w:rPr>
      </w:pPr>
    </w:p>
    <w:p w:rsidR="00A537EB" w:rsidRPr="006C18F4" w:rsidRDefault="00731494">
      <w:pPr>
        <w:jc w:val="both"/>
        <w:rPr>
          <w:sz w:val="22"/>
          <w:szCs w:val="22"/>
        </w:rPr>
      </w:pPr>
      <w:r w:rsidRPr="006C18F4">
        <w:rPr>
          <w:sz w:val="22"/>
          <w:szCs w:val="22"/>
        </w:rPr>
        <w:t xml:space="preserve">5.7. </w:t>
      </w:r>
      <w:r w:rsidR="00BA1B5D" w:rsidRPr="006C18F4">
        <w:rPr>
          <w:sz w:val="22"/>
          <w:szCs w:val="22"/>
        </w:rPr>
        <w:t xml:space="preserve"> A nota deverá ser emitida em nome do Município </w:t>
      </w:r>
      <w:r w:rsidR="00756413" w:rsidRPr="006C18F4">
        <w:rPr>
          <w:sz w:val="22"/>
          <w:szCs w:val="22"/>
        </w:rPr>
        <w:t>de Águas</w:t>
      </w:r>
      <w:r w:rsidR="00BA1B5D" w:rsidRPr="006C18F4">
        <w:rPr>
          <w:sz w:val="22"/>
          <w:szCs w:val="22"/>
        </w:rPr>
        <w:t xml:space="preserve"> Frias CNPJ 95.990.180/0001-02 Rua Sete de Setembro, 512, centro, Águas Frias -SC, CEP 89.843-000. A mesma deverá ser encaminhada para o e-mail: contabilidade@aguasfrias.sc.gov.br, nos arquivos com extensão XML e PDF, sob pena de retenção de pagamentos. Juntamente com a Nota fiscal deverá ser enviado as certidões vigentes de regularidade fiscal e trabalhista.</w:t>
      </w:r>
    </w:p>
    <w:p w:rsidR="00A537EB" w:rsidRPr="006C18F4" w:rsidRDefault="00A537EB">
      <w:pPr>
        <w:jc w:val="both"/>
        <w:rPr>
          <w:sz w:val="22"/>
          <w:szCs w:val="22"/>
        </w:rPr>
      </w:pPr>
    </w:p>
    <w:p w:rsidR="00A537EB" w:rsidRPr="006C18F4" w:rsidRDefault="00731494">
      <w:pPr>
        <w:jc w:val="both"/>
        <w:rPr>
          <w:sz w:val="22"/>
          <w:szCs w:val="22"/>
        </w:rPr>
      </w:pPr>
      <w:r w:rsidRPr="006C18F4">
        <w:rPr>
          <w:sz w:val="22"/>
          <w:szCs w:val="22"/>
        </w:rPr>
        <w:t xml:space="preserve">5.8 . </w:t>
      </w:r>
      <w:r w:rsidR="00BA1B5D" w:rsidRPr="006C18F4">
        <w:rPr>
          <w:sz w:val="22"/>
          <w:szCs w:val="22"/>
        </w:rPr>
        <w:t xml:space="preserve">Fica expressamente estabelecido que os preços constantes na proposta da CONTRATADA incluem todos os custos diretos e indiretos requeridos para a execução do objeto contratado, constituindo-se na única remuneração devida. </w:t>
      </w:r>
    </w:p>
    <w:p w:rsidR="00A537EB" w:rsidRPr="006C18F4" w:rsidRDefault="00A537EB">
      <w:pPr>
        <w:jc w:val="both"/>
        <w:rPr>
          <w:sz w:val="22"/>
          <w:szCs w:val="22"/>
        </w:rPr>
      </w:pPr>
    </w:p>
    <w:p w:rsidR="00A537EB" w:rsidRPr="005D3AE6" w:rsidRDefault="00731494">
      <w:pPr>
        <w:jc w:val="both"/>
        <w:rPr>
          <w:sz w:val="22"/>
          <w:szCs w:val="22"/>
        </w:rPr>
      </w:pPr>
      <w:r>
        <w:rPr>
          <w:sz w:val="22"/>
          <w:szCs w:val="22"/>
        </w:rPr>
        <w:t>5.9</w:t>
      </w:r>
      <w:r w:rsidR="00BA1B5D" w:rsidRPr="005D3AE6">
        <w:rPr>
          <w:sz w:val="22"/>
          <w:szCs w:val="22"/>
        </w:rPr>
        <w:t xml:space="preserve">. Durante o prazo inicial de 12 (doze) </w:t>
      </w:r>
      <w:r w:rsidR="00756413" w:rsidRPr="005D3AE6">
        <w:rPr>
          <w:sz w:val="22"/>
          <w:szCs w:val="22"/>
        </w:rPr>
        <w:t>meses de</w:t>
      </w:r>
      <w:r w:rsidR="00BA1B5D" w:rsidRPr="005D3AE6">
        <w:rPr>
          <w:sz w:val="22"/>
          <w:szCs w:val="22"/>
        </w:rPr>
        <w:t xml:space="preserve"> execução do </w:t>
      </w:r>
      <w:r w:rsidR="00756413" w:rsidRPr="005D3AE6">
        <w:rPr>
          <w:sz w:val="22"/>
          <w:szCs w:val="22"/>
        </w:rPr>
        <w:t>contrato, os</w:t>
      </w:r>
      <w:r w:rsidR="00BA1B5D" w:rsidRPr="005D3AE6">
        <w:rPr>
          <w:sz w:val="22"/>
          <w:szCs w:val="22"/>
        </w:rPr>
        <w:t xml:space="preserve"> preços não sofrerão qualquer reajuste contratual. Em caso de prorrogação do contrato os preços serão </w:t>
      </w:r>
      <w:r w:rsidR="00756413" w:rsidRPr="005D3AE6">
        <w:rPr>
          <w:sz w:val="22"/>
          <w:szCs w:val="22"/>
        </w:rPr>
        <w:t>reajustados anualmente</w:t>
      </w:r>
      <w:r w:rsidR="00BA1B5D" w:rsidRPr="005D3AE6">
        <w:rPr>
          <w:sz w:val="22"/>
          <w:szCs w:val="22"/>
        </w:rPr>
        <w:t xml:space="preserve"> (decorridos os doze meses), já no início da </w:t>
      </w:r>
      <w:r w:rsidR="00756413" w:rsidRPr="005D3AE6">
        <w:rPr>
          <w:sz w:val="22"/>
          <w:szCs w:val="22"/>
        </w:rPr>
        <w:t>prorrogação e</w:t>
      </w:r>
      <w:r w:rsidR="00BA1B5D" w:rsidRPr="005D3AE6">
        <w:rPr>
          <w:sz w:val="22"/>
          <w:szCs w:val="22"/>
        </w:rPr>
        <w:t xml:space="preserve"> assim sucessivamente (de doze em doze meses</w:t>
      </w:r>
      <w:proofErr w:type="gramStart"/>
      <w:r w:rsidR="00BA1B5D" w:rsidRPr="005D3AE6">
        <w:rPr>
          <w:sz w:val="22"/>
          <w:szCs w:val="22"/>
        </w:rPr>
        <w:t>),de</w:t>
      </w:r>
      <w:proofErr w:type="gramEnd"/>
      <w:r w:rsidR="00BA1B5D" w:rsidRPr="005D3AE6">
        <w:rPr>
          <w:sz w:val="22"/>
          <w:szCs w:val="22"/>
        </w:rPr>
        <w:t xml:space="preserve"> acordo com o índice acumulado (últimos doze meses proporcional) do IPCA/IBGE  (Índice Nacional de Preços ao Consumidor Amplo), divulgado pela Instituto Brasileiro de Geografia e Estatística ou índice legal oficial que venha  a substituí-lo.</w:t>
      </w:r>
    </w:p>
    <w:p w:rsidR="00A537EB" w:rsidRPr="005D3AE6" w:rsidRDefault="00A537EB">
      <w:pPr>
        <w:jc w:val="both"/>
        <w:rPr>
          <w:sz w:val="22"/>
          <w:szCs w:val="22"/>
        </w:rPr>
      </w:pPr>
    </w:p>
    <w:p w:rsidR="00A537EB" w:rsidRPr="005D3AE6" w:rsidRDefault="00BA1B5D">
      <w:pPr>
        <w:jc w:val="both"/>
        <w:rPr>
          <w:sz w:val="22"/>
          <w:szCs w:val="22"/>
        </w:rPr>
      </w:pPr>
      <w:r w:rsidRPr="005D3AE6">
        <w:rPr>
          <w:sz w:val="22"/>
          <w:szCs w:val="22"/>
        </w:rPr>
        <w:t>CLÁUSULA SEXTA:  PRAZO PARA LIQUIDAÇÃO E PARA PAGAMENTO (ART. 92, VI)</w:t>
      </w:r>
    </w:p>
    <w:p w:rsidR="00A537EB" w:rsidRPr="005D3AE6" w:rsidRDefault="00A537EB">
      <w:pPr>
        <w:jc w:val="both"/>
        <w:rPr>
          <w:sz w:val="22"/>
          <w:szCs w:val="22"/>
        </w:rPr>
      </w:pPr>
    </w:p>
    <w:p w:rsidR="00A537EB" w:rsidRPr="005D3AE6" w:rsidRDefault="00BA1B5D">
      <w:pPr>
        <w:jc w:val="both"/>
        <w:rPr>
          <w:sz w:val="22"/>
          <w:szCs w:val="22"/>
        </w:rPr>
      </w:pPr>
      <w:r w:rsidRPr="005D3AE6">
        <w:rPr>
          <w:sz w:val="22"/>
          <w:szCs w:val="22"/>
        </w:rPr>
        <w:t xml:space="preserve">6.1.    Os valores referente aos </w:t>
      </w:r>
      <w:r w:rsidR="00F220EB" w:rsidRPr="005D3AE6">
        <w:rPr>
          <w:sz w:val="22"/>
          <w:szCs w:val="22"/>
        </w:rPr>
        <w:t>itens da</w:t>
      </w:r>
      <w:r w:rsidRPr="005D3AE6">
        <w:rPr>
          <w:sz w:val="22"/>
          <w:szCs w:val="22"/>
        </w:rPr>
        <w:t xml:space="preserve"> tabela constante na cláusula primeira item 1.1 somente serão pagos após a prestação desses serviços. </w:t>
      </w:r>
    </w:p>
    <w:p w:rsidR="00A537EB" w:rsidRPr="005D3AE6" w:rsidRDefault="00A537EB">
      <w:pPr>
        <w:jc w:val="both"/>
        <w:rPr>
          <w:sz w:val="22"/>
          <w:szCs w:val="22"/>
        </w:rPr>
      </w:pPr>
    </w:p>
    <w:p w:rsidR="00A537EB" w:rsidRPr="005D3AE6" w:rsidRDefault="00BA1B5D">
      <w:pPr>
        <w:jc w:val="both"/>
        <w:rPr>
          <w:sz w:val="22"/>
          <w:szCs w:val="22"/>
        </w:rPr>
      </w:pPr>
      <w:r w:rsidRPr="005D3AE6">
        <w:rPr>
          <w:sz w:val="22"/>
          <w:szCs w:val="22"/>
        </w:rPr>
        <w:t xml:space="preserve">6.2. Será efetuado o pagamento perante apresentação de documento </w:t>
      </w:r>
      <w:r w:rsidR="00756413" w:rsidRPr="005D3AE6">
        <w:rPr>
          <w:sz w:val="22"/>
          <w:szCs w:val="22"/>
        </w:rPr>
        <w:t>fiscal, com</w:t>
      </w:r>
      <w:r w:rsidRPr="005D3AE6">
        <w:rPr>
          <w:sz w:val="22"/>
          <w:szCs w:val="22"/>
        </w:rPr>
        <w:t xml:space="preserve"> carimbo e assinatura certificando a liquidação da despesa</w:t>
      </w:r>
      <w:r w:rsidRPr="00756413">
        <w:rPr>
          <w:sz w:val="22"/>
          <w:szCs w:val="22"/>
        </w:rPr>
        <w:t>. O pa</w:t>
      </w:r>
      <w:r w:rsidR="00756413" w:rsidRPr="00756413">
        <w:rPr>
          <w:sz w:val="22"/>
          <w:szCs w:val="22"/>
        </w:rPr>
        <w:t>gamento será efetuado em até 30 (trinta</w:t>
      </w:r>
      <w:r w:rsidRPr="00756413">
        <w:rPr>
          <w:sz w:val="22"/>
          <w:szCs w:val="22"/>
        </w:rPr>
        <w:t>) dias após a prestação dos serviços.</w:t>
      </w:r>
    </w:p>
    <w:p w:rsidR="002C5573" w:rsidRDefault="002C5573">
      <w:pPr>
        <w:jc w:val="both"/>
        <w:rPr>
          <w:sz w:val="22"/>
          <w:szCs w:val="22"/>
        </w:rPr>
      </w:pPr>
    </w:p>
    <w:p w:rsidR="00A537EB" w:rsidRPr="005D3AE6" w:rsidRDefault="00BA1B5D">
      <w:pPr>
        <w:jc w:val="both"/>
        <w:rPr>
          <w:sz w:val="22"/>
          <w:szCs w:val="22"/>
        </w:rPr>
      </w:pPr>
      <w:r w:rsidRPr="005D3AE6">
        <w:rPr>
          <w:sz w:val="22"/>
          <w:szCs w:val="22"/>
        </w:rPr>
        <w:t>CLÁUSULA SÉTIMA: OS PRAZOS DE ENTREGA, OBSERVAÇÃO E RECEBIMENTO DEFINITIVO, QUANDO FOR O CASO (art. 92, VII)</w:t>
      </w:r>
    </w:p>
    <w:p w:rsidR="00A537EB" w:rsidRPr="005D3AE6" w:rsidRDefault="00A537EB">
      <w:pPr>
        <w:jc w:val="both"/>
        <w:rPr>
          <w:sz w:val="22"/>
          <w:szCs w:val="22"/>
        </w:rPr>
      </w:pPr>
    </w:p>
    <w:p w:rsidR="00A537EB" w:rsidRPr="00194351" w:rsidRDefault="00BA1B5D">
      <w:pPr>
        <w:jc w:val="both"/>
        <w:rPr>
          <w:sz w:val="22"/>
          <w:szCs w:val="22"/>
        </w:rPr>
      </w:pPr>
      <w:r w:rsidRPr="00194351">
        <w:rPr>
          <w:sz w:val="22"/>
          <w:szCs w:val="22"/>
        </w:rPr>
        <w:t xml:space="preserve">7.1. </w:t>
      </w:r>
      <w:r w:rsidR="00194351" w:rsidRPr="00194351">
        <w:rPr>
          <w:color w:val="000000" w:themeColor="text1"/>
          <w:sz w:val="22"/>
          <w:szCs w:val="22"/>
        </w:rPr>
        <w:t xml:space="preserve">A finalização da pintura na </w:t>
      </w:r>
      <w:proofErr w:type="gramStart"/>
      <w:r w:rsidR="00194351" w:rsidRPr="00194351">
        <w:rPr>
          <w:color w:val="000000" w:themeColor="text1"/>
          <w:sz w:val="22"/>
          <w:szCs w:val="22"/>
        </w:rPr>
        <w:t>praça  deverá</w:t>
      </w:r>
      <w:proofErr w:type="gramEnd"/>
      <w:r w:rsidR="00194351" w:rsidRPr="00194351">
        <w:rPr>
          <w:color w:val="000000" w:themeColor="text1"/>
          <w:sz w:val="22"/>
          <w:szCs w:val="22"/>
        </w:rPr>
        <w:t xml:space="preserve"> ser até dia 06/09/2023 e na unidade de saúde até dia 30/11/2023.</w:t>
      </w:r>
    </w:p>
    <w:p w:rsidR="00A537EB" w:rsidRPr="00194351" w:rsidRDefault="00A537EB">
      <w:pPr>
        <w:ind w:firstLine="1134"/>
        <w:jc w:val="both"/>
        <w:rPr>
          <w:sz w:val="22"/>
          <w:szCs w:val="22"/>
        </w:rPr>
      </w:pPr>
    </w:p>
    <w:p w:rsidR="00A537EB" w:rsidRPr="00194351" w:rsidRDefault="00BA1B5D">
      <w:pPr>
        <w:jc w:val="both"/>
        <w:rPr>
          <w:sz w:val="22"/>
          <w:szCs w:val="22"/>
        </w:rPr>
      </w:pPr>
      <w:r w:rsidRPr="00194351">
        <w:rPr>
          <w:sz w:val="22"/>
          <w:szCs w:val="22"/>
        </w:rPr>
        <w:t xml:space="preserve">7.2. A vigência do Contrato será do dia </w:t>
      </w:r>
      <w:r w:rsidR="003847DE" w:rsidRPr="00194351">
        <w:rPr>
          <w:sz w:val="22"/>
          <w:szCs w:val="22"/>
        </w:rPr>
        <w:t>22</w:t>
      </w:r>
      <w:r w:rsidR="00805CC7" w:rsidRPr="00194351">
        <w:rPr>
          <w:sz w:val="22"/>
          <w:szCs w:val="22"/>
        </w:rPr>
        <w:t>/08/2023 até</w:t>
      </w:r>
      <w:r w:rsidRPr="00194351">
        <w:rPr>
          <w:sz w:val="22"/>
          <w:szCs w:val="22"/>
        </w:rPr>
        <w:t xml:space="preserve"> o </w:t>
      </w:r>
      <w:r w:rsidR="00805CC7" w:rsidRPr="00194351">
        <w:rPr>
          <w:sz w:val="22"/>
          <w:szCs w:val="22"/>
        </w:rPr>
        <w:t>dia 31</w:t>
      </w:r>
      <w:r w:rsidRPr="00194351">
        <w:rPr>
          <w:sz w:val="22"/>
          <w:szCs w:val="22"/>
        </w:rPr>
        <w:t>/12/2023</w:t>
      </w:r>
    </w:p>
    <w:p w:rsidR="00194351" w:rsidRPr="00194351" w:rsidRDefault="00194351">
      <w:pPr>
        <w:jc w:val="both"/>
        <w:rPr>
          <w:sz w:val="22"/>
          <w:szCs w:val="22"/>
        </w:rPr>
      </w:pPr>
    </w:p>
    <w:p w:rsidR="00A537EB" w:rsidRPr="00194351" w:rsidRDefault="00194351">
      <w:pPr>
        <w:jc w:val="both"/>
        <w:rPr>
          <w:color w:val="000000" w:themeColor="text1"/>
          <w:sz w:val="22"/>
          <w:szCs w:val="22"/>
        </w:rPr>
      </w:pPr>
      <w:r w:rsidRPr="00194351">
        <w:rPr>
          <w:color w:val="000000" w:themeColor="text1"/>
          <w:sz w:val="22"/>
          <w:szCs w:val="22"/>
        </w:rPr>
        <w:t xml:space="preserve">7.3. Será realizado na Praça Central Armando Zanella e na Unidade Básica de Saúde de Águas Frias. Conforme projeto e memorial descritivo. </w:t>
      </w:r>
    </w:p>
    <w:p w:rsidR="00194351" w:rsidRPr="00194351" w:rsidRDefault="00194351">
      <w:pPr>
        <w:jc w:val="both"/>
        <w:rPr>
          <w:sz w:val="22"/>
          <w:szCs w:val="22"/>
        </w:rPr>
      </w:pPr>
    </w:p>
    <w:p w:rsidR="00A537EB" w:rsidRDefault="00194351">
      <w:pPr>
        <w:jc w:val="both"/>
        <w:rPr>
          <w:sz w:val="22"/>
          <w:szCs w:val="22"/>
        </w:rPr>
      </w:pPr>
      <w:r>
        <w:rPr>
          <w:sz w:val="22"/>
          <w:szCs w:val="22"/>
        </w:rPr>
        <w:t>7.4</w:t>
      </w:r>
      <w:r w:rsidR="00BA1B5D" w:rsidRPr="005D3AE6">
        <w:rPr>
          <w:sz w:val="22"/>
          <w:szCs w:val="22"/>
        </w:rPr>
        <w:t xml:space="preserve">.  Os prazos serão em dias consecutivos, exceto quando for explicitamente disposto de forma diferente. </w:t>
      </w:r>
    </w:p>
    <w:p w:rsidR="00731494" w:rsidRDefault="00731494" w:rsidP="00731494">
      <w:pPr>
        <w:jc w:val="both"/>
        <w:rPr>
          <w:sz w:val="22"/>
          <w:szCs w:val="22"/>
        </w:rPr>
      </w:pPr>
    </w:p>
    <w:p w:rsidR="00731494" w:rsidRDefault="00731494" w:rsidP="00731494">
      <w:pPr>
        <w:jc w:val="both"/>
        <w:rPr>
          <w:sz w:val="22"/>
          <w:szCs w:val="22"/>
        </w:rPr>
      </w:pPr>
      <w:r>
        <w:rPr>
          <w:sz w:val="22"/>
          <w:szCs w:val="22"/>
        </w:rPr>
        <w:t xml:space="preserve">7.5. </w:t>
      </w:r>
      <w:r w:rsidRPr="00731494">
        <w:rPr>
          <w:sz w:val="22"/>
          <w:szCs w:val="22"/>
        </w:rPr>
        <w:t xml:space="preserve">Os serviços serão solicitados mediante emissão de   ordem de serviço. </w:t>
      </w:r>
    </w:p>
    <w:p w:rsidR="00731494" w:rsidRPr="00731494" w:rsidRDefault="00731494" w:rsidP="00731494">
      <w:pPr>
        <w:jc w:val="both"/>
        <w:rPr>
          <w:sz w:val="22"/>
          <w:szCs w:val="22"/>
        </w:rPr>
      </w:pPr>
    </w:p>
    <w:p w:rsidR="00731494" w:rsidRDefault="00731494" w:rsidP="00731494">
      <w:pPr>
        <w:jc w:val="both"/>
        <w:rPr>
          <w:sz w:val="22"/>
          <w:szCs w:val="22"/>
        </w:rPr>
      </w:pPr>
      <w:r>
        <w:rPr>
          <w:sz w:val="22"/>
          <w:szCs w:val="22"/>
        </w:rPr>
        <w:t xml:space="preserve">7.6 </w:t>
      </w:r>
      <w:r w:rsidRPr="00731494">
        <w:rPr>
          <w:sz w:val="22"/>
          <w:szCs w:val="22"/>
        </w:rPr>
        <w:t>A empresa contratada deverá realizar a execução das pinturas conforme memorial descritivo com fornecimento de todos os materiais, tintas e acessórios necessários para a boa execução dos serviços.</w:t>
      </w:r>
    </w:p>
    <w:p w:rsidR="00731494" w:rsidRDefault="00731494" w:rsidP="00731494">
      <w:pPr>
        <w:jc w:val="both"/>
        <w:rPr>
          <w:sz w:val="22"/>
          <w:szCs w:val="22"/>
        </w:rPr>
      </w:pPr>
    </w:p>
    <w:p w:rsidR="00731494" w:rsidRDefault="00731494" w:rsidP="00731494">
      <w:pPr>
        <w:jc w:val="both"/>
        <w:rPr>
          <w:sz w:val="22"/>
          <w:szCs w:val="22"/>
        </w:rPr>
      </w:pPr>
      <w:r>
        <w:rPr>
          <w:sz w:val="22"/>
          <w:szCs w:val="22"/>
        </w:rPr>
        <w:lastRenderedPageBreak/>
        <w:t xml:space="preserve">7.7. </w:t>
      </w:r>
      <w:r w:rsidRPr="00731494">
        <w:rPr>
          <w:sz w:val="22"/>
          <w:szCs w:val="22"/>
        </w:rPr>
        <w:t>A Supervisão é do Secretário Municipal de Administração e pela equipe de engenharia do município que atestará, no documento fiscal correspondente, a prestação de serviços nas condições exigidas, constituindo tal atestação requisito para a liberação dos pagamentos à contratada</w:t>
      </w:r>
    </w:p>
    <w:p w:rsidR="00731494" w:rsidRPr="00731494" w:rsidRDefault="00731494" w:rsidP="00731494">
      <w:pPr>
        <w:jc w:val="both"/>
        <w:rPr>
          <w:sz w:val="22"/>
          <w:szCs w:val="22"/>
        </w:rPr>
      </w:pPr>
    </w:p>
    <w:p w:rsidR="00731494" w:rsidRPr="00731494" w:rsidRDefault="00731494" w:rsidP="00731494">
      <w:pPr>
        <w:jc w:val="both"/>
        <w:rPr>
          <w:sz w:val="22"/>
          <w:szCs w:val="22"/>
        </w:rPr>
      </w:pPr>
      <w:r>
        <w:rPr>
          <w:sz w:val="22"/>
          <w:szCs w:val="22"/>
        </w:rPr>
        <w:t>7.8</w:t>
      </w:r>
      <w:r w:rsidRPr="00731494">
        <w:rPr>
          <w:sz w:val="22"/>
          <w:szCs w:val="22"/>
        </w:rPr>
        <w:t xml:space="preserve">. O Município reserva-se o direito de cancelar os serviços, sem nenhum custo mediando sua solicitação escrita por oficio ou e-mail em caso de atraso ou em desacordo com as especificações e condições constantes </w:t>
      </w:r>
      <w:proofErr w:type="gramStart"/>
      <w:r>
        <w:rPr>
          <w:sz w:val="22"/>
          <w:szCs w:val="22"/>
        </w:rPr>
        <w:t xml:space="preserve">no </w:t>
      </w:r>
      <w:r w:rsidRPr="00731494">
        <w:rPr>
          <w:sz w:val="22"/>
          <w:szCs w:val="22"/>
        </w:rPr>
        <w:t xml:space="preserve"> Termo</w:t>
      </w:r>
      <w:proofErr w:type="gramEnd"/>
      <w:r w:rsidRPr="00731494">
        <w:rPr>
          <w:sz w:val="22"/>
          <w:szCs w:val="22"/>
        </w:rPr>
        <w:t xml:space="preserve"> de Referência.</w:t>
      </w:r>
    </w:p>
    <w:p w:rsidR="00731494" w:rsidRDefault="00731494" w:rsidP="00731494">
      <w:pPr>
        <w:jc w:val="both"/>
        <w:rPr>
          <w:sz w:val="22"/>
          <w:szCs w:val="22"/>
        </w:rPr>
      </w:pPr>
      <w:r>
        <w:rPr>
          <w:sz w:val="22"/>
          <w:szCs w:val="22"/>
        </w:rPr>
        <w:t>7.9.</w:t>
      </w:r>
      <w:r w:rsidRPr="00731494">
        <w:rPr>
          <w:sz w:val="22"/>
          <w:szCs w:val="22"/>
        </w:rPr>
        <w:t xml:space="preserve"> Manter as condições de habilitação e qualificação exigidas durante toda a vigência do Contrato, informando ao contratante a ocorrência de quaisquer alteração nas referidas condições;</w:t>
      </w:r>
    </w:p>
    <w:p w:rsidR="00731494" w:rsidRPr="00731494" w:rsidRDefault="00731494" w:rsidP="00731494">
      <w:pPr>
        <w:jc w:val="both"/>
        <w:rPr>
          <w:sz w:val="22"/>
          <w:szCs w:val="22"/>
        </w:rPr>
      </w:pPr>
    </w:p>
    <w:p w:rsidR="00731494" w:rsidRDefault="00731494" w:rsidP="00731494">
      <w:pPr>
        <w:jc w:val="both"/>
        <w:rPr>
          <w:sz w:val="22"/>
          <w:szCs w:val="22"/>
        </w:rPr>
      </w:pPr>
      <w:r>
        <w:rPr>
          <w:sz w:val="22"/>
          <w:szCs w:val="22"/>
        </w:rPr>
        <w:t>7.10.</w:t>
      </w:r>
      <w:r w:rsidRPr="00731494">
        <w:rPr>
          <w:sz w:val="22"/>
          <w:szCs w:val="22"/>
        </w:rPr>
        <w:t xml:space="preserve"> Executar todos os serviços com mão de obra qualificada, devendo o contratado respeitar a normas técnicas aplicáveis ao objeto contratado.</w:t>
      </w:r>
    </w:p>
    <w:p w:rsidR="00731494" w:rsidRPr="00731494" w:rsidRDefault="00731494" w:rsidP="00731494">
      <w:pPr>
        <w:jc w:val="both"/>
        <w:rPr>
          <w:sz w:val="22"/>
          <w:szCs w:val="22"/>
        </w:rPr>
      </w:pPr>
    </w:p>
    <w:p w:rsidR="00731494" w:rsidRDefault="00731494" w:rsidP="00731494">
      <w:pPr>
        <w:jc w:val="both"/>
        <w:rPr>
          <w:sz w:val="22"/>
          <w:szCs w:val="22"/>
        </w:rPr>
      </w:pPr>
      <w:r>
        <w:rPr>
          <w:sz w:val="22"/>
          <w:szCs w:val="22"/>
        </w:rPr>
        <w:t xml:space="preserve">7.11. </w:t>
      </w:r>
      <w:r w:rsidRPr="00731494">
        <w:rPr>
          <w:sz w:val="22"/>
          <w:szCs w:val="22"/>
        </w:rPr>
        <w:t xml:space="preserve"> Prestar todos os esclarecimentos que forem solicitados pela Administração.</w:t>
      </w:r>
    </w:p>
    <w:p w:rsidR="00731494" w:rsidRPr="00731494" w:rsidRDefault="00731494" w:rsidP="00731494">
      <w:pPr>
        <w:jc w:val="both"/>
        <w:rPr>
          <w:sz w:val="22"/>
          <w:szCs w:val="22"/>
        </w:rPr>
      </w:pPr>
    </w:p>
    <w:p w:rsidR="00731494" w:rsidRDefault="00731494" w:rsidP="00731494">
      <w:pPr>
        <w:jc w:val="both"/>
        <w:rPr>
          <w:sz w:val="22"/>
          <w:szCs w:val="22"/>
        </w:rPr>
      </w:pPr>
      <w:r>
        <w:rPr>
          <w:sz w:val="22"/>
          <w:szCs w:val="22"/>
        </w:rPr>
        <w:t>7.12</w:t>
      </w:r>
      <w:r w:rsidRPr="00731494">
        <w:rPr>
          <w:sz w:val="22"/>
          <w:szCs w:val="22"/>
        </w:rPr>
        <w:t xml:space="preserve"> Cumprir fielmente o que estipula este </w:t>
      </w:r>
      <w:r>
        <w:rPr>
          <w:sz w:val="22"/>
          <w:szCs w:val="22"/>
        </w:rPr>
        <w:t>Contrato</w:t>
      </w:r>
      <w:r w:rsidRPr="00731494">
        <w:rPr>
          <w:sz w:val="22"/>
          <w:szCs w:val="22"/>
        </w:rPr>
        <w:t>, memorial descritivo e projeto.</w:t>
      </w:r>
    </w:p>
    <w:p w:rsidR="00731494" w:rsidRPr="00731494" w:rsidRDefault="00731494" w:rsidP="00731494">
      <w:pPr>
        <w:jc w:val="both"/>
        <w:rPr>
          <w:sz w:val="22"/>
          <w:szCs w:val="22"/>
        </w:rPr>
      </w:pPr>
    </w:p>
    <w:p w:rsidR="00731494" w:rsidRPr="005D3AE6" w:rsidRDefault="00731494" w:rsidP="00731494">
      <w:pPr>
        <w:jc w:val="both"/>
        <w:rPr>
          <w:sz w:val="22"/>
          <w:szCs w:val="22"/>
        </w:rPr>
      </w:pPr>
      <w:r>
        <w:rPr>
          <w:sz w:val="22"/>
          <w:szCs w:val="22"/>
        </w:rPr>
        <w:t>7.13</w:t>
      </w:r>
      <w:r w:rsidRPr="00731494">
        <w:rPr>
          <w:sz w:val="22"/>
          <w:szCs w:val="22"/>
        </w:rPr>
        <w:t xml:space="preserve"> Responsabilizar-se por todos os profissionais envolvidos na realização do serviço</w:t>
      </w:r>
    </w:p>
    <w:p w:rsidR="00A537EB" w:rsidRPr="005D3AE6" w:rsidRDefault="00A537EB">
      <w:pPr>
        <w:jc w:val="both"/>
        <w:rPr>
          <w:sz w:val="22"/>
          <w:szCs w:val="22"/>
        </w:rPr>
      </w:pPr>
    </w:p>
    <w:p w:rsidR="00A537EB" w:rsidRPr="005D3AE6" w:rsidRDefault="00BA1B5D">
      <w:pPr>
        <w:jc w:val="both"/>
        <w:rPr>
          <w:sz w:val="22"/>
          <w:szCs w:val="22"/>
        </w:rPr>
      </w:pPr>
      <w:r w:rsidRPr="005D3AE6">
        <w:rPr>
          <w:sz w:val="22"/>
          <w:szCs w:val="22"/>
        </w:rPr>
        <w:t>CLÁUSULA OITAVA: O CRÉDITO PELO QUAL CORRERÁ A DESPESA, COM A INDICAÇÃO DA CLASSIFICAÇÃO FUNCIONAL PROGRAMÁTICA E DA CATEGORIA ECONÔMICA (art. 92, VIII)</w:t>
      </w:r>
    </w:p>
    <w:p w:rsidR="00A537EB" w:rsidRPr="005D3AE6" w:rsidRDefault="00A537EB">
      <w:pPr>
        <w:jc w:val="both"/>
        <w:rPr>
          <w:sz w:val="22"/>
          <w:szCs w:val="22"/>
        </w:rPr>
      </w:pPr>
    </w:p>
    <w:p w:rsidR="00A537EB" w:rsidRPr="005D3AE6" w:rsidRDefault="00BA1B5D">
      <w:pPr>
        <w:jc w:val="both"/>
        <w:rPr>
          <w:sz w:val="22"/>
          <w:szCs w:val="22"/>
        </w:rPr>
      </w:pPr>
      <w:r w:rsidRPr="005D3AE6">
        <w:rPr>
          <w:sz w:val="22"/>
          <w:szCs w:val="22"/>
        </w:rPr>
        <w:t>8.1 - As despesas decorrentes do presente contrato correrão por conta do Orçamento Fiscal vigente, cuja fonte de recurso tem a seguinte classificação:</w:t>
      </w:r>
    </w:p>
    <w:p w:rsidR="002C5573" w:rsidRDefault="002C5573">
      <w:pPr>
        <w:jc w:val="both"/>
        <w:rPr>
          <w:sz w:val="22"/>
          <w:szCs w:val="22"/>
        </w:rPr>
      </w:pPr>
    </w:p>
    <w:p w:rsidR="00A537EB" w:rsidRPr="005D3AE6" w:rsidRDefault="005D3AE6">
      <w:pPr>
        <w:jc w:val="both"/>
        <w:rPr>
          <w:sz w:val="22"/>
          <w:szCs w:val="22"/>
        </w:rPr>
      </w:pPr>
      <w:r w:rsidRPr="005D3AE6">
        <w:rPr>
          <w:sz w:val="22"/>
          <w:szCs w:val="22"/>
        </w:rPr>
        <w:t>Dados</w:t>
      </w:r>
      <w:r w:rsidR="009D1D23">
        <w:rPr>
          <w:sz w:val="22"/>
          <w:szCs w:val="22"/>
        </w:rPr>
        <w:t xml:space="preserve"> O</w:t>
      </w:r>
      <w:r w:rsidR="00BA1B5D" w:rsidRPr="005D3AE6">
        <w:rPr>
          <w:sz w:val="22"/>
          <w:szCs w:val="22"/>
        </w:rPr>
        <w:t>rç</w:t>
      </w:r>
      <w:r w:rsidR="009D1D23">
        <w:rPr>
          <w:sz w:val="22"/>
          <w:szCs w:val="22"/>
        </w:rPr>
        <w:t>amentário</w:t>
      </w:r>
      <w:r w:rsidRPr="005D3AE6">
        <w:rPr>
          <w:sz w:val="22"/>
          <w:szCs w:val="22"/>
        </w:rPr>
        <w:t xml:space="preserve">: </w:t>
      </w:r>
    </w:p>
    <w:tbl>
      <w:tblPr>
        <w:tblStyle w:val="TableNormal"/>
        <w:tblW w:w="90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992"/>
        <w:gridCol w:w="3081"/>
        <w:gridCol w:w="3146"/>
      </w:tblGrid>
      <w:tr w:rsidR="005D3AE6" w:rsidRPr="005D3AE6" w:rsidTr="002C5573">
        <w:trPr>
          <w:trHeight w:val="450"/>
        </w:trPr>
        <w:tc>
          <w:tcPr>
            <w:tcW w:w="1843" w:type="dxa"/>
            <w:shd w:val="clear" w:color="auto" w:fill="auto"/>
          </w:tcPr>
          <w:p w:rsidR="005D3AE6" w:rsidRPr="005D3AE6" w:rsidRDefault="005D3AE6" w:rsidP="00A73C3B">
            <w:pPr>
              <w:rPr>
                <w:sz w:val="22"/>
                <w:szCs w:val="22"/>
              </w:rPr>
            </w:pPr>
            <w:proofErr w:type="spellStart"/>
            <w:r w:rsidRPr="005D3AE6">
              <w:rPr>
                <w:sz w:val="22"/>
                <w:szCs w:val="22"/>
              </w:rPr>
              <w:t>Código</w:t>
            </w:r>
            <w:proofErr w:type="spellEnd"/>
            <w:r w:rsidRPr="005D3AE6">
              <w:rPr>
                <w:sz w:val="22"/>
                <w:szCs w:val="22"/>
              </w:rPr>
              <w:t xml:space="preserve"> da </w:t>
            </w:r>
            <w:proofErr w:type="spellStart"/>
            <w:r w:rsidRPr="005D3AE6">
              <w:rPr>
                <w:sz w:val="22"/>
                <w:szCs w:val="22"/>
              </w:rPr>
              <w:t>Despesa</w:t>
            </w:r>
            <w:proofErr w:type="spellEnd"/>
            <w:r w:rsidRPr="005D3AE6">
              <w:rPr>
                <w:sz w:val="22"/>
                <w:szCs w:val="22"/>
              </w:rPr>
              <w:t xml:space="preserve"> </w:t>
            </w:r>
          </w:p>
        </w:tc>
        <w:tc>
          <w:tcPr>
            <w:tcW w:w="992" w:type="dxa"/>
            <w:shd w:val="clear" w:color="auto" w:fill="auto"/>
          </w:tcPr>
          <w:p w:rsidR="005D3AE6" w:rsidRPr="005D3AE6" w:rsidRDefault="005D3AE6" w:rsidP="00A73C3B">
            <w:pPr>
              <w:rPr>
                <w:sz w:val="22"/>
                <w:szCs w:val="22"/>
              </w:rPr>
            </w:pPr>
            <w:r w:rsidRPr="005D3AE6">
              <w:rPr>
                <w:sz w:val="22"/>
                <w:szCs w:val="22"/>
              </w:rPr>
              <w:t>Recurso</w:t>
            </w:r>
          </w:p>
        </w:tc>
        <w:tc>
          <w:tcPr>
            <w:tcW w:w="3081" w:type="dxa"/>
            <w:shd w:val="clear" w:color="auto" w:fill="auto"/>
          </w:tcPr>
          <w:p w:rsidR="005D3AE6" w:rsidRPr="005D3AE6" w:rsidRDefault="005D3AE6" w:rsidP="00A73C3B">
            <w:pPr>
              <w:rPr>
                <w:sz w:val="22"/>
                <w:szCs w:val="22"/>
              </w:rPr>
            </w:pPr>
            <w:r w:rsidRPr="005D3AE6">
              <w:rPr>
                <w:sz w:val="22"/>
                <w:szCs w:val="22"/>
              </w:rPr>
              <w:t>Projeto/Atividade</w:t>
            </w:r>
          </w:p>
        </w:tc>
        <w:tc>
          <w:tcPr>
            <w:tcW w:w="3146" w:type="dxa"/>
            <w:shd w:val="clear" w:color="auto" w:fill="auto"/>
          </w:tcPr>
          <w:p w:rsidR="005D3AE6" w:rsidRPr="005D3AE6" w:rsidRDefault="005D3AE6" w:rsidP="00A73C3B">
            <w:pPr>
              <w:rPr>
                <w:sz w:val="22"/>
                <w:szCs w:val="22"/>
              </w:rPr>
            </w:pPr>
            <w:r w:rsidRPr="005D3AE6">
              <w:rPr>
                <w:sz w:val="22"/>
                <w:szCs w:val="22"/>
              </w:rPr>
              <w:t xml:space="preserve">Natureza da despesa </w:t>
            </w:r>
          </w:p>
        </w:tc>
      </w:tr>
      <w:tr w:rsidR="005D3AE6" w:rsidRPr="005D3AE6" w:rsidTr="002C5573">
        <w:trPr>
          <w:trHeight w:val="738"/>
        </w:trPr>
        <w:tc>
          <w:tcPr>
            <w:tcW w:w="1843" w:type="dxa"/>
            <w:shd w:val="clear" w:color="auto" w:fill="auto"/>
          </w:tcPr>
          <w:p w:rsidR="005D3AE6" w:rsidRPr="005D3AE6" w:rsidRDefault="005D3AE6" w:rsidP="00A73C3B">
            <w:pPr>
              <w:rPr>
                <w:sz w:val="22"/>
                <w:szCs w:val="22"/>
              </w:rPr>
            </w:pPr>
            <w:r w:rsidRPr="005D3AE6">
              <w:rPr>
                <w:sz w:val="22"/>
                <w:szCs w:val="22"/>
              </w:rPr>
              <w:t>1154</w:t>
            </w:r>
          </w:p>
        </w:tc>
        <w:tc>
          <w:tcPr>
            <w:tcW w:w="992" w:type="dxa"/>
            <w:shd w:val="clear" w:color="auto" w:fill="auto"/>
          </w:tcPr>
          <w:p w:rsidR="005D3AE6" w:rsidRPr="005D3AE6" w:rsidRDefault="005D3AE6" w:rsidP="00A73C3B">
            <w:pPr>
              <w:rPr>
                <w:sz w:val="22"/>
                <w:szCs w:val="22"/>
              </w:rPr>
            </w:pPr>
            <w:r w:rsidRPr="005D3AE6">
              <w:rPr>
                <w:sz w:val="22"/>
                <w:szCs w:val="22"/>
              </w:rPr>
              <w:t>25000</w:t>
            </w:r>
          </w:p>
        </w:tc>
        <w:tc>
          <w:tcPr>
            <w:tcW w:w="3081" w:type="dxa"/>
            <w:shd w:val="clear" w:color="auto" w:fill="auto"/>
          </w:tcPr>
          <w:p w:rsidR="005D3AE6" w:rsidRPr="005D3AE6" w:rsidRDefault="005D3AE6" w:rsidP="00A73C3B">
            <w:pPr>
              <w:rPr>
                <w:sz w:val="22"/>
                <w:szCs w:val="22"/>
              </w:rPr>
            </w:pPr>
            <w:r w:rsidRPr="005D3AE6">
              <w:rPr>
                <w:sz w:val="22"/>
                <w:szCs w:val="22"/>
              </w:rPr>
              <w:t xml:space="preserve">2-3 – Manutenção das Atividades da Secretaria </w:t>
            </w:r>
          </w:p>
        </w:tc>
        <w:tc>
          <w:tcPr>
            <w:tcW w:w="3146" w:type="dxa"/>
            <w:shd w:val="clear" w:color="auto" w:fill="auto"/>
          </w:tcPr>
          <w:p w:rsidR="005D3AE6" w:rsidRPr="005D3AE6" w:rsidRDefault="005D3AE6" w:rsidP="00A73C3B">
            <w:pPr>
              <w:rPr>
                <w:sz w:val="22"/>
                <w:szCs w:val="22"/>
              </w:rPr>
            </w:pPr>
            <w:r w:rsidRPr="005D3AE6">
              <w:rPr>
                <w:sz w:val="22"/>
                <w:szCs w:val="22"/>
              </w:rPr>
              <w:t xml:space="preserve">339030240000 - Material para Manutenção de bens e imóveis </w:t>
            </w:r>
          </w:p>
        </w:tc>
      </w:tr>
      <w:tr w:rsidR="005D3AE6" w:rsidRPr="005D3AE6" w:rsidTr="002C5573">
        <w:trPr>
          <w:trHeight w:val="738"/>
        </w:trPr>
        <w:tc>
          <w:tcPr>
            <w:tcW w:w="1843" w:type="dxa"/>
            <w:shd w:val="clear" w:color="auto" w:fill="auto"/>
          </w:tcPr>
          <w:p w:rsidR="005D3AE6" w:rsidRPr="005D3AE6" w:rsidRDefault="005D3AE6" w:rsidP="00A73C3B">
            <w:pPr>
              <w:pStyle w:val="SemEspaamento"/>
              <w:spacing w:before="120" w:line="276" w:lineRule="auto"/>
              <w:rPr>
                <w:rFonts w:ascii="Times New Roman" w:hAnsi="Times New Roman" w:cs="Times New Roman"/>
                <w:color w:val="000000" w:themeColor="text1"/>
              </w:rPr>
            </w:pPr>
            <w:r w:rsidRPr="005D3AE6">
              <w:rPr>
                <w:rFonts w:ascii="Times New Roman" w:hAnsi="Times New Roman" w:cs="Times New Roman"/>
                <w:color w:val="000000" w:themeColor="text1"/>
              </w:rPr>
              <w:t>1155</w:t>
            </w:r>
          </w:p>
        </w:tc>
        <w:tc>
          <w:tcPr>
            <w:tcW w:w="992" w:type="dxa"/>
            <w:shd w:val="clear" w:color="auto" w:fill="auto"/>
          </w:tcPr>
          <w:p w:rsidR="005D3AE6" w:rsidRPr="005D3AE6" w:rsidRDefault="005D3AE6" w:rsidP="00A73C3B">
            <w:pPr>
              <w:pStyle w:val="SemEspaamento"/>
              <w:spacing w:before="120" w:line="276" w:lineRule="auto"/>
              <w:rPr>
                <w:rFonts w:ascii="Times New Roman" w:hAnsi="Times New Roman" w:cs="Times New Roman"/>
                <w:color w:val="000000" w:themeColor="text1"/>
              </w:rPr>
            </w:pPr>
            <w:r w:rsidRPr="005D3AE6">
              <w:rPr>
                <w:rFonts w:ascii="Times New Roman" w:hAnsi="Times New Roman" w:cs="Times New Roman"/>
                <w:color w:val="000000" w:themeColor="text1"/>
              </w:rPr>
              <w:t>250000</w:t>
            </w:r>
          </w:p>
        </w:tc>
        <w:tc>
          <w:tcPr>
            <w:tcW w:w="3081" w:type="dxa"/>
            <w:shd w:val="clear" w:color="auto" w:fill="auto"/>
          </w:tcPr>
          <w:p w:rsidR="005D3AE6" w:rsidRPr="005D3AE6" w:rsidRDefault="005D3AE6" w:rsidP="00A73C3B">
            <w:pPr>
              <w:pStyle w:val="SemEspaamento"/>
              <w:spacing w:before="120" w:line="276" w:lineRule="auto"/>
              <w:rPr>
                <w:rFonts w:ascii="Times New Roman" w:hAnsi="Times New Roman" w:cs="Times New Roman"/>
                <w:color w:val="000000" w:themeColor="text1"/>
              </w:rPr>
            </w:pPr>
            <w:r w:rsidRPr="005D3AE6">
              <w:rPr>
                <w:rFonts w:ascii="Times New Roman" w:hAnsi="Times New Roman" w:cs="Times New Roman"/>
              </w:rPr>
              <w:t xml:space="preserve">2-3 – </w:t>
            </w:r>
            <w:proofErr w:type="spellStart"/>
            <w:r w:rsidRPr="005D3AE6">
              <w:rPr>
                <w:rFonts w:ascii="Times New Roman" w:hAnsi="Times New Roman" w:cs="Times New Roman"/>
              </w:rPr>
              <w:t>Manutenção</w:t>
            </w:r>
            <w:proofErr w:type="spellEnd"/>
            <w:r w:rsidRPr="005D3AE6">
              <w:rPr>
                <w:rFonts w:ascii="Times New Roman" w:hAnsi="Times New Roman" w:cs="Times New Roman"/>
              </w:rPr>
              <w:t xml:space="preserve"> das </w:t>
            </w:r>
            <w:proofErr w:type="spellStart"/>
            <w:r w:rsidRPr="005D3AE6">
              <w:rPr>
                <w:rFonts w:ascii="Times New Roman" w:hAnsi="Times New Roman" w:cs="Times New Roman"/>
              </w:rPr>
              <w:t>Atividades</w:t>
            </w:r>
            <w:proofErr w:type="spellEnd"/>
            <w:r w:rsidRPr="005D3AE6">
              <w:rPr>
                <w:rFonts w:ascii="Times New Roman" w:hAnsi="Times New Roman" w:cs="Times New Roman"/>
              </w:rPr>
              <w:t xml:space="preserve"> da </w:t>
            </w:r>
            <w:proofErr w:type="spellStart"/>
            <w:r w:rsidRPr="005D3AE6">
              <w:rPr>
                <w:rFonts w:ascii="Times New Roman" w:hAnsi="Times New Roman" w:cs="Times New Roman"/>
              </w:rPr>
              <w:t>Secretaria</w:t>
            </w:r>
            <w:proofErr w:type="spellEnd"/>
          </w:p>
        </w:tc>
        <w:tc>
          <w:tcPr>
            <w:tcW w:w="3146" w:type="dxa"/>
            <w:shd w:val="clear" w:color="auto" w:fill="auto"/>
          </w:tcPr>
          <w:p w:rsidR="005D3AE6" w:rsidRPr="005D3AE6" w:rsidRDefault="005D3AE6" w:rsidP="00A73C3B">
            <w:pPr>
              <w:pStyle w:val="TableParagraph"/>
              <w:tabs>
                <w:tab w:val="left" w:pos="1287"/>
                <w:tab w:val="left" w:pos="1666"/>
                <w:tab w:val="left" w:pos="2758"/>
              </w:tabs>
              <w:spacing w:before="120" w:line="276" w:lineRule="auto"/>
              <w:rPr>
                <w:rFonts w:ascii="Times New Roman" w:hAnsi="Times New Roman" w:cs="Times New Roman"/>
                <w:color w:val="000000" w:themeColor="text1"/>
                <w:lang w:val="pt-BR"/>
              </w:rPr>
            </w:pPr>
            <w:r w:rsidRPr="005D3AE6">
              <w:rPr>
                <w:rFonts w:ascii="Times New Roman" w:hAnsi="Times New Roman" w:cs="Times New Roman"/>
                <w:color w:val="000000" w:themeColor="text1"/>
                <w:lang w:val="pt-BR"/>
              </w:rPr>
              <w:t xml:space="preserve">339039160000 - Manutenção e Conservação de Bens Imóveis </w:t>
            </w:r>
          </w:p>
        </w:tc>
      </w:tr>
    </w:tbl>
    <w:p w:rsidR="00342F65" w:rsidRDefault="00342F65">
      <w:pPr>
        <w:jc w:val="both"/>
        <w:rPr>
          <w:sz w:val="22"/>
          <w:szCs w:val="22"/>
        </w:rPr>
      </w:pPr>
    </w:p>
    <w:p w:rsidR="00A537EB" w:rsidRPr="005D3AE6" w:rsidRDefault="00BA1B5D">
      <w:pPr>
        <w:jc w:val="both"/>
        <w:rPr>
          <w:sz w:val="22"/>
          <w:szCs w:val="22"/>
        </w:rPr>
      </w:pPr>
      <w:r w:rsidRPr="005D3AE6">
        <w:rPr>
          <w:sz w:val="22"/>
          <w:szCs w:val="22"/>
        </w:rPr>
        <w:t xml:space="preserve">CLÁUSULA NONA - PRAZO PARA RESPOSTA AO PEDIDO DE REPACTUAÇÃO DE PREÇOS, QUANDO FOR O CASO (ART. 92, X) </w:t>
      </w:r>
    </w:p>
    <w:p w:rsidR="00A537EB" w:rsidRPr="005D3AE6" w:rsidRDefault="00A537EB">
      <w:pPr>
        <w:jc w:val="both"/>
        <w:rPr>
          <w:sz w:val="22"/>
          <w:szCs w:val="22"/>
        </w:rPr>
      </w:pPr>
    </w:p>
    <w:p w:rsidR="00A537EB" w:rsidRPr="005D3AE6" w:rsidRDefault="00BA1B5D">
      <w:pPr>
        <w:jc w:val="both"/>
        <w:rPr>
          <w:sz w:val="22"/>
          <w:szCs w:val="22"/>
        </w:rPr>
      </w:pPr>
      <w:r w:rsidRPr="005D3AE6">
        <w:rPr>
          <w:sz w:val="22"/>
          <w:szCs w:val="22"/>
        </w:rPr>
        <w:t>9.1 – Caso ocorra a solicitação de repactuação a Contratante responderá ao pedido dentro do prazo máximo de 20 (vinte) dias contados da data do protocolo correspondente, devidamente instruído da documentação suporte.</w:t>
      </w:r>
    </w:p>
    <w:p w:rsidR="00A537EB" w:rsidRPr="005D3AE6" w:rsidRDefault="00A537EB">
      <w:pPr>
        <w:jc w:val="both"/>
        <w:rPr>
          <w:sz w:val="22"/>
          <w:szCs w:val="22"/>
        </w:rPr>
      </w:pPr>
    </w:p>
    <w:p w:rsidR="00A537EB" w:rsidRPr="005D3AE6" w:rsidRDefault="00BA1B5D">
      <w:pPr>
        <w:jc w:val="both"/>
        <w:rPr>
          <w:sz w:val="22"/>
          <w:szCs w:val="22"/>
        </w:rPr>
      </w:pPr>
      <w:r w:rsidRPr="005D3AE6">
        <w:rPr>
          <w:sz w:val="22"/>
          <w:szCs w:val="22"/>
        </w:rPr>
        <w:t>9.2. Dentro do prazo previsto no item 9.1 o Contratante poderá requerer esclarecimentos e realizar diligências junto a Contratada ou a terceiros, hipótese em que o prazo para resposta será suspenso.</w:t>
      </w:r>
    </w:p>
    <w:p w:rsidR="00A537EB" w:rsidRPr="005D3AE6" w:rsidRDefault="00A537EB">
      <w:pPr>
        <w:jc w:val="both"/>
        <w:rPr>
          <w:sz w:val="22"/>
          <w:szCs w:val="22"/>
        </w:rPr>
      </w:pPr>
    </w:p>
    <w:p w:rsidR="00342F65" w:rsidRDefault="00342F65">
      <w:pPr>
        <w:jc w:val="both"/>
        <w:rPr>
          <w:sz w:val="22"/>
          <w:szCs w:val="22"/>
        </w:rPr>
      </w:pPr>
    </w:p>
    <w:p w:rsidR="00A537EB" w:rsidRPr="005D3AE6" w:rsidRDefault="00BA1B5D">
      <w:pPr>
        <w:jc w:val="both"/>
        <w:rPr>
          <w:sz w:val="22"/>
          <w:szCs w:val="22"/>
        </w:rPr>
      </w:pPr>
      <w:r w:rsidRPr="005D3AE6">
        <w:rPr>
          <w:sz w:val="22"/>
          <w:szCs w:val="22"/>
        </w:rPr>
        <w:lastRenderedPageBreak/>
        <w:t xml:space="preserve">CLÁUSULA DÉCIMA - PRAZO PARA RESPOSTA AO PEDIDO DE RESTABELECIMENTO DO EQUILÍBRIO ECONÔMICO-FINANCEIRO, QUANDO FOR O CASO (ART. 92, XI) </w:t>
      </w:r>
    </w:p>
    <w:p w:rsidR="00A537EB" w:rsidRPr="005D3AE6" w:rsidRDefault="00A537EB">
      <w:pPr>
        <w:jc w:val="both"/>
        <w:rPr>
          <w:sz w:val="22"/>
          <w:szCs w:val="22"/>
        </w:rPr>
      </w:pPr>
    </w:p>
    <w:p w:rsidR="00A537EB" w:rsidRPr="005D3AE6" w:rsidRDefault="00BA1B5D">
      <w:pPr>
        <w:jc w:val="both"/>
        <w:rPr>
          <w:sz w:val="22"/>
          <w:szCs w:val="22"/>
        </w:rPr>
      </w:pPr>
      <w:r w:rsidRPr="005D3AE6">
        <w:rPr>
          <w:sz w:val="22"/>
          <w:szCs w:val="22"/>
        </w:rPr>
        <w:t xml:space="preserve">10.1 - O reequilíbrio econômico poderá ser solicitado a qualquer tempo pelo(a) CONTRATADO (A)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a requisição. </w:t>
      </w:r>
    </w:p>
    <w:p w:rsidR="00A537EB" w:rsidRPr="005D3AE6" w:rsidRDefault="00A537EB">
      <w:pPr>
        <w:ind w:firstLine="1134"/>
        <w:jc w:val="both"/>
        <w:rPr>
          <w:sz w:val="22"/>
          <w:szCs w:val="22"/>
        </w:rPr>
      </w:pPr>
    </w:p>
    <w:p w:rsidR="00A537EB" w:rsidRPr="005D3AE6" w:rsidRDefault="00BA1B5D">
      <w:pPr>
        <w:jc w:val="both"/>
        <w:rPr>
          <w:sz w:val="22"/>
          <w:szCs w:val="22"/>
        </w:rPr>
      </w:pPr>
      <w:r w:rsidRPr="005D3AE6">
        <w:rPr>
          <w:sz w:val="22"/>
          <w:szCs w:val="22"/>
        </w:rPr>
        <w:t xml:space="preserve">10.2 - Se concedido o reequilíbrio este atingirá somente compras futuras, posteriores ao pedido, não recaindo nas compras já solicitadas e empenhadas. Devendo o fornecedor entregar os bens ou prestar os serviços já empenhados pelo valor da licitação. </w:t>
      </w:r>
    </w:p>
    <w:p w:rsidR="00A537EB" w:rsidRPr="005D3AE6" w:rsidRDefault="00A537EB">
      <w:pPr>
        <w:ind w:firstLine="1134"/>
        <w:jc w:val="both"/>
        <w:rPr>
          <w:sz w:val="22"/>
          <w:szCs w:val="22"/>
        </w:rPr>
      </w:pPr>
    </w:p>
    <w:p w:rsidR="00A537EB" w:rsidRPr="005D3AE6" w:rsidRDefault="00BA1B5D">
      <w:pPr>
        <w:jc w:val="both"/>
        <w:rPr>
          <w:sz w:val="22"/>
          <w:szCs w:val="22"/>
        </w:rPr>
      </w:pPr>
      <w:r w:rsidRPr="005D3AE6">
        <w:rPr>
          <w:sz w:val="22"/>
          <w:szCs w:val="22"/>
        </w:rPr>
        <w:t>CLÁUSULA DÉCIMA PRIMEIRA - OS DIREITOS E AS RESPONSABILIDADES DAS PARTES, AS PENALIDADES CABÍVEIS E OS VALORES DAS MULTAS E SUAS BASES DE CÁLCULO (ART. 92, XIV)</w:t>
      </w:r>
    </w:p>
    <w:p w:rsidR="00A537EB" w:rsidRPr="005D3AE6" w:rsidRDefault="00A537EB">
      <w:pPr>
        <w:ind w:firstLine="1134"/>
        <w:jc w:val="both"/>
        <w:rPr>
          <w:sz w:val="22"/>
          <w:szCs w:val="22"/>
        </w:rPr>
      </w:pPr>
    </w:p>
    <w:p w:rsidR="00A537EB" w:rsidRPr="005D3AE6" w:rsidRDefault="00BA1B5D">
      <w:pPr>
        <w:jc w:val="both"/>
        <w:rPr>
          <w:sz w:val="22"/>
          <w:szCs w:val="22"/>
        </w:rPr>
      </w:pPr>
      <w:r w:rsidRPr="005D3AE6">
        <w:rPr>
          <w:sz w:val="22"/>
          <w:szCs w:val="22"/>
        </w:rPr>
        <w:t xml:space="preserve">11.1 - São obrigações da CONTRATADA: </w:t>
      </w:r>
    </w:p>
    <w:p w:rsidR="00A537EB" w:rsidRPr="005D3AE6" w:rsidRDefault="00A537EB">
      <w:pPr>
        <w:jc w:val="both"/>
        <w:rPr>
          <w:sz w:val="22"/>
          <w:szCs w:val="22"/>
        </w:rPr>
      </w:pPr>
    </w:p>
    <w:p w:rsidR="00A537EB" w:rsidRPr="005D3AE6" w:rsidRDefault="00BA1B5D">
      <w:pPr>
        <w:ind w:left="510"/>
        <w:jc w:val="both"/>
        <w:rPr>
          <w:sz w:val="22"/>
          <w:szCs w:val="22"/>
        </w:rPr>
      </w:pPr>
      <w:r w:rsidRPr="005D3AE6">
        <w:rPr>
          <w:sz w:val="22"/>
          <w:szCs w:val="22"/>
        </w:rPr>
        <w:t xml:space="preserve">a) Prestar os serviços constantes na cláusula primeira do presente instrumento contratual. </w:t>
      </w:r>
    </w:p>
    <w:p w:rsidR="00A537EB" w:rsidRPr="005D3AE6" w:rsidRDefault="00BA1B5D">
      <w:pPr>
        <w:ind w:left="510"/>
        <w:jc w:val="both"/>
        <w:rPr>
          <w:sz w:val="22"/>
          <w:szCs w:val="22"/>
        </w:rPr>
      </w:pPr>
      <w:r w:rsidRPr="005D3AE6">
        <w:rPr>
          <w:sz w:val="22"/>
          <w:szCs w:val="22"/>
        </w:rPr>
        <w:t xml:space="preserve">b) Utilizar-se de pessoal próprio para a realização dos serviços, ficando responsável pelos encargos decorrentes da contratação. </w:t>
      </w:r>
    </w:p>
    <w:p w:rsidR="00A537EB" w:rsidRPr="005D3AE6" w:rsidRDefault="00BA1B5D">
      <w:pPr>
        <w:ind w:left="510"/>
        <w:jc w:val="both"/>
        <w:rPr>
          <w:sz w:val="22"/>
          <w:szCs w:val="22"/>
        </w:rPr>
      </w:pPr>
      <w:r w:rsidRPr="005D3AE6">
        <w:rPr>
          <w:sz w:val="22"/>
          <w:szCs w:val="22"/>
        </w:rPr>
        <w:t xml:space="preserve">c) Responsabilizar-se pelo pagamento dos impostos que recaírem sobre o valor contratado, despesas de locomoção e materiais necessários à realização dos serviços. </w:t>
      </w:r>
    </w:p>
    <w:p w:rsidR="00A537EB" w:rsidRPr="005D3AE6" w:rsidRDefault="00BA1B5D">
      <w:pPr>
        <w:ind w:left="510"/>
        <w:jc w:val="both"/>
        <w:rPr>
          <w:sz w:val="22"/>
          <w:szCs w:val="22"/>
        </w:rPr>
      </w:pPr>
      <w:r w:rsidRPr="005D3AE6">
        <w:rPr>
          <w:sz w:val="22"/>
          <w:szCs w:val="22"/>
        </w:rPr>
        <w:t xml:space="preserve">d) Manter endereço de cadastro atualizado, bem como telefone e correio eletrônico. </w:t>
      </w:r>
    </w:p>
    <w:p w:rsidR="00A537EB" w:rsidRPr="005D3AE6" w:rsidRDefault="00BA1B5D">
      <w:pPr>
        <w:ind w:left="510"/>
        <w:jc w:val="both"/>
        <w:rPr>
          <w:sz w:val="22"/>
          <w:szCs w:val="22"/>
        </w:rPr>
      </w:pPr>
      <w:r w:rsidRPr="005D3AE6">
        <w:rPr>
          <w:sz w:val="22"/>
          <w:szCs w:val="22"/>
        </w:rPr>
        <w:t xml:space="preserve">e) Manter, durante toda a execução do contrato, em compatibilidade com as obrigações por ele assumidas, todas as condições exigidas para a qualificação, na contratação direta (ART. 92, XVI) </w:t>
      </w:r>
    </w:p>
    <w:p w:rsidR="00A537EB" w:rsidRPr="005D3AE6" w:rsidRDefault="00BA1B5D" w:rsidP="00731494">
      <w:pPr>
        <w:ind w:left="567"/>
        <w:jc w:val="both"/>
        <w:rPr>
          <w:sz w:val="22"/>
          <w:szCs w:val="22"/>
        </w:rPr>
      </w:pPr>
      <w:r w:rsidRPr="005D3AE6">
        <w:rPr>
          <w:sz w:val="22"/>
          <w:szCs w:val="22"/>
        </w:rPr>
        <w:t xml:space="preserve">f) Cumprir as exigências de reserva de cargos prevista em lei, bem como em outras normas específicas, para pessoa com deficiência, para reabilitado da previdência social e para aprendiz (ART. 92, XVII) </w:t>
      </w:r>
    </w:p>
    <w:p w:rsidR="00A537EB" w:rsidRPr="005D3AE6" w:rsidRDefault="00BA1B5D">
      <w:pPr>
        <w:ind w:left="567"/>
        <w:jc w:val="both"/>
        <w:rPr>
          <w:sz w:val="22"/>
          <w:szCs w:val="22"/>
        </w:rPr>
      </w:pPr>
      <w:r w:rsidRPr="005D3AE6">
        <w:rPr>
          <w:sz w:val="22"/>
          <w:szCs w:val="22"/>
        </w:rPr>
        <w:t>g) Responder em relação aos seus empregados, por todas as despesas decorrentes da execução dos serviços, tais como: salário, seguros de acidentes, taxas, impostos, contribuições, indenizações, vale-refeição e transporte e outras que porventura venham a ser criadas e exigidas pelo Governo;</w:t>
      </w:r>
    </w:p>
    <w:p w:rsidR="00A537EB" w:rsidRPr="006C18F4" w:rsidRDefault="00BA1B5D" w:rsidP="006C18F4">
      <w:pPr>
        <w:pStyle w:val="SemEspaamento"/>
        <w:ind w:left="567"/>
        <w:jc w:val="both"/>
        <w:rPr>
          <w:rFonts w:ascii="Times New Roman" w:hAnsi="Times New Roman" w:cs="Times New Roman"/>
        </w:rPr>
      </w:pPr>
      <w:r w:rsidRPr="006C18F4">
        <w:rPr>
          <w:rFonts w:ascii="Times New Roman" w:hAnsi="Times New Roman" w:cs="Times New Roman"/>
        </w:rPr>
        <w:t xml:space="preserve">h) A inadimplência da CONTRATADA, com referência aos encargos diversos (trabalhistas, previdenciários, sociais, civis, penais, decorrentes de acidentes de trabalho, </w:t>
      </w:r>
      <w:proofErr w:type="spellStart"/>
      <w:r w:rsidRPr="006C18F4">
        <w:rPr>
          <w:rFonts w:ascii="Times New Roman" w:hAnsi="Times New Roman" w:cs="Times New Roman"/>
        </w:rPr>
        <w:t>etc</w:t>
      </w:r>
      <w:proofErr w:type="spellEnd"/>
      <w:r w:rsidRPr="006C18F4">
        <w:rPr>
          <w:rFonts w:ascii="Times New Roman" w:hAnsi="Times New Roman" w:cs="Times New Roman"/>
        </w:rPr>
        <w:t>) estabelecidos neste contrato, não transfere a responsabilidade por seu pagamento à CONTRATANTE, nem poderá onerar o objeto deste contrato, razão pela qual a CONTRATADA renuncia expressamente a qualquer vínculo de solidariedade, ativa ou passiva, para com a CONTRATANTE.</w:t>
      </w:r>
    </w:p>
    <w:p w:rsidR="00731494" w:rsidRPr="006C18F4" w:rsidRDefault="00731494" w:rsidP="006C18F4">
      <w:pPr>
        <w:pStyle w:val="SemEspaamento"/>
        <w:ind w:left="567"/>
        <w:jc w:val="both"/>
        <w:rPr>
          <w:rFonts w:ascii="Times New Roman" w:hAnsi="Times New Roman" w:cs="Times New Roman"/>
          <w:color w:val="000000" w:themeColor="text1"/>
        </w:rPr>
      </w:pPr>
      <w:proofErr w:type="gramStart"/>
      <w:r w:rsidRPr="006C18F4">
        <w:rPr>
          <w:rFonts w:ascii="Times New Roman" w:hAnsi="Times New Roman" w:cs="Times New Roman"/>
          <w:color w:val="000000" w:themeColor="text1"/>
        </w:rPr>
        <w:t>i)A</w:t>
      </w:r>
      <w:proofErr w:type="gramEnd"/>
      <w:r w:rsidRPr="006C18F4">
        <w:rPr>
          <w:rFonts w:ascii="Times New Roman" w:hAnsi="Times New Roman" w:cs="Times New Roman"/>
          <w:color w:val="000000" w:themeColor="text1"/>
        </w:rPr>
        <w:t xml:space="preserve"> CONTRATADA deverá garantir que os procedimentos de pintura sejam realizados conforme as normas técnicas e de segurança aplicáveis.</w:t>
      </w:r>
    </w:p>
    <w:p w:rsidR="00731494" w:rsidRPr="006C18F4" w:rsidRDefault="00731494" w:rsidP="006C18F4">
      <w:pPr>
        <w:pStyle w:val="SemEspaamento"/>
        <w:ind w:left="567"/>
        <w:jc w:val="both"/>
        <w:rPr>
          <w:rFonts w:ascii="Times New Roman" w:hAnsi="Times New Roman" w:cs="Times New Roman"/>
          <w:color w:val="000000" w:themeColor="text1"/>
        </w:rPr>
      </w:pPr>
      <w:r w:rsidRPr="006C18F4">
        <w:rPr>
          <w:rFonts w:ascii="Times New Roman" w:hAnsi="Times New Roman" w:cs="Times New Roman"/>
          <w:color w:val="000000" w:themeColor="text1"/>
        </w:rPr>
        <w:t>j) Manter-se, durante toda a execução do Contrato, em compatibilidade com as obrigações a serem assumidas e com as mesmas condições de habilitação e qualificação exigidas na licitação, devendo comunicar ao CONTRATANTE, imediatamente qualquer alteração que possa comprometer a manutenção do presente contrato;</w:t>
      </w:r>
    </w:p>
    <w:p w:rsidR="00731494" w:rsidRPr="006C18F4" w:rsidRDefault="00731494" w:rsidP="006C18F4">
      <w:pPr>
        <w:pStyle w:val="SemEspaamento"/>
        <w:ind w:left="567"/>
        <w:jc w:val="both"/>
        <w:rPr>
          <w:rFonts w:ascii="Times New Roman" w:hAnsi="Times New Roman" w:cs="Times New Roman"/>
          <w:color w:val="000000" w:themeColor="text1"/>
        </w:rPr>
      </w:pPr>
      <w:r w:rsidRPr="006C18F4">
        <w:rPr>
          <w:rFonts w:ascii="Times New Roman" w:hAnsi="Times New Roman" w:cs="Times New Roman"/>
          <w:color w:val="000000" w:themeColor="text1"/>
        </w:rPr>
        <w:t xml:space="preserve">k) Todos os materiais, tintas e equipamentos necessários é de responsabilidade da contratada, sendo este incluso no preço total do serviço. </w:t>
      </w:r>
    </w:p>
    <w:p w:rsidR="00731494" w:rsidRPr="006C18F4" w:rsidRDefault="00731494" w:rsidP="006C18F4">
      <w:pPr>
        <w:pStyle w:val="SemEspaamento"/>
        <w:ind w:left="567"/>
        <w:jc w:val="both"/>
        <w:rPr>
          <w:rFonts w:ascii="Times New Roman" w:hAnsi="Times New Roman" w:cs="Times New Roman"/>
          <w:color w:val="000000" w:themeColor="text1"/>
        </w:rPr>
      </w:pPr>
      <w:r w:rsidRPr="006C18F4">
        <w:rPr>
          <w:rFonts w:ascii="Times New Roman" w:hAnsi="Times New Roman" w:cs="Times New Roman"/>
          <w:color w:val="000000" w:themeColor="text1"/>
        </w:rPr>
        <w:t xml:space="preserve">l) A finalização das pinturas artísticas </w:t>
      </w:r>
      <w:r w:rsidR="006C18F4">
        <w:rPr>
          <w:rFonts w:ascii="Times New Roman" w:hAnsi="Times New Roman" w:cs="Times New Roman"/>
          <w:color w:val="000000" w:themeColor="text1"/>
        </w:rPr>
        <w:t xml:space="preserve">na praça municipal </w:t>
      </w:r>
      <w:r w:rsidRPr="006C18F4">
        <w:rPr>
          <w:rFonts w:ascii="Times New Roman" w:hAnsi="Times New Roman" w:cs="Times New Roman"/>
          <w:color w:val="000000" w:themeColor="text1"/>
        </w:rPr>
        <w:t>deverão ser entregues até a data de 06/09/2023</w:t>
      </w:r>
      <w:r w:rsidR="006C18F4">
        <w:rPr>
          <w:rFonts w:ascii="Times New Roman" w:hAnsi="Times New Roman" w:cs="Times New Roman"/>
          <w:color w:val="000000" w:themeColor="text1"/>
        </w:rPr>
        <w:t xml:space="preserve"> e na unidade de saúde até o dia 30/11/2023</w:t>
      </w:r>
      <w:r w:rsidRPr="006C18F4">
        <w:rPr>
          <w:rFonts w:ascii="Times New Roman" w:hAnsi="Times New Roman" w:cs="Times New Roman"/>
          <w:color w:val="000000" w:themeColor="text1"/>
        </w:rPr>
        <w:t xml:space="preserve">. </w:t>
      </w:r>
    </w:p>
    <w:p w:rsidR="00731494" w:rsidRPr="006C18F4" w:rsidRDefault="00731494" w:rsidP="006C18F4">
      <w:pPr>
        <w:pStyle w:val="SemEspaamento"/>
        <w:ind w:left="567"/>
        <w:jc w:val="both"/>
        <w:rPr>
          <w:rFonts w:ascii="Times New Roman" w:hAnsi="Times New Roman" w:cs="Times New Roman"/>
          <w:color w:val="000000" w:themeColor="text1"/>
        </w:rPr>
      </w:pPr>
      <w:r w:rsidRPr="006C18F4">
        <w:rPr>
          <w:rFonts w:ascii="Times New Roman" w:hAnsi="Times New Roman" w:cs="Times New Roman"/>
          <w:color w:val="000000" w:themeColor="text1"/>
        </w:rPr>
        <w:lastRenderedPageBreak/>
        <w:t xml:space="preserve">m) Atender aos encargos trabalhistas, previdenciários, fiscais, comerciais e de responsabilidade civil decorrentes da execução do presente contrato. A inadimplência da CONTRATADA, com referência aos encargos diversos (trabalhistas, previdenciários, sociais, civis, penais, decorrentes de acidentes de trabalho, </w:t>
      </w:r>
      <w:proofErr w:type="spellStart"/>
      <w:r w:rsidRPr="006C18F4">
        <w:rPr>
          <w:rFonts w:ascii="Times New Roman" w:hAnsi="Times New Roman" w:cs="Times New Roman"/>
          <w:color w:val="000000" w:themeColor="text1"/>
        </w:rPr>
        <w:t>etc</w:t>
      </w:r>
      <w:proofErr w:type="spellEnd"/>
      <w:r w:rsidRPr="006C18F4">
        <w:rPr>
          <w:rFonts w:ascii="Times New Roman" w:hAnsi="Times New Roman" w:cs="Times New Roman"/>
          <w:color w:val="000000" w:themeColor="text1"/>
        </w:rPr>
        <w:t xml:space="preserve">) estabelecidos neste contrato, não transfere a responsabilidade por seu pagamento à CONTRATANTE, nem poderá onerar o objeto deste contrato, razão pela qual a CONTRATADA renuncia expressamente a qualquer vínculo de solidariedade, ativa ou passiva, para com a CONTRATANTE </w:t>
      </w:r>
    </w:p>
    <w:p w:rsidR="00731494" w:rsidRPr="006C18F4" w:rsidRDefault="00731494" w:rsidP="006C18F4">
      <w:pPr>
        <w:pStyle w:val="SemEspaamento"/>
        <w:ind w:left="567"/>
        <w:jc w:val="both"/>
        <w:rPr>
          <w:rFonts w:ascii="Times New Roman" w:hAnsi="Times New Roman" w:cs="Times New Roman"/>
          <w:color w:val="000000" w:themeColor="text1"/>
        </w:rPr>
      </w:pPr>
      <w:r w:rsidRPr="006C18F4">
        <w:rPr>
          <w:rFonts w:ascii="Times New Roman" w:hAnsi="Times New Roman" w:cs="Times New Roman"/>
          <w:color w:val="000000" w:themeColor="text1"/>
        </w:rPr>
        <w:t>n) Responder em relação aos seus empregados, por todas as despesas decorrentes do fornecimento dos produtos, tais como: salário, seguros de acidentes, taxas, impostos, contribuições, indenizações, vale-refeição e transporte e outras que porventura venham a ser criadas ou exigidas;</w:t>
      </w:r>
    </w:p>
    <w:p w:rsidR="00731494" w:rsidRPr="006C18F4" w:rsidRDefault="00731494" w:rsidP="006C18F4">
      <w:pPr>
        <w:pStyle w:val="SemEspaamento"/>
        <w:ind w:left="567"/>
        <w:jc w:val="both"/>
        <w:rPr>
          <w:rFonts w:ascii="Times New Roman" w:hAnsi="Times New Roman" w:cs="Times New Roman"/>
          <w:color w:val="000000" w:themeColor="text1"/>
        </w:rPr>
      </w:pPr>
      <w:r w:rsidRPr="006C18F4">
        <w:rPr>
          <w:rFonts w:ascii="Times New Roman" w:hAnsi="Times New Roman" w:cs="Times New Roman"/>
          <w:color w:val="000000" w:themeColor="text1"/>
        </w:rPr>
        <w:t>o) A Contratada deverá disponibilizar pessoal, equipamentos, veículos, ferramentas e o que mais se fizer necessário para a execução integral dos serviços, devendo os equipamentos, veículos e ferramentas estar em perfeitas condições de limpeza, uso e manutenção, obrigando-se a Contratada a substituir aqueles que não atenderem às exigências.</w:t>
      </w:r>
    </w:p>
    <w:p w:rsidR="00731494" w:rsidRPr="006C18F4" w:rsidRDefault="00731494" w:rsidP="006C18F4">
      <w:pPr>
        <w:pStyle w:val="SemEspaamento"/>
        <w:ind w:left="567"/>
        <w:jc w:val="both"/>
        <w:rPr>
          <w:rFonts w:ascii="Times New Roman" w:hAnsi="Times New Roman" w:cs="Times New Roman"/>
          <w:color w:val="000000" w:themeColor="text1"/>
        </w:rPr>
      </w:pPr>
      <w:r w:rsidRPr="006C18F4">
        <w:rPr>
          <w:rFonts w:ascii="Times New Roman" w:hAnsi="Times New Roman" w:cs="Times New Roman"/>
          <w:color w:val="000000" w:themeColor="text1"/>
        </w:rPr>
        <w:t>p) A Contratada deverá fornecer e exigir dos seus funcionários o uso de uniformes, bem como de todos os equipamentos de segurança previstos na legislação em vigor, além dos que forem solicitados pela fiscalização.</w:t>
      </w:r>
    </w:p>
    <w:p w:rsidR="00731494" w:rsidRPr="006C18F4" w:rsidRDefault="00731494" w:rsidP="006C18F4">
      <w:pPr>
        <w:pStyle w:val="SemEspaamento"/>
        <w:ind w:left="567"/>
        <w:jc w:val="both"/>
        <w:rPr>
          <w:rFonts w:ascii="Times New Roman" w:hAnsi="Times New Roman" w:cs="Times New Roman"/>
          <w:color w:val="000000" w:themeColor="text1"/>
        </w:rPr>
      </w:pPr>
      <w:r w:rsidRPr="006C18F4">
        <w:rPr>
          <w:rFonts w:ascii="Times New Roman" w:hAnsi="Times New Roman" w:cs="Times New Roman"/>
          <w:color w:val="000000" w:themeColor="text1"/>
        </w:rPr>
        <w:t xml:space="preserve">q) Cumprir as obrigações assumidas no contrato; </w:t>
      </w:r>
    </w:p>
    <w:p w:rsidR="00731494" w:rsidRPr="006C18F4" w:rsidRDefault="00731494" w:rsidP="006C18F4">
      <w:pPr>
        <w:pStyle w:val="SemEspaamento"/>
        <w:ind w:left="567"/>
        <w:jc w:val="both"/>
        <w:rPr>
          <w:rFonts w:ascii="Times New Roman" w:hAnsi="Times New Roman" w:cs="Times New Roman"/>
          <w:color w:val="000000" w:themeColor="text1"/>
        </w:rPr>
      </w:pPr>
      <w:r w:rsidRPr="006C18F4">
        <w:rPr>
          <w:rFonts w:ascii="Times New Roman" w:hAnsi="Times New Roman" w:cs="Times New Roman"/>
          <w:color w:val="000000" w:themeColor="text1"/>
        </w:rPr>
        <w:t xml:space="preserve">r) Fornecer à Contratante todas as informações necessárias para o desenvolvimento dos serviços, esclarecendo eventuais dúvidas; </w:t>
      </w:r>
    </w:p>
    <w:p w:rsidR="00731494" w:rsidRPr="006C18F4" w:rsidRDefault="006C18F4" w:rsidP="006C18F4">
      <w:pPr>
        <w:pStyle w:val="SemEspaamento"/>
        <w:ind w:left="567"/>
        <w:jc w:val="both"/>
        <w:rPr>
          <w:rFonts w:ascii="Times New Roman" w:hAnsi="Times New Roman" w:cs="Times New Roman"/>
        </w:rPr>
      </w:pPr>
      <w:r w:rsidRPr="006C18F4">
        <w:rPr>
          <w:rFonts w:ascii="Times New Roman" w:hAnsi="Times New Roman" w:cs="Times New Roman"/>
          <w:color w:val="000000" w:themeColor="text1"/>
        </w:rPr>
        <w:t>s)</w:t>
      </w:r>
      <w:r w:rsidR="00731494" w:rsidRPr="006C18F4">
        <w:rPr>
          <w:rFonts w:ascii="Times New Roman" w:hAnsi="Times New Roman" w:cs="Times New Roman"/>
          <w:color w:val="000000" w:themeColor="text1"/>
        </w:rPr>
        <w:t xml:space="preserve"> Responsabilizar-se pelo custo referente ao transporte da equipe e materiais e equipamentos, ou quaisquer outros que sejam necessários para realização do serviço</w:t>
      </w:r>
    </w:p>
    <w:p w:rsidR="00A537EB" w:rsidRPr="005D3AE6" w:rsidRDefault="00A537EB">
      <w:pPr>
        <w:ind w:firstLine="1134"/>
        <w:jc w:val="both"/>
        <w:rPr>
          <w:sz w:val="22"/>
          <w:szCs w:val="22"/>
        </w:rPr>
      </w:pPr>
    </w:p>
    <w:p w:rsidR="00A537EB" w:rsidRPr="005D3AE6" w:rsidRDefault="00BA1B5D">
      <w:pPr>
        <w:jc w:val="both"/>
        <w:rPr>
          <w:sz w:val="22"/>
          <w:szCs w:val="22"/>
        </w:rPr>
      </w:pPr>
      <w:r w:rsidRPr="005D3AE6">
        <w:rPr>
          <w:sz w:val="22"/>
          <w:szCs w:val="22"/>
        </w:rPr>
        <w:t xml:space="preserve">11.2 - São obrigações da CONTRATANTE: </w:t>
      </w:r>
    </w:p>
    <w:p w:rsidR="006C18F4" w:rsidRPr="006C18F4" w:rsidRDefault="006C18F4" w:rsidP="006C18F4">
      <w:pPr>
        <w:pStyle w:val="SemEspaamento"/>
        <w:ind w:left="567"/>
        <w:jc w:val="both"/>
        <w:rPr>
          <w:rFonts w:ascii="Times New Roman" w:hAnsi="Times New Roman" w:cs="Times New Roman"/>
        </w:rPr>
      </w:pPr>
      <w:r>
        <w:rPr>
          <w:rFonts w:ascii="Times New Roman" w:hAnsi="Times New Roman" w:cs="Times New Roman"/>
        </w:rPr>
        <w:t xml:space="preserve">a) </w:t>
      </w:r>
      <w:r w:rsidRPr="006C18F4">
        <w:rPr>
          <w:rFonts w:ascii="Times New Roman" w:hAnsi="Times New Roman" w:cs="Times New Roman"/>
        </w:rPr>
        <w:t>A CONTRATANTE efetuará o pagamento pela execução do presente contrato de acordo com o estabelecido no termo de contrato.</w:t>
      </w:r>
    </w:p>
    <w:p w:rsidR="006C18F4" w:rsidRPr="006C18F4" w:rsidRDefault="006C18F4" w:rsidP="006C18F4">
      <w:pPr>
        <w:pStyle w:val="SemEspaamento"/>
        <w:ind w:left="567"/>
        <w:jc w:val="both"/>
        <w:rPr>
          <w:rFonts w:ascii="Times New Roman" w:hAnsi="Times New Roman" w:cs="Times New Roman"/>
        </w:rPr>
      </w:pPr>
      <w:r>
        <w:rPr>
          <w:rFonts w:ascii="Times New Roman" w:hAnsi="Times New Roman" w:cs="Times New Roman"/>
          <w:bCs/>
        </w:rPr>
        <w:t>b)</w:t>
      </w:r>
      <w:r w:rsidRPr="006C18F4">
        <w:rPr>
          <w:rFonts w:ascii="Times New Roman" w:hAnsi="Times New Roman" w:cs="Times New Roman"/>
          <w:bCs/>
        </w:rPr>
        <w:t xml:space="preserve"> </w:t>
      </w:r>
      <w:r w:rsidRPr="006C18F4">
        <w:rPr>
          <w:rFonts w:ascii="Times New Roman" w:hAnsi="Times New Roman" w:cs="Times New Roman"/>
        </w:rPr>
        <w:t>Modificar o contrato unilateralmente para melhor adequá-lo às finalidades do interesse público, de acordo com o regime jurídico dos contratos administrativos, instituídos pela Lei nº 8.666/93, respeitando os direitos da CONTRATADA.</w:t>
      </w:r>
    </w:p>
    <w:p w:rsidR="006C18F4" w:rsidRPr="006C18F4" w:rsidRDefault="006C18F4" w:rsidP="006C18F4">
      <w:pPr>
        <w:pStyle w:val="SemEspaamento"/>
        <w:ind w:left="567"/>
        <w:jc w:val="both"/>
        <w:rPr>
          <w:rFonts w:ascii="Times New Roman" w:hAnsi="Times New Roman" w:cs="Times New Roman"/>
        </w:rPr>
      </w:pPr>
      <w:r>
        <w:rPr>
          <w:rFonts w:ascii="Times New Roman" w:hAnsi="Times New Roman" w:cs="Times New Roman"/>
          <w:bCs/>
        </w:rPr>
        <w:t>c)</w:t>
      </w:r>
      <w:r w:rsidRPr="006C18F4">
        <w:rPr>
          <w:rFonts w:ascii="Times New Roman" w:hAnsi="Times New Roman" w:cs="Times New Roman"/>
          <w:bCs/>
        </w:rPr>
        <w:t xml:space="preserve">  </w:t>
      </w:r>
      <w:r w:rsidRPr="006C18F4">
        <w:rPr>
          <w:rFonts w:ascii="Times New Roman" w:hAnsi="Times New Roman" w:cs="Times New Roman"/>
        </w:rPr>
        <w:t xml:space="preserve">Fiscalizar o cumprimento das obrigações da CONTRATADA, ressalvados os casos fortuitos e de força maior, justificados e aceitos pela CONTRATANTE, não devem ser interrompidos; </w:t>
      </w:r>
    </w:p>
    <w:p w:rsidR="006C18F4" w:rsidRPr="006C18F4" w:rsidRDefault="006C18F4" w:rsidP="006C18F4">
      <w:pPr>
        <w:pStyle w:val="SemEspaamento"/>
        <w:ind w:left="567"/>
        <w:jc w:val="both"/>
        <w:rPr>
          <w:rFonts w:ascii="Times New Roman" w:hAnsi="Times New Roman" w:cs="Times New Roman"/>
        </w:rPr>
      </w:pPr>
      <w:r>
        <w:rPr>
          <w:rFonts w:ascii="Times New Roman" w:hAnsi="Times New Roman" w:cs="Times New Roman"/>
          <w:bCs/>
        </w:rPr>
        <w:t>d)</w:t>
      </w:r>
      <w:r w:rsidRPr="006C18F4">
        <w:rPr>
          <w:rFonts w:ascii="Times New Roman" w:hAnsi="Times New Roman" w:cs="Times New Roman"/>
          <w:bCs/>
        </w:rPr>
        <w:t xml:space="preserve"> </w:t>
      </w:r>
      <w:r w:rsidRPr="006C18F4">
        <w:rPr>
          <w:rFonts w:ascii="Times New Roman" w:hAnsi="Times New Roman" w:cs="Times New Roman"/>
        </w:rPr>
        <w:t xml:space="preserve">Emitir pareceres em todos os atos relativos à execução do contrato, em especial, sobre aplicação de sanções, alterações e ou repactuações; </w:t>
      </w:r>
    </w:p>
    <w:p w:rsidR="006C18F4" w:rsidRPr="006C18F4" w:rsidRDefault="006C18F4" w:rsidP="006C18F4">
      <w:pPr>
        <w:pStyle w:val="SemEspaamento"/>
        <w:ind w:left="567"/>
        <w:jc w:val="both"/>
        <w:rPr>
          <w:rFonts w:ascii="Times New Roman" w:hAnsi="Times New Roman" w:cs="Times New Roman"/>
        </w:rPr>
      </w:pPr>
      <w:r>
        <w:rPr>
          <w:rFonts w:ascii="Times New Roman" w:hAnsi="Times New Roman" w:cs="Times New Roman"/>
          <w:bCs/>
        </w:rPr>
        <w:t>e)</w:t>
      </w:r>
      <w:r w:rsidRPr="006C18F4">
        <w:rPr>
          <w:rFonts w:ascii="Times New Roman" w:hAnsi="Times New Roman" w:cs="Times New Roman"/>
          <w:bCs/>
        </w:rPr>
        <w:t xml:space="preserve"> </w:t>
      </w:r>
      <w:r w:rsidRPr="006C18F4">
        <w:rPr>
          <w:rFonts w:ascii="Times New Roman" w:hAnsi="Times New Roman" w:cs="Times New Roman"/>
        </w:rPr>
        <w:t>Aplicar multas e demais penalidades e ou rescindir o Contrato, quando for o caso.</w:t>
      </w:r>
    </w:p>
    <w:p w:rsidR="00A537EB" w:rsidRDefault="006C18F4" w:rsidP="006C18F4">
      <w:pPr>
        <w:pStyle w:val="SemEspaamento"/>
        <w:ind w:left="567"/>
        <w:jc w:val="both"/>
        <w:rPr>
          <w:rFonts w:ascii="Times New Roman" w:hAnsi="Times New Roman" w:cs="Times New Roman"/>
        </w:rPr>
      </w:pPr>
      <w:r>
        <w:rPr>
          <w:rFonts w:ascii="Times New Roman" w:hAnsi="Times New Roman" w:cs="Times New Roman"/>
          <w:bCs/>
        </w:rPr>
        <w:t>f)</w:t>
      </w:r>
      <w:r w:rsidRPr="006C18F4">
        <w:rPr>
          <w:rFonts w:ascii="Times New Roman" w:hAnsi="Times New Roman" w:cs="Times New Roman"/>
          <w:bCs/>
        </w:rPr>
        <w:t xml:space="preserve"> </w:t>
      </w:r>
      <w:r w:rsidRPr="006C18F4">
        <w:rPr>
          <w:rFonts w:ascii="Times New Roman" w:hAnsi="Times New Roman" w:cs="Times New Roman"/>
        </w:rPr>
        <w:t>Efetuar os pagamentos à CONTRATADA, de acordo com o previsto no instrumento contratual</w:t>
      </w:r>
    </w:p>
    <w:p w:rsidR="006C18F4" w:rsidRPr="006C18F4" w:rsidRDefault="006C18F4" w:rsidP="006C18F4">
      <w:pPr>
        <w:pStyle w:val="SemEspaamento"/>
        <w:ind w:left="567"/>
        <w:jc w:val="both"/>
        <w:rPr>
          <w:rFonts w:ascii="Times New Roman" w:hAnsi="Times New Roman" w:cs="Times New Roman"/>
        </w:rPr>
      </w:pPr>
    </w:p>
    <w:p w:rsidR="00A537EB" w:rsidRPr="005D3AE6" w:rsidRDefault="00BA1B5D">
      <w:pPr>
        <w:jc w:val="both"/>
        <w:rPr>
          <w:sz w:val="22"/>
          <w:szCs w:val="22"/>
        </w:rPr>
      </w:pPr>
      <w:r w:rsidRPr="005D3AE6">
        <w:rPr>
          <w:sz w:val="22"/>
          <w:szCs w:val="22"/>
        </w:rPr>
        <w:t xml:space="preserve">11.3 - O contratado será responsabilizado administrativamente pelas seguintes infrações (art. 155 e 156 da Lei nº 14.133/2021): </w:t>
      </w:r>
    </w:p>
    <w:p w:rsidR="00A537EB" w:rsidRPr="005D3AE6" w:rsidRDefault="00A537EB">
      <w:pPr>
        <w:ind w:firstLine="1134"/>
        <w:jc w:val="both"/>
        <w:rPr>
          <w:sz w:val="22"/>
          <w:szCs w:val="22"/>
        </w:rPr>
      </w:pPr>
    </w:p>
    <w:p w:rsidR="00A537EB" w:rsidRPr="005D3AE6" w:rsidRDefault="00BA1B5D">
      <w:pPr>
        <w:ind w:left="567"/>
        <w:jc w:val="both"/>
        <w:rPr>
          <w:sz w:val="22"/>
          <w:szCs w:val="22"/>
        </w:rPr>
      </w:pPr>
      <w:r w:rsidRPr="005D3AE6">
        <w:rPr>
          <w:sz w:val="22"/>
          <w:szCs w:val="22"/>
        </w:rPr>
        <w:t xml:space="preserve">I - Dar causa à inexecução parcial do contrato: </w:t>
      </w:r>
    </w:p>
    <w:p w:rsidR="00A537EB" w:rsidRPr="005D3AE6" w:rsidRDefault="00BA1B5D">
      <w:pPr>
        <w:ind w:left="567"/>
        <w:jc w:val="both"/>
        <w:rPr>
          <w:sz w:val="22"/>
          <w:szCs w:val="22"/>
        </w:rPr>
      </w:pPr>
      <w:r w:rsidRPr="005D3AE6">
        <w:rPr>
          <w:sz w:val="22"/>
          <w:szCs w:val="22"/>
        </w:rPr>
        <w:t xml:space="preserve">II - Dar causa à inexecução parcial do contrato que cause grave dano à Administração, ao funcionamento dos serviços públicos ou ao interesse coletivo; </w:t>
      </w:r>
    </w:p>
    <w:p w:rsidR="00A537EB" w:rsidRPr="005D3AE6" w:rsidRDefault="00BA1B5D">
      <w:pPr>
        <w:ind w:left="567"/>
        <w:jc w:val="both"/>
        <w:rPr>
          <w:sz w:val="22"/>
          <w:szCs w:val="22"/>
        </w:rPr>
      </w:pPr>
      <w:r w:rsidRPr="005D3AE6">
        <w:rPr>
          <w:sz w:val="22"/>
          <w:szCs w:val="22"/>
        </w:rPr>
        <w:t xml:space="preserve">III - Dar causa à inexecução total do contrato; </w:t>
      </w:r>
    </w:p>
    <w:p w:rsidR="00A537EB" w:rsidRPr="005D3AE6" w:rsidRDefault="00BA1B5D">
      <w:pPr>
        <w:ind w:left="567"/>
        <w:jc w:val="both"/>
        <w:rPr>
          <w:sz w:val="22"/>
          <w:szCs w:val="22"/>
        </w:rPr>
      </w:pPr>
      <w:r w:rsidRPr="005D3AE6">
        <w:rPr>
          <w:sz w:val="22"/>
          <w:szCs w:val="22"/>
        </w:rPr>
        <w:t xml:space="preserve">IV - Deixar de entregar a documentação exigida para o certame; </w:t>
      </w:r>
    </w:p>
    <w:p w:rsidR="00A537EB" w:rsidRPr="005D3AE6" w:rsidRDefault="00BA1B5D">
      <w:pPr>
        <w:ind w:left="567"/>
        <w:jc w:val="both"/>
        <w:rPr>
          <w:sz w:val="22"/>
          <w:szCs w:val="22"/>
        </w:rPr>
      </w:pPr>
      <w:r w:rsidRPr="005D3AE6">
        <w:rPr>
          <w:sz w:val="22"/>
          <w:szCs w:val="22"/>
        </w:rPr>
        <w:t xml:space="preserve">V - Não manter a proposta, salvo em decorrência de fato superveniente devidamente justificado; </w:t>
      </w:r>
    </w:p>
    <w:p w:rsidR="00A537EB" w:rsidRPr="005D3AE6" w:rsidRDefault="00BA1B5D">
      <w:pPr>
        <w:ind w:left="567"/>
        <w:jc w:val="both"/>
        <w:rPr>
          <w:sz w:val="22"/>
          <w:szCs w:val="22"/>
        </w:rPr>
      </w:pPr>
      <w:r w:rsidRPr="005D3AE6">
        <w:rPr>
          <w:sz w:val="22"/>
          <w:szCs w:val="22"/>
        </w:rPr>
        <w:t xml:space="preserve">VI - Não celebrar o contrato ou não entregar a documentação exigida para a contratação, quando convocado dentro do prazo de validade de sua proposta; </w:t>
      </w:r>
    </w:p>
    <w:p w:rsidR="00A537EB" w:rsidRPr="005D3AE6" w:rsidRDefault="00BA1B5D">
      <w:pPr>
        <w:ind w:left="567"/>
        <w:jc w:val="both"/>
        <w:rPr>
          <w:sz w:val="22"/>
          <w:szCs w:val="22"/>
        </w:rPr>
      </w:pPr>
      <w:r w:rsidRPr="005D3AE6">
        <w:rPr>
          <w:sz w:val="22"/>
          <w:szCs w:val="22"/>
        </w:rPr>
        <w:t xml:space="preserve">VII - Ensejar o retardamento da execução ou da entrega do objeto da licitação sem motivo justificado; </w:t>
      </w:r>
    </w:p>
    <w:p w:rsidR="00A537EB" w:rsidRPr="005D3AE6" w:rsidRDefault="00BA1B5D">
      <w:pPr>
        <w:ind w:left="567"/>
        <w:jc w:val="both"/>
        <w:rPr>
          <w:sz w:val="22"/>
          <w:szCs w:val="22"/>
        </w:rPr>
      </w:pPr>
      <w:r w:rsidRPr="005D3AE6">
        <w:rPr>
          <w:sz w:val="22"/>
          <w:szCs w:val="22"/>
        </w:rPr>
        <w:lastRenderedPageBreak/>
        <w:t xml:space="preserve">VIII - Apresentar declaração ou documentação falsa exigida para o certame ou prestar declaração falsa durante a licitação ou a execução do contrato; </w:t>
      </w:r>
    </w:p>
    <w:p w:rsidR="00A537EB" w:rsidRPr="005D3AE6" w:rsidRDefault="00BA1B5D">
      <w:pPr>
        <w:ind w:left="567"/>
        <w:jc w:val="both"/>
        <w:rPr>
          <w:sz w:val="22"/>
          <w:szCs w:val="22"/>
        </w:rPr>
      </w:pPr>
      <w:r w:rsidRPr="005D3AE6">
        <w:rPr>
          <w:sz w:val="22"/>
          <w:szCs w:val="22"/>
        </w:rPr>
        <w:t xml:space="preserve">IX - Fraudar a licitação ou praticar ato fraudulento na execução do contrato; </w:t>
      </w:r>
    </w:p>
    <w:p w:rsidR="00A537EB" w:rsidRPr="005D3AE6" w:rsidRDefault="00BA1B5D">
      <w:pPr>
        <w:ind w:left="567"/>
        <w:jc w:val="both"/>
        <w:rPr>
          <w:sz w:val="22"/>
          <w:szCs w:val="22"/>
        </w:rPr>
      </w:pPr>
      <w:r w:rsidRPr="005D3AE6">
        <w:rPr>
          <w:sz w:val="22"/>
          <w:szCs w:val="22"/>
        </w:rPr>
        <w:t xml:space="preserve">X - Comportar-se de modo inidôneo ou cometer fraude de qualquer natureza; </w:t>
      </w:r>
    </w:p>
    <w:p w:rsidR="00A537EB" w:rsidRPr="005D3AE6" w:rsidRDefault="00BA1B5D">
      <w:pPr>
        <w:ind w:left="567"/>
        <w:jc w:val="both"/>
        <w:rPr>
          <w:sz w:val="22"/>
          <w:szCs w:val="22"/>
        </w:rPr>
      </w:pPr>
      <w:r w:rsidRPr="005D3AE6">
        <w:rPr>
          <w:sz w:val="22"/>
          <w:szCs w:val="22"/>
        </w:rPr>
        <w:t xml:space="preserve">XI - Praticar atos ilícitos com vistas a frustrar os objetivos da licitação; </w:t>
      </w:r>
    </w:p>
    <w:p w:rsidR="00A537EB" w:rsidRPr="005D3AE6" w:rsidRDefault="00BA1B5D">
      <w:pPr>
        <w:ind w:left="567"/>
        <w:jc w:val="both"/>
        <w:rPr>
          <w:sz w:val="22"/>
          <w:szCs w:val="22"/>
        </w:rPr>
      </w:pPr>
      <w:r w:rsidRPr="005D3AE6">
        <w:rPr>
          <w:sz w:val="22"/>
          <w:szCs w:val="22"/>
        </w:rPr>
        <w:t xml:space="preserve">XII - Praticar ato lesivo previsto no art. 5º da Lei nº 12.846, de 1º de agosto de 2013 – Dispõe sobre a responsabilização administrativa e civil de pessoas jurídicas pela prática de atos contra a administração pública, nacional ou estrangeira, e dá outras providências. </w:t>
      </w:r>
    </w:p>
    <w:p w:rsidR="00A537EB" w:rsidRPr="005D3AE6" w:rsidRDefault="00A537EB">
      <w:pPr>
        <w:ind w:firstLine="1134"/>
        <w:jc w:val="both"/>
        <w:rPr>
          <w:sz w:val="22"/>
          <w:szCs w:val="22"/>
        </w:rPr>
      </w:pPr>
    </w:p>
    <w:p w:rsidR="00A537EB" w:rsidRPr="005D3AE6" w:rsidRDefault="00BA1B5D">
      <w:pPr>
        <w:jc w:val="both"/>
        <w:rPr>
          <w:sz w:val="22"/>
          <w:szCs w:val="22"/>
        </w:rPr>
      </w:pPr>
      <w:r w:rsidRPr="005D3AE6">
        <w:rPr>
          <w:sz w:val="22"/>
          <w:szCs w:val="22"/>
        </w:rPr>
        <w:t>11.3.1 Serão aplicadas as seguintes sanções às penalidades acima indicadas:</w:t>
      </w:r>
    </w:p>
    <w:p w:rsidR="00A537EB" w:rsidRPr="005D3AE6" w:rsidRDefault="00A537EB">
      <w:pPr>
        <w:ind w:firstLine="1134"/>
        <w:jc w:val="both"/>
        <w:rPr>
          <w:sz w:val="22"/>
          <w:szCs w:val="22"/>
        </w:rPr>
      </w:pPr>
    </w:p>
    <w:tbl>
      <w:tblPr>
        <w:tblW w:w="9298" w:type="dxa"/>
        <w:tblInd w:w="55" w:type="dxa"/>
        <w:tblCellMar>
          <w:top w:w="55" w:type="dxa"/>
          <w:left w:w="55" w:type="dxa"/>
          <w:bottom w:w="55" w:type="dxa"/>
          <w:right w:w="55" w:type="dxa"/>
        </w:tblCellMar>
        <w:tblLook w:val="0000" w:firstRow="0" w:lastRow="0" w:firstColumn="0" w:lastColumn="0" w:noHBand="0" w:noVBand="0"/>
      </w:tblPr>
      <w:tblGrid>
        <w:gridCol w:w="449"/>
        <w:gridCol w:w="3180"/>
        <w:gridCol w:w="5669"/>
      </w:tblGrid>
      <w:tr w:rsidR="00A537EB" w:rsidRPr="005D3AE6" w:rsidTr="002C5573">
        <w:tc>
          <w:tcPr>
            <w:tcW w:w="449" w:type="dxa"/>
            <w:tcBorders>
              <w:top w:val="single" w:sz="2" w:space="0" w:color="000000"/>
              <w:left w:val="single" w:sz="2" w:space="0" w:color="000000"/>
              <w:bottom w:val="single" w:sz="2" w:space="0" w:color="000000"/>
            </w:tcBorders>
          </w:tcPr>
          <w:p w:rsidR="00A537EB" w:rsidRPr="005D3AE6" w:rsidRDefault="00BA1B5D">
            <w:pPr>
              <w:pStyle w:val="Contedodatabela"/>
              <w:jc w:val="both"/>
              <w:rPr>
                <w:sz w:val="22"/>
                <w:szCs w:val="22"/>
              </w:rPr>
            </w:pPr>
            <w:r w:rsidRPr="005D3AE6">
              <w:rPr>
                <w:sz w:val="22"/>
                <w:szCs w:val="22"/>
              </w:rPr>
              <w:t xml:space="preserve">I- </w:t>
            </w:r>
          </w:p>
        </w:tc>
        <w:tc>
          <w:tcPr>
            <w:tcW w:w="3180" w:type="dxa"/>
            <w:tcBorders>
              <w:top w:val="single" w:sz="2" w:space="0" w:color="000000"/>
              <w:left w:val="single" w:sz="2" w:space="0" w:color="000000"/>
              <w:bottom w:val="single" w:sz="2" w:space="0" w:color="000000"/>
            </w:tcBorders>
          </w:tcPr>
          <w:p w:rsidR="00A537EB" w:rsidRPr="005D3AE6" w:rsidRDefault="00BA1B5D">
            <w:pPr>
              <w:ind w:firstLine="57"/>
              <w:rPr>
                <w:sz w:val="22"/>
                <w:szCs w:val="22"/>
              </w:rPr>
            </w:pPr>
            <w:r w:rsidRPr="005D3AE6">
              <w:rPr>
                <w:sz w:val="22"/>
                <w:szCs w:val="22"/>
              </w:rPr>
              <w:t>Advertência (art. 156, § 2º).</w:t>
            </w:r>
          </w:p>
        </w:tc>
        <w:tc>
          <w:tcPr>
            <w:tcW w:w="5669" w:type="dxa"/>
            <w:tcBorders>
              <w:top w:val="single" w:sz="2" w:space="0" w:color="000000"/>
              <w:left w:val="single" w:sz="2" w:space="0" w:color="000000"/>
              <w:bottom w:val="single" w:sz="2" w:space="0" w:color="000000"/>
              <w:right w:val="single" w:sz="2" w:space="0" w:color="000000"/>
            </w:tcBorders>
          </w:tcPr>
          <w:p w:rsidR="00A537EB" w:rsidRPr="005D3AE6" w:rsidRDefault="00BA1B5D">
            <w:pPr>
              <w:pStyle w:val="Contedodatabela"/>
              <w:jc w:val="both"/>
              <w:rPr>
                <w:sz w:val="22"/>
                <w:szCs w:val="22"/>
              </w:rPr>
            </w:pPr>
            <w:r w:rsidRPr="005D3AE6">
              <w:rPr>
                <w:sz w:val="22"/>
                <w:szCs w:val="22"/>
              </w:rPr>
              <w:t xml:space="preserve"> I</w:t>
            </w:r>
          </w:p>
          <w:p w:rsidR="00A537EB" w:rsidRPr="005D3AE6" w:rsidRDefault="00A537EB">
            <w:pPr>
              <w:pStyle w:val="Contedodatabela"/>
              <w:jc w:val="both"/>
              <w:rPr>
                <w:sz w:val="22"/>
                <w:szCs w:val="22"/>
              </w:rPr>
            </w:pPr>
          </w:p>
          <w:p w:rsidR="00A537EB" w:rsidRPr="005D3AE6" w:rsidRDefault="00BA1B5D">
            <w:pPr>
              <w:ind w:left="57"/>
              <w:jc w:val="both"/>
              <w:rPr>
                <w:sz w:val="22"/>
                <w:szCs w:val="22"/>
              </w:rPr>
            </w:pPr>
            <w:r w:rsidRPr="005D3AE6">
              <w:rPr>
                <w:sz w:val="22"/>
                <w:szCs w:val="22"/>
              </w:rPr>
              <w:t xml:space="preserve">Obs. 1: Quando não se justificar a imposição de penalidade mais grave </w:t>
            </w:r>
          </w:p>
          <w:p w:rsidR="00A537EB" w:rsidRPr="005D3AE6" w:rsidRDefault="00BA1B5D">
            <w:pPr>
              <w:ind w:left="57"/>
              <w:jc w:val="both"/>
              <w:rPr>
                <w:sz w:val="22"/>
                <w:szCs w:val="22"/>
              </w:rPr>
            </w:pPr>
            <w:r w:rsidRPr="005D3AE6">
              <w:rPr>
                <w:sz w:val="22"/>
                <w:szCs w:val="22"/>
              </w:rPr>
              <w:t>Obs. 2: Pode ser aplicada cumulativamente com multa (art. 156, § 7º).</w:t>
            </w:r>
          </w:p>
          <w:p w:rsidR="00A537EB" w:rsidRPr="005D3AE6" w:rsidRDefault="00A537EB">
            <w:pPr>
              <w:pStyle w:val="Contedodatabela"/>
              <w:jc w:val="both"/>
              <w:rPr>
                <w:sz w:val="22"/>
                <w:szCs w:val="22"/>
              </w:rPr>
            </w:pPr>
          </w:p>
        </w:tc>
      </w:tr>
      <w:tr w:rsidR="00A537EB" w:rsidRPr="005D3AE6" w:rsidTr="002C5573">
        <w:trPr>
          <w:trHeight w:val="601"/>
        </w:trPr>
        <w:tc>
          <w:tcPr>
            <w:tcW w:w="449" w:type="dxa"/>
            <w:tcBorders>
              <w:left w:val="single" w:sz="2" w:space="0" w:color="000000"/>
              <w:bottom w:val="single" w:sz="2" w:space="0" w:color="000000"/>
            </w:tcBorders>
          </w:tcPr>
          <w:p w:rsidR="00A537EB" w:rsidRPr="005D3AE6" w:rsidRDefault="00BA1B5D">
            <w:pPr>
              <w:pStyle w:val="Contedodatabela"/>
              <w:jc w:val="both"/>
              <w:rPr>
                <w:sz w:val="22"/>
                <w:szCs w:val="22"/>
              </w:rPr>
            </w:pPr>
            <w:r w:rsidRPr="005D3AE6">
              <w:rPr>
                <w:sz w:val="22"/>
                <w:szCs w:val="22"/>
              </w:rPr>
              <w:t>II</w:t>
            </w:r>
          </w:p>
        </w:tc>
        <w:tc>
          <w:tcPr>
            <w:tcW w:w="3180" w:type="dxa"/>
            <w:tcBorders>
              <w:left w:val="single" w:sz="2" w:space="0" w:color="000000"/>
              <w:bottom w:val="single" w:sz="2" w:space="0" w:color="000000"/>
            </w:tcBorders>
          </w:tcPr>
          <w:p w:rsidR="00A537EB" w:rsidRPr="005D3AE6" w:rsidRDefault="00BA1B5D">
            <w:pPr>
              <w:jc w:val="both"/>
              <w:rPr>
                <w:sz w:val="22"/>
                <w:szCs w:val="22"/>
              </w:rPr>
            </w:pPr>
            <w:r w:rsidRPr="005D3AE6">
              <w:rPr>
                <w:sz w:val="22"/>
                <w:szCs w:val="22"/>
              </w:rPr>
              <w:t xml:space="preserve">Multa de 10% </w:t>
            </w:r>
            <w:r w:rsidRPr="005D3AE6">
              <w:rPr>
                <w:sz w:val="22"/>
                <w:szCs w:val="22"/>
              </w:rPr>
              <w:tab/>
            </w:r>
          </w:p>
        </w:tc>
        <w:tc>
          <w:tcPr>
            <w:tcW w:w="5669" w:type="dxa"/>
            <w:tcBorders>
              <w:left w:val="single" w:sz="2" w:space="0" w:color="000000"/>
              <w:bottom w:val="single" w:sz="2" w:space="0" w:color="000000"/>
              <w:right w:val="single" w:sz="2" w:space="0" w:color="000000"/>
            </w:tcBorders>
          </w:tcPr>
          <w:p w:rsidR="00A537EB" w:rsidRPr="005D3AE6" w:rsidRDefault="00BA1B5D">
            <w:pPr>
              <w:ind w:left="113"/>
              <w:jc w:val="both"/>
              <w:rPr>
                <w:sz w:val="22"/>
                <w:szCs w:val="22"/>
              </w:rPr>
            </w:pPr>
            <w:r w:rsidRPr="005D3AE6">
              <w:rPr>
                <w:sz w:val="22"/>
                <w:szCs w:val="22"/>
              </w:rPr>
              <w:t>Qualquer infração (art. 156, § 3º).</w:t>
            </w:r>
          </w:p>
        </w:tc>
      </w:tr>
      <w:tr w:rsidR="00A537EB" w:rsidRPr="005D3AE6" w:rsidTr="002C5573">
        <w:tc>
          <w:tcPr>
            <w:tcW w:w="449" w:type="dxa"/>
            <w:tcBorders>
              <w:left w:val="single" w:sz="2" w:space="0" w:color="000000"/>
              <w:bottom w:val="single" w:sz="2" w:space="0" w:color="000000"/>
            </w:tcBorders>
          </w:tcPr>
          <w:p w:rsidR="00A537EB" w:rsidRPr="005D3AE6" w:rsidRDefault="00BA1B5D">
            <w:pPr>
              <w:pStyle w:val="Contedodatabela"/>
              <w:jc w:val="both"/>
              <w:rPr>
                <w:sz w:val="22"/>
                <w:szCs w:val="22"/>
              </w:rPr>
            </w:pPr>
            <w:r w:rsidRPr="005D3AE6">
              <w:rPr>
                <w:sz w:val="22"/>
                <w:szCs w:val="22"/>
              </w:rPr>
              <w:t>III</w:t>
            </w:r>
          </w:p>
        </w:tc>
        <w:tc>
          <w:tcPr>
            <w:tcW w:w="3180" w:type="dxa"/>
            <w:tcBorders>
              <w:left w:val="single" w:sz="2" w:space="0" w:color="000000"/>
              <w:bottom w:val="single" w:sz="2" w:space="0" w:color="000000"/>
            </w:tcBorders>
          </w:tcPr>
          <w:p w:rsidR="00A537EB" w:rsidRPr="005D3AE6" w:rsidRDefault="00BA1B5D">
            <w:pPr>
              <w:jc w:val="both"/>
              <w:rPr>
                <w:sz w:val="22"/>
                <w:szCs w:val="22"/>
              </w:rPr>
            </w:pPr>
            <w:r w:rsidRPr="005D3AE6">
              <w:rPr>
                <w:sz w:val="22"/>
                <w:szCs w:val="22"/>
              </w:rPr>
              <w:t>Impedimento de licitar e contratar no âmbito da Administração Pública direta e indireta do Município de Águas Frias, pelo prazo máximo de 3 (três) anos (art. 156, § 4º).</w:t>
            </w:r>
          </w:p>
        </w:tc>
        <w:tc>
          <w:tcPr>
            <w:tcW w:w="5669" w:type="dxa"/>
            <w:tcBorders>
              <w:left w:val="single" w:sz="2" w:space="0" w:color="000000"/>
              <w:bottom w:val="single" w:sz="2" w:space="0" w:color="000000"/>
              <w:right w:val="single" w:sz="2" w:space="0" w:color="000000"/>
            </w:tcBorders>
          </w:tcPr>
          <w:p w:rsidR="00A537EB" w:rsidRPr="005D3AE6" w:rsidRDefault="00BA1B5D">
            <w:pPr>
              <w:ind w:left="113"/>
              <w:jc w:val="both"/>
              <w:rPr>
                <w:sz w:val="22"/>
                <w:szCs w:val="22"/>
              </w:rPr>
            </w:pPr>
            <w:r w:rsidRPr="005D3AE6">
              <w:rPr>
                <w:sz w:val="22"/>
                <w:szCs w:val="22"/>
              </w:rPr>
              <w:t xml:space="preserve">II </w:t>
            </w:r>
          </w:p>
          <w:p w:rsidR="00A537EB" w:rsidRPr="005D3AE6" w:rsidRDefault="00BA1B5D">
            <w:pPr>
              <w:ind w:left="113"/>
              <w:jc w:val="both"/>
              <w:rPr>
                <w:sz w:val="22"/>
                <w:szCs w:val="22"/>
              </w:rPr>
            </w:pPr>
            <w:r w:rsidRPr="005D3AE6">
              <w:rPr>
                <w:sz w:val="22"/>
                <w:szCs w:val="22"/>
              </w:rPr>
              <w:t xml:space="preserve">III </w:t>
            </w:r>
          </w:p>
          <w:p w:rsidR="00A537EB" w:rsidRPr="005D3AE6" w:rsidRDefault="00BA1B5D">
            <w:pPr>
              <w:ind w:left="113"/>
              <w:jc w:val="both"/>
              <w:rPr>
                <w:sz w:val="22"/>
                <w:szCs w:val="22"/>
              </w:rPr>
            </w:pPr>
            <w:r w:rsidRPr="005D3AE6">
              <w:rPr>
                <w:sz w:val="22"/>
                <w:szCs w:val="22"/>
              </w:rPr>
              <w:t xml:space="preserve">IV </w:t>
            </w:r>
          </w:p>
          <w:p w:rsidR="00A537EB" w:rsidRPr="005D3AE6" w:rsidRDefault="00BA1B5D">
            <w:pPr>
              <w:ind w:left="113"/>
              <w:jc w:val="both"/>
              <w:rPr>
                <w:sz w:val="22"/>
                <w:szCs w:val="22"/>
              </w:rPr>
            </w:pPr>
            <w:r w:rsidRPr="005D3AE6">
              <w:rPr>
                <w:sz w:val="22"/>
                <w:szCs w:val="22"/>
              </w:rPr>
              <w:t xml:space="preserve">V </w:t>
            </w:r>
          </w:p>
          <w:p w:rsidR="00A537EB" w:rsidRPr="005D3AE6" w:rsidRDefault="00BA1B5D">
            <w:pPr>
              <w:ind w:left="113"/>
              <w:jc w:val="both"/>
              <w:rPr>
                <w:sz w:val="22"/>
                <w:szCs w:val="22"/>
              </w:rPr>
            </w:pPr>
            <w:r w:rsidRPr="005D3AE6">
              <w:rPr>
                <w:sz w:val="22"/>
                <w:szCs w:val="22"/>
              </w:rPr>
              <w:t xml:space="preserve">VI </w:t>
            </w:r>
          </w:p>
          <w:p w:rsidR="00A537EB" w:rsidRPr="005D3AE6" w:rsidRDefault="00BA1B5D">
            <w:pPr>
              <w:ind w:left="113"/>
              <w:jc w:val="both"/>
              <w:rPr>
                <w:sz w:val="22"/>
                <w:szCs w:val="22"/>
              </w:rPr>
            </w:pPr>
            <w:r w:rsidRPr="005D3AE6">
              <w:rPr>
                <w:sz w:val="22"/>
                <w:szCs w:val="22"/>
              </w:rPr>
              <w:t xml:space="preserve">VII </w:t>
            </w:r>
          </w:p>
          <w:p w:rsidR="00A537EB" w:rsidRPr="005D3AE6" w:rsidRDefault="00A537EB">
            <w:pPr>
              <w:ind w:left="113"/>
              <w:jc w:val="both"/>
              <w:rPr>
                <w:sz w:val="22"/>
                <w:szCs w:val="22"/>
              </w:rPr>
            </w:pPr>
          </w:p>
          <w:p w:rsidR="00A537EB" w:rsidRPr="005D3AE6" w:rsidRDefault="00BA1B5D">
            <w:pPr>
              <w:ind w:left="113"/>
              <w:jc w:val="both"/>
              <w:rPr>
                <w:sz w:val="22"/>
                <w:szCs w:val="22"/>
              </w:rPr>
            </w:pPr>
            <w:r w:rsidRPr="005D3AE6">
              <w:rPr>
                <w:sz w:val="22"/>
                <w:szCs w:val="22"/>
              </w:rPr>
              <w:t xml:space="preserve">Obs. 1: Quando não se justificar a imposição de penalidade mais grave. </w:t>
            </w:r>
          </w:p>
          <w:p w:rsidR="00A537EB" w:rsidRPr="005D3AE6" w:rsidRDefault="00BA1B5D">
            <w:pPr>
              <w:ind w:left="113"/>
              <w:jc w:val="both"/>
              <w:rPr>
                <w:sz w:val="22"/>
                <w:szCs w:val="22"/>
              </w:rPr>
            </w:pPr>
            <w:r w:rsidRPr="005D3AE6">
              <w:rPr>
                <w:sz w:val="22"/>
                <w:szCs w:val="22"/>
              </w:rPr>
              <w:t>Obs. 2: Pode ser aplicada cumulativamente com multa (art. 156, § 7º</w:t>
            </w:r>
          </w:p>
        </w:tc>
      </w:tr>
      <w:tr w:rsidR="00A537EB" w:rsidRPr="005D3AE6" w:rsidTr="002C5573">
        <w:tc>
          <w:tcPr>
            <w:tcW w:w="449" w:type="dxa"/>
            <w:tcBorders>
              <w:left w:val="single" w:sz="2" w:space="0" w:color="000000"/>
              <w:bottom w:val="single" w:sz="2" w:space="0" w:color="000000"/>
            </w:tcBorders>
          </w:tcPr>
          <w:p w:rsidR="00A537EB" w:rsidRPr="005D3AE6" w:rsidRDefault="00BA1B5D">
            <w:pPr>
              <w:pStyle w:val="Contedodatabela"/>
              <w:jc w:val="both"/>
              <w:rPr>
                <w:sz w:val="22"/>
                <w:szCs w:val="22"/>
              </w:rPr>
            </w:pPr>
            <w:r w:rsidRPr="005D3AE6">
              <w:rPr>
                <w:sz w:val="22"/>
                <w:szCs w:val="22"/>
              </w:rPr>
              <w:t>IV</w:t>
            </w:r>
          </w:p>
        </w:tc>
        <w:tc>
          <w:tcPr>
            <w:tcW w:w="3180" w:type="dxa"/>
            <w:tcBorders>
              <w:left w:val="single" w:sz="2" w:space="0" w:color="000000"/>
              <w:bottom w:val="single" w:sz="2" w:space="0" w:color="000000"/>
            </w:tcBorders>
          </w:tcPr>
          <w:p w:rsidR="00A537EB" w:rsidRPr="005D3AE6" w:rsidRDefault="00BA1B5D">
            <w:pPr>
              <w:tabs>
                <w:tab w:val="left" w:pos="660"/>
              </w:tabs>
              <w:jc w:val="both"/>
              <w:rPr>
                <w:sz w:val="22"/>
                <w:szCs w:val="22"/>
              </w:rPr>
            </w:pPr>
            <w:r w:rsidRPr="005D3AE6">
              <w:rPr>
                <w:sz w:val="22"/>
                <w:szCs w:val="22"/>
              </w:rPr>
              <w:t>Declaração de inidoneidade para licitar ou contratar no âmbito da Administração Pública direta e indireta de todos os entes federativos, pelo prazo mínimo de 3 (três) anos e máximo de 6 (seis) anos (art. 156, § 5º)</w:t>
            </w:r>
          </w:p>
        </w:tc>
        <w:tc>
          <w:tcPr>
            <w:tcW w:w="5669" w:type="dxa"/>
            <w:tcBorders>
              <w:left w:val="single" w:sz="2" w:space="0" w:color="000000"/>
              <w:bottom w:val="single" w:sz="2" w:space="0" w:color="000000"/>
              <w:right w:val="single" w:sz="2" w:space="0" w:color="000000"/>
            </w:tcBorders>
          </w:tcPr>
          <w:p w:rsidR="00A537EB" w:rsidRPr="005D3AE6" w:rsidRDefault="00BA1B5D">
            <w:pPr>
              <w:ind w:firstLine="170"/>
              <w:jc w:val="both"/>
              <w:rPr>
                <w:sz w:val="22"/>
                <w:szCs w:val="22"/>
              </w:rPr>
            </w:pPr>
            <w:r w:rsidRPr="005D3AE6">
              <w:rPr>
                <w:sz w:val="22"/>
                <w:szCs w:val="22"/>
              </w:rPr>
              <w:t xml:space="preserve">VIII </w:t>
            </w:r>
          </w:p>
          <w:p w:rsidR="00A537EB" w:rsidRPr="005D3AE6" w:rsidRDefault="00BA1B5D">
            <w:pPr>
              <w:ind w:firstLine="170"/>
              <w:jc w:val="both"/>
              <w:rPr>
                <w:sz w:val="22"/>
                <w:szCs w:val="22"/>
              </w:rPr>
            </w:pPr>
            <w:r w:rsidRPr="005D3AE6">
              <w:rPr>
                <w:sz w:val="22"/>
                <w:szCs w:val="22"/>
              </w:rPr>
              <w:t xml:space="preserve">IX </w:t>
            </w:r>
          </w:p>
          <w:p w:rsidR="00A537EB" w:rsidRPr="005D3AE6" w:rsidRDefault="00BA1B5D">
            <w:pPr>
              <w:ind w:firstLine="170"/>
              <w:jc w:val="both"/>
              <w:rPr>
                <w:sz w:val="22"/>
                <w:szCs w:val="22"/>
              </w:rPr>
            </w:pPr>
            <w:r w:rsidRPr="005D3AE6">
              <w:rPr>
                <w:sz w:val="22"/>
                <w:szCs w:val="22"/>
              </w:rPr>
              <w:t xml:space="preserve">X </w:t>
            </w:r>
          </w:p>
          <w:p w:rsidR="00A537EB" w:rsidRPr="005D3AE6" w:rsidRDefault="00BA1B5D">
            <w:pPr>
              <w:ind w:firstLine="170"/>
              <w:jc w:val="both"/>
              <w:rPr>
                <w:sz w:val="22"/>
                <w:szCs w:val="22"/>
              </w:rPr>
            </w:pPr>
            <w:r w:rsidRPr="005D3AE6">
              <w:rPr>
                <w:sz w:val="22"/>
                <w:szCs w:val="22"/>
              </w:rPr>
              <w:t xml:space="preserve">XI </w:t>
            </w:r>
          </w:p>
          <w:p w:rsidR="00A537EB" w:rsidRPr="005D3AE6" w:rsidRDefault="00BA1B5D">
            <w:pPr>
              <w:ind w:firstLine="170"/>
              <w:jc w:val="both"/>
              <w:rPr>
                <w:sz w:val="22"/>
                <w:szCs w:val="22"/>
              </w:rPr>
            </w:pPr>
            <w:r w:rsidRPr="005D3AE6">
              <w:rPr>
                <w:sz w:val="22"/>
                <w:szCs w:val="22"/>
              </w:rPr>
              <w:t xml:space="preserve">XII </w:t>
            </w:r>
          </w:p>
          <w:p w:rsidR="00A537EB" w:rsidRPr="005D3AE6" w:rsidRDefault="00A537EB">
            <w:pPr>
              <w:ind w:firstLine="170"/>
              <w:jc w:val="both"/>
              <w:rPr>
                <w:sz w:val="22"/>
                <w:szCs w:val="22"/>
              </w:rPr>
            </w:pPr>
          </w:p>
          <w:p w:rsidR="00A537EB" w:rsidRPr="005D3AE6" w:rsidRDefault="00BA1B5D">
            <w:pPr>
              <w:ind w:left="170"/>
              <w:jc w:val="both"/>
              <w:rPr>
                <w:sz w:val="22"/>
                <w:szCs w:val="22"/>
              </w:rPr>
            </w:pPr>
            <w:r w:rsidRPr="005D3AE6">
              <w:rPr>
                <w:sz w:val="22"/>
                <w:szCs w:val="22"/>
              </w:rPr>
              <w:t>Obs. 1: Pode ser aplicada cumulativamente com multa (art. 156, § 7º).</w:t>
            </w:r>
          </w:p>
        </w:tc>
      </w:tr>
    </w:tbl>
    <w:p w:rsidR="00A537EB" w:rsidRPr="005D3AE6" w:rsidRDefault="00A537EB">
      <w:pPr>
        <w:ind w:firstLine="1134"/>
        <w:jc w:val="both"/>
        <w:rPr>
          <w:sz w:val="22"/>
          <w:szCs w:val="22"/>
        </w:rPr>
      </w:pPr>
    </w:p>
    <w:p w:rsidR="00A537EB" w:rsidRPr="005D3AE6" w:rsidRDefault="00BA1B5D">
      <w:pPr>
        <w:jc w:val="both"/>
        <w:rPr>
          <w:sz w:val="22"/>
          <w:szCs w:val="22"/>
        </w:rPr>
      </w:pPr>
      <w:r w:rsidRPr="005D3AE6">
        <w:rPr>
          <w:sz w:val="22"/>
          <w:szCs w:val="22"/>
        </w:rPr>
        <w:t xml:space="preserve">11.3.2 - Na aplicação das sanções serão considerados (art. 156, § 1º da Lei nº 14.133/2021): </w:t>
      </w:r>
    </w:p>
    <w:p w:rsidR="00A537EB" w:rsidRPr="005D3AE6" w:rsidRDefault="00BA1B5D">
      <w:pPr>
        <w:jc w:val="both"/>
        <w:rPr>
          <w:sz w:val="22"/>
          <w:szCs w:val="22"/>
        </w:rPr>
      </w:pPr>
      <w:r w:rsidRPr="005D3AE6">
        <w:rPr>
          <w:sz w:val="22"/>
          <w:szCs w:val="22"/>
        </w:rPr>
        <w:t xml:space="preserve">I - A natureza e a gravidade da infração cometida; </w:t>
      </w:r>
    </w:p>
    <w:p w:rsidR="00A537EB" w:rsidRPr="005D3AE6" w:rsidRDefault="00BA1B5D">
      <w:pPr>
        <w:jc w:val="both"/>
        <w:rPr>
          <w:sz w:val="22"/>
          <w:szCs w:val="22"/>
        </w:rPr>
      </w:pPr>
      <w:r w:rsidRPr="005D3AE6">
        <w:rPr>
          <w:sz w:val="22"/>
          <w:szCs w:val="22"/>
        </w:rPr>
        <w:t xml:space="preserve">II - As peculiaridades do caso concreto; </w:t>
      </w:r>
    </w:p>
    <w:p w:rsidR="00A537EB" w:rsidRPr="005D3AE6" w:rsidRDefault="00BA1B5D">
      <w:pPr>
        <w:jc w:val="both"/>
        <w:rPr>
          <w:sz w:val="22"/>
          <w:szCs w:val="22"/>
        </w:rPr>
      </w:pPr>
      <w:r w:rsidRPr="005D3AE6">
        <w:rPr>
          <w:sz w:val="22"/>
          <w:szCs w:val="22"/>
        </w:rPr>
        <w:lastRenderedPageBreak/>
        <w:t xml:space="preserve">III - As circunstâncias agravantes ou atenuantes; </w:t>
      </w:r>
    </w:p>
    <w:p w:rsidR="00A537EB" w:rsidRPr="005D3AE6" w:rsidRDefault="00BA1B5D">
      <w:pPr>
        <w:jc w:val="both"/>
        <w:rPr>
          <w:sz w:val="22"/>
          <w:szCs w:val="22"/>
        </w:rPr>
      </w:pPr>
      <w:r w:rsidRPr="005D3AE6">
        <w:rPr>
          <w:sz w:val="22"/>
          <w:szCs w:val="22"/>
        </w:rPr>
        <w:t xml:space="preserve">IV - Os danos que dela provierem para a Administração Pública; </w:t>
      </w:r>
    </w:p>
    <w:p w:rsidR="00A537EB" w:rsidRPr="005D3AE6" w:rsidRDefault="00BA1B5D">
      <w:pPr>
        <w:jc w:val="both"/>
        <w:rPr>
          <w:sz w:val="22"/>
          <w:szCs w:val="22"/>
        </w:rPr>
      </w:pPr>
      <w:r w:rsidRPr="005D3AE6">
        <w:rPr>
          <w:sz w:val="22"/>
          <w:szCs w:val="22"/>
        </w:rPr>
        <w:t xml:space="preserve">V - A implantação ou o aperfeiçoamento de programa de integridade, conforme normas e orientações dos órgãos de controle. </w:t>
      </w:r>
    </w:p>
    <w:p w:rsidR="00A537EB" w:rsidRPr="005D3AE6" w:rsidRDefault="00A537EB">
      <w:pPr>
        <w:ind w:firstLine="1134"/>
        <w:jc w:val="both"/>
        <w:rPr>
          <w:sz w:val="22"/>
          <w:szCs w:val="22"/>
        </w:rPr>
      </w:pPr>
    </w:p>
    <w:p w:rsidR="00A537EB" w:rsidRPr="005D3AE6" w:rsidRDefault="00BA1B5D">
      <w:pPr>
        <w:jc w:val="both"/>
        <w:rPr>
          <w:sz w:val="22"/>
          <w:szCs w:val="22"/>
        </w:rPr>
      </w:pPr>
      <w:r w:rsidRPr="005D3AE6">
        <w:rPr>
          <w:sz w:val="22"/>
          <w:szCs w:val="22"/>
        </w:rPr>
        <w:t>11.3.3 - Para aplicação das sanções (</w:t>
      </w:r>
      <w:proofErr w:type="spellStart"/>
      <w:r w:rsidRPr="005D3AE6">
        <w:rPr>
          <w:sz w:val="22"/>
          <w:szCs w:val="22"/>
        </w:rPr>
        <w:t>arts</w:t>
      </w:r>
      <w:proofErr w:type="spellEnd"/>
      <w:r w:rsidRPr="005D3AE6">
        <w:rPr>
          <w:sz w:val="22"/>
          <w:szCs w:val="22"/>
        </w:rPr>
        <w:t xml:space="preserve">. 156, § 6º, I, 157 e 158 da Lei nº 14.133/2021): </w:t>
      </w:r>
    </w:p>
    <w:p w:rsidR="00A537EB" w:rsidRPr="005D3AE6" w:rsidRDefault="00BA1B5D">
      <w:pPr>
        <w:ind w:left="567"/>
        <w:jc w:val="both"/>
        <w:rPr>
          <w:sz w:val="22"/>
          <w:szCs w:val="22"/>
        </w:rPr>
      </w:pPr>
      <w:r w:rsidRPr="005D3AE6">
        <w:rPr>
          <w:sz w:val="22"/>
          <w:szCs w:val="22"/>
        </w:rPr>
        <w:t xml:space="preserve">I - Inciso II do item 11.3: será facultada a defesa do interessado no prazo de 15 (quinze) dias úteis, contado da data de sua intimação; </w:t>
      </w:r>
    </w:p>
    <w:p w:rsidR="00A537EB" w:rsidRPr="005D3AE6" w:rsidRDefault="00BA1B5D">
      <w:pPr>
        <w:ind w:left="567"/>
        <w:jc w:val="both"/>
        <w:rPr>
          <w:sz w:val="22"/>
          <w:szCs w:val="22"/>
        </w:rPr>
      </w:pPr>
      <w:r w:rsidRPr="005D3AE6">
        <w:rPr>
          <w:sz w:val="22"/>
          <w:szCs w:val="22"/>
        </w:rPr>
        <w:t>II - Incisos III e IV do item 11.3:</w:t>
      </w:r>
    </w:p>
    <w:p w:rsidR="00A537EB" w:rsidRPr="005D3AE6" w:rsidRDefault="00BA1B5D">
      <w:pPr>
        <w:ind w:left="850"/>
        <w:jc w:val="both"/>
        <w:rPr>
          <w:sz w:val="22"/>
          <w:szCs w:val="22"/>
        </w:rPr>
      </w:pPr>
      <w:r w:rsidRPr="005D3AE6">
        <w:rPr>
          <w:sz w:val="22"/>
          <w:szCs w:val="22"/>
        </w:rPr>
        <w:t xml:space="preserve"> a) Instauração de processo de responsabilização, a ser conduzido por comissão composta de 2 (dois) ou mais servidores estáveis, que avaliará fatos e circunstâncias conhecidos;</w:t>
      </w:r>
    </w:p>
    <w:p w:rsidR="00A537EB" w:rsidRPr="005D3AE6" w:rsidRDefault="00BA1B5D">
      <w:pPr>
        <w:ind w:left="850"/>
        <w:jc w:val="both"/>
        <w:rPr>
          <w:sz w:val="22"/>
          <w:szCs w:val="22"/>
        </w:rPr>
      </w:pPr>
      <w:r w:rsidRPr="005D3AE6">
        <w:rPr>
          <w:sz w:val="22"/>
          <w:szCs w:val="22"/>
        </w:rPr>
        <w:t xml:space="preserve"> b) O licitante ou o contratado será intimada para, no prazo de 15 (quinze) dias úteis, contado da data de intimação, apresentar defesa escrita e especificar as provas que pretenda produzir; </w:t>
      </w:r>
    </w:p>
    <w:p w:rsidR="00A537EB" w:rsidRPr="005D3AE6" w:rsidRDefault="00BA1B5D">
      <w:pPr>
        <w:ind w:left="850"/>
        <w:jc w:val="both"/>
        <w:rPr>
          <w:sz w:val="22"/>
          <w:szCs w:val="22"/>
        </w:rPr>
      </w:pPr>
      <w:r w:rsidRPr="005D3AE6">
        <w:rPr>
          <w:sz w:val="22"/>
          <w:szCs w:val="22"/>
        </w:rPr>
        <w:t xml:space="preserve">c) Na hipótese de deferimento de pedido de produção de novas provas ou de juntada de provas julgadas indispensáveis pela comissão, o licitante ou o contratado poderá apresentar alegações finais no prazo de 15 (quinze) dias úteis, contado da data da intimação; </w:t>
      </w:r>
    </w:p>
    <w:p w:rsidR="00A537EB" w:rsidRPr="005D3AE6" w:rsidRDefault="00BA1B5D">
      <w:pPr>
        <w:ind w:left="850"/>
        <w:jc w:val="both"/>
        <w:rPr>
          <w:sz w:val="22"/>
          <w:szCs w:val="22"/>
        </w:rPr>
      </w:pPr>
      <w:r w:rsidRPr="005D3AE6">
        <w:rPr>
          <w:sz w:val="22"/>
          <w:szCs w:val="22"/>
        </w:rPr>
        <w:t xml:space="preserve">d) Serão indeferidas pela comissão, mediante decisão fundamentada, provas ilícitas, impertinentes, desnecessárias, protelatórias ou intempestivas; </w:t>
      </w:r>
    </w:p>
    <w:p w:rsidR="00A537EB" w:rsidRPr="005D3AE6" w:rsidRDefault="00BA1B5D">
      <w:pPr>
        <w:ind w:left="850"/>
        <w:jc w:val="both"/>
        <w:rPr>
          <w:sz w:val="22"/>
          <w:szCs w:val="22"/>
        </w:rPr>
      </w:pPr>
      <w:r w:rsidRPr="005D3AE6">
        <w:rPr>
          <w:sz w:val="22"/>
          <w:szCs w:val="22"/>
        </w:rPr>
        <w:t xml:space="preserve">e) A sanção prevista no inciso IV do item 11.3.1 será precedida de análise jurídica e será de competência exclusiva de secretário municipal (art. 156, § 6º, I da Lei nº 14.133/2021); </w:t>
      </w:r>
    </w:p>
    <w:p w:rsidR="00A537EB" w:rsidRPr="005D3AE6" w:rsidRDefault="00BA1B5D">
      <w:pPr>
        <w:ind w:left="850"/>
        <w:jc w:val="both"/>
        <w:rPr>
          <w:sz w:val="22"/>
          <w:szCs w:val="22"/>
        </w:rPr>
      </w:pPr>
      <w:r w:rsidRPr="005D3AE6">
        <w:rPr>
          <w:sz w:val="22"/>
          <w:szCs w:val="22"/>
        </w:rPr>
        <w:t>f) A prescrição ocorrerá em 5 (cinco) anos, contados da ciência da infração pela Administração Pública Municipal, e será:</w:t>
      </w:r>
    </w:p>
    <w:p w:rsidR="00A537EB" w:rsidRPr="005D3AE6" w:rsidRDefault="00BA1B5D">
      <w:pPr>
        <w:ind w:left="1134"/>
        <w:jc w:val="both"/>
        <w:rPr>
          <w:sz w:val="22"/>
          <w:szCs w:val="22"/>
        </w:rPr>
      </w:pPr>
      <w:r w:rsidRPr="005D3AE6">
        <w:rPr>
          <w:sz w:val="22"/>
          <w:szCs w:val="22"/>
        </w:rPr>
        <w:t xml:space="preserve">i) Interrompida pela instauração do processo de responsabilização a que se refere este item; </w:t>
      </w:r>
    </w:p>
    <w:p w:rsidR="00A537EB" w:rsidRPr="005D3AE6" w:rsidRDefault="00BA1B5D">
      <w:pPr>
        <w:ind w:left="1134"/>
        <w:jc w:val="both"/>
        <w:rPr>
          <w:sz w:val="22"/>
          <w:szCs w:val="22"/>
        </w:rPr>
      </w:pPr>
      <w:proofErr w:type="spellStart"/>
      <w:r w:rsidRPr="005D3AE6">
        <w:rPr>
          <w:sz w:val="22"/>
          <w:szCs w:val="22"/>
        </w:rPr>
        <w:t>ii</w:t>
      </w:r>
      <w:proofErr w:type="spellEnd"/>
      <w:r w:rsidRPr="005D3AE6">
        <w:rPr>
          <w:sz w:val="22"/>
          <w:szCs w:val="22"/>
        </w:rPr>
        <w:t xml:space="preserve">) Suspensa pela celebração de acordo de leniência previsto na Lei nº 12.846, de 1º de agosto de 2013 – Dispõe sobre a responsabilização administrativa e civil de pessoas jurídicas pela prática de atos contra a administração pública, nacional ou estrangeira, e dá outras providências; </w:t>
      </w:r>
    </w:p>
    <w:p w:rsidR="00A537EB" w:rsidRPr="005D3AE6" w:rsidRDefault="00BA1B5D">
      <w:pPr>
        <w:ind w:left="1134"/>
        <w:jc w:val="both"/>
        <w:rPr>
          <w:sz w:val="22"/>
          <w:szCs w:val="22"/>
        </w:rPr>
      </w:pPr>
      <w:proofErr w:type="spellStart"/>
      <w:r w:rsidRPr="005D3AE6">
        <w:rPr>
          <w:sz w:val="22"/>
          <w:szCs w:val="22"/>
        </w:rPr>
        <w:t>iii</w:t>
      </w:r>
      <w:proofErr w:type="spellEnd"/>
      <w:r w:rsidRPr="005D3AE6">
        <w:rPr>
          <w:sz w:val="22"/>
          <w:szCs w:val="22"/>
        </w:rPr>
        <w:t xml:space="preserve">) Suspensa por decisão judicial que inviabilize a conclusão da apuração administrativa. </w:t>
      </w:r>
    </w:p>
    <w:p w:rsidR="00A537EB" w:rsidRPr="005D3AE6" w:rsidRDefault="00A537EB">
      <w:pPr>
        <w:ind w:firstLine="1134"/>
        <w:jc w:val="both"/>
        <w:rPr>
          <w:sz w:val="22"/>
          <w:szCs w:val="22"/>
        </w:rPr>
      </w:pPr>
    </w:p>
    <w:p w:rsidR="00A537EB" w:rsidRPr="005D3AE6" w:rsidRDefault="00BA1B5D">
      <w:pPr>
        <w:ind w:firstLine="57"/>
        <w:jc w:val="both"/>
        <w:rPr>
          <w:sz w:val="22"/>
          <w:szCs w:val="22"/>
        </w:rPr>
      </w:pPr>
      <w:r w:rsidRPr="005D3AE6">
        <w:rPr>
          <w:sz w:val="22"/>
          <w:szCs w:val="22"/>
        </w:rPr>
        <w:t>11.4 - Se a multa aplicada e as indenizações cabíveis forem superiores ao valor de pagamento eventualmente devido pela Administração Pública Municipal ao contratado, além da perda desse valor, a diferença será descontada da garantia prestada ou será cobrada judicialmente (art. 156, § 8º da Lei nº 14.133/2021).</w:t>
      </w:r>
    </w:p>
    <w:p w:rsidR="00A537EB" w:rsidRPr="005D3AE6" w:rsidRDefault="00BA1B5D">
      <w:pPr>
        <w:ind w:firstLine="57"/>
        <w:jc w:val="both"/>
        <w:rPr>
          <w:sz w:val="22"/>
          <w:szCs w:val="22"/>
        </w:rPr>
      </w:pPr>
      <w:r w:rsidRPr="005D3AE6">
        <w:rPr>
          <w:sz w:val="22"/>
          <w:szCs w:val="22"/>
        </w:rPr>
        <w:t xml:space="preserve"> </w:t>
      </w:r>
    </w:p>
    <w:p w:rsidR="00A537EB" w:rsidRPr="005D3AE6" w:rsidRDefault="00BA1B5D">
      <w:pPr>
        <w:ind w:firstLine="57"/>
        <w:jc w:val="both"/>
        <w:rPr>
          <w:sz w:val="22"/>
          <w:szCs w:val="22"/>
        </w:rPr>
      </w:pPr>
      <w:r w:rsidRPr="005D3AE6">
        <w:rPr>
          <w:sz w:val="22"/>
          <w:szCs w:val="22"/>
        </w:rPr>
        <w:t xml:space="preserve">11.5 - A aplicação das sanções não exclui, em hipótese alguma, a obrigação de reparação integral do dano causado à Administração Pública Municipal (art. 156, § 9º da Lei nº 14.133/2021). </w:t>
      </w:r>
    </w:p>
    <w:p w:rsidR="00A537EB" w:rsidRPr="005D3AE6" w:rsidRDefault="00A537EB">
      <w:pPr>
        <w:ind w:firstLine="57"/>
        <w:jc w:val="both"/>
        <w:rPr>
          <w:sz w:val="22"/>
          <w:szCs w:val="22"/>
        </w:rPr>
      </w:pPr>
    </w:p>
    <w:p w:rsidR="00A537EB" w:rsidRPr="005D3AE6" w:rsidRDefault="00BA1B5D">
      <w:pPr>
        <w:ind w:firstLine="57"/>
        <w:jc w:val="both"/>
        <w:rPr>
          <w:sz w:val="22"/>
          <w:szCs w:val="22"/>
        </w:rPr>
      </w:pPr>
      <w:r w:rsidRPr="005D3AE6">
        <w:rPr>
          <w:sz w:val="22"/>
          <w:szCs w:val="22"/>
        </w:rPr>
        <w:t xml:space="preserve">11.6 - Os atos previstos como infrações administrativas na Lei nº 14.133/2021 ou em outras leis de licitações e contratos da Administração Pública que também sejam tipificados como atos lesivos na Lei nº 12.846, de 1º de agosto de 2013, serão apurados e julgados conjuntamente, nos mesmos autos, observados o rito procedimental e a autoridade competente definidos na referida Lei (art. 159 da Lei nº 14.133/2021). </w:t>
      </w:r>
    </w:p>
    <w:p w:rsidR="00A537EB" w:rsidRPr="005D3AE6" w:rsidRDefault="00A537EB">
      <w:pPr>
        <w:ind w:firstLine="57"/>
        <w:jc w:val="both"/>
        <w:rPr>
          <w:sz w:val="22"/>
          <w:szCs w:val="22"/>
        </w:rPr>
      </w:pPr>
    </w:p>
    <w:p w:rsidR="00A537EB" w:rsidRPr="005D3AE6" w:rsidRDefault="00BA1B5D">
      <w:pPr>
        <w:ind w:firstLine="57"/>
        <w:jc w:val="both"/>
        <w:rPr>
          <w:sz w:val="22"/>
          <w:szCs w:val="22"/>
        </w:rPr>
      </w:pPr>
      <w:r w:rsidRPr="005D3AE6">
        <w:rPr>
          <w:sz w:val="22"/>
          <w:szCs w:val="22"/>
        </w:rPr>
        <w:t xml:space="preserve">11.7 - 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(art. 160 da Lei nº 14.133/2021). </w:t>
      </w:r>
    </w:p>
    <w:p w:rsidR="00A537EB" w:rsidRPr="005D3AE6" w:rsidRDefault="00A537EB">
      <w:pPr>
        <w:ind w:firstLine="57"/>
        <w:jc w:val="both"/>
        <w:rPr>
          <w:sz w:val="22"/>
          <w:szCs w:val="22"/>
        </w:rPr>
      </w:pPr>
    </w:p>
    <w:p w:rsidR="00A537EB" w:rsidRPr="005D3AE6" w:rsidRDefault="00BA1B5D">
      <w:pPr>
        <w:ind w:firstLine="57"/>
        <w:jc w:val="both"/>
        <w:rPr>
          <w:sz w:val="22"/>
          <w:szCs w:val="22"/>
        </w:rPr>
      </w:pPr>
      <w:r w:rsidRPr="005D3AE6">
        <w:rPr>
          <w:sz w:val="22"/>
          <w:szCs w:val="22"/>
        </w:rPr>
        <w:t>11.8. - A Administração Pública Municipal, no prazo máximo 15 (quinze) dias úteis, contado da data de aplicação da sanção, informará e manterá atualizados os dados relativos às sanções por ela aplicadas, para fins de publicidade no Cadastro Nacional de Empresas Inidôneas e Suspensas (</w:t>
      </w:r>
      <w:proofErr w:type="spellStart"/>
      <w:r w:rsidRPr="005D3AE6">
        <w:rPr>
          <w:sz w:val="22"/>
          <w:szCs w:val="22"/>
        </w:rPr>
        <w:t>Ceis</w:t>
      </w:r>
      <w:proofErr w:type="spellEnd"/>
      <w:r w:rsidRPr="005D3AE6">
        <w:rPr>
          <w:sz w:val="22"/>
          <w:szCs w:val="22"/>
        </w:rPr>
        <w:t>) e no Cadastro Nacional de Empresas Punidas (</w:t>
      </w:r>
      <w:proofErr w:type="spellStart"/>
      <w:r w:rsidRPr="005D3AE6">
        <w:rPr>
          <w:sz w:val="22"/>
          <w:szCs w:val="22"/>
        </w:rPr>
        <w:t>Cnep</w:t>
      </w:r>
      <w:proofErr w:type="spellEnd"/>
      <w:r w:rsidRPr="005D3AE6">
        <w:rPr>
          <w:sz w:val="22"/>
          <w:szCs w:val="22"/>
        </w:rPr>
        <w:t xml:space="preserve">), instituídos no âmbito do Poder Executivo federal (art. 161 da Lei nº 14.133/2021). </w:t>
      </w:r>
    </w:p>
    <w:p w:rsidR="00A537EB" w:rsidRPr="005D3AE6" w:rsidRDefault="00A537EB">
      <w:pPr>
        <w:ind w:firstLine="57"/>
        <w:jc w:val="both"/>
        <w:rPr>
          <w:sz w:val="22"/>
          <w:szCs w:val="22"/>
        </w:rPr>
      </w:pPr>
    </w:p>
    <w:p w:rsidR="00A537EB" w:rsidRPr="005D3AE6" w:rsidRDefault="00BA1B5D">
      <w:pPr>
        <w:ind w:firstLine="57"/>
        <w:jc w:val="both"/>
        <w:rPr>
          <w:sz w:val="22"/>
          <w:szCs w:val="22"/>
        </w:rPr>
      </w:pPr>
      <w:r w:rsidRPr="005D3AE6">
        <w:rPr>
          <w:sz w:val="22"/>
          <w:szCs w:val="22"/>
        </w:rPr>
        <w:t xml:space="preserve">11.9 - O atraso injustificado na execução do contrato sujeitará o contratado a multa de mora, na forma prevista no inciso II do item 11.3.1 (art. 162 da Lei nº 14.133/2021). </w:t>
      </w:r>
    </w:p>
    <w:p w:rsidR="00A537EB" w:rsidRPr="005D3AE6" w:rsidRDefault="00A537EB">
      <w:pPr>
        <w:ind w:firstLine="57"/>
        <w:jc w:val="both"/>
        <w:rPr>
          <w:sz w:val="22"/>
          <w:szCs w:val="22"/>
        </w:rPr>
      </w:pPr>
    </w:p>
    <w:p w:rsidR="00A537EB" w:rsidRPr="005D3AE6" w:rsidRDefault="00BA1B5D">
      <w:pPr>
        <w:ind w:firstLine="57"/>
        <w:jc w:val="both"/>
        <w:rPr>
          <w:sz w:val="22"/>
          <w:szCs w:val="22"/>
        </w:rPr>
      </w:pPr>
      <w:r w:rsidRPr="005D3AE6">
        <w:rPr>
          <w:sz w:val="22"/>
          <w:szCs w:val="22"/>
        </w:rPr>
        <w:t>11.10 - A aplicação de multa de mora não impedirá que a Administração a converta em compensatória e promova a extinção unilateral do contrato com a aplicação cumulada de outras sanções previstas na Lei nº 14.133/2021 (art. 162, parágrafo único da Lei nº 14.133/2021).</w:t>
      </w:r>
    </w:p>
    <w:p w:rsidR="00A537EB" w:rsidRPr="005D3AE6" w:rsidRDefault="00A537EB">
      <w:pPr>
        <w:ind w:firstLine="1134"/>
        <w:jc w:val="both"/>
        <w:rPr>
          <w:sz w:val="22"/>
          <w:szCs w:val="22"/>
        </w:rPr>
      </w:pPr>
    </w:p>
    <w:p w:rsidR="00A537EB" w:rsidRPr="005D3AE6" w:rsidRDefault="00BA1B5D">
      <w:pPr>
        <w:ind w:firstLine="57"/>
        <w:jc w:val="both"/>
        <w:rPr>
          <w:sz w:val="22"/>
          <w:szCs w:val="22"/>
        </w:rPr>
      </w:pPr>
      <w:r w:rsidRPr="005D3AE6">
        <w:rPr>
          <w:sz w:val="22"/>
          <w:szCs w:val="22"/>
        </w:rPr>
        <w:t xml:space="preserve">11.11 - É admitida a reabilitação do licitante ou contratado perante o Município de Águas Frias, exigidos, cumulativamente (art. 163 da Lei nº 14.133/2021). </w:t>
      </w:r>
    </w:p>
    <w:p w:rsidR="00A537EB" w:rsidRPr="005D3AE6" w:rsidRDefault="00BA1B5D">
      <w:pPr>
        <w:ind w:left="567"/>
        <w:jc w:val="both"/>
        <w:rPr>
          <w:sz w:val="22"/>
          <w:szCs w:val="22"/>
        </w:rPr>
      </w:pPr>
      <w:r w:rsidRPr="005D3AE6">
        <w:rPr>
          <w:sz w:val="22"/>
          <w:szCs w:val="22"/>
        </w:rPr>
        <w:t xml:space="preserve">I - Reparação integral do dano causado à Administração Pública Municipal; </w:t>
      </w:r>
    </w:p>
    <w:p w:rsidR="00A537EB" w:rsidRPr="005D3AE6" w:rsidRDefault="00BA1B5D">
      <w:pPr>
        <w:ind w:left="567"/>
        <w:jc w:val="both"/>
        <w:rPr>
          <w:sz w:val="22"/>
          <w:szCs w:val="22"/>
        </w:rPr>
      </w:pPr>
      <w:r w:rsidRPr="005D3AE6">
        <w:rPr>
          <w:sz w:val="22"/>
          <w:szCs w:val="22"/>
        </w:rPr>
        <w:t xml:space="preserve">II - Pagamento da multa; </w:t>
      </w:r>
    </w:p>
    <w:p w:rsidR="00A537EB" w:rsidRPr="005D3AE6" w:rsidRDefault="00BA1B5D">
      <w:pPr>
        <w:ind w:left="567"/>
        <w:jc w:val="both"/>
        <w:rPr>
          <w:sz w:val="22"/>
          <w:szCs w:val="22"/>
        </w:rPr>
      </w:pPr>
      <w:r w:rsidRPr="005D3AE6">
        <w:rPr>
          <w:sz w:val="22"/>
          <w:szCs w:val="22"/>
        </w:rPr>
        <w:t xml:space="preserve">III - Transcurso do prazo mínimo de 1 (um) ano da aplicação da penalidade, no caso de impedimento de licitar e contratar, ou de 3 (três) anos da aplicação da penalidade, no caso de declaração de inidoneidade; </w:t>
      </w:r>
    </w:p>
    <w:p w:rsidR="00A537EB" w:rsidRPr="005D3AE6" w:rsidRDefault="00BA1B5D">
      <w:pPr>
        <w:ind w:left="567"/>
        <w:jc w:val="both"/>
        <w:rPr>
          <w:sz w:val="22"/>
          <w:szCs w:val="22"/>
        </w:rPr>
      </w:pPr>
      <w:r w:rsidRPr="005D3AE6">
        <w:rPr>
          <w:sz w:val="22"/>
          <w:szCs w:val="22"/>
        </w:rPr>
        <w:t xml:space="preserve">IV - Cumprimento das condições de reabilitação definidas no ato punitivo; </w:t>
      </w:r>
    </w:p>
    <w:p w:rsidR="00A537EB" w:rsidRPr="005D3AE6" w:rsidRDefault="00BA1B5D">
      <w:pPr>
        <w:ind w:left="567"/>
        <w:jc w:val="both"/>
        <w:rPr>
          <w:sz w:val="22"/>
          <w:szCs w:val="22"/>
        </w:rPr>
      </w:pPr>
      <w:r w:rsidRPr="005D3AE6">
        <w:rPr>
          <w:sz w:val="22"/>
          <w:szCs w:val="22"/>
        </w:rPr>
        <w:t xml:space="preserve">V - Análise jurídica prévia, com posicionamento conclusivo quanto ao cumprimento dos requisitos definidos neste item. </w:t>
      </w:r>
    </w:p>
    <w:p w:rsidR="00A537EB" w:rsidRPr="005D3AE6" w:rsidRDefault="00A537EB">
      <w:pPr>
        <w:ind w:firstLine="57"/>
        <w:jc w:val="both"/>
        <w:rPr>
          <w:sz w:val="22"/>
          <w:szCs w:val="22"/>
        </w:rPr>
      </w:pPr>
    </w:p>
    <w:p w:rsidR="00A537EB" w:rsidRPr="005D3AE6" w:rsidRDefault="00BA1B5D">
      <w:pPr>
        <w:ind w:firstLine="57"/>
        <w:jc w:val="both"/>
        <w:rPr>
          <w:sz w:val="22"/>
          <w:szCs w:val="22"/>
        </w:rPr>
      </w:pPr>
      <w:r w:rsidRPr="005D3AE6">
        <w:rPr>
          <w:sz w:val="22"/>
          <w:szCs w:val="22"/>
        </w:rPr>
        <w:t>11.12 - A sanção pelas infrações previstas nos incisos VIII (Apresentar declaração ou documentação falsa exigida para o certame ou prestar declaração falsa durante a licitação ou a execução do contrato) e XII (Praticar ato lesivo previsto no art. 5º da Lei nº 12.846, de 1º de agosto de 2013) do caput do item 11.3 exigirá, como condição de reabilitação do licitante ou contratado, a implantação ou aperfeiçoamento de programa de integridade pelo responsável (art. 163, parágrafo único da Lei nº 14.133/2021).</w:t>
      </w:r>
    </w:p>
    <w:p w:rsidR="00342F65" w:rsidRDefault="00342F65">
      <w:pPr>
        <w:jc w:val="both"/>
        <w:rPr>
          <w:sz w:val="22"/>
          <w:szCs w:val="22"/>
        </w:rPr>
      </w:pPr>
    </w:p>
    <w:p w:rsidR="00A537EB" w:rsidRPr="005D3AE6" w:rsidRDefault="00BA1B5D">
      <w:pPr>
        <w:jc w:val="both"/>
        <w:rPr>
          <w:sz w:val="22"/>
          <w:szCs w:val="22"/>
        </w:rPr>
      </w:pPr>
      <w:r w:rsidRPr="005D3AE6">
        <w:rPr>
          <w:sz w:val="22"/>
          <w:szCs w:val="22"/>
        </w:rPr>
        <w:t xml:space="preserve">CLÁUSULA DÉCIMA SEGUNDA - MODELO DE GESTÃO DO CONTRATO, OBSERVADOS OS REQUISITOS DEFINIDOS EM REGULAMENTO (ART. 92, XVIII) </w:t>
      </w:r>
    </w:p>
    <w:p w:rsidR="00A537EB" w:rsidRPr="005D3AE6" w:rsidRDefault="00A537EB">
      <w:pPr>
        <w:ind w:firstLine="57"/>
        <w:jc w:val="both"/>
        <w:rPr>
          <w:sz w:val="22"/>
          <w:szCs w:val="22"/>
        </w:rPr>
      </w:pPr>
    </w:p>
    <w:p w:rsidR="00A537EB" w:rsidRPr="005D3AE6" w:rsidRDefault="00BA1B5D">
      <w:pPr>
        <w:ind w:firstLine="57"/>
        <w:jc w:val="both"/>
        <w:rPr>
          <w:sz w:val="22"/>
          <w:szCs w:val="22"/>
        </w:rPr>
      </w:pPr>
      <w:r w:rsidRPr="005D3AE6">
        <w:rPr>
          <w:sz w:val="22"/>
          <w:szCs w:val="22"/>
        </w:rPr>
        <w:t>12.1. O contrato deverá ser executado fielmente pelas partes, de acordo com as cláusulas avençadas e as normas da Lei nº 14.133, de 2021, e cada parte responderá pelas consequências de sua inexecução total ou parcial.</w:t>
      </w:r>
    </w:p>
    <w:p w:rsidR="00A537EB" w:rsidRPr="005D3AE6" w:rsidRDefault="00BA1B5D">
      <w:pPr>
        <w:ind w:firstLine="57"/>
        <w:jc w:val="both"/>
        <w:rPr>
          <w:sz w:val="22"/>
          <w:szCs w:val="22"/>
        </w:rPr>
      </w:pPr>
      <w:r w:rsidRPr="005D3AE6">
        <w:rPr>
          <w:sz w:val="22"/>
          <w:szCs w:val="22"/>
        </w:rPr>
        <w:t>12.2. Em caso de impedimento, ordem de paralisação ou suspensão do contrato, o cronograma de execução será prorrogado automaticamente pelo tempo correspondente, anotadas tais circunstâncias mediante simples apostila.</w:t>
      </w:r>
    </w:p>
    <w:p w:rsidR="00A537EB" w:rsidRPr="005D3AE6" w:rsidRDefault="00BA1B5D">
      <w:pPr>
        <w:ind w:firstLine="57"/>
        <w:jc w:val="both"/>
        <w:rPr>
          <w:sz w:val="22"/>
          <w:szCs w:val="22"/>
        </w:rPr>
      </w:pPr>
      <w:r w:rsidRPr="005D3AE6">
        <w:rPr>
          <w:sz w:val="22"/>
          <w:szCs w:val="22"/>
        </w:rPr>
        <w:t>12.3. As comunicações entre o órgão ou entidade e a contratada devem ser realizadas por escrito sempre que o ato exigir tal formalidade admitindo-se o uso de mensagem eletrônica para esse fim.</w:t>
      </w:r>
    </w:p>
    <w:p w:rsidR="00A537EB" w:rsidRPr="005D3AE6" w:rsidRDefault="00BA1B5D">
      <w:pPr>
        <w:ind w:firstLine="57"/>
        <w:jc w:val="both"/>
        <w:rPr>
          <w:sz w:val="22"/>
          <w:szCs w:val="22"/>
        </w:rPr>
      </w:pPr>
      <w:r w:rsidRPr="005D3AE6">
        <w:rPr>
          <w:sz w:val="22"/>
          <w:szCs w:val="22"/>
        </w:rPr>
        <w:t>12.4. O órgão ou entidade poderá convocar representante da empresa para adoção de providências que devam ser cumpridas de imediato.</w:t>
      </w:r>
    </w:p>
    <w:p w:rsidR="00A537EB" w:rsidRPr="005D3AE6" w:rsidRDefault="00BA1B5D">
      <w:pPr>
        <w:ind w:firstLine="57"/>
        <w:jc w:val="both"/>
        <w:rPr>
          <w:sz w:val="22"/>
          <w:szCs w:val="22"/>
        </w:rPr>
      </w:pPr>
      <w:r w:rsidRPr="005D3AE6">
        <w:rPr>
          <w:sz w:val="22"/>
          <w:szCs w:val="22"/>
        </w:rPr>
        <w:t>12.5.O gestor do contrato Sr. Dionei da Rosa nomeado pelo Decreto nº92/2023 assumirá as funções descritas no Art. 9 do Decreto Municipal 258/2022</w:t>
      </w:r>
    </w:p>
    <w:p w:rsidR="00A537EB" w:rsidRPr="005D3AE6" w:rsidRDefault="00BA1B5D">
      <w:pPr>
        <w:ind w:firstLine="57"/>
        <w:jc w:val="both"/>
        <w:rPr>
          <w:sz w:val="22"/>
          <w:szCs w:val="22"/>
        </w:rPr>
      </w:pPr>
      <w:r w:rsidRPr="005D3AE6">
        <w:rPr>
          <w:sz w:val="22"/>
          <w:szCs w:val="22"/>
        </w:rPr>
        <w:t xml:space="preserve">12.6. O município de Águas Frias realizará a fiscalização do contrato através da </w:t>
      </w:r>
      <w:r w:rsidR="005D3AE6" w:rsidRPr="005D3AE6">
        <w:rPr>
          <w:color w:val="000000" w:themeColor="text1"/>
          <w:sz w:val="22"/>
          <w:szCs w:val="22"/>
        </w:rPr>
        <w:t>Secretaria Municipal de Administração, Finanças e Planejamento</w:t>
      </w:r>
      <w:r w:rsidRPr="005D3AE6">
        <w:rPr>
          <w:sz w:val="22"/>
          <w:szCs w:val="22"/>
        </w:rPr>
        <w:t xml:space="preserve"> não será necessário nenhum tipo de capacitação de servidores para o desempenho da fiscalização dos serviços.</w:t>
      </w:r>
    </w:p>
    <w:p w:rsidR="00A537EB" w:rsidRPr="005D3AE6" w:rsidRDefault="00BA1B5D">
      <w:pPr>
        <w:ind w:firstLine="57"/>
        <w:jc w:val="both"/>
        <w:rPr>
          <w:sz w:val="22"/>
          <w:szCs w:val="22"/>
        </w:rPr>
      </w:pPr>
      <w:r w:rsidRPr="005D3AE6">
        <w:rPr>
          <w:sz w:val="22"/>
          <w:szCs w:val="22"/>
        </w:rPr>
        <w:lastRenderedPageBreak/>
        <w:t>12.7. Os pagamentos serão efetuados através de créditos em conta bancária ou diretamente ao credor, após a apresentação da Nota Fiscal/Fatura devidamente atestada pelo setor competente de fiscalização do contrato.</w:t>
      </w:r>
    </w:p>
    <w:p w:rsidR="00A537EB" w:rsidRDefault="00BA1B5D">
      <w:pPr>
        <w:ind w:firstLine="57"/>
        <w:jc w:val="both"/>
        <w:rPr>
          <w:sz w:val="22"/>
          <w:szCs w:val="22"/>
        </w:rPr>
      </w:pPr>
      <w:r w:rsidRPr="005D3AE6">
        <w:rPr>
          <w:sz w:val="22"/>
          <w:szCs w:val="22"/>
        </w:rPr>
        <w:t xml:space="preserve">12.8 - Os serviços prestados serão acompanhados </w:t>
      </w:r>
      <w:r w:rsidR="005D3AE6" w:rsidRPr="005D3AE6">
        <w:rPr>
          <w:sz w:val="22"/>
          <w:szCs w:val="22"/>
        </w:rPr>
        <w:t>pelo(a) fiscal do contrato Sr.</w:t>
      </w:r>
      <w:r w:rsidR="005D3AE6" w:rsidRPr="005D3AE6">
        <w:rPr>
          <w:color w:val="000000" w:themeColor="text1"/>
          <w:sz w:val="22"/>
          <w:szCs w:val="22"/>
        </w:rPr>
        <w:t xml:space="preserve"> </w:t>
      </w:r>
      <w:proofErr w:type="spellStart"/>
      <w:r w:rsidR="005D3AE6" w:rsidRPr="005D3AE6">
        <w:rPr>
          <w:color w:val="000000" w:themeColor="text1"/>
          <w:sz w:val="22"/>
          <w:szCs w:val="22"/>
        </w:rPr>
        <w:t>Jandir</w:t>
      </w:r>
      <w:proofErr w:type="spellEnd"/>
      <w:r w:rsidR="005D3AE6" w:rsidRPr="005D3AE6">
        <w:rPr>
          <w:color w:val="000000" w:themeColor="text1"/>
          <w:sz w:val="22"/>
          <w:szCs w:val="22"/>
        </w:rPr>
        <w:t xml:space="preserve"> </w:t>
      </w:r>
      <w:proofErr w:type="spellStart"/>
      <w:r w:rsidR="005D3AE6" w:rsidRPr="005D3AE6">
        <w:rPr>
          <w:color w:val="000000" w:themeColor="text1"/>
          <w:sz w:val="22"/>
          <w:szCs w:val="22"/>
        </w:rPr>
        <w:t>Cristolfi</w:t>
      </w:r>
      <w:proofErr w:type="spellEnd"/>
      <w:r w:rsidR="005D3AE6" w:rsidRPr="005D3AE6">
        <w:rPr>
          <w:color w:val="000000" w:themeColor="text1"/>
          <w:sz w:val="22"/>
          <w:szCs w:val="22"/>
        </w:rPr>
        <w:t xml:space="preserve"> Panis</w:t>
      </w:r>
      <w:r w:rsidR="005D3AE6" w:rsidRPr="005D3AE6">
        <w:rPr>
          <w:sz w:val="22"/>
          <w:szCs w:val="22"/>
        </w:rPr>
        <w:t xml:space="preserve"> </w:t>
      </w:r>
      <w:r w:rsidRPr="005D3AE6">
        <w:rPr>
          <w:sz w:val="22"/>
          <w:szCs w:val="22"/>
        </w:rPr>
        <w:t xml:space="preserve">assumirá as funções descritas no Art. 10 do Decreto Municipal 258/2022. </w:t>
      </w:r>
    </w:p>
    <w:p w:rsidR="00342F65" w:rsidRPr="005D3AE6" w:rsidRDefault="00342F65">
      <w:pPr>
        <w:ind w:firstLine="57"/>
        <w:jc w:val="both"/>
        <w:rPr>
          <w:sz w:val="22"/>
          <w:szCs w:val="22"/>
        </w:rPr>
      </w:pPr>
    </w:p>
    <w:p w:rsidR="00A537EB" w:rsidRPr="005D3AE6" w:rsidRDefault="00BA1B5D">
      <w:pPr>
        <w:ind w:firstLine="57"/>
        <w:jc w:val="both"/>
        <w:rPr>
          <w:sz w:val="22"/>
          <w:szCs w:val="22"/>
        </w:rPr>
      </w:pPr>
      <w:r w:rsidRPr="005D3AE6">
        <w:rPr>
          <w:sz w:val="22"/>
          <w:szCs w:val="22"/>
        </w:rPr>
        <w:t xml:space="preserve">CLÁUSULA DÉCIMA TERCEIRA - CASOS DE EXTINÇÃO (ART. 92, XIX) </w:t>
      </w:r>
    </w:p>
    <w:p w:rsidR="00A537EB" w:rsidRPr="005D3AE6" w:rsidRDefault="00A537EB">
      <w:pPr>
        <w:ind w:firstLine="57"/>
        <w:jc w:val="both"/>
        <w:rPr>
          <w:sz w:val="22"/>
          <w:szCs w:val="22"/>
        </w:rPr>
      </w:pPr>
    </w:p>
    <w:p w:rsidR="00A537EB" w:rsidRPr="005D3AE6" w:rsidRDefault="00BA1B5D">
      <w:pPr>
        <w:ind w:firstLine="57"/>
        <w:jc w:val="both"/>
        <w:rPr>
          <w:sz w:val="22"/>
          <w:szCs w:val="22"/>
        </w:rPr>
      </w:pPr>
      <w:r w:rsidRPr="005D3AE6">
        <w:rPr>
          <w:sz w:val="22"/>
          <w:szCs w:val="22"/>
        </w:rPr>
        <w:t xml:space="preserve">13.1 - Constituirão motivos para extinção do contrato, devendo ser formalmente motivada nos autos do processo, assegurados o contraditório e a ampla defesa, as seguintes situações (art. 136, caput da Lei nº 14.133/2021): </w:t>
      </w:r>
    </w:p>
    <w:p w:rsidR="00A537EB" w:rsidRPr="005D3AE6" w:rsidRDefault="00BA1B5D">
      <w:pPr>
        <w:ind w:left="567"/>
        <w:jc w:val="both"/>
        <w:rPr>
          <w:sz w:val="22"/>
          <w:szCs w:val="22"/>
        </w:rPr>
      </w:pPr>
      <w:r w:rsidRPr="005D3AE6">
        <w:rPr>
          <w:sz w:val="22"/>
          <w:szCs w:val="22"/>
        </w:rPr>
        <w:t xml:space="preserve">a) Não cumprimento ou cumprimento irregular de cláusulas contratuais, de especificações, de projetos ou de prazos; </w:t>
      </w:r>
    </w:p>
    <w:p w:rsidR="00A537EB" w:rsidRPr="005D3AE6" w:rsidRDefault="00BA1B5D">
      <w:pPr>
        <w:ind w:left="567"/>
        <w:jc w:val="both"/>
        <w:rPr>
          <w:sz w:val="22"/>
          <w:szCs w:val="22"/>
        </w:rPr>
      </w:pPr>
      <w:r w:rsidRPr="005D3AE6">
        <w:rPr>
          <w:sz w:val="22"/>
          <w:szCs w:val="22"/>
        </w:rPr>
        <w:t xml:space="preserve">b) Desatendimento das determinações regulares emitidas pela autoridade designada para acompanhar e fiscalizar sua execução ou por autoridade superior; </w:t>
      </w:r>
    </w:p>
    <w:p w:rsidR="00A537EB" w:rsidRPr="005D3AE6" w:rsidRDefault="00BA1B5D">
      <w:pPr>
        <w:ind w:left="567"/>
        <w:jc w:val="both"/>
        <w:rPr>
          <w:sz w:val="22"/>
          <w:szCs w:val="22"/>
        </w:rPr>
      </w:pPr>
      <w:r w:rsidRPr="005D3AE6">
        <w:rPr>
          <w:sz w:val="22"/>
          <w:szCs w:val="22"/>
        </w:rPr>
        <w:t xml:space="preserve">c) Alteração social ou modificação da finalidade ou da estrutura da empresa que restrinja sua capacidade de concluir o contrato; </w:t>
      </w:r>
    </w:p>
    <w:p w:rsidR="00A537EB" w:rsidRPr="005D3AE6" w:rsidRDefault="00BA1B5D">
      <w:pPr>
        <w:ind w:left="567"/>
        <w:jc w:val="both"/>
        <w:rPr>
          <w:sz w:val="22"/>
          <w:szCs w:val="22"/>
        </w:rPr>
      </w:pPr>
      <w:r w:rsidRPr="005D3AE6">
        <w:rPr>
          <w:sz w:val="22"/>
          <w:szCs w:val="22"/>
        </w:rPr>
        <w:t xml:space="preserve">d) Decretação de falência ou de insolvência civil, dissolução da sociedade ou falecimento da CONTRATADA; </w:t>
      </w:r>
    </w:p>
    <w:p w:rsidR="00A537EB" w:rsidRPr="005D3AE6" w:rsidRDefault="00BA1B5D">
      <w:pPr>
        <w:ind w:left="567"/>
        <w:jc w:val="both"/>
        <w:rPr>
          <w:sz w:val="22"/>
          <w:szCs w:val="22"/>
        </w:rPr>
      </w:pPr>
      <w:r w:rsidRPr="005D3AE6">
        <w:rPr>
          <w:sz w:val="22"/>
          <w:szCs w:val="22"/>
        </w:rPr>
        <w:t xml:space="preserve">e) Caso fortuito ou força maior, regularmente comprovados, impeditivos da execução do contrato; </w:t>
      </w:r>
    </w:p>
    <w:p w:rsidR="00A537EB" w:rsidRPr="005D3AE6" w:rsidRDefault="00BA1B5D">
      <w:pPr>
        <w:ind w:left="567"/>
        <w:jc w:val="both"/>
        <w:rPr>
          <w:sz w:val="22"/>
          <w:szCs w:val="22"/>
        </w:rPr>
      </w:pPr>
      <w:r w:rsidRPr="005D3AE6">
        <w:rPr>
          <w:sz w:val="22"/>
          <w:szCs w:val="22"/>
        </w:rPr>
        <w:t xml:space="preserve">f) Atraso na obtenção da licença ambiental, ou impossibilidade de obtê-la, ou alteração substancial do anteprojeto que dela resultar, ainda que obtida no prazo previsto; </w:t>
      </w:r>
    </w:p>
    <w:p w:rsidR="00A537EB" w:rsidRPr="005D3AE6" w:rsidRDefault="00BA1B5D">
      <w:pPr>
        <w:ind w:left="567"/>
        <w:jc w:val="both"/>
        <w:rPr>
          <w:sz w:val="22"/>
          <w:szCs w:val="22"/>
        </w:rPr>
      </w:pPr>
      <w:r w:rsidRPr="005D3AE6">
        <w:rPr>
          <w:sz w:val="22"/>
          <w:szCs w:val="22"/>
        </w:rPr>
        <w:t xml:space="preserve">g) Atraso na liberação das áreas sujeitas a desapropriação, a desocupação ou a servidão administrativa, ou impossibilidade de liberação dessas áreas; </w:t>
      </w:r>
    </w:p>
    <w:p w:rsidR="00A537EB" w:rsidRPr="005D3AE6" w:rsidRDefault="00BA1B5D">
      <w:pPr>
        <w:ind w:left="567"/>
        <w:jc w:val="both"/>
        <w:rPr>
          <w:sz w:val="22"/>
          <w:szCs w:val="22"/>
        </w:rPr>
      </w:pPr>
      <w:r w:rsidRPr="005D3AE6">
        <w:rPr>
          <w:sz w:val="22"/>
          <w:szCs w:val="22"/>
        </w:rPr>
        <w:t xml:space="preserve">h) Razões de interesse público, justificadas pela autoridade máxima do órgão; </w:t>
      </w:r>
    </w:p>
    <w:p w:rsidR="00A537EB" w:rsidRPr="005D3AE6" w:rsidRDefault="00BA1B5D">
      <w:pPr>
        <w:ind w:left="567"/>
        <w:jc w:val="both"/>
        <w:rPr>
          <w:sz w:val="22"/>
          <w:szCs w:val="22"/>
        </w:rPr>
      </w:pPr>
      <w:r w:rsidRPr="005D3AE6">
        <w:rPr>
          <w:sz w:val="22"/>
          <w:szCs w:val="22"/>
        </w:rPr>
        <w:t xml:space="preserve">i) Não cumprimento das obrigações relativas à reserva de cargos prevista em lei, bem como em outras normas específicas, para pessoa com deficiência, para reabilitado da Previdência Social ou para aprendiz. </w:t>
      </w:r>
    </w:p>
    <w:p w:rsidR="00A537EB" w:rsidRPr="005D3AE6" w:rsidRDefault="00A537EB">
      <w:pPr>
        <w:ind w:firstLine="57"/>
        <w:jc w:val="both"/>
        <w:rPr>
          <w:sz w:val="22"/>
          <w:szCs w:val="22"/>
        </w:rPr>
      </w:pPr>
    </w:p>
    <w:p w:rsidR="00A537EB" w:rsidRPr="005D3AE6" w:rsidRDefault="00BA1B5D">
      <w:pPr>
        <w:ind w:firstLine="57"/>
        <w:jc w:val="both"/>
        <w:rPr>
          <w:sz w:val="22"/>
          <w:szCs w:val="22"/>
        </w:rPr>
      </w:pPr>
      <w:r w:rsidRPr="005D3AE6">
        <w:rPr>
          <w:sz w:val="22"/>
          <w:szCs w:val="22"/>
        </w:rPr>
        <w:t xml:space="preserve">13.2 - As hipóteses de extinção a que se referem as letras “b”, “c” e “d” do item anterior observarão as seguintes disposições (art. 136, § 3º da Lei nº 14.133/2021): </w:t>
      </w:r>
    </w:p>
    <w:p w:rsidR="00A537EB" w:rsidRPr="005D3AE6" w:rsidRDefault="00BA1B5D">
      <w:pPr>
        <w:ind w:left="567"/>
        <w:jc w:val="both"/>
        <w:rPr>
          <w:sz w:val="22"/>
          <w:szCs w:val="22"/>
        </w:rPr>
      </w:pPr>
      <w:r w:rsidRPr="005D3AE6">
        <w:rPr>
          <w:sz w:val="22"/>
          <w:szCs w:val="22"/>
        </w:rPr>
        <w:t xml:space="preserve">a) Não serão admitidas em caso de calamidade pública, de grave perturbação da ordem interna ou de guerra, bem como quando decorrerem de ato ou fato que a CONTRATADA tenha praticado, do qual tenha participado ou para o qual tenha contribuído; </w:t>
      </w:r>
    </w:p>
    <w:p w:rsidR="00A537EB" w:rsidRPr="005D3AE6" w:rsidRDefault="00BA1B5D">
      <w:pPr>
        <w:ind w:left="567"/>
        <w:jc w:val="both"/>
        <w:rPr>
          <w:sz w:val="22"/>
          <w:szCs w:val="22"/>
        </w:rPr>
      </w:pPr>
      <w:r w:rsidRPr="005D3AE6">
        <w:rPr>
          <w:sz w:val="22"/>
          <w:szCs w:val="22"/>
        </w:rPr>
        <w:t xml:space="preserve">b) Assegurarão à CONTRATADA o direito de optar pela suspensão do cumprimento das obrigações assumidas até a normalização da situação, admitido o restabelecimento do equilíbrio econômico-financeiro do contrato, na forma da alínea “d” do inciso II do caput do art. 124 da Lei nº 14.133/2021. </w:t>
      </w:r>
    </w:p>
    <w:p w:rsidR="00A537EB" w:rsidRPr="005D3AE6" w:rsidRDefault="00A537EB">
      <w:pPr>
        <w:ind w:left="567"/>
        <w:jc w:val="both"/>
        <w:rPr>
          <w:sz w:val="22"/>
          <w:szCs w:val="22"/>
        </w:rPr>
      </w:pPr>
    </w:p>
    <w:p w:rsidR="00A537EB" w:rsidRPr="005D3AE6" w:rsidRDefault="00BA1B5D">
      <w:pPr>
        <w:ind w:left="567" w:hanging="510"/>
        <w:jc w:val="both"/>
        <w:rPr>
          <w:sz w:val="22"/>
          <w:szCs w:val="22"/>
        </w:rPr>
      </w:pPr>
      <w:r w:rsidRPr="005D3AE6">
        <w:rPr>
          <w:sz w:val="22"/>
          <w:szCs w:val="22"/>
        </w:rPr>
        <w:t xml:space="preserve">13.3 - A CONTRATADA terá direito à extinção do contrato nas seguintes hipóteses (art. 136, § 2º da Lei nº 14.133/2021): </w:t>
      </w:r>
    </w:p>
    <w:p w:rsidR="00A537EB" w:rsidRPr="005D3AE6" w:rsidRDefault="00BA1B5D">
      <w:pPr>
        <w:ind w:left="567"/>
        <w:jc w:val="both"/>
        <w:rPr>
          <w:sz w:val="22"/>
          <w:szCs w:val="22"/>
        </w:rPr>
      </w:pPr>
      <w:r w:rsidRPr="005D3AE6">
        <w:rPr>
          <w:sz w:val="22"/>
          <w:szCs w:val="22"/>
        </w:rPr>
        <w:t xml:space="preserve">a) Supressão, por parte da Administração, de obras, serviços ou compras que acarrete modificação do valor inicial do contrato além do limite permitido no art. 125 da Lei nº 14.133/2021; </w:t>
      </w:r>
    </w:p>
    <w:p w:rsidR="00A537EB" w:rsidRPr="005D3AE6" w:rsidRDefault="00BA1B5D">
      <w:pPr>
        <w:ind w:left="567"/>
        <w:jc w:val="both"/>
        <w:rPr>
          <w:sz w:val="22"/>
          <w:szCs w:val="22"/>
        </w:rPr>
      </w:pPr>
      <w:r w:rsidRPr="005D3AE6">
        <w:rPr>
          <w:sz w:val="22"/>
          <w:szCs w:val="22"/>
        </w:rPr>
        <w:t xml:space="preserve">b) Suspensão de execução do contrato, por ordem escrita da Administração, por prazo superior a 3 (três) meses; </w:t>
      </w:r>
    </w:p>
    <w:p w:rsidR="00A537EB" w:rsidRPr="005D3AE6" w:rsidRDefault="00BA1B5D">
      <w:pPr>
        <w:ind w:left="567"/>
        <w:jc w:val="both"/>
        <w:rPr>
          <w:sz w:val="22"/>
          <w:szCs w:val="22"/>
        </w:rPr>
      </w:pPr>
      <w:r w:rsidRPr="005D3AE6">
        <w:rPr>
          <w:sz w:val="22"/>
          <w:szCs w:val="22"/>
        </w:rPr>
        <w:t xml:space="preserve">c) Repetidas suspensões que totalizem 90 (noventa) dias úteis, independentemente do pagamento obrigatório de indenização pelas sucessivas e contratualmente imprevistas desmobilizações e mobilizações e outras previstas; </w:t>
      </w:r>
    </w:p>
    <w:p w:rsidR="00A537EB" w:rsidRPr="005D3AE6" w:rsidRDefault="00BA1B5D">
      <w:pPr>
        <w:ind w:left="567"/>
        <w:jc w:val="both"/>
        <w:rPr>
          <w:sz w:val="22"/>
          <w:szCs w:val="22"/>
        </w:rPr>
      </w:pPr>
      <w:r w:rsidRPr="005D3AE6">
        <w:rPr>
          <w:sz w:val="22"/>
          <w:szCs w:val="22"/>
        </w:rPr>
        <w:t xml:space="preserve">d) Atraso superior a 2 (dois) meses, contado da emissão da nota fiscal, dos pagamentos ou de parcelas de pagamentos devidos pela Administração por despesas de obras, serviços ou fornecimentos; </w:t>
      </w:r>
    </w:p>
    <w:p w:rsidR="00A537EB" w:rsidRPr="005D3AE6" w:rsidRDefault="00BA1B5D">
      <w:pPr>
        <w:ind w:left="567"/>
        <w:jc w:val="both"/>
        <w:rPr>
          <w:sz w:val="22"/>
          <w:szCs w:val="22"/>
        </w:rPr>
      </w:pPr>
      <w:r w:rsidRPr="005D3AE6">
        <w:rPr>
          <w:sz w:val="22"/>
          <w:szCs w:val="22"/>
        </w:rPr>
        <w:t xml:space="preserve">e) Não liberação pela Administração, nos prazos contratuais, de área, local ou objeto, para execução de obra, serviço ou fornecimento, e de fontes de materiais naturais especificadas no projeto, inclusive devido a atraso </w:t>
      </w:r>
      <w:r w:rsidRPr="005D3AE6">
        <w:rPr>
          <w:sz w:val="22"/>
          <w:szCs w:val="22"/>
        </w:rPr>
        <w:lastRenderedPageBreak/>
        <w:t xml:space="preserve">ou descumprimento das obrigações atribuídas pelo contrato à Administração relacionadas a desapropriação, a desocupação de áreas públicas ou a licenciamento ambiental. </w:t>
      </w:r>
    </w:p>
    <w:p w:rsidR="00A537EB" w:rsidRPr="005D3AE6" w:rsidRDefault="00A537EB">
      <w:pPr>
        <w:ind w:firstLine="1134"/>
        <w:jc w:val="both"/>
        <w:rPr>
          <w:sz w:val="22"/>
          <w:szCs w:val="22"/>
        </w:rPr>
      </w:pPr>
    </w:p>
    <w:p w:rsidR="00A537EB" w:rsidRPr="005D3AE6" w:rsidRDefault="00BA1B5D">
      <w:pPr>
        <w:jc w:val="both"/>
        <w:rPr>
          <w:sz w:val="22"/>
          <w:szCs w:val="22"/>
        </w:rPr>
      </w:pPr>
      <w:r w:rsidRPr="005D3AE6">
        <w:rPr>
          <w:sz w:val="22"/>
          <w:szCs w:val="22"/>
        </w:rPr>
        <w:t xml:space="preserve">3.4 - A extinção do contrato poderá ser (art. 138 da Lei nº 14.133/2021): </w:t>
      </w:r>
    </w:p>
    <w:p w:rsidR="00A537EB" w:rsidRPr="005D3AE6" w:rsidRDefault="00BA1B5D">
      <w:pPr>
        <w:ind w:left="567"/>
        <w:jc w:val="both"/>
        <w:rPr>
          <w:sz w:val="22"/>
          <w:szCs w:val="22"/>
        </w:rPr>
      </w:pPr>
      <w:r w:rsidRPr="005D3AE6">
        <w:rPr>
          <w:sz w:val="22"/>
          <w:szCs w:val="22"/>
        </w:rPr>
        <w:t xml:space="preserve">a) Determinada por ato unilateral e escrito da Administração, exceto no caso de descumprimento decorrente de sua própria conduta; </w:t>
      </w:r>
    </w:p>
    <w:p w:rsidR="00A537EB" w:rsidRPr="005D3AE6" w:rsidRDefault="00BA1B5D">
      <w:pPr>
        <w:ind w:left="567"/>
        <w:jc w:val="both"/>
        <w:rPr>
          <w:sz w:val="22"/>
          <w:szCs w:val="22"/>
        </w:rPr>
      </w:pPr>
      <w:r w:rsidRPr="005D3AE6">
        <w:rPr>
          <w:sz w:val="22"/>
          <w:szCs w:val="22"/>
        </w:rPr>
        <w:t xml:space="preserve">b) Consensual, por acordo entre as partes, por conciliação, por mediação ou por comitê de resolução de disputas, desde que haja interesse da Administração; </w:t>
      </w:r>
    </w:p>
    <w:p w:rsidR="00A537EB" w:rsidRPr="005D3AE6" w:rsidRDefault="00BA1B5D">
      <w:pPr>
        <w:ind w:left="567"/>
        <w:jc w:val="both"/>
        <w:rPr>
          <w:sz w:val="22"/>
          <w:szCs w:val="22"/>
        </w:rPr>
      </w:pPr>
      <w:r w:rsidRPr="005D3AE6">
        <w:rPr>
          <w:sz w:val="22"/>
          <w:szCs w:val="22"/>
        </w:rPr>
        <w:t xml:space="preserve">c) Determinada por decisão arbitral, em decorrência de cláusula compromissória ou compromisso arbitral, ou por decisão judicial. </w:t>
      </w:r>
    </w:p>
    <w:p w:rsidR="00A537EB" w:rsidRPr="005D3AE6" w:rsidRDefault="00A537EB">
      <w:pPr>
        <w:ind w:firstLine="1134"/>
        <w:jc w:val="both"/>
        <w:rPr>
          <w:sz w:val="22"/>
          <w:szCs w:val="22"/>
        </w:rPr>
      </w:pPr>
    </w:p>
    <w:p w:rsidR="00A537EB" w:rsidRPr="005D3AE6" w:rsidRDefault="00BA1B5D">
      <w:pPr>
        <w:jc w:val="both"/>
        <w:rPr>
          <w:sz w:val="22"/>
          <w:szCs w:val="22"/>
        </w:rPr>
      </w:pPr>
      <w:r w:rsidRPr="005D3AE6">
        <w:rPr>
          <w:sz w:val="22"/>
          <w:szCs w:val="22"/>
        </w:rPr>
        <w:t xml:space="preserve">13.5 - A extinção determinada por ato unilateral da Administração e a extinção consensual serão precedidas de autorização escrita e fundamentada da autoridade competente e reduzidas a termo no respectivo processo. </w:t>
      </w:r>
    </w:p>
    <w:p w:rsidR="00A537EB" w:rsidRPr="005D3AE6" w:rsidRDefault="00A537EB">
      <w:pPr>
        <w:ind w:firstLine="1134"/>
        <w:jc w:val="both"/>
        <w:rPr>
          <w:sz w:val="22"/>
          <w:szCs w:val="22"/>
        </w:rPr>
      </w:pPr>
    </w:p>
    <w:p w:rsidR="00A537EB" w:rsidRPr="005D3AE6" w:rsidRDefault="00BA1B5D">
      <w:pPr>
        <w:jc w:val="both"/>
        <w:rPr>
          <w:sz w:val="22"/>
          <w:szCs w:val="22"/>
        </w:rPr>
      </w:pPr>
      <w:r w:rsidRPr="005D3AE6">
        <w:rPr>
          <w:sz w:val="22"/>
          <w:szCs w:val="22"/>
        </w:rPr>
        <w:t xml:space="preserve">13.6 - Quando a extinção decorrer de culpa exclusiva da Administração, a CONTRATADA será ressarcida pelos prejuízos regularmente comprovados que houver sofrido e terá direito a: </w:t>
      </w:r>
    </w:p>
    <w:p w:rsidR="00A537EB" w:rsidRPr="005D3AE6" w:rsidRDefault="00BA1B5D">
      <w:pPr>
        <w:ind w:firstLine="1134"/>
        <w:jc w:val="both"/>
        <w:rPr>
          <w:sz w:val="22"/>
          <w:szCs w:val="22"/>
        </w:rPr>
      </w:pPr>
      <w:r w:rsidRPr="005D3AE6">
        <w:rPr>
          <w:sz w:val="22"/>
          <w:szCs w:val="22"/>
        </w:rPr>
        <w:t xml:space="preserve">a) Devolução da garantia; </w:t>
      </w:r>
    </w:p>
    <w:p w:rsidR="00A537EB" w:rsidRPr="005D3AE6" w:rsidRDefault="00BA1B5D">
      <w:pPr>
        <w:ind w:firstLine="1134"/>
        <w:jc w:val="both"/>
        <w:rPr>
          <w:sz w:val="22"/>
          <w:szCs w:val="22"/>
        </w:rPr>
      </w:pPr>
      <w:r w:rsidRPr="005D3AE6">
        <w:rPr>
          <w:sz w:val="22"/>
          <w:szCs w:val="22"/>
        </w:rPr>
        <w:t xml:space="preserve">b) Pagamentos devidos pela execução do contrato até a data de extinção; </w:t>
      </w:r>
    </w:p>
    <w:p w:rsidR="00A537EB" w:rsidRPr="005D3AE6" w:rsidRDefault="00BA1B5D">
      <w:pPr>
        <w:ind w:firstLine="1134"/>
        <w:jc w:val="both"/>
        <w:rPr>
          <w:sz w:val="22"/>
          <w:szCs w:val="22"/>
        </w:rPr>
      </w:pPr>
      <w:r w:rsidRPr="005D3AE6">
        <w:rPr>
          <w:sz w:val="22"/>
          <w:szCs w:val="22"/>
        </w:rPr>
        <w:t xml:space="preserve">c) Pagamento do custo da desmobilização. </w:t>
      </w:r>
    </w:p>
    <w:p w:rsidR="00A537EB" w:rsidRPr="005D3AE6" w:rsidRDefault="00A537EB">
      <w:pPr>
        <w:ind w:firstLine="1134"/>
        <w:jc w:val="both"/>
        <w:rPr>
          <w:sz w:val="22"/>
          <w:szCs w:val="22"/>
        </w:rPr>
      </w:pPr>
    </w:p>
    <w:p w:rsidR="00A537EB" w:rsidRPr="005D3AE6" w:rsidRDefault="00BA1B5D">
      <w:pPr>
        <w:jc w:val="both"/>
        <w:rPr>
          <w:sz w:val="22"/>
          <w:szCs w:val="22"/>
        </w:rPr>
      </w:pPr>
      <w:r w:rsidRPr="005D3AE6">
        <w:rPr>
          <w:sz w:val="22"/>
          <w:szCs w:val="22"/>
        </w:rPr>
        <w:t xml:space="preserve">13.7 - A extinção determinada por ato unilateral da Administração poderá acarretar, sem prejuízo das sanções previstas na Lei nº 14.133/2021, as seguintes consequências (art. 139 da Lei nº 14.133/2021): </w:t>
      </w:r>
    </w:p>
    <w:p w:rsidR="00A537EB" w:rsidRPr="005D3AE6" w:rsidRDefault="00BA1B5D">
      <w:pPr>
        <w:ind w:left="567"/>
        <w:jc w:val="both"/>
        <w:rPr>
          <w:sz w:val="22"/>
          <w:szCs w:val="22"/>
        </w:rPr>
      </w:pPr>
      <w:r w:rsidRPr="005D3AE6">
        <w:rPr>
          <w:sz w:val="22"/>
          <w:szCs w:val="22"/>
        </w:rPr>
        <w:t xml:space="preserve">a) Assunção imediata do objeto do contrato, no estado e local em que se encontrar, por ato próprio da Administração; </w:t>
      </w:r>
    </w:p>
    <w:p w:rsidR="00A537EB" w:rsidRPr="005D3AE6" w:rsidRDefault="00BA1B5D">
      <w:pPr>
        <w:ind w:left="567"/>
        <w:jc w:val="both"/>
        <w:rPr>
          <w:sz w:val="22"/>
          <w:szCs w:val="22"/>
        </w:rPr>
      </w:pPr>
      <w:r w:rsidRPr="005D3AE6">
        <w:rPr>
          <w:sz w:val="22"/>
          <w:szCs w:val="22"/>
        </w:rPr>
        <w:t xml:space="preserve">b) Ocupação e utilização do local, das instalações, dos equipamentos, do material e do pessoal empregados na execução do contrato e necessários à sua continuidade; </w:t>
      </w:r>
    </w:p>
    <w:p w:rsidR="00A537EB" w:rsidRPr="005D3AE6" w:rsidRDefault="00BA1B5D">
      <w:pPr>
        <w:ind w:left="567"/>
        <w:jc w:val="both"/>
        <w:rPr>
          <w:sz w:val="22"/>
          <w:szCs w:val="22"/>
        </w:rPr>
      </w:pPr>
      <w:r w:rsidRPr="005D3AE6">
        <w:rPr>
          <w:sz w:val="22"/>
          <w:szCs w:val="22"/>
        </w:rPr>
        <w:t xml:space="preserve">c) Execução da garantia contratual para: </w:t>
      </w:r>
    </w:p>
    <w:p w:rsidR="00A537EB" w:rsidRPr="005D3AE6" w:rsidRDefault="00BA1B5D">
      <w:pPr>
        <w:ind w:left="567" w:firstLine="283"/>
        <w:jc w:val="both"/>
        <w:rPr>
          <w:sz w:val="22"/>
          <w:szCs w:val="22"/>
        </w:rPr>
      </w:pPr>
      <w:r w:rsidRPr="005D3AE6">
        <w:rPr>
          <w:sz w:val="22"/>
          <w:szCs w:val="22"/>
        </w:rPr>
        <w:t xml:space="preserve">i) Ressarcimento da Administração Pública por prejuízos decorrentes da não execução; </w:t>
      </w:r>
    </w:p>
    <w:p w:rsidR="00A537EB" w:rsidRPr="005D3AE6" w:rsidRDefault="00BA1B5D">
      <w:pPr>
        <w:ind w:left="567" w:firstLine="283"/>
        <w:jc w:val="both"/>
        <w:rPr>
          <w:sz w:val="22"/>
          <w:szCs w:val="22"/>
        </w:rPr>
      </w:pPr>
      <w:proofErr w:type="spellStart"/>
      <w:r w:rsidRPr="005D3AE6">
        <w:rPr>
          <w:sz w:val="22"/>
          <w:szCs w:val="22"/>
        </w:rPr>
        <w:t>ii</w:t>
      </w:r>
      <w:proofErr w:type="spellEnd"/>
      <w:r w:rsidRPr="005D3AE6">
        <w:rPr>
          <w:sz w:val="22"/>
          <w:szCs w:val="22"/>
        </w:rPr>
        <w:t xml:space="preserve">) Pagamento de verbas trabalhistas, fundiárias e previdenciárias, quando cabível; </w:t>
      </w:r>
    </w:p>
    <w:p w:rsidR="00A537EB" w:rsidRPr="005D3AE6" w:rsidRDefault="00BA1B5D" w:rsidP="006C18F4">
      <w:pPr>
        <w:ind w:firstLine="851"/>
        <w:jc w:val="both"/>
        <w:rPr>
          <w:sz w:val="22"/>
          <w:szCs w:val="22"/>
        </w:rPr>
      </w:pPr>
      <w:proofErr w:type="spellStart"/>
      <w:r w:rsidRPr="005D3AE6">
        <w:rPr>
          <w:sz w:val="22"/>
          <w:szCs w:val="22"/>
        </w:rPr>
        <w:t>iii</w:t>
      </w:r>
      <w:proofErr w:type="spellEnd"/>
      <w:r w:rsidRPr="005D3AE6">
        <w:rPr>
          <w:sz w:val="22"/>
          <w:szCs w:val="22"/>
        </w:rPr>
        <w:t xml:space="preserve">) Pagamento das multas devidas à Administração Pública; </w:t>
      </w:r>
    </w:p>
    <w:p w:rsidR="00A537EB" w:rsidRPr="005D3AE6" w:rsidRDefault="00BA1B5D" w:rsidP="006C18F4">
      <w:pPr>
        <w:ind w:firstLine="851"/>
        <w:jc w:val="both"/>
        <w:rPr>
          <w:sz w:val="22"/>
          <w:szCs w:val="22"/>
        </w:rPr>
      </w:pPr>
      <w:proofErr w:type="spellStart"/>
      <w:r w:rsidRPr="005D3AE6">
        <w:rPr>
          <w:sz w:val="22"/>
          <w:szCs w:val="22"/>
        </w:rPr>
        <w:t>iv</w:t>
      </w:r>
      <w:proofErr w:type="spellEnd"/>
      <w:r w:rsidRPr="005D3AE6">
        <w:rPr>
          <w:sz w:val="22"/>
          <w:szCs w:val="22"/>
        </w:rPr>
        <w:t xml:space="preserve">) Exigência da assunção da execução e da conclusão do objeto do contrato pela seguradora, quando cabível; </w:t>
      </w:r>
    </w:p>
    <w:p w:rsidR="00A537EB" w:rsidRPr="005D3AE6" w:rsidRDefault="00BA1B5D">
      <w:pPr>
        <w:ind w:firstLine="624"/>
        <w:jc w:val="both"/>
        <w:rPr>
          <w:sz w:val="22"/>
          <w:szCs w:val="22"/>
        </w:rPr>
      </w:pPr>
      <w:r w:rsidRPr="005D3AE6">
        <w:rPr>
          <w:sz w:val="22"/>
          <w:szCs w:val="22"/>
        </w:rPr>
        <w:t xml:space="preserve">d) Retenção dos créditos decorrentes do contrato até o limite dos prejuízos causados à Administração Pública e das multas aplicadas. </w:t>
      </w:r>
    </w:p>
    <w:p w:rsidR="00A537EB" w:rsidRPr="005D3AE6" w:rsidRDefault="00A537EB">
      <w:pPr>
        <w:ind w:firstLine="1134"/>
        <w:jc w:val="both"/>
        <w:rPr>
          <w:sz w:val="22"/>
          <w:szCs w:val="22"/>
        </w:rPr>
      </w:pPr>
    </w:p>
    <w:p w:rsidR="00A537EB" w:rsidRPr="005D3AE6" w:rsidRDefault="00BA1B5D">
      <w:pPr>
        <w:jc w:val="both"/>
        <w:rPr>
          <w:sz w:val="22"/>
          <w:szCs w:val="22"/>
        </w:rPr>
      </w:pPr>
      <w:r w:rsidRPr="005D3AE6">
        <w:rPr>
          <w:sz w:val="22"/>
          <w:szCs w:val="22"/>
        </w:rPr>
        <w:t xml:space="preserve">13.8 - A aplicação das medidas previstas nas letras “a” e “b” do item anterior ficará a critério da Administração, que poderá dar continuidade à obra ou ao serviço por execução direta ou indireta. </w:t>
      </w:r>
    </w:p>
    <w:p w:rsidR="00A537EB" w:rsidRPr="005D3AE6" w:rsidRDefault="00A537EB">
      <w:pPr>
        <w:jc w:val="both"/>
        <w:rPr>
          <w:sz w:val="22"/>
          <w:szCs w:val="22"/>
        </w:rPr>
      </w:pPr>
    </w:p>
    <w:p w:rsidR="00A537EB" w:rsidRPr="005D3AE6" w:rsidRDefault="00BA1B5D">
      <w:pPr>
        <w:jc w:val="both"/>
        <w:rPr>
          <w:sz w:val="22"/>
          <w:szCs w:val="22"/>
        </w:rPr>
      </w:pPr>
      <w:r w:rsidRPr="005D3AE6">
        <w:rPr>
          <w:sz w:val="22"/>
          <w:szCs w:val="22"/>
        </w:rPr>
        <w:t xml:space="preserve">13.9 - Na hipótese da letra “b”, o ato deverá ser precedido de autorização expressa do secretário municipal competente. </w:t>
      </w:r>
    </w:p>
    <w:p w:rsidR="00A537EB" w:rsidRPr="005D3AE6" w:rsidRDefault="00A537EB">
      <w:pPr>
        <w:jc w:val="both"/>
        <w:rPr>
          <w:sz w:val="22"/>
          <w:szCs w:val="22"/>
        </w:rPr>
      </w:pPr>
    </w:p>
    <w:p w:rsidR="00A537EB" w:rsidRPr="005D3AE6" w:rsidRDefault="00BA1B5D">
      <w:pPr>
        <w:jc w:val="both"/>
        <w:rPr>
          <w:sz w:val="22"/>
          <w:szCs w:val="22"/>
        </w:rPr>
      </w:pPr>
      <w:r w:rsidRPr="005D3AE6">
        <w:rPr>
          <w:sz w:val="22"/>
          <w:szCs w:val="22"/>
        </w:rPr>
        <w:t>13.10 - Os emitentes das garantias previstas no art. 96 da Lei nº 14.133/2021 serão notificados pelo CONTRATANTE quanto ao início de processo administrativo para apuração de descumprimento de cláusulas contratuais (art. 136, § 4º da Lei nº 14.133/2021).</w:t>
      </w:r>
    </w:p>
    <w:p w:rsidR="002C5573" w:rsidRDefault="002C5573">
      <w:pPr>
        <w:jc w:val="both"/>
        <w:rPr>
          <w:sz w:val="22"/>
          <w:szCs w:val="22"/>
        </w:rPr>
      </w:pPr>
    </w:p>
    <w:p w:rsidR="00342F65" w:rsidRDefault="00342F65">
      <w:pPr>
        <w:jc w:val="both"/>
        <w:rPr>
          <w:sz w:val="22"/>
          <w:szCs w:val="22"/>
        </w:rPr>
      </w:pPr>
    </w:p>
    <w:p w:rsidR="00342F65" w:rsidRDefault="00342F65">
      <w:pPr>
        <w:jc w:val="both"/>
        <w:rPr>
          <w:sz w:val="22"/>
          <w:szCs w:val="22"/>
        </w:rPr>
      </w:pPr>
    </w:p>
    <w:p w:rsidR="00A537EB" w:rsidRPr="005D3AE6" w:rsidRDefault="00BA1B5D">
      <w:pPr>
        <w:jc w:val="both"/>
        <w:rPr>
          <w:sz w:val="22"/>
          <w:szCs w:val="22"/>
        </w:rPr>
      </w:pPr>
      <w:r w:rsidRPr="005D3AE6">
        <w:rPr>
          <w:sz w:val="22"/>
          <w:szCs w:val="22"/>
        </w:rPr>
        <w:t xml:space="preserve">CLÁUSULA DÉCIMA QUARTA – DAS DISPOSIÇÕES GERAIS </w:t>
      </w:r>
    </w:p>
    <w:p w:rsidR="00A537EB" w:rsidRPr="005D3AE6" w:rsidRDefault="00A537EB">
      <w:pPr>
        <w:jc w:val="both"/>
        <w:rPr>
          <w:sz w:val="22"/>
          <w:szCs w:val="22"/>
        </w:rPr>
      </w:pPr>
    </w:p>
    <w:p w:rsidR="00A537EB" w:rsidRPr="005D3AE6" w:rsidRDefault="00BA1B5D">
      <w:pPr>
        <w:jc w:val="both"/>
        <w:rPr>
          <w:sz w:val="22"/>
          <w:szCs w:val="22"/>
        </w:rPr>
      </w:pPr>
      <w:r w:rsidRPr="005D3AE6">
        <w:rPr>
          <w:sz w:val="22"/>
          <w:szCs w:val="22"/>
        </w:rPr>
        <w:t xml:space="preserve">14.1 - O presente contrato não será de nenhuma forma fundamento para constituição de qualquer vínculo empregatício de prepostos ou empregados da CONTRATADA com o CONTRATANTE. </w:t>
      </w:r>
    </w:p>
    <w:p w:rsidR="00A537EB" w:rsidRPr="005D3AE6" w:rsidRDefault="00A537EB">
      <w:pPr>
        <w:jc w:val="both"/>
        <w:rPr>
          <w:sz w:val="22"/>
          <w:szCs w:val="22"/>
        </w:rPr>
      </w:pPr>
    </w:p>
    <w:p w:rsidR="00A537EB" w:rsidRPr="005D3AE6" w:rsidRDefault="00BA1B5D">
      <w:pPr>
        <w:jc w:val="both"/>
        <w:rPr>
          <w:sz w:val="22"/>
          <w:szCs w:val="22"/>
        </w:rPr>
      </w:pPr>
      <w:r w:rsidRPr="005D3AE6">
        <w:rPr>
          <w:sz w:val="22"/>
          <w:szCs w:val="22"/>
        </w:rPr>
        <w:t>14.2 - Nenhuma modificação poderá ser introduzida no objeto do presente contrato, sem o consentimento prévio do CONTRATANTE, mediante acordo escrito, obedecidos os limites legais permitidos.</w:t>
      </w:r>
    </w:p>
    <w:p w:rsidR="00A537EB" w:rsidRPr="005D3AE6" w:rsidRDefault="00A537EB">
      <w:pPr>
        <w:jc w:val="both"/>
        <w:rPr>
          <w:sz w:val="22"/>
          <w:szCs w:val="22"/>
        </w:rPr>
      </w:pPr>
    </w:p>
    <w:p w:rsidR="00A537EB" w:rsidRPr="005D3AE6" w:rsidRDefault="00BA1B5D">
      <w:pPr>
        <w:jc w:val="both"/>
        <w:rPr>
          <w:sz w:val="22"/>
          <w:szCs w:val="22"/>
        </w:rPr>
      </w:pPr>
      <w:r w:rsidRPr="005D3AE6">
        <w:rPr>
          <w:sz w:val="22"/>
          <w:szCs w:val="22"/>
        </w:rPr>
        <w:t xml:space="preserve">14.3 - Qualquer comunicação entre as partes em relação a este contrato, será formalizada por escrito, em duas vias, uma das quais visadas pelo destinatário. </w:t>
      </w:r>
    </w:p>
    <w:p w:rsidR="00A537EB" w:rsidRPr="005D3AE6" w:rsidRDefault="00A537EB">
      <w:pPr>
        <w:jc w:val="both"/>
        <w:rPr>
          <w:sz w:val="22"/>
          <w:szCs w:val="22"/>
        </w:rPr>
      </w:pPr>
    </w:p>
    <w:p w:rsidR="00A537EB" w:rsidRPr="005D3AE6" w:rsidRDefault="00BA1B5D">
      <w:pPr>
        <w:jc w:val="both"/>
        <w:rPr>
          <w:sz w:val="22"/>
          <w:szCs w:val="22"/>
        </w:rPr>
      </w:pPr>
      <w:r w:rsidRPr="005D3AE6">
        <w:rPr>
          <w:sz w:val="22"/>
          <w:szCs w:val="22"/>
        </w:rPr>
        <w:t xml:space="preserve">14.4 - Os casos omissos a este contrato serão resolvidos de acordo com o que dispõe a Lei nº 14.133/2021 e suas alterações posteriores. </w:t>
      </w:r>
    </w:p>
    <w:p w:rsidR="00A537EB" w:rsidRPr="005D3AE6" w:rsidRDefault="00A537EB">
      <w:pPr>
        <w:jc w:val="both"/>
        <w:rPr>
          <w:sz w:val="22"/>
          <w:szCs w:val="22"/>
        </w:rPr>
      </w:pPr>
    </w:p>
    <w:p w:rsidR="00A537EB" w:rsidRPr="005D3AE6" w:rsidRDefault="00BA1B5D">
      <w:pPr>
        <w:jc w:val="both"/>
        <w:rPr>
          <w:sz w:val="22"/>
          <w:szCs w:val="22"/>
        </w:rPr>
      </w:pPr>
      <w:r w:rsidRPr="005D3AE6">
        <w:rPr>
          <w:sz w:val="22"/>
          <w:szCs w:val="22"/>
        </w:rPr>
        <w:t xml:space="preserve">14.5 – A CONTRATADA fica obrigada a manter, durante toda a execução do contrato, em compatibilidade com as obrigações por ele assumidas, todas as condições exigidas para a habilitação na dispensa de licitação. </w:t>
      </w:r>
    </w:p>
    <w:p w:rsidR="00A537EB" w:rsidRPr="005D3AE6" w:rsidRDefault="00A537EB">
      <w:pPr>
        <w:ind w:firstLine="1134"/>
        <w:jc w:val="both"/>
        <w:rPr>
          <w:sz w:val="22"/>
          <w:szCs w:val="22"/>
        </w:rPr>
      </w:pPr>
    </w:p>
    <w:p w:rsidR="00A537EB" w:rsidRPr="005D3AE6" w:rsidRDefault="00BA1B5D">
      <w:pPr>
        <w:jc w:val="both"/>
        <w:rPr>
          <w:sz w:val="22"/>
          <w:szCs w:val="22"/>
        </w:rPr>
      </w:pPr>
      <w:r w:rsidRPr="005D3AE6">
        <w:rPr>
          <w:sz w:val="22"/>
          <w:szCs w:val="22"/>
        </w:rPr>
        <w:t>14.6 - A CONTRATADA fica obrigada a cumprir as exigências de reserva de cargos prevista em lei, bem como em outras normas específicas, para pessoa com deficiência, para reabilitado da previdência social e para aprendiz. (</w:t>
      </w:r>
      <w:proofErr w:type="gramStart"/>
      <w:r w:rsidRPr="005D3AE6">
        <w:rPr>
          <w:sz w:val="22"/>
          <w:szCs w:val="22"/>
        </w:rPr>
        <w:t>art.</w:t>
      </w:r>
      <w:proofErr w:type="gramEnd"/>
      <w:r w:rsidRPr="005D3AE6">
        <w:rPr>
          <w:sz w:val="22"/>
          <w:szCs w:val="22"/>
        </w:rPr>
        <w:t xml:space="preserve"> 92, XVII) </w:t>
      </w:r>
    </w:p>
    <w:p w:rsidR="00A537EB" w:rsidRPr="005D3AE6" w:rsidRDefault="00A537EB">
      <w:pPr>
        <w:jc w:val="both"/>
        <w:rPr>
          <w:sz w:val="22"/>
          <w:szCs w:val="22"/>
        </w:rPr>
      </w:pPr>
    </w:p>
    <w:p w:rsidR="00A537EB" w:rsidRPr="005D3AE6" w:rsidRDefault="00BA1B5D">
      <w:pPr>
        <w:jc w:val="both"/>
        <w:rPr>
          <w:sz w:val="22"/>
          <w:szCs w:val="22"/>
        </w:rPr>
      </w:pPr>
      <w:r w:rsidRPr="005D3AE6">
        <w:rPr>
          <w:sz w:val="22"/>
          <w:szCs w:val="22"/>
        </w:rPr>
        <w:t>CLÁUSULA DÉCIMA QUINTA: PROTEÇÃO DE DADOS PESSOAIS (LGPD)</w:t>
      </w:r>
    </w:p>
    <w:p w:rsidR="00A537EB" w:rsidRPr="005D3AE6" w:rsidRDefault="00A537EB">
      <w:pPr>
        <w:jc w:val="both"/>
        <w:rPr>
          <w:sz w:val="22"/>
          <w:szCs w:val="22"/>
        </w:rPr>
      </w:pPr>
    </w:p>
    <w:p w:rsidR="00A537EB" w:rsidRPr="005D3AE6" w:rsidRDefault="00BA1B5D">
      <w:pPr>
        <w:jc w:val="both"/>
        <w:rPr>
          <w:sz w:val="22"/>
          <w:szCs w:val="22"/>
        </w:rPr>
      </w:pPr>
      <w:r w:rsidRPr="005D3AE6">
        <w:rPr>
          <w:sz w:val="22"/>
          <w:szCs w:val="22"/>
        </w:rPr>
        <w:t>15.1. Em atendimento ao disposto na Lei nº 13.709/2018 – Lei Geral de Proteção de Dados Pessoais (LGPD), o CONTRATANTE, para a execução do objeto deste contrato, poderá, quando necessário, ter acesso aos dados pessoais dos representantes da CONTRATADA.</w:t>
      </w:r>
    </w:p>
    <w:p w:rsidR="00A537EB" w:rsidRPr="005D3AE6" w:rsidRDefault="00A537EB">
      <w:pPr>
        <w:jc w:val="both"/>
        <w:rPr>
          <w:sz w:val="22"/>
          <w:szCs w:val="22"/>
        </w:rPr>
      </w:pPr>
    </w:p>
    <w:p w:rsidR="00A537EB" w:rsidRPr="005D3AE6" w:rsidRDefault="00BA1B5D">
      <w:pPr>
        <w:jc w:val="both"/>
        <w:rPr>
          <w:sz w:val="22"/>
          <w:szCs w:val="22"/>
        </w:rPr>
      </w:pPr>
      <w:r w:rsidRPr="005D3AE6">
        <w:rPr>
          <w:sz w:val="22"/>
          <w:szCs w:val="22"/>
        </w:rPr>
        <w:t>15.2. As partes se comprometem a proteger os direitos fundamentais de liberdade e de privacidade e o livre desenvolvimento da personalidade da pessoa natural, relativos ao tratamento de dados pessoais, inclusive nos meios digitais, garantindo que:</w:t>
      </w:r>
    </w:p>
    <w:p w:rsidR="00A537EB" w:rsidRPr="005D3AE6" w:rsidRDefault="00A537EB">
      <w:pPr>
        <w:ind w:firstLine="1134"/>
        <w:jc w:val="both"/>
        <w:rPr>
          <w:sz w:val="22"/>
          <w:szCs w:val="22"/>
        </w:rPr>
      </w:pPr>
    </w:p>
    <w:p w:rsidR="00A537EB" w:rsidRPr="005D3AE6" w:rsidRDefault="00BA1B5D" w:rsidP="00342F65">
      <w:pPr>
        <w:ind w:left="567"/>
        <w:jc w:val="both"/>
        <w:rPr>
          <w:sz w:val="22"/>
          <w:szCs w:val="22"/>
        </w:rPr>
      </w:pPr>
      <w:r w:rsidRPr="005D3AE6">
        <w:rPr>
          <w:sz w:val="22"/>
          <w:szCs w:val="22"/>
        </w:rPr>
        <w:t xml:space="preserve">O tratamento de dados pessoais dar-se-á de acordo com as bases legais previstas nas hipóteses dos </w:t>
      </w:r>
      <w:proofErr w:type="spellStart"/>
      <w:r w:rsidRPr="005D3AE6">
        <w:rPr>
          <w:sz w:val="22"/>
          <w:szCs w:val="22"/>
        </w:rPr>
        <w:t>arts</w:t>
      </w:r>
      <w:proofErr w:type="spellEnd"/>
      <w:r w:rsidRPr="005D3AE6">
        <w:rPr>
          <w:sz w:val="22"/>
          <w:szCs w:val="22"/>
        </w:rPr>
        <w:t>. 7º, 11 e/ou 14 da Lei nº 13.709/2018 (LGPD), às quais se submeterão os serviços, e para propósitos legítimos, específicos, explícitos e informados ao titular;</w:t>
      </w:r>
    </w:p>
    <w:p w:rsidR="00A537EB" w:rsidRPr="005D3AE6" w:rsidRDefault="00BA1B5D" w:rsidP="00342F65">
      <w:pPr>
        <w:ind w:left="567"/>
        <w:jc w:val="both"/>
        <w:rPr>
          <w:sz w:val="22"/>
          <w:szCs w:val="22"/>
        </w:rPr>
      </w:pPr>
      <w:r w:rsidRPr="005D3AE6">
        <w:rPr>
          <w:sz w:val="22"/>
          <w:szCs w:val="22"/>
        </w:rPr>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rsidR="00A537EB" w:rsidRPr="005D3AE6" w:rsidRDefault="00BA1B5D" w:rsidP="00342F65">
      <w:pPr>
        <w:ind w:left="567"/>
        <w:jc w:val="both"/>
        <w:rPr>
          <w:sz w:val="22"/>
          <w:szCs w:val="22"/>
        </w:rPr>
      </w:pPr>
      <w:r w:rsidRPr="005D3AE6">
        <w:rPr>
          <w:sz w:val="22"/>
          <w:szCs w:val="22"/>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rsidR="00A537EB" w:rsidRPr="005D3AE6" w:rsidRDefault="00BA1B5D" w:rsidP="00342F65">
      <w:pPr>
        <w:ind w:left="567"/>
        <w:jc w:val="both"/>
        <w:rPr>
          <w:sz w:val="22"/>
          <w:szCs w:val="22"/>
        </w:rPr>
      </w:pPr>
      <w:r w:rsidRPr="005D3AE6">
        <w:rPr>
          <w:sz w:val="22"/>
          <w:szCs w:val="22"/>
        </w:rPr>
        <w:t>Eventualmente, podem as partes convencionar que o CONTRATANTE será responsável por obter o consentimento dos titulares;</w:t>
      </w:r>
    </w:p>
    <w:p w:rsidR="00A537EB" w:rsidRPr="005D3AE6" w:rsidRDefault="00BA1B5D" w:rsidP="00342F65">
      <w:pPr>
        <w:ind w:left="567"/>
        <w:jc w:val="both"/>
        <w:rPr>
          <w:sz w:val="22"/>
          <w:szCs w:val="22"/>
        </w:rPr>
      </w:pPr>
      <w:r w:rsidRPr="005D3AE6">
        <w:rPr>
          <w:sz w:val="22"/>
          <w:szCs w:val="22"/>
        </w:rPr>
        <w:t xml:space="preserve">Quando houver coleta e armazenamento de dados pessoais, a prática utilizada e os sistemas utilizados que servirão de base para armazenamento dos dados pessoais coletados, devem seguir um conjunto de premissas, </w:t>
      </w:r>
      <w:r w:rsidRPr="005D3AE6">
        <w:rPr>
          <w:sz w:val="22"/>
          <w:szCs w:val="22"/>
        </w:rPr>
        <w:lastRenderedPageBreak/>
        <w:t>políticas, especificações técnicas, devendo estar alinhados com a legislação vigente e as melhores práticas de mercado.</w:t>
      </w:r>
    </w:p>
    <w:p w:rsidR="00A537EB" w:rsidRPr="005D3AE6" w:rsidRDefault="00BA1B5D" w:rsidP="00342F65">
      <w:pPr>
        <w:ind w:left="567"/>
        <w:jc w:val="both"/>
        <w:rPr>
          <w:sz w:val="22"/>
          <w:szCs w:val="22"/>
        </w:rPr>
      </w:pPr>
      <w:r w:rsidRPr="005D3AE6">
        <w:rPr>
          <w:sz w:val="22"/>
          <w:szCs w:val="22"/>
        </w:rPr>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A537EB" w:rsidRPr="005D3AE6" w:rsidRDefault="00A537EB">
      <w:pPr>
        <w:ind w:firstLine="1134"/>
        <w:jc w:val="both"/>
        <w:rPr>
          <w:sz w:val="22"/>
          <w:szCs w:val="22"/>
        </w:rPr>
      </w:pPr>
    </w:p>
    <w:p w:rsidR="00A537EB" w:rsidRPr="005D3AE6" w:rsidRDefault="00BA1B5D">
      <w:pPr>
        <w:jc w:val="both"/>
        <w:rPr>
          <w:sz w:val="22"/>
          <w:szCs w:val="22"/>
        </w:rPr>
      </w:pPr>
      <w:r w:rsidRPr="005D3AE6">
        <w:rPr>
          <w:sz w:val="22"/>
          <w:szCs w:val="22"/>
        </w:rPr>
        <w:t>15.3.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A537EB" w:rsidRPr="005D3AE6" w:rsidRDefault="00A537EB">
      <w:pPr>
        <w:jc w:val="both"/>
        <w:rPr>
          <w:sz w:val="22"/>
          <w:szCs w:val="22"/>
        </w:rPr>
      </w:pPr>
    </w:p>
    <w:p w:rsidR="00A537EB" w:rsidRPr="005D3AE6" w:rsidRDefault="00BA1B5D">
      <w:pPr>
        <w:jc w:val="both"/>
        <w:rPr>
          <w:sz w:val="22"/>
          <w:szCs w:val="22"/>
        </w:rPr>
      </w:pPr>
      <w:r w:rsidRPr="005D3AE6">
        <w:rPr>
          <w:sz w:val="22"/>
          <w:szCs w:val="22"/>
        </w:rPr>
        <w:t xml:space="preserve">15.4. Os dados pessoais não poderão ser revelados, transferidos, compartilhados, comunicados ou de qualquer outra forma facultar acesso, no todo ou em parte, a terceiros, mesmo de forma agregada ou </w:t>
      </w:r>
      <w:proofErr w:type="spellStart"/>
      <w:r w:rsidRPr="005D3AE6">
        <w:rPr>
          <w:sz w:val="22"/>
          <w:szCs w:val="22"/>
        </w:rPr>
        <w:t>anonimizada</w:t>
      </w:r>
      <w:proofErr w:type="spellEnd"/>
      <w:r w:rsidRPr="005D3AE6">
        <w:rPr>
          <w:sz w:val="22"/>
          <w:szCs w:val="22"/>
        </w:rPr>
        <w:t>,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A537EB" w:rsidRPr="005D3AE6" w:rsidRDefault="00A537EB">
      <w:pPr>
        <w:jc w:val="both"/>
        <w:rPr>
          <w:sz w:val="22"/>
          <w:szCs w:val="22"/>
        </w:rPr>
      </w:pPr>
    </w:p>
    <w:p w:rsidR="00A537EB" w:rsidRPr="005D3AE6" w:rsidRDefault="00BA1B5D">
      <w:pPr>
        <w:jc w:val="both"/>
        <w:rPr>
          <w:sz w:val="22"/>
          <w:szCs w:val="22"/>
        </w:rPr>
      </w:pPr>
      <w:r w:rsidRPr="005D3AE6">
        <w:rPr>
          <w:sz w:val="22"/>
          <w:szCs w:val="22"/>
        </w:rPr>
        <w:t xml:space="preserve">15.5. No caso de haver transferência internacional de dados pessoais pela CONTRATADA, aplicam-se as regras previstas no Decreto Municipal nº 227/2021, que regulamenta a Lei nº 13.709/2018 (LGPD). </w:t>
      </w:r>
    </w:p>
    <w:p w:rsidR="00A537EB" w:rsidRPr="005D3AE6" w:rsidRDefault="00A537EB">
      <w:pPr>
        <w:jc w:val="both"/>
        <w:rPr>
          <w:sz w:val="22"/>
          <w:szCs w:val="22"/>
        </w:rPr>
      </w:pPr>
    </w:p>
    <w:p w:rsidR="00A537EB" w:rsidRPr="005D3AE6" w:rsidRDefault="00BA1B5D">
      <w:pPr>
        <w:jc w:val="both"/>
        <w:rPr>
          <w:sz w:val="22"/>
          <w:szCs w:val="22"/>
        </w:rPr>
      </w:pPr>
      <w:r w:rsidRPr="005D3AE6">
        <w:rPr>
          <w:sz w:val="22"/>
          <w:szCs w:val="22"/>
        </w:rPr>
        <w:t>15.6. A CONTRATADA oferecerá garantias suficientes em relação às medidas de segurança administrativas, organizativas, técnicas e físicas apropriadas para proteger a confidencialidade e integridade de todos os dados pessoais e as especificará formalmente ao CONTRATANTE, não compartilhando dados que lhe sejam remetidos com terceiros.</w:t>
      </w:r>
    </w:p>
    <w:p w:rsidR="00A537EB" w:rsidRPr="005D3AE6" w:rsidRDefault="00BA1B5D">
      <w:pPr>
        <w:jc w:val="both"/>
        <w:rPr>
          <w:sz w:val="22"/>
          <w:szCs w:val="22"/>
        </w:rPr>
      </w:pPr>
      <w:r w:rsidRPr="005D3AE6">
        <w:rPr>
          <w:sz w:val="22"/>
          <w:szCs w:val="22"/>
        </w:rPr>
        <w:t>15.7.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eletrônica, e contra qualquer outra forma de tratamento ilícito, atendendo aos conhecimentos técnicos disponíveis e aos custos resultantes da sua aplicação.</w:t>
      </w:r>
    </w:p>
    <w:p w:rsidR="00A537EB" w:rsidRPr="005D3AE6" w:rsidRDefault="00A537EB">
      <w:pPr>
        <w:jc w:val="both"/>
        <w:rPr>
          <w:sz w:val="22"/>
          <w:szCs w:val="22"/>
        </w:rPr>
      </w:pPr>
    </w:p>
    <w:p w:rsidR="00A537EB" w:rsidRPr="005D3AE6" w:rsidRDefault="00BA1B5D">
      <w:pPr>
        <w:jc w:val="both"/>
        <w:rPr>
          <w:sz w:val="22"/>
          <w:szCs w:val="22"/>
        </w:rPr>
      </w:pPr>
      <w:r w:rsidRPr="005D3AE6">
        <w:rPr>
          <w:sz w:val="22"/>
          <w:szCs w:val="22"/>
        </w:rPr>
        <w:t>15.8. As partes zelarão pelo cumprimento das medidas de segurança.</w:t>
      </w:r>
    </w:p>
    <w:p w:rsidR="00A537EB" w:rsidRPr="005D3AE6" w:rsidRDefault="00A537EB">
      <w:pPr>
        <w:ind w:firstLine="1134"/>
        <w:jc w:val="both"/>
        <w:rPr>
          <w:sz w:val="22"/>
          <w:szCs w:val="22"/>
        </w:rPr>
      </w:pPr>
    </w:p>
    <w:p w:rsidR="00A537EB" w:rsidRPr="005D3AE6" w:rsidRDefault="00BA1B5D">
      <w:pPr>
        <w:ind w:firstLine="57"/>
        <w:jc w:val="both"/>
        <w:rPr>
          <w:sz w:val="22"/>
          <w:szCs w:val="22"/>
        </w:rPr>
      </w:pPr>
      <w:r w:rsidRPr="005D3AE6">
        <w:rPr>
          <w:sz w:val="22"/>
          <w:szCs w:val="22"/>
        </w:rPr>
        <w:t>15.9. A CONTRATADA deverá acessar os dados dentro de seu escopo e na medida abrangida por sua permissão de acesso (autorização). O eventual acesso às bases de dados que contenham ou possam conter dados pessoais ou segredos de negócio, implicará para a CONTRATADA e para seus prepostos – devida e formalmente instruídos nesse sentido – o mais absoluto dever de sigilo, por prazo indeterminado.</w:t>
      </w:r>
    </w:p>
    <w:p w:rsidR="00A537EB" w:rsidRPr="005D3AE6" w:rsidRDefault="00A537EB">
      <w:pPr>
        <w:ind w:firstLine="57"/>
        <w:jc w:val="both"/>
        <w:rPr>
          <w:sz w:val="22"/>
          <w:szCs w:val="22"/>
        </w:rPr>
      </w:pPr>
    </w:p>
    <w:p w:rsidR="00A537EB" w:rsidRPr="005D3AE6" w:rsidRDefault="00BA1B5D">
      <w:pPr>
        <w:ind w:firstLine="57"/>
        <w:jc w:val="both"/>
        <w:rPr>
          <w:sz w:val="22"/>
          <w:szCs w:val="22"/>
        </w:rPr>
      </w:pPr>
      <w:r w:rsidRPr="005D3AE6">
        <w:rPr>
          <w:sz w:val="22"/>
          <w:szCs w:val="22"/>
        </w:rPr>
        <w:t>15.10. A CONTRATADA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 assinaram Acordo de Confidencialidade com a CONTRATADA.</w:t>
      </w:r>
    </w:p>
    <w:p w:rsidR="00A537EB" w:rsidRPr="005D3AE6" w:rsidRDefault="00A537EB">
      <w:pPr>
        <w:ind w:firstLine="57"/>
        <w:jc w:val="both"/>
        <w:rPr>
          <w:sz w:val="22"/>
          <w:szCs w:val="22"/>
        </w:rPr>
      </w:pPr>
    </w:p>
    <w:p w:rsidR="00A537EB" w:rsidRPr="005D3AE6" w:rsidRDefault="00BA1B5D">
      <w:pPr>
        <w:ind w:firstLine="57"/>
        <w:jc w:val="both"/>
        <w:rPr>
          <w:sz w:val="22"/>
          <w:szCs w:val="22"/>
        </w:rPr>
      </w:pPr>
      <w:r w:rsidRPr="005D3AE6">
        <w:rPr>
          <w:sz w:val="22"/>
          <w:szCs w:val="22"/>
        </w:rPr>
        <w:lastRenderedPageBreak/>
        <w:t>15.10.1. Ainda a CONTRATADA treinará e orientará a sua equipe sobre as disposições legais aplicáveis em relação à proteção de dados, assim fornecendo conhecimento formal sobre as obrigações e condições acordadas neste contrato, inclusive no tocante à Política de Privacidade do CONTRATANTE.</w:t>
      </w:r>
    </w:p>
    <w:p w:rsidR="00A537EB" w:rsidRPr="005D3AE6" w:rsidRDefault="00BA1B5D">
      <w:pPr>
        <w:ind w:firstLine="57"/>
        <w:jc w:val="both"/>
        <w:rPr>
          <w:sz w:val="22"/>
          <w:szCs w:val="22"/>
        </w:rPr>
      </w:pPr>
      <w:r w:rsidRPr="005D3AE6">
        <w:rPr>
          <w:sz w:val="22"/>
          <w:szCs w:val="22"/>
        </w:rPr>
        <w:t>15.11. As partes cooperarão entre si no cumprimento das obrigações referentes ao exercício dos direitos dos Titulares previstos na Lei nº 13.709/2018 (LGPD) e nas Leis e Regulamentos de Proteção de Dados em vigor e também no atendimento de requisições e determinações do Poder Judiciário, Ministério Público, Tribunal de Contas e Órgãos de controle administrativo.</w:t>
      </w:r>
    </w:p>
    <w:p w:rsidR="00A537EB" w:rsidRPr="005D3AE6" w:rsidRDefault="00BA1B5D">
      <w:pPr>
        <w:ind w:firstLine="57"/>
        <w:jc w:val="both"/>
        <w:rPr>
          <w:sz w:val="22"/>
          <w:szCs w:val="22"/>
        </w:rPr>
      </w:pPr>
      <w:r w:rsidRPr="005D3AE6">
        <w:rPr>
          <w:sz w:val="22"/>
          <w:szCs w:val="22"/>
        </w:rPr>
        <w:t>15.12. Uma parte deverá informar à outra, sempre que receber uma solicitação de um Titular de Dados, a respeito de dados pessoais da outra parte, abstendo-se de responder qualquer solicitação, exceto nas instruções documentadas ou conforme exigido pela Lei nº 13.709/2018 (LGPD) e Leis e Regulamentos de Proteção de Dados em vigor.</w:t>
      </w:r>
    </w:p>
    <w:p w:rsidR="00A537EB" w:rsidRPr="005D3AE6" w:rsidRDefault="00A537EB">
      <w:pPr>
        <w:ind w:firstLine="57"/>
        <w:jc w:val="both"/>
        <w:rPr>
          <w:sz w:val="22"/>
          <w:szCs w:val="22"/>
        </w:rPr>
      </w:pPr>
    </w:p>
    <w:p w:rsidR="00A537EB" w:rsidRPr="005D3AE6" w:rsidRDefault="00BA1B5D">
      <w:pPr>
        <w:ind w:firstLine="57"/>
        <w:jc w:val="both"/>
        <w:rPr>
          <w:sz w:val="22"/>
          <w:szCs w:val="22"/>
        </w:rPr>
      </w:pPr>
      <w:r w:rsidRPr="005D3AE6">
        <w:rPr>
          <w:sz w:val="22"/>
          <w:szCs w:val="22"/>
        </w:rPr>
        <w:t>15.13.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Lei nº 13.709/2018 (LGPD), devendo a parte responsável, em até 10 (dez) dias corridos, tomar as medidas necessárias.</w:t>
      </w:r>
    </w:p>
    <w:p w:rsidR="00A537EB" w:rsidRPr="005D3AE6" w:rsidRDefault="00A537EB">
      <w:pPr>
        <w:ind w:firstLine="57"/>
        <w:jc w:val="both"/>
        <w:rPr>
          <w:sz w:val="22"/>
          <w:szCs w:val="22"/>
        </w:rPr>
      </w:pPr>
    </w:p>
    <w:p w:rsidR="00A537EB" w:rsidRPr="005D3AE6" w:rsidRDefault="00BA1B5D">
      <w:pPr>
        <w:ind w:firstLine="57"/>
        <w:jc w:val="both"/>
        <w:rPr>
          <w:sz w:val="22"/>
          <w:szCs w:val="22"/>
        </w:rPr>
      </w:pPr>
      <w:r w:rsidRPr="005D3AE6">
        <w:rPr>
          <w:sz w:val="22"/>
          <w:szCs w:val="22"/>
        </w:rPr>
        <w:t>15.14.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rsidR="00A537EB" w:rsidRPr="005D3AE6" w:rsidRDefault="00BA1B5D">
      <w:pPr>
        <w:ind w:firstLine="57"/>
        <w:jc w:val="both"/>
        <w:rPr>
          <w:sz w:val="22"/>
          <w:szCs w:val="22"/>
        </w:rPr>
      </w:pPr>
      <w:r w:rsidRPr="005D3AE6">
        <w:rPr>
          <w:sz w:val="22"/>
          <w:szCs w:val="22"/>
        </w:rPr>
        <w:t>15.15.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Lei nº 13.709/2018 (LGPD).</w:t>
      </w:r>
    </w:p>
    <w:p w:rsidR="00A537EB" w:rsidRPr="005D3AE6" w:rsidRDefault="00A537EB">
      <w:pPr>
        <w:ind w:firstLine="57"/>
        <w:jc w:val="both"/>
        <w:rPr>
          <w:sz w:val="22"/>
          <w:szCs w:val="22"/>
        </w:rPr>
      </w:pPr>
    </w:p>
    <w:p w:rsidR="00A537EB" w:rsidRPr="005D3AE6" w:rsidRDefault="00BA1B5D">
      <w:pPr>
        <w:ind w:firstLine="57"/>
        <w:jc w:val="both"/>
        <w:rPr>
          <w:sz w:val="22"/>
          <w:szCs w:val="22"/>
        </w:rPr>
      </w:pPr>
      <w:r w:rsidRPr="005D3AE6">
        <w:rPr>
          <w:sz w:val="22"/>
          <w:szCs w:val="22"/>
        </w:rPr>
        <w:t>15.15.1. Ainda que encerrada vigência deste instrumento, os deveres previstos nas presentes cláusulas devem ser observados pelas partes, por prazo indeterminado, sob pena de responsabilização.</w:t>
      </w:r>
    </w:p>
    <w:p w:rsidR="00A537EB" w:rsidRPr="005D3AE6" w:rsidRDefault="00BA1B5D">
      <w:pPr>
        <w:ind w:firstLine="57"/>
        <w:jc w:val="both"/>
        <w:rPr>
          <w:sz w:val="22"/>
          <w:szCs w:val="22"/>
        </w:rPr>
      </w:pPr>
      <w:r w:rsidRPr="005D3AE6">
        <w:rPr>
          <w:sz w:val="22"/>
          <w:szCs w:val="22"/>
        </w:rPr>
        <w:t>16. Eventuais responsabilidades das partes, serão apuradas conforme estabelecido neste contrato e também de acordo com o que dispõe a Seção III, Capítulo VI da Lei nº 13.709/2018 (LGPD).</w:t>
      </w:r>
    </w:p>
    <w:p w:rsidR="00A537EB" w:rsidRPr="005D3AE6" w:rsidRDefault="00A537EB">
      <w:pPr>
        <w:ind w:firstLine="1134"/>
        <w:jc w:val="both"/>
        <w:rPr>
          <w:sz w:val="22"/>
          <w:szCs w:val="22"/>
        </w:rPr>
      </w:pPr>
    </w:p>
    <w:p w:rsidR="00A537EB" w:rsidRPr="005D3AE6" w:rsidRDefault="00BA1B5D">
      <w:pPr>
        <w:jc w:val="both"/>
        <w:rPr>
          <w:sz w:val="22"/>
          <w:szCs w:val="22"/>
        </w:rPr>
      </w:pPr>
      <w:r w:rsidRPr="005D3AE6">
        <w:rPr>
          <w:sz w:val="22"/>
          <w:szCs w:val="22"/>
        </w:rPr>
        <w:t>15.16.1. A CONTRATADA será integralmente responsável pelo pagamento de perdas e danos de ordem moral e material, bem como pelo ressarcimento do pagamento de qualquer multa ou penalidade imposta à CONTRATANTE e/ou a terceiros diretamente resultantes do descumprimento pela CONTRATADA de qualquer das cláusulas previstas neste capítulo quanto a proteção e uso dos dados pessoais.</w:t>
      </w:r>
    </w:p>
    <w:p w:rsidR="00A537EB" w:rsidRPr="005D3AE6" w:rsidRDefault="00A537EB">
      <w:pPr>
        <w:ind w:firstLine="1134"/>
        <w:jc w:val="both"/>
        <w:rPr>
          <w:sz w:val="22"/>
          <w:szCs w:val="22"/>
        </w:rPr>
      </w:pPr>
    </w:p>
    <w:p w:rsidR="00A537EB" w:rsidRPr="005D3AE6" w:rsidRDefault="00BA1B5D">
      <w:pPr>
        <w:jc w:val="both"/>
        <w:rPr>
          <w:sz w:val="22"/>
          <w:szCs w:val="22"/>
        </w:rPr>
      </w:pPr>
      <w:r w:rsidRPr="005D3AE6">
        <w:rPr>
          <w:sz w:val="22"/>
          <w:szCs w:val="22"/>
        </w:rPr>
        <w:t>CLÁUSULA DÉCIMA SEXTA: PUBLICAÇÃO</w:t>
      </w:r>
    </w:p>
    <w:p w:rsidR="00A537EB" w:rsidRPr="005D3AE6" w:rsidRDefault="00A537EB">
      <w:pPr>
        <w:jc w:val="both"/>
        <w:rPr>
          <w:sz w:val="22"/>
          <w:szCs w:val="22"/>
        </w:rPr>
      </w:pPr>
    </w:p>
    <w:p w:rsidR="00A537EB" w:rsidRPr="005D3AE6" w:rsidRDefault="00BA1B5D">
      <w:pPr>
        <w:jc w:val="both"/>
        <w:rPr>
          <w:sz w:val="22"/>
          <w:szCs w:val="22"/>
        </w:rPr>
      </w:pPr>
      <w:r w:rsidRPr="005D3AE6">
        <w:rPr>
          <w:sz w:val="22"/>
          <w:szCs w:val="22"/>
        </w:rPr>
        <w:t>16.1. Este contrato será publicado no prazo máximo de 20 (dez) dias úteis a contar da assinatura das partes (art. 94, I da Lei nº 14.133/2021).</w:t>
      </w:r>
    </w:p>
    <w:p w:rsidR="00A537EB" w:rsidRPr="005D3AE6" w:rsidRDefault="00BA1B5D">
      <w:pPr>
        <w:jc w:val="both"/>
        <w:rPr>
          <w:sz w:val="22"/>
          <w:szCs w:val="22"/>
        </w:rPr>
      </w:pPr>
      <w:r w:rsidRPr="005D3AE6">
        <w:rPr>
          <w:sz w:val="22"/>
          <w:szCs w:val="22"/>
        </w:rPr>
        <w:t xml:space="preserve">16.2. Para fins de garantir a ampla publicidade, este contrato e/ou seu extrato será divulgado: </w:t>
      </w:r>
    </w:p>
    <w:p w:rsidR="00A537EB" w:rsidRPr="005D3AE6" w:rsidRDefault="00BA1B5D">
      <w:pPr>
        <w:jc w:val="both"/>
        <w:rPr>
          <w:sz w:val="22"/>
          <w:szCs w:val="22"/>
        </w:rPr>
      </w:pPr>
      <w:r w:rsidRPr="005D3AE6">
        <w:rPr>
          <w:sz w:val="22"/>
          <w:szCs w:val="22"/>
        </w:rPr>
        <w:t>Portal Nacional de Contratações Públicas – PNCP, a partir da adoção pelo Município (art. 176, III c/c p. ú. da Lei nº 14.133/2021);</w:t>
      </w:r>
    </w:p>
    <w:p w:rsidR="00A537EB" w:rsidRPr="005D3AE6" w:rsidRDefault="00BA1B5D">
      <w:pPr>
        <w:jc w:val="both"/>
        <w:rPr>
          <w:sz w:val="22"/>
          <w:szCs w:val="22"/>
        </w:rPr>
      </w:pPr>
      <w:r w:rsidRPr="005D3AE6">
        <w:rPr>
          <w:sz w:val="22"/>
          <w:szCs w:val="22"/>
        </w:rPr>
        <w:t>Página do Município de Águas Frias (www.aguasfrias.sc.gov.br);</w:t>
      </w:r>
    </w:p>
    <w:p w:rsidR="00A537EB" w:rsidRPr="005D3AE6" w:rsidRDefault="00BA1B5D">
      <w:pPr>
        <w:jc w:val="both"/>
        <w:rPr>
          <w:sz w:val="22"/>
          <w:szCs w:val="22"/>
        </w:rPr>
      </w:pPr>
      <w:r w:rsidRPr="005D3AE6">
        <w:rPr>
          <w:sz w:val="22"/>
          <w:szCs w:val="22"/>
        </w:rPr>
        <w:lastRenderedPageBreak/>
        <w:t>Diário Oficial dos Municípios – DOM (art. 176, p. ú., I da Lei nº 14.133/2021).</w:t>
      </w:r>
    </w:p>
    <w:p w:rsidR="00A537EB" w:rsidRPr="005D3AE6" w:rsidRDefault="00A537EB">
      <w:pPr>
        <w:jc w:val="both"/>
        <w:rPr>
          <w:sz w:val="22"/>
          <w:szCs w:val="22"/>
        </w:rPr>
      </w:pPr>
    </w:p>
    <w:p w:rsidR="00A537EB" w:rsidRPr="005D3AE6" w:rsidRDefault="00BA1B5D">
      <w:pPr>
        <w:jc w:val="both"/>
        <w:rPr>
          <w:sz w:val="22"/>
          <w:szCs w:val="22"/>
        </w:rPr>
      </w:pPr>
      <w:r w:rsidRPr="005D3AE6">
        <w:rPr>
          <w:sz w:val="22"/>
          <w:szCs w:val="22"/>
        </w:rPr>
        <w:t xml:space="preserve">CLÁUSULA DÉCIMA </w:t>
      </w:r>
      <w:proofErr w:type="gramStart"/>
      <w:r w:rsidRPr="005D3AE6">
        <w:rPr>
          <w:sz w:val="22"/>
          <w:szCs w:val="22"/>
        </w:rPr>
        <w:t>SÉTIMA :</w:t>
      </w:r>
      <w:proofErr w:type="gramEnd"/>
      <w:r w:rsidRPr="005D3AE6">
        <w:rPr>
          <w:sz w:val="22"/>
          <w:szCs w:val="22"/>
        </w:rPr>
        <w:t xml:space="preserve"> FORO (art. 92, § 1º)</w:t>
      </w:r>
    </w:p>
    <w:p w:rsidR="00A537EB" w:rsidRPr="005D3AE6" w:rsidRDefault="00BA1B5D">
      <w:pPr>
        <w:jc w:val="both"/>
        <w:rPr>
          <w:sz w:val="22"/>
          <w:szCs w:val="22"/>
        </w:rPr>
      </w:pPr>
      <w:r w:rsidRPr="005D3AE6">
        <w:rPr>
          <w:sz w:val="22"/>
          <w:szCs w:val="22"/>
        </w:rPr>
        <w:t xml:space="preserve">17.1 - Para as questões decorrentes deste Contrato, fica eleito o Foro da Comarca de Coronel Freitas, Estado de Santa Catarina, com renúncia expressa de qualquer outro, por mais privilegiado que seja. </w:t>
      </w:r>
    </w:p>
    <w:p w:rsidR="00A537EB" w:rsidRPr="005D3AE6" w:rsidRDefault="00BA1B5D">
      <w:pPr>
        <w:jc w:val="both"/>
        <w:rPr>
          <w:sz w:val="22"/>
          <w:szCs w:val="22"/>
        </w:rPr>
      </w:pPr>
      <w:r w:rsidRPr="005D3AE6">
        <w:rPr>
          <w:sz w:val="22"/>
          <w:szCs w:val="22"/>
        </w:rPr>
        <w:t>E, por assim estarem de acordo, assinam o presente termo os representantes das partes contratantes, juntamente com as testemunhas abaixo.</w:t>
      </w:r>
    </w:p>
    <w:p w:rsidR="00A537EB" w:rsidRPr="005D3AE6" w:rsidRDefault="00A537EB">
      <w:pPr>
        <w:ind w:firstLine="1134"/>
        <w:jc w:val="both"/>
        <w:rPr>
          <w:sz w:val="22"/>
          <w:szCs w:val="22"/>
        </w:rPr>
      </w:pPr>
    </w:p>
    <w:p w:rsidR="00A537EB" w:rsidRPr="005D3AE6" w:rsidRDefault="009D1D23">
      <w:pPr>
        <w:ind w:firstLine="1134"/>
        <w:jc w:val="both"/>
        <w:rPr>
          <w:sz w:val="22"/>
          <w:szCs w:val="22"/>
        </w:rPr>
      </w:pPr>
      <w:r>
        <w:rPr>
          <w:sz w:val="22"/>
          <w:szCs w:val="22"/>
        </w:rPr>
        <w:t>Águas Frias -SC, 21</w:t>
      </w:r>
      <w:r w:rsidR="00BA1B5D" w:rsidRPr="005D3AE6">
        <w:rPr>
          <w:sz w:val="22"/>
          <w:szCs w:val="22"/>
        </w:rPr>
        <w:t xml:space="preserve"> de agosto de 2023.</w:t>
      </w:r>
    </w:p>
    <w:p w:rsidR="00A537EB" w:rsidRPr="005D3AE6" w:rsidRDefault="00BA1B5D">
      <w:pPr>
        <w:ind w:firstLine="1134"/>
        <w:jc w:val="both"/>
        <w:rPr>
          <w:sz w:val="22"/>
          <w:szCs w:val="22"/>
        </w:rPr>
      </w:pPr>
      <w:r w:rsidRPr="005D3AE6">
        <w:rPr>
          <w:sz w:val="22"/>
          <w:szCs w:val="22"/>
        </w:rPr>
        <w:t xml:space="preserve"> </w:t>
      </w:r>
    </w:p>
    <w:p w:rsidR="00A537EB" w:rsidRPr="005D3AE6" w:rsidRDefault="00BA1B5D">
      <w:pPr>
        <w:ind w:firstLine="1134"/>
        <w:jc w:val="both"/>
        <w:rPr>
          <w:sz w:val="22"/>
          <w:szCs w:val="22"/>
        </w:rPr>
      </w:pPr>
      <w:r w:rsidRPr="005D3AE6">
        <w:rPr>
          <w:sz w:val="22"/>
          <w:szCs w:val="22"/>
        </w:rPr>
        <w:t xml:space="preserve"> </w:t>
      </w:r>
    </w:p>
    <w:p w:rsidR="00A537EB" w:rsidRPr="005D3AE6" w:rsidRDefault="00A537EB">
      <w:pPr>
        <w:ind w:firstLine="1134"/>
        <w:jc w:val="both"/>
        <w:rPr>
          <w:sz w:val="22"/>
          <w:szCs w:val="22"/>
        </w:rPr>
      </w:pPr>
    </w:p>
    <w:p w:rsidR="00A537EB" w:rsidRPr="005D3AE6" w:rsidRDefault="00A537EB">
      <w:pPr>
        <w:ind w:firstLine="1134"/>
        <w:jc w:val="both"/>
        <w:rPr>
          <w:sz w:val="22"/>
          <w:szCs w:val="22"/>
        </w:rPr>
      </w:pPr>
    </w:p>
    <w:p w:rsidR="00A537EB" w:rsidRPr="005D3AE6" w:rsidRDefault="00A537EB">
      <w:pPr>
        <w:ind w:firstLine="1134"/>
        <w:jc w:val="center"/>
        <w:rPr>
          <w:sz w:val="22"/>
          <w:szCs w:val="22"/>
        </w:rPr>
      </w:pPr>
    </w:p>
    <w:p w:rsidR="00A537EB" w:rsidRPr="005D3AE6" w:rsidRDefault="00BA1B5D">
      <w:pPr>
        <w:ind w:firstLine="1134"/>
        <w:jc w:val="center"/>
        <w:rPr>
          <w:sz w:val="22"/>
          <w:szCs w:val="22"/>
        </w:rPr>
      </w:pPr>
      <w:r w:rsidRPr="005D3AE6">
        <w:rPr>
          <w:sz w:val="22"/>
          <w:szCs w:val="22"/>
        </w:rPr>
        <w:t>___________________________________</w:t>
      </w:r>
    </w:p>
    <w:p w:rsidR="00A537EB" w:rsidRPr="005D3AE6" w:rsidRDefault="00BA1B5D">
      <w:pPr>
        <w:ind w:firstLine="1134"/>
        <w:jc w:val="center"/>
        <w:rPr>
          <w:sz w:val="22"/>
          <w:szCs w:val="22"/>
        </w:rPr>
      </w:pPr>
      <w:r w:rsidRPr="005D3AE6">
        <w:rPr>
          <w:sz w:val="22"/>
          <w:szCs w:val="22"/>
        </w:rPr>
        <w:t xml:space="preserve">LUIZ JOSÉ DAGA </w:t>
      </w:r>
    </w:p>
    <w:p w:rsidR="00A537EB" w:rsidRPr="005D3AE6" w:rsidRDefault="00BA1B5D">
      <w:pPr>
        <w:ind w:firstLine="1134"/>
        <w:jc w:val="center"/>
        <w:rPr>
          <w:sz w:val="22"/>
          <w:szCs w:val="22"/>
        </w:rPr>
      </w:pPr>
      <w:r w:rsidRPr="005D3AE6">
        <w:rPr>
          <w:sz w:val="22"/>
          <w:szCs w:val="22"/>
        </w:rPr>
        <w:t xml:space="preserve">PREFEITO </w:t>
      </w:r>
    </w:p>
    <w:p w:rsidR="00A537EB" w:rsidRPr="005D3AE6" w:rsidRDefault="00A537EB">
      <w:pPr>
        <w:ind w:firstLine="1134"/>
        <w:jc w:val="both"/>
        <w:rPr>
          <w:sz w:val="22"/>
          <w:szCs w:val="22"/>
        </w:rPr>
      </w:pPr>
    </w:p>
    <w:p w:rsidR="00A537EB" w:rsidRPr="005D3AE6" w:rsidRDefault="00A537EB">
      <w:pPr>
        <w:ind w:firstLine="1134"/>
        <w:jc w:val="both"/>
        <w:rPr>
          <w:sz w:val="22"/>
          <w:szCs w:val="22"/>
        </w:rPr>
      </w:pPr>
    </w:p>
    <w:p w:rsidR="00A537EB" w:rsidRPr="005D3AE6" w:rsidRDefault="00A537EB">
      <w:pPr>
        <w:ind w:firstLine="1134"/>
        <w:jc w:val="both"/>
        <w:rPr>
          <w:sz w:val="22"/>
          <w:szCs w:val="22"/>
        </w:rPr>
      </w:pPr>
    </w:p>
    <w:p w:rsidR="00A537EB" w:rsidRPr="005D3AE6" w:rsidRDefault="00A537EB">
      <w:pPr>
        <w:ind w:firstLine="1134"/>
        <w:jc w:val="both"/>
        <w:rPr>
          <w:sz w:val="22"/>
          <w:szCs w:val="22"/>
        </w:rPr>
      </w:pPr>
    </w:p>
    <w:p w:rsidR="00A537EB" w:rsidRPr="005D3AE6" w:rsidRDefault="00BA1B5D">
      <w:pPr>
        <w:ind w:firstLine="1134"/>
        <w:jc w:val="center"/>
        <w:rPr>
          <w:sz w:val="22"/>
          <w:szCs w:val="22"/>
        </w:rPr>
      </w:pPr>
      <w:r w:rsidRPr="005D3AE6">
        <w:rPr>
          <w:sz w:val="22"/>
          <w:szCs w:val="22"/>
        </w:rPr>
        <w:t>____________________________________</w:t>
      </w:r>
    </w:p>
    <w:p w:rsidR="00A537EB" w:rsidRPr="005D3AE6" w:rsidRDefault="00BA1B5D">
      <w:pPr>
        <w:ind w:firstLine="1134"/>
        <w:jc w:val="center"/>
        <w:rPr>
          <w:sz w:val="22"/>
          <w:szCs w:val="22"/>
        </w:rPr>
      </w:pPr>
      <w:r w:rsidRPr="005D3AE6">
        <w:rPr>
          <w:sz w:val="22"/>
          <w:szCs w:val="22"/>
        </w:rPr>
        <w:t xml:space="preserve">EDUARDA HOHENSEE NEGRI </w:t>
      </w:r>
      <w:bookmarkStart w:id="1" w:name="_GoBack"/>
      <w:bookmarkEnd w:id="1"/>
    </w:p>
    <w:p w:rsidR="00A537EB" w:rsidRPr="005D3AE6" w:rsidRDefault="00BA1B5D">
      <w:pPr>
        <w:ind w:firstLine="1134"/>
        <w:jc w:val="center"/>
        <w:rPr>
          <w:sz w:val="22"/>
          <w:szCs w:val="22"/>
        </w:rPr>
      </w:pPr>
      <w:r w:rsidRPr="005D3AE6">
        <w:rPr>
          <w:sz w:val="22"/>
          <w:szCs w:val="22"/>
        </w:rPr>
        <w:t>REPRESENTANTE LEGAL</w:t>
      </w:r>
    </w:p>
    <w:p w:rsidR="00A537EB" w:rsidRPr="005D3AE6" w:rsidRDefault="00A537EB">
      <w:pPr>
        <w:ind w:firstLine="1134"/>
        <w:jc w:val="both"/>
        <w:rPr>
          <w:sz w:val="22"/>
          <w:szCs w:val="22"/>
        </w:rPr>
      </w:pPr>
    </w:p>
    <w:p w:rsidR="00A537EB" w:rsidRDefault="00A537EB">
      <w:pPr>
        <w:ind w:firstLine="1134"/>
        <w:jc w:val="both"/>
        <w:rPr>
          <w:sz w:val="22"/>
          <w:szCs w:val="22"/>
        </w:rPr>
      </w:pPr>
    </w:p>
    <w:p w:rsidR="006C18F4" w:rsidRDefault="006C18F4">
      <w:pPr>
        <w:ind w:firstLine="1134"/>
        <w:jc w:val="both"/>
        <w:rPr>
          <w:sz w:val="22"/>
          <w:szCs w:val="22"/>
        </w:rPr>
      </w:pPr>
    </w:p>
    <w:p w:rsidR="00756413" w:rsidRPr="005D3AE6" w:rsidRDefault="00756413">
      <w:pPr>
        <w:ind w:firstLine="1134"/>
        <w:jc w:val="both"/>
        <w:rPr>
          <w:sz w:val="22"/>
          <w:szCs w:val="22"/>
        </w:rPr>
      </w:pPr>
    </w:p>
    <w:p w:rsidR="00A537EB" w:rsidRPr="005D3AE6" w:rsidRDefault="00BA1B5D">
      <w:pPr>
        <w:jc w:val="both"/>
        <w:rPr>
          <w:sz w:val="22"/>
          <w:szCs w:val="22"/>
        </w:rPr>
      </w:pPr>
      <w:r w:rsidRPr="005D3AE6">
        <w:rPr>
          <w:sz w:val="22"/>
          <w:szCs w:val="22"/>
        </w:rPr>
        <w:t>Testemunhas:</w:t>
      </w:r>
    </w:p>
    <w:p w:rsidR="00A537EB" w:rsidRPr="005D3AE6" w:rsidRDefault="00BA1B5D">
      <w:pPr>
        <w:jc w:val="both"/>
        <w:rPr>
          <w:sz w:val="22"/>
          <w:szCs w:val="22"/>
        </w:rPr>
      </w:pPr>
      <w:r w:rsidRPr="005D3AE6">
        <w:rPr>
          <w:sz w:val="22"/>
          <w:szCs w:val="22"/>
        </w:rPr>
        <w:t>1)_____________________________</w:t>
      </w:r>
      <w:r w:rsidRPr="005D3AE6">
        <w:rPr>
          <w:sz w:val="22"/>
          <w:szCs w:val="22"/>
        </w:rPr>
        <w:tab/>
      </w:r>
      <w:r w:rsidRPr="005D3AE6">
        <w:rPr>
          <w:sz w:val="22"/>
          <w:szCs w:val="22"/>
        </w:rPr>
        <w:tab/>
        <w:t xml:space="preserve">                             2)___________________________</w:t>
      </w:r>
    </w:p>
    <w:p w:rsidR="00A537EB" w:rsidRPr="005D3AE6" w:rsidRDefault="00BA1B5D">
      <w:pPr>
        <w:jc w:val="both"/>
        <w:rPr>
          <w:sz w:val="22"/>
          <w:szCs w:val="22"/>
        </w:rPr>
      </w:pPr>
      <w:r w:rsidRPr="005D3AE6">
        <w:rPr>
          <w:sz w:val="22"/>
          <w:szCs w:val="22"/>
        </w:rPr>
        <w:t xml:space="preserve"> Cristiane </w:t>
      </w:r>
      <w:proofErr w:type="spellStart"/>
      <w:r w:rsidRPr="005D3AE6">
        <w:rPr>
          <w:sz w:val="22"/>
          <w:szCs w:val="22"/>
        </w:rPr>
        <w:t>Rottava</w:t>
      </w:r>
      <w:proofErr w:type="spellEnd"/>
      <w:r w:rsidRPr="005D3AE6">
        <w:rPr>
          <w:sz w:val="22"/>
          <w:szCs w:val="22"/>
        </w:rPr>
        <w:t xml:space="preserve"> </w:t>
      </w:r>
      <w:proofErr w:type="spellStart"/>
      <w:r w:rsidRPr="005D3AE6">
        <w:rPr>
          <w:sz w:val="22"/>
          <w:szCs w:val="22"/>
        </w:rPr>
        <w:t>Busatto</w:t>
      </w:r>
      <w:proofErr w:type="spellEnd"/>
      <w:r w:rsidRPr="005D3AE6">
        <w:rPr>
          <w:sz w:val="22"/>
          <w:szCs w:val="22"/>
        </w:rPr>
        <w:tab/>
      </w:r>
      <w:r w:rsidRPr="005D3AE6">
        <w:rPr>
          <w:sz w:val="22"/>
          <w:szCs w:val="22"/>
        </w:rPr>
        <w:tab/>
      </w:r>
      <w:r w:rsidRPr="005D3AE6">
        <w:rPr>
          <w:sz w:val="22"/>
          <w:szCs w:val="22"/>
        </w:rPr>
        <w:tab/>
        <w:t xml:space="preserve">                                 Ana Paula Teixeira </w:t>
      </w:r>
    </w:p>
    <w:p w:rsidR="00A537EB" w:rsidRPr="005D3AE6" w:rsidRDefault="00BA1B5D">
      <w:pPr>
        <w:jc w:val="both"/>
        <w:rPr>
          <w:sz w:val="22"/>
          <w:szCs w:val="22"/>
        </w:rPr>
      </w:pPr>
      <w:r w:rsidRPr="005D3AE6">
        <w:rPr>
          <w:sz w:val="22"/>
          <w:szCs w:val="22"/>
        </w:rPr>
        <w:t xml:space="preserve">  CPF: 037.197.419-40</w:t>
      </w:r>
      <w:r w:rsidRPr="005D3AE6">
        <w:rPr>
          <w:sz w:val="22"/>
          <w:szCs w:val="22"/>
        </w:rPr>
        <w:tab/>
      </w:r>
      <w:r w:rsidRPr="005D3AE6">
        <w:rPr>
          <w:sz w:val="22"/>
          <w:szCs w:val="22"/>
        </w:rPr>
        <w:tab/>
      </w:r>
      <w:r w:rsidRPr="005D3AE6">
        <w:rPr>
          <w:sz w:val="22"/>
          <w:szCs w:val="22"/>
        </w:rPr>
        <w:tab/>
        <w:t xml:space="preserve">                                               CPF: 094.682.639-08</w:t>
      </w:r>
    </w:p>
    <w:p w:rsidR="00A537EB" w:rsidRPr="005D3AE6" w:rsidRDefault="00A537EB">
      <w:pPr>
        <w:ind w:firstLine="1134"/>
        <w:jc w:val="both"/>
        <w:rPr>
          <w:sz w:val="22"/>
          <w:szCs w:val="22"/>
        </w:rPr>
      </w:pPr>
    </w:p>
    <w:p w:rsidR="00A537EB" w:rsidRDefault="00A537EB">
      <w:pPr>
        <w:ind w:firstLine="1134"/>
        <w:jc w:val="both"/>
        <w:rPr>
          <w:sz w:val="22"/>
          <w:szCs w:val="22"/>
        </w:rPr>
      </w:pPr>
    </w:p>
    <w:p w:rsidR="006C18F4" w:rsidRPr="005D3AE6" w:rsidRDefault="006C18F4">
      <w:pPr>
        <w:ind w:firstLine="1134"/>
        <w:jc w:val="both"/>
        <w:rPr>
          <w:sz w:val="22"/>
          <w:szCs w:val="22"/>
        </w:rPr>
      </w:pPr>
    </w:p>
    <w:p w:rsidR="00A537EB" w:rsidRPr="005D3AE6" w:rsidRDefault="00A537EB">
      <w:pPr>
        <w:ind w:firstLine="1134"/>
        <w:jc w:val="both"/>
        <w:rPr>
          <w:sz w:val="22"/>
          <w:szCs w:val="22"/>
        </w:rPr>
      </w:pPr>
    </w:p>
    <w:p w:rsidR="00A537EB" w:rsidRPr="005D3AE6" w:rsidRDefault="00A537EB">
      <w:pPr>
        <w:ind w:firstLine="1134"/>
        <w:jc w:val="both"/>
        <w:rPr>
          <w:sz w:val="22"/>
          <w:szCs w:val="22"/>
        </w:rPr>
      </w:pPr>
    </w:p>
    <w:p w:rsidR="00A537EB" w:rsidRPr="005D3AE6" w:rsidRDefault="00BA1B5D">
      <w:pPr>
        <w:ind w:firstLine="1134"/>
        <w:jc w:val="center"/>
        <w:rPr>
          <w:sz w:val="22"/>
          <w:szCs w:val="22"/>
        </w:rPr>
      </w:pPr>
      <w:r w:rsidRPr="005D3AE6">
        <w:rPr>
          <w:sz w:val="22"/>
          <w:szCs w:val="22"/>
        </w:rPr>
        <w:t>JHONAS PEZZINI</w:t>
      </w:r>
    </w:p>
    <w:p w:rsidR="00A537EB" w:rsidRDefault="00BA1B5D" w:rsidP="006C18F4">
      <w:pPr>
        <w:ind w:firstLine="1134"/>
        <w:jc w:val="center"/>
        <w:rPr>
          <w:rFonts w:ascii="Arial" w:hAnsi="Arial" w:cs="Arial"/>
          <w:sz w:val="24"/>
        </w:rPr>
      </w:pPr>
      <w:r w:rsidRPr="005D3AE6">
        <w:rPr>
          <w:sz w:val="22"/>
          <w:szCs w:val="22"/>
        </w:rPr>
        <w:t>OAB/SC 33678</w:t>
      </w:r>
    </w:p>
    <w:sectPr w:rsidR="00A537EB" w:rsidSect="00342F65">
      <w:headerReference w:type="default" r:id="rId7"/>
      <w:footerReference w:type="default" r:id="rId8"/>
      <w:pgSz w:w="12240" w:h="15840"/>
      <w:pgMar w:top="1440" w:right="758" w:bottom="1276" w:left="1276"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FB1" w:rsidRDefault="00663FB1">
      <w:r>
        <w:separator/>
      </w:r>
    </w:p>
  </w:endnote>
  <w:endnote w:type="continuationSeparator" w:id="0">
    <w:p w:rsidR="00663FB1" w:rsidRDefault="00663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C3B" w:rsidRDefault="00A73C3B">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4"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A73C3B" w:rsidRDefault="00A73C3B">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B85B5F">
                            <w:rPr>
                              <w:rStyle w:val="Nmerodepgina"/>
                              <w:rFonts w:ascii="Tahoma" w:hAnsi="Tahoma" w:cs="Tahoma"/>
                              <w:noProof/>
                              <w:sz w:val="14"/>
                              <w:szCs w:val="14"/>
                            </w:rPr>
                            <w:t>15</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1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A73C3B" w:rsidRDefault="00A73C3B">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B85B5F">
                      <w:rPr>
                        <w:rStyle w:val="Nmerodepgina"/>
                        <w:rFonts w:ascii="Tahoma" w:hAnsi="Tahoma" w:cs="Tahoma"/>
                        <w:noProof/>
                        <w:sz w:val="14"/>
                        <w:szCs w:val="14"/>
                      </w:rPr>
                      <w:t>15</w:t>
                    </w:r>
                    <w:r>
                      <w:rPr>
                        <w:rStyle w:val="Nmerodepgina"/>
                        <w:rFonts w:ascii="Tahoma" w:hAnsi="Tahoma" w:cs="Tahoma"/>
                        <w:sz w:val="14"/>
                        <w:szCs w:val="14"/>
                      </w:rPr>
                      <w:fldChar w:fldCharType="end"/>
                    </w:r>
                  </w:p>
                </w:txbxContent>
              </v:textbox>
              <w10:wrap type="square" side="largest" anchorx="margin"/>
            </v:shape>
          </w:pict>
        </mc:Fallback>
      </mc:AlternateContent>
    </w:r>
  </w:p>
  <w:p w:rsidR="00A73C3B" w:rsidRDefault="00A73C3B">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FB1" w:rsidRDefault="00663FB1">
      <w:r>
        <w:separator/>
      </w:r>
    </w:p>
  </w:footnote>
  <w:footnote w:type="continuationSeparator" w:id="0">
    <w:p w:rsidR="00663FB1" w:rsidRDefault="00663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000" w:firstRow="0" w:lastRow="0" w:firstColumn="0" w:lastColumn="0" w:noHBand="0" w:noVBand="0"/>
    </w:tblPr>
    <w:tblGrid>
      <w:gridCol w:w="2269"/>
      <w:gridCol w:w="5088"/>
    </w:tblGrid>
    <w:tr w:rsidR="00A73C3B">
      <w:trPr>
        <w:trHeight w:val="858"/>
        <w:jc w:val="center"/>
      </w:trPr>
      <w:tc>
        <w:tcPr>
          <w:tcW w:w="2269" w:type="dxa"/>
          <w:vMerge w:val="restart"/>
          <w:tcBorders>
            <w:top w:val="double" w:sz="4" w:space="0" w:color="000000"/>
            <w:left w:val="double" w:sz="4" w:space="0" w:color="000000"/>
            <w:bottom w:val="double" w:sz="4" w:space="0" w:color="000000"/>
          </w:tcBorders>
        </w:tcPr>
        <w:p w:rsidR="00A73C3B" w:rsidRDefault="00A73C3B">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A73C3B" w:rsidRDefault="00A73C3B">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A73C3B" w:rsidRDefault="00A73C3B">
          <w:pPr>
            <w:ind w:right="-490"/>
            <w:contextualSpacing/>
            <w:jc w:val="center"/>
          </w:pPr>
          <w:r>
            <w:rPr>
              <w:rFonts w:ascii="Tahoma" w:hAnsi="Tahoma" w:cs="Tahoma"/>
              <w:b/>
              <w:bCs/>
            </w:rPr>
            <w:t>Prefeitura Municipal de Águas Frias</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A73C3B" w:rsidRDefault="00A73C3B">
          <w:pPr>
            <w:ind w:right="-490"/>
            <w:contextualSpacing/>
            <w:jc w:val="center"/>
          </w:pPr>
          <w:r>
            <w:rPr>
              <w:rFonts w:ascii="Tahoma" w:hAnsi="Tahoma" w:cs="Tahoma"/>
              <w:bCs/>
            </w:rPr>
            <w:t>Departamento de Compras</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A73C3B">
      <w:trPr>
        <w:trHeight w:val="133"/>
        <w:jc w:val="center"/>
      </w:trPr>
      <w:tc>
        <w:tcPr>
          <w:tcW w:w="2269" w:type="dxa"/>
          <w:vMerge/>
          <w:tcBorders>
            <w:top w:val="double" w:sz="4" w:space="0" w:color="000000"/>
            <w:left w:val="double" w:sz="4" w:space="0" w:color="000000"/>
            <w:bottom w:val="double" w:sz="4" w:space="0" w:color="000000"/>
          </w:tcBorders>
        </w:tcPr>
        <w:p w:rsidR="00A73C3B" w:rsidRDefault="00A73C3B"/>
      </w:tc>
      <w:tc>
        <w:tcPr>
          <w:tcW w:w="5088" w:type="dxa"/>
          <w:tcBorders>
            <w:left w:val="single" w:sz="4" w:space="0" w:color="000000"/>
            <w:right w:val="double" w:sz="4" w:space="0" w:color="000000"/>
          </w:tcBorders>
        </w:tcPr>
        <w:p w:rsidR="00A73C3B" w:rsidRDefault="00A73C3B">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A73C3B">
      <w:trPr>
        <w:trHeight w:val="525"/>
        <w:jc w:val="center"/>
      </w:trPr>
      <w:tc>
        <w:tcPr>
          <w:tcW w:w="2269" w:type="dxa"/>
          <w:vMerge/>
          <w:tcBorders>
            <w:top w:val="double" w:sz="4" w:space="0" w:color="000000"/>
            <w:left w:val="double" w:sz="4" w:space="0" w:color="000000"/>
            <w:bottom w:val="double" w:sz="4" w:space="0" w:color="000000"/>
          </w:tcBorders>
        </w:tcPr>
        <w:p w:rsidR="00A73C3B" w:rsidRDefault="00A73C3B"/>
      </w:tc>
      <w:tc>
        <w:tcPr>
          <w:tcW w:w="5088" w:type="dxa"/>
          <w:tcBorders>
            <w:left w:val="single" w:sz="4" w:space="0" w:color="000000"/>
            <w:bottom w:val="double" w:sz="4" w:space="0" w:color="000000"/>
            <w:right w:val="double" w:sz="4" w:space="0" w:color="000000"/>
          </w:tcBorders>
        </w:tcPr>
        <w:p w:rsidR="00A73C3B" w:rsidRDefault="00A73C3B">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A73C3B" w:rsidRDefault="00A73C3B">
          <w:pPr>
            <w:contextualSpacing/>
            <w:jc w:val="center"/>
            <w:rPr>
              <w:rFonts w:ascii="Tahoma" w:hAnsi="Tahoma" w:cs="Tahoma"/>
              <w:bCs/>
              <w:sz w:val="16"/>
              <w:szCs w:val="16"/>
            </w:rPr>
          </w:pPr>
          <w:r>
            <w:rPr>
              <w:rFonts w:ascii="Tahoma" w:hAnsi="Tahoma" w:cs="Tahoma"/>
              <w:bCs/>
              <w:sz w:val="16"/>
              <w:szCs w:val="16"/>
            </w:rPr>
            <w:t>Águas Frias – SC, CEP 89.843-000</w:t>
          </w:r>
        </w:p>
        <w:p w:rsidR="00A73C3B" w:rsidRDefault="00A73C3B">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A73C3B" w:rsidRDefault="00A73C3B">
          <w:pPr>
            <w:tabs>
              <w:tab w:val="center" w:pos="4419"/>
              <w:tab w:val="right" w:pos="8838"/>
            </w:tabs>
            <w:contextualSpacing/>
            <w:jc w:val="center"/>
            <w:rPr>
              <w:rFonts w:ascii="Tahoma" w:hAnsi="Tahoma" w:cs="Tahoma"/>
              <w:b/>
              <w:bCs/>
              <w:sz w:val="16"/>
              <w:szCs w:val="16"/>
            </w:rPr>
          </w:pPr>
        </w:p>
      </w:tc>
    </w:tr>
  </w:tbl>
  <w:p w:rsidR="00A73C3B" w:rsidRDefault="00A73C3B">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A1BC3"/>
    <w:multiLevelType w:val="multilevel"/>
    <w:tmpl w:val="5D223428"/>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5DB41FC"/>
    <w:multiLevelType w:val="multilevel"/>
    <w:tmpl w:val="2A8EEECA"/>
    <w:lvl w:ilvl="0">
      <w:start w:val="1"/>
      <w:numFmt w:val="decimal"/>
      <w:lvlText w:val="%1"/>
      <w:lvlJc w:val="left"/>
      <w:pPr>
        <w:ind w:left="360" w:hanging="360"/>
      </w:pPr>
      <w:rPr>
        <w:rFonts w:hint="default"/>
      </w:rPr>
    </w:lvl>
    <w:lvl w:ilvl="1">
      <w:start w:val="1"/>
      <w:numFmt w:val="decimal"/>
      <w:lvlText w:val="%1.%2"/>
      <w:lvlJc w:val="left"/>
      <w:pPr>
        <w:ind w:left="303" w:hanging="360"/>
      </w:pPr>
      <w:rPr>
        <w:rFonts w:hint="default"/>
      </w:rPr>
    </w:lvl>
    <w:lvl w:ilvl="2">
      <w:start w:val="1"/>
      <w:numFmt w:val="decimal"/>
      <w:lvlText w:val="%1.%2.%3"/>
      <w:lvlJc w:val="left"/>
      <w:pPr>
        <w:ind w:left="606" w:hanging="720"/>
      </w:pPr>
      <w:rPr>
        <w:rFonts w:hint="default"/>
      </w:rPr>
    </w:lvl>
    <w:lvl w:ilvl="3">
      <w:start w:val="1"/>
      <w:numFmt w:val="decimal"/>
      <w:lvlText w:val="%1.%2.%3.%4"/>
      <w:lvlJc w:val="left"/>
      <w:pPr>
        <w:ind w:left="549" w:hanging="720"/>
      </w:pPr>
      <w:rPr>
        <w:rFonts w:hint="default"/>
      </w:rPr>
    </w:lvl>
    <w:lvl w:ilvl="4">
      <w:start w:val="1"/>
      <w:numFmt w:val="decimal"/>
      <w:lvlText w:val="%1.%2.%3.%4.%5"/>
      <w:lvlJc w:val="left"/>
      <w:pPr>
        <w:ind w:left="852" w:hanging="1080"/>
      </w:pPr>
      <w:rPr>
        <w:rFonts w:hint="default"/>
      </w:rPr>
    </w:lvl>
    <w:lvl w:ilvl="5">
      <w:start w:val="1"/>
      <w:numFmt w:val="decimal"/>
      <w:lvlText w:val="%1.%2.%3.%4.%5.%6"/>
      <w:lvlJc w:val="left"/>
      <w:pPr>
        <w:ind w:left="795" w:hanging="1080"/>
      </w:pPr>
      <w:rPr>
        <w:rFonts w:hint="default"/>
      </w:rPr>
    </w:lvl>
    <w:lvl w:ilvl="6">
      <w:start w:val="1"/>
      <w:numFmt w:val="decimal"/>
      <w:lvlText w:val="%1.%2.%3.%4.%5.%6.%7"/>
      <w:lvlJc w:val="left"/>
      <w:pPr>
        <w:ind w:left="1098" w:hanging="1440"/>
      </w:pPr>
      <w:rPr>
        <w:rFonts w:hint="default"/>
      </w:rPr>
    </w:lvl>
    <w:lvl w:ilvl="7">
      <w:start w:val="1"/>
      <w:numFmt w:val="decimal"/>
      <w:lvlText w:val="%1.%2.%3.%4.%5.%6.%7.%8"/>
      <w:lvlJc w:val="left"/>
      <w:pPr>
        <w:ind w:left="1041" w:hanging="1440"/>
      </w:pPr>
      <w:rPr>
        <w:rFonts w:hint="default"/>
      </w:rPr>
    </w:lvl>
    <w:lvl w:ilvl="8">
      <w:start w:val="1"/>
      <w:numFmt w:val="decimal"/>
      <w:lvlText w:val="%1.%2.%3.%4.%5.%6.%7.%8.%9"/>
      <w:lvlJc w:val="left"/>
      <w:pPr>
        <w:ind w:left="984"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7EB"/>
    <w:rsid w:val="00016020"/>
    <w:rsid w:val="001167CE"/>
    <w:rsid w:val="00194351"/>
    <w:rsid w:val="00292004"/>
    <w:rsid w:val="002C5573"/>
    <w:rsid w:val="00302CDC"/>
    <w:rsid w:val="00342F65"/>
    <w:rsid w:val="003847DE"/>
    <w:rsid w:val="00403497"/>
    <w:rsid w:val="005D3AE6"/>
    <w:rsid w:val="00663FB1"/>
    <w:rsid w:val="006C18F4"/>
    <w:rsid w:val="00731494"/>
    <w:rsid w:val="00735A0F"/>
    <w:rsid w:val="00756413"/>
    <w:rsid w:val="00805CC7"/>
    <w:rsid w:val="008070D3"/>
    <w:rsid w:val="009D1D23"/>
    <w:rsid w:val="00A537EB"/>
    <w:rsid w:val="00A73C3B"/>
    <w:rsid w:val="00AC5BCC"/>
    <w:rsid w:val="00B85B5F"/>
    <w:rsid w:val="00BA1B5D"/>
    <w:rsid w:val="00F220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CBE1F-0639-4883-BA6D-9AA88E86D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qFormat/>
  </w:style>
  <w:style w:type="character" w:customStyle="1" w:styleId="RodapChar">
    <w:name w:val="Rodapé Char"/>
    <w:basedOn w:val="Fontepargpadro"/>
    <w:qFormat/>
  </w:style>
  <w:style w:type="character" w:styleId="Nmerodepgina">
    <w:name w:val="page number"/>
    <w:basedOn w:val="Fontepargpadro"/>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semFormatao">
    <w:name w:val="Plain Text"/>
    <w:basedOn w:val="Normal"/>
    <w:qFormat/>
    <w:pPr>
      <w:overflowPunct/>
      <w:autoSpaceDE/>
      <w:textAlignment w:val="auto"/>
    </w:pPr>
    <w:rPr>
      <w:rFonts w:ascii="Courier New" w:hAnsi="Courier New" w:cs="Courier New"/>
    </w:rPr>
  </w:style>
  <w:style w:type="paragraph" w:customStyle="1" w:styleId="Contedodoquadro">
    <w:name w:val="Conteúdo do quadro"/>
    <w:basedOn w:val="Normal"/>
    <w:qFormat/>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ecxmsonormal">
    <w:name w:val="ecxmsonormal"/>
    <w:basedOn w:val="Normal"/>
    <w:rsid w:val="005D3AE6"/>
    <w:pPr>
      <w:suppressAutoHyphens w:val="0"/>
      <w:overflowPunct/>
      <w:autoSpaceDE/>
      <w:spacing w:after="324"/>
      <w:textAlignment w:val="auto"/>
    </w:pPr>
    <w:rPr>
      <w:sz w:val="24"/>
      <w:szCs w:val="24"/>
      <w:lang w:eastAsia="pt-BR"/>
    </w:rPr>
  </w:style>
  <w:style w:type="table" w:customStyle="1" w:styleId="TableNormal">
    <w:name w:val="Table Normal"/>
    <w:uiPriority w:val="2"/>
    <w:semiHidden/>
    <w:unhideWhenUsed/>
    <w:qFormat/>
    <w:rsid w:val="005D3AE6"/>
    <w:pPr>
      <w:widowControl w:val="0"/>
      <w:suppressAutoHyphens w:val="0"/>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D3AE6"/>
    <w:pPr>
      <w:widowControl w:val="0"/>
      <w:suppressAutoHyphens w:val="0"/>
      <w:overflowPunct/>
      <w:autoSpaceDN w:val="0"/>
      <w:textAlignment w:val="auto"/>
    </w:pPr>
    <w:rPr>
      <w:rFonts w:ascii="Calibri" w:eastAsia="Calibri" w:hAnsi="Calibri" w:cs="Calibri"/>
      <w:sz w:val="22"/>
      <w:szCs w:val="22"/>
      <w:lang w:val="pt-PT" w:eastAsia="en-US"/>
    </w:rPr>
  </w:style>
  <w:style w:type="paragraph" w:styleId="SemEspaamento">
    <w:name w:val="No Spacing"/>
    <w:link w:val="SemEspaamentoChar"/>
    <w:uiPriority w:val="1"/>
    <w:qFormat/>
    <w:rsid w:val="005D3AE6"/>
    <w:pPr>
      <w:overflowPunct w:val="0"/>
    </w:pPr>
    <w:rPr>
      <w:rFonts w:ascii="Calibri" w:eastAsia="Calibri" w:hAnsi="Calibri" w:cs="Calibri"/>
      <w:sz w:val="22"/>
      <w:szCs w:val="22"/>
      <w:lang w:bidi="ar-SA"/>
    </w:rPr>
  </w:style>
  <w:style w:type="character" w:customStyle="1" w:styleId="SemEspaamentoChar">
    <w:name w:val="Sem Espaçamento Char"/>
    <w:link w:val="SemEspaamento"/>
    <w:uiPriority w:val="1"/>
    <w:locked/>
    <w:rsid w:val="005D3AE6"/>
    <w:rPr>
      <w:rFonts w:ascii="Calibri" w:eastAsia="Calibri" w:hAnsi="Calibri" w:cs="Calibri"/>
      <w:sz w:val="22"/>
      <w:szCs w:val="22"/>
      <w:lang w:bidi="ar-SA"/>
    </w:rPr>
  </w:style>
  <w:style w:type="table" w:styleId="Tabelacomgrade">
    <w:name w:val="Table Grid"/>
    <w:basedOn w:val="Tabelanormal"/>
    <w:uiPriority w:val="39"/>
    <w:rsid w:val="00016020"/>
    <w:pPr>
      <w:suppressAutoHyphens w:val="0"/>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A73C3B"/>
    <w:pPr>
      <w:ind w:left="720"/>
      <w:contextualSpacing/>
    </w:pPr>
  </w:style>
  <w:style w:type="paragraph" w:customStyle="1" w:styleId="Default">
    <w:name w:val="Default"/>
    <w:rsid w:val="00731494"/>
    <w:pPr>
      <w:suppressAutoHyphens w:val="0"/>
      <w:autoSpaceDE w:val="0"/>
      <w:autoSpaceDN w:val="0"/>
      <w:adjustRightInd w:val="0"/>
    </w:pPr>
    <w:rPr>
      <w:rFonts w:ascii="Times New Roman" w:eastAsia="Calibri" w:hAnsi="Times New Roman" w:cs="Times New Roman"/>
      <w:color w:val="00000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6983</Words>
  <Characters>37714</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44608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jefersoneedson@hotmail.com</cp:lastModifiedBy>
  <cp:revision>3</cp:revision>
  <dcterms:created xsi:type="dcterms:W3CDTF">2023-08-21T17:10:00Z</dcterms:created>
  <dcterms:modified xsi:type="dcterms:W3CDTF">2023-08-21T17:14:00Z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