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53" w:rsidRDefault="00887253" w:rsidP="00E27023">
      <w:pPr>
        <w:jc w:val="both"/>
        <w:rPr>
          <w:b/>
          <w:bCs/>
          <w:sz w:val="24"/>
          <w:szCs w:val="24"/>
        </w:rPr>
      </w:pPr>
    </w:p>
    <w:p w:rsidR="00887253" w:rsidRPr="00E27023" w:rsidRDefault="00887253" w:rsidP="00E27023">
      <w:pPr>
        <w:jc w:val="center"/>
        <w:rPr>
          <w:b/>
          <w:bCs/>
          <w:sz w:val="22"/>
          <w:szCs w:val="22"/>
        </w:rPr>
      </w:pPr>
    </w:p>
    <w:p w:rsidR="00887253" w:rsidRPr="00E27023" w:rsidRDefault="00E27023" w:rsidP="00E27023">
      <w:pPr>
        <w:jc w:val="center"/>
        <w:rPr>
          <w:b/>
          <w:bCs/>
          <w:sz w:val="22"/>
          <w:szCs w:val="22"/>
        </w:rPr>
      </w:pPr>
      <w:r w:rsidRPr="00E27023">
        <w:rPr>
          <w:b/>
          <w:bCs/>
          <w:sz w:val="22"/>
          <w:szCs w:val="22"/>
        </w:rPr>
        <w:t>ATA DE REGISTRO DE PREÇOS Nº 47</w:t>
      </w:r>
      <w:r w:rsidR="00887253" w:rsidRPr="00E27023">
        <w:rPr>
          <w:b/>
          <w:bCs/>
          <w:sz w:val="22"/>
          <w:szCs w:val="22"/>
        </w:rPr>
        <w:t>/02023</w:t>
      </w:r>
    </w:p>
    <w:p w:rsidR="00887253" w:rsidRPr="00E27023" w:rsidRDefault="00887253" w:rsidP="00E27023">
      <w:pPr>
        <w:jc w:val="center"/>
        <w:rPr>
          <w:b/>
          <w:bCs/>
          <w:sz w:val="22"/>
          <w:szCs w:val="22"/>
        </w:rPr>
      </w:pPr>
      <w:r w:rsidRPr="00E27023">
        <w:rPr>
          <w:b/>
          <w:bCs/>
          <w:sz w:val="22"/>
          <w:szCs w:val="22"/>
        </w:rPr>
        <w:t>PROCESSO LICITATÓRIO Nº76/02023</w:t>
      </w:r>
    </w:p>
    <w:p w:rsidR="00887253" w:rsidRPr="00E27023" w:rsidRDefault="00887253" w:rsidP="00E27023">
      <w:pPr>
        <w:jc w:val="center"/>
        <w:rPr>
          <w:b/>
          <w:bCs/>
          <w:sz w:val="22"/>
          <w:szCs w:val="22"/>
        </w:rPr>
      </w:pPr>
      <w:r w:rsidRPr="00E27023">
        <w:rPr>
          <w:b/>
          <w:bCs/>
          <w:sz w:val="22"/>
          <w:szCs w:val="22"/>
        </w:rPr>
        <w:t>PREGÃO ELETRÔNICO nº28/02023</w:t>
      </w:r>
    </w:p>
    <w:p w:rsidR="00887253" w:rsidRDefault="00887253" w:rsidP="00E27023">
      <w:pPr>
        <w:ind w:right="-568"/>
        <w:jc w:val="both"/>
        <w:rPr>
          <w:bCs/>
          <w:sz w:val="22"/>
          <w:szCs w:val="22"/>
        </w:rPr>
      </w:pPr>
    </w:p>
    <w:p w:rsidR="00370D65" w:rsidRPr="00E27023" w:rsidRDefault="00370D65" w:rsidP="00E27023">
      <w:pPr>
        <w:ind w:right="-568"/>
        <w:jc w:val="both"/>
        <w:rPr>
          <w:bCs/>
          <w:sz w:val="22"/>
          <w:szCs w:val="22"/>
        </w:rPr>
      </w:pPr>
    </w:p>
    <w:p w:rsidR="00887253" w:rsidRPr="00E27023" w:rsidRDefault="00887253" w:rsidP="00E27023">
      <w:pPr>
        <w:ind w:left="-567" w:right="-568"/>
        <w:jc w:val="both"/>
        <w:rPr>
          <w:sz w:val="22"/>
          <w:szCs w:val="22"/>
        </w:rPr>
      </w:pPr>
      <w:r w:rsidRPr="00E27023">
        <w:rPr>
          <w:bCs/>
          <w:sz w:val="22"/>
          <w:szCs w:val="22"/>
        </w:rPr>
        <w:t>O MUNICÍPIO DE ÁGUAS FRIAS, pessoa jurídica de direito público interno, inscrito no CNPJ nº95.990.180/0001-02, com sede em Rua Sete de Setembro nº512, doravante denominado CONTRATANTE, neste ato representado pelo Prefeito Municipal Sr.</w:t>
      </w:r>
      <w:r w:rsidR="0063535D">
        <w:rPr>
          <w:bCs/>
          <w:sz w:val="22"/>
          <w:szCs w:val="22"/>
        </w:rPr>
        <w:t xml:space="preserve"> LUIZ JOSÉ DAGA, e a empresa Roseli Fátima Ferreira Me, inscrita no CNPJ nº 031.588.150/0001-91, estabelecida em Rua Niterói</w:t>
      </w:r>
      <w:r w:rsidRPr="00E27023">
        <w:rPr>
          <w:bCs/>
          <w:sz w:val="22"/>
          <w:szCs w:val="22"/>
        </w:rPr>
        <w:t>,</w:t>
      </w:r>
      <w:r w:rsidR="000E3EB2">
        <w:rPr>
          <w:bCs/>
          <w:sz w:val="22"/>
          <w:szCs w:val="22"/>
        </w:rPr>
        <w:t xml:space="preserve"> nº1753, Bairro Santo Antônio,</w:t>
      </w:r>
      <w:r w:rsidR="0063535D">
        <w:rPr>
          <w:bCs/>
          <w:sz w:val="22"/>
          <w:szCs w:val="22"/>
        </w:rPr>
        <w:t xml:space="preserve"> Pinhalzinho SC, </w:t>
      </w:r>
      <w:r w:rsidRPr="00E27023">
        <w:rPr>
          <w:bCs/>
          <w:sz w:val="22"/>
          <w:szCs w:val="22"/>
        </w:rPr>
        <w:t xml:space="preserve"> doravante denominada CONTRATADA, neste ato repres</w:t>
      </w:r>
      <w:r w:rsidR="000E3EB2">
        <w:rPr>
          <w:bCs/>
          <w:sz w:val="22"/>
          <w:szCs w:val="22"/>
        </w:rPr>
        <w:t>entada por seu Sócio-Gerente Roseli Fátima Ferreira</w:t>
      </w:r>
      <w:r w:rsidRPr="00E27023">
        <w:rPr>
          <w:bCs/>
          <w:sz w:val="22"/>
          <w:szCs w:val="22"/>
        </w:rPr>
        <w:t>,</w:t>
      </w:r>
      <w:r w:rsidR="000E3EB2">
        <w:rPr>
          <w:bCs/>
          <w:sz w:val="22"/>
          <w:szCs w:val="22"/>
        </w:rPr>
        <w:t xml:space="preserve"> CPF nº 998.964.279-68</w:t>
      </w:r>
      <w:r w:rsidRPr="00E27023">
        <w:rPr>
          <w:bCs/>
          <w:sz w:val="22"/>
          <w:szCs w:val="22"/>
        </w:rPr>
        <w:t xml:space="preserve"> resolvem celebrar a presente Ata de Registro de Preços a fim de registrar os seguintes preços, em decorrência do Processo Licitatório nº76/2.023, Pregão Eletrônico  nº 28/2.023, homologado em </w:t>
      </w:r>
      <w:r w:rsidR="00DB5FFA">
        <w:rPr>
          <w:bCs/>
          <w:sz w:val="22"/>
          <w:szCs w:val="22"/>
        </w:rPr>
        <w:t>31/08</w:t>
      </w:r>
      <w:r w:rsidR="000E3EB2">
        <w:rPr>
          <w:bCs/>
          <w:sz w:val="22"/>
          <w:szCs w:val="22"/>
        </w:rPr>
        <w:t>/2023.</w:t>
      </w:r>
    </w:p>
    <w:p w:rsidR="00887253" w:rsidRPr="00E27023" w:rsidRDefault="00887253" w:rsidP="00E27023">
      <w:pPr>
        <w:ind w:left="-567" w:firstLine="567"/>
        <w:jc w:val="both"/>
        <w:rPr>
          <w:b/>
          <w:bCs/>
          <w:sz w:val="22"/>
          <w:szCs w:val="22"/>
        </w:rPr>
      </w:pPr>
    </w:p>
    <w:p w:rsidR="00887253" w:rsidRDefault="00887253" w:rsidP="00060FC6">
      <w:pPr>
        <w:pStyle w:val="PargrafodaLista"/>
        <w:numPr>
          <w:ilvl w:val="0"/>
          <w:numId w:val="2"/>
        </w:numPr>
        <w:ind w:left="-567" w:firstLine="0"/>
        <w:jc w:val="both"/>
        <w:rPr>
          <w:bCs/>
          <w:sz w:val="22"/>
          <w:szCs w:val="22"/>
        </w:rPr>
      </w:pPr>
      <w:r w:rsidRPr="00DF5838">
        <w:rPr>
          <w:bCs/>
          <w:sz w:val="22"/>
          <w:szCs w:val="22"/>
        </w:rPr>
        <w:t>As partes resolvem registrar preços dos seguintes itens abaixo especificados:</w:t>
      </w:r>
    </w:p>
    <w:tbl>
      <w:tblPr>
        <w:tblStyle w:val="TableNormal"/>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2"/>
        <w:gridCol w:w="2062"/>
      </w:tblGrid>
      <w:tr w:rsidR="00060FC6" w:rsidRPr="00BC42B3" w:rsidTr="00BD0F87">
        <w:trPr>
          <w:trHeight w:val="4404"/>
        </w:trPr>
        <w:tc>
          <w:tcPr>
            <w:tcW w:w="10774" w:type="dxa"/>
            <w:gridSpan w:val="2"/>
            <w:vAlign w:val="center"/>
          </w:tcPr>
          <w:tbl>
            <w:tblPr>
              <w:tblW w:w="15098" w:type="dxa"/>
              <w:tblInd w:w="2" w:type="dxa"/>
              <w:tblLayout w:type="fixed"/>
              <w:tblCellMar>
                <w:left w:w="70" w:type="dxa"/>
                <w:right w:w="70" w:type="dxa"/>
              </w:tblCellMar>
              <w:tblLook w:val="04A0" w:firstRow="1" w:lastRow="0" w:firstColumn="1" w:lastColumn="0" w:noHBand="0" w:noVBand="1"/>
            </w:tblPr>
            <w:tblGrid>
              <w:gridCol w:w="560"/>
              <w:gridCol w:w="709"/>
              <w:gridCol w:w="709"/>
              <w:gridCol w:w="10798"/>
              <w:gridCol w:w="1161"/>
              <w:gridCol w:w="1161"/>
            </w:tblGrid>
            <w:tr w:rsidR="00060FC6" w:rsidRPr="00BC42B3" w:rsidTr="00060FC6">
              <w:trPr>
                <w:trHeight w:val="313"/>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FC6" w:rsidRPr="00BC42B3" w:rsidRDefault="00060FC6" w:rsidP="00E21903">
                  <w:pPr>
                    <w:jc w:val="center"/>
                    <w:rPr>
                      <w:color w:val="000000"/>
                      <w:sz w:val="22"/>
                      <w:szCs w:val="22"/>
                    </w:rPr>
                  </w:pPr>
                  <w:r w:rsidRPr="00BC42B3">
                    <w:rPr>
                      <w:color w:val="000000"/>
                      <w:sz w:val="22"/>
                      <w:szCs w:val="22"/>
                    </w:rPr>
                    <w:t>Item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60FC6" w:rsidRPr="00BC42B3" w:rsidRDefault="00060FC6" w:rsidP="00E21903">
                  <w:pPr>
                    <w:jc w:val="center"/>
                    <w:rPr>
                      <w:color w:val="000000"/>
                      <w:sz w:val="22"/>
                      <w:szCs w:val="22"/>
                    </w:rPr>
                  </w:pPr>
                  <w:proofErr w:type="spellStart"/>
                  <w:r>
                    <w:rPr>
                      <w:color w:val="000000"/>
                      <w:sz w:val="22"/>
                      <w:szCs w:val="22"/>
                    </w:rPr>
                    <w:t>Unid</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60FC6" w:rsidRPr="00BC42B3" w:rsidRDefault="00060FC6" w:rsidP="00E21903">
                  <w:pPr>
                    <w:jc w:val="center"/>
                    <w:rPr>
                      <w:color w:val="000000"/>
                      <w:sz w:val="22"/>
                      <w:szCs w:val="22"/>
                    </w:rPr>
                  </w:pPr>
                  <w:r w:rsidRPr="00BC42B3">
                    <w:rPr>
                      <w:color w:val="000000"/>
                      <w:sz w:val="22"/>
                      <w:szCs w:val="22"/>
                    </w:rPr>
                    <w:t>Quant</w:t>
                  </w:r>
                </w:p>
              </w:tc>
              <w:tc>
                <w:tcPr>
                  <w:tcW w:w="10798" w:type="dxa"/>
                  <w:tcBorders>
                    <w:top w:val="single" w:sz="4" w:space="0" w:color="auto"/>
                    <w:left w:val="nil"/>
                    <w:bottom w:val="single" w:sz="4" w:space="0" w:color="auto"/>
                    <w:right w:val="single" w:sz="4" w:space="0" w:color="auto"/>
                  </w:tcBorders>
                  <w:shd w:val="clear" w:color="auto" w:fill="auto"/>
                  <w:vAlign w:val="center"/>
                  <w:hideMark/>
                </w:tcPr>
                <w:p w:rsidR="00060FC6" w:rsidRPr="00BC42B3" w:rsidRDefault="00060FC6" w:rsidP="00E21903">
                  <w:pPr>
                    <w:jc w:val="center"/>
                    <w:rPr>
                      <w:color w:val="000000"/>
                      <w:sz w:val="22"/>
                      <w:szCs w:val="22"/>
                    </w:rPr>
                  </w:pPr>
                  <w:r w:rsidRPr="00BC42B3">
                    <w:rPr>
                      <w:color w:val="000000"/>
                      <w:sz w:val="22"/>
                      <w:szCs w:val="22"/>
                    </w:rPr>
                    <w:t>Descrição</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060FC6" w:rsidRPr="00BC42B3" w:rsidRDefault="00060FC6" w:rsidP="00E21903">
                  <w:pPr>
                    <w:jc w:val="center"/>
                    <w:rPr>
                      <w:color w:val="000000"/>
                      <w:sz w:val="22"/>
                      <w:szCs w:val="22"/>
                    </w:rPr>
                  </w:pPr>
                  <w:r w:rsidRPr="00BC42B3">
                    <w:rPr>
                      <w:color w:val="000000"/>
                      <w:sz w:val="22"/>
                      <w:szCs w:val="22"/>
                    </w:rPr>
                    <w:t>Preço Unitário</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060FC6" w:rsidRPr="00BC42B3" w:rsidRDefault="00060FC6" w:rsidP="00E21903">
                  <w:pPr>
                    <w:jc w:val="center"/>
                    <w:rPr>
                      <w:color w:val="000000"/>
                      <w:sz w:val="22"/>
                      <w:szCs w:val="22"/>
                    </w:rPr>
                  </w:pPr>
                  <w:r w:rsidRPr="00BC42B3">
                    <w:rPr>
                      <w:color w:val="000000"/>
                      <w:sz w:val="22"/>
                      <w:szCs w:val="22"/>
                    </w:rPr>
                    <w:t>Total</w:t>
                  </w:r>
                </w:p>
              </w:tc>
            </w:tr>
            <w:tr w:rsidR="00060FC6" w:rsidRPr="00BC42B3" w:rsidTr="00AE425D">
              <w:trPr>
                <w:trHeight w:val="36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60FC6" w:rsidRPr="00BC42B3" w:rsidRDefault="00060FC6" w:rsidP="00E21903">
                  <w:pPr>
                    <w:jc w:val="center"/>
                    <w:rPr>
                      <w:color w:val="000000"/>
                      <w:sz w:val="22"/>
                      <w:szCs w:val="22"/>
                    </w:rPr>
                  </w:pPr>
                  <w:r w:rsidRPr="00BC42B3">
                    <w:rPr>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060FC6" w:rsidRPr="00BC42B3" w:rsidRDefault="00060FC6" w:rsidP="00E21903">
                  <w:pPr>
                    <w:jc w:val="center"/>
                    <w:rPr>
                      <w:color w:val="000000"/>
                      <w:sz w:val="22"/>
                      <w:szCs w:val="22"/>
                    </w:rPr>
                  </w:pPr>
                  <w:r w:rsidRPr="00BC42B3">
                    <w:rPr>
                      <w:color w:val="000000"/>
                      <w:sz w:val="22"/>
                      <w:szCs w:val="22"/>
                    </w:rPr>
                    <w:t>UND</w:t>
                  </w:r>
                </w:p>
              </w:tc>
              <w:tc>
                <w:tcPr>
                  <w:tcW w:w="709" w:type="dxa"/>
                  <w:tcBorders>
                    <w:top w:val="nil"/>
                    <w:left w:val="nil"/>
                    <w:bottom w:val="single" w:sz="4" w:space="0" w:color="auto"/>
                    <w:right w:val="single" w:sz="4" w:space="0" w:color="auto"/>
                  </w:tcBorders>
                  <w:shd w:val="clear" w:color="auto" w:fill="auto"/>
                  <w:vAlign w:val="center"/>
                  <w:hideMark/>
                </w:tcPr>
                <w:p w:rsidR="00060FC6" w:rsidRPr="00BC42B3" w:rsidRDefault="00060FC6" w:rsidP="00E21903">
                  <w:pPr>
                    <w:jc w:val="center"/>
                    <w:rPr>
                      <w:color w:val="000000"/>
                      <w:sz w:val="22"/>
                      <w:szCs w:val="22"/>
                    </w:rPr>
                  </w:pPr>
                  <w:r w:rsidRPr="00BC42B3">
                    <w:rPr>
                      <w:color w:val="000000"/>
                      <w:sz w:val="22"/>
                      <w:szCs w:val="22"/>
                    </w:rPr>
                    <w:t>01</w:t>
                  </w:r>
                </w:p>
              </w:tc>
              <w:tc>
                <w:tcPr>
                  <w:tcW w:w="10798" w:type="dxa"/>
                  <w:tcBorders>
                    <w:top w:val="nil"/>
                    <w:left w:val="nil"/>
                    <w:bottom w:val="single" w:sz="4" w:space="0" w:color="auto"/>
                    <w:right w:val="single" w:sz="4" w:space="0" w:color="auto"/>
                  </w:tcBorders>
                  <w:shd w:val="clear" w:color="auto" w:fill="auto"/>
                  <w:vAlign w:val="center"/>
                  <w:hideMark/>
                </w:tcPr>
                <w:p w:rsidR="00060FC6" w:rsidRDefault="00060FC6" w:rsidP="00E21903">
                  <w:pPr>
                    <w:jc w:val="both"/>
                    <w:rPr>
                      <w:rStyle w:val="fontstyle01"/>
                    </w:rPr>
                  </w:pPr>
                  <w:r w:rsidRPr="00BC42B3">
                    <w:rPr>
                      <w:rStyle w:val="fontstyle01"/>
                    </w:rPr>
                    <w:t>Letreiro “Símbolo Coração + Escrita (Águas Frias)” confeccionado em chapa de aço carbono,</w:t>
                  </w:r>
                </w:p>
                <w:p w:rsidR="00060FC6" w:rsidRPr="00BC42B3" w:rsidRDefault="00060FC6" w:rsidP="00E21903">
                  <w:pPr>
                    <w:jc w:val="both"/>
                    <w:rPr>
                      <w:rStyle w:val="fontstyle01"/>
                    </w:rPr>
                  </w:pPr>
                  <w:r w:rsidRPr="00BC42B3">
                    <w:rPr>
                      <w:rStyle w:val="fontstyle01"/>
                    </w:rPr>
                    <w:t xml:space="preserve"> Contendo as seguintes características: </w:t>
                  </w:r>
                </w:p>
                <w:p w:rsidR="00060FC6" w:rsidRPr="00BC42B3" w:rsidRDefault="00060FC6" w:rsidP="00E21903">
                  <w:pPr>
                    <w:jc w:val="both"/>
                    <w:rPr>
                      <w:rStyle w:val="fontstyle01"/>
                    </w:rPr>
                  </w:pPr>
                  <w:r w:rsidRPr="00BC42B3">
                    <w:rPr>
                      <w:rStyle w:val="fontstyle01"/>
                    </w:rPr>
                    <w:t>- Chapa em aço de carbono 1mm (face e parte de trás), com bordas em aço carbono 0,6mm;</w:t>
                  </w:r>
                </w:p>
                <w:p w:rsidR="00060FC6" w:rsidRPr="00BC42B3" w:rsidRDefault="00060FC6" w:rsidP="00060FC6">
                  <w:pPr>
                    <w:ind w:right="2061"/>
                    <w:jc w:val="both"/>
                    <w:rPr>
                      <w:rStyle w:val="fontstyle01"/>
                    </w:rPr>
                  </w:pPr>
                  <w:r w:rsidRPr="00BC42B3">
                    <w:rPr>
                      <w:rStyle w:val="fontstyle01"/>
                    </w:rPr>
                    <w:t>- Pintura automotiva PU conforme cores do projeto em anexo;</w:t>
                  </w:r>
                </w:p>
                <w:p w:rsidR="00060FC6" w:rsidRDefault="00060FC6" w:rsidP="00E21903">
                  <w:pPr>
                    <w:jc w:val="both"/>
                    <w:rPr>
                      <w:rStyle w:val="fontstyle01"/>
                    </w:rPr>
                  </w:pPr>
                  <w:r w:rsidRPr="00BC42B3">
                    <w:rPr>
                      <w:rStyle w:val="fontstyle01"/>
                    </w:rPr>
                    <w:t>- Coração será com imagem em adesivo automotivo com impressão digital e aplicado verniz</w:t>
                  </w:r>
                </w:p>
                <w:p w:rsidR="00060FC6" w:rsidRPr="00BC42B3" w:rsidRDefault="00060FC6" w:rsidP="00E21903">
                  <w:pPr>
                    <w:jc w:val="both"/>
                    <w:rPr>
                      <w:rStyle w:val="fontstyle01"/>
                    </w:rPr>
                  </w:pPr>
                  <w:r w:rsidRPr="00BC42B3">
                    <w:rPr>
                      <w:rStyle w:val="fontstyle01"/>
                    </w:rPr>
                    <w:t xml:space="preserve"> Automotivo brilho;</w:t>
                  </w:r>
                </w:p>
                <w:p w:rsidR="00060FC6" w:rsidRPr="00BC42B3" w:rsidRDefault="00060FC6" w:rsidP="00E21903">
                  <w:pPr>
                    <w:jc w:val="both"/>
                    <w:rPr>
                      <w:rStyle w:val="fontstyle01"/>
                    </w:rPr>
                  </w:pPr>
                  <w:r w:rsidRPr="00BC42B3">
                    <w:rPr>
                      <w:rStyle w:val="fontstyle01"/>
                    </w:rPr>
                    <w:t>- Dimensões: 7,00m x 2,40m x 0,30m</w:t>
                  </w:r>
                </w:p>
                <w:p w:rsidR="00060FC6" w:rsidRPr="00BC42B3" w:rsidRDefault="00060FC6" w:rsidP="00E21903">
                  <w:pPr>
                    <w:jc w:val="both"/>
                    <w:rPr>
                      <w:rStyle w:val="fontstyle01"/>
                    </w:rPr>
                  </w:pPr>
                  <w:r w:rsidRPr="00BC42B3">
                    <w:rPr>
                      <w:rStyle w:val="fontstyle01"/>
                    </w:rPr>
                    <w:t>- Estrutural interno com cantoneiras;</w:t>
                  </w:r>
                </w:p>
                <w:p w:rsidR="00060FC6" w:rsidRDefault="00060FC6" w:rsidP="00E21903">
                  <w:pPr>
                    <w:jc w:val="both"/>
                    <w:rPr>
                      <w:rStyle w:val="fontstyle01"/>
                    </w:rPr>
                  </w:pPr>
                  <w:r w:rsidRPr="00BC42B3">
                    <w:rPr>
                      <w:rStyle w:val="fontstyle01"/>
                    </w:rPr>
                    <w:t>- Estrutura completa para a fixação em base de concreto</w:t>
                  </w:r>
                  <w:r>
                    <w:rPr>
                      <w:rStyle w:val="fontstyle01"/>
                    </w:rPr>
                    <w:t xml:space="preserve"> com dimensões de </w:t>
                  </w:r>
                  <w:r w:rsidRPr="00BC42B3">
                    <w:rPr>
                      <w:rStyle w:val="fontstyle01"/>
                    </w:rPr>
                    <w:t xml:space="preserve">7,00m </w:t>
                  </w:r>
                  <w:r>
                    <w:rPr>
                      <w:rStyle w:val="fontstyle01"/>
                    </w:rPr>
                    <w:t xml:space="preserve">comprimento </w:t>
                  </w:r>
                  <w:r w:rsidRPr="00BC42B3">
                    <w:rPr>
                      <w:rStyle w:val="fontstyle01"/>
                    </w:rPr>
                    <w:t>x</w:t>
                  </w:r>
                </w:p>
                <w:p w:rsidR="00060FC6" w:rsidRPr="00BC42B3" w:rsidRDefault="00060FC6" w:rsidP="00E21903">
                  <w:pPr>
                    <w:jc w:val="both"/>
                    <w:rPr>
                      <w:rStyle w:val="fontstyle01"/>
                    </w:rPr>
                  </w:pPr>
                  <w:r w:rsidRPr="00BC42B3">
                    <w:rPr>
                      <w:rStyle w:val="fontstyle01"/>
                    </w:rPr>
                    <w:t xml:space="preserve"> </w:t>
                  </w:r>
                  <w:r>
                    <w:rPr>
                      <w:rStyle w:val="fontstyle01"/>
                    </w:rPr>
                    <w:t>0,30 m de largura e 0,12 m de altura</w:t>
                  </w:r>
                  <w:r w:rsidRPr="00BC42B3">
                    <w:rPr>
                      <w:rStyle w:val="fontstyle01"/>
                    </w:rPr>
                    <w:t>.</w:t>
                  </w:r>
                </w:p>
                <w:p w:rsidR="00060FC6" w:rsidRPr="00BC42B3" w:rsidRDefault="00060FC6" w:rsidP="00E21903">
                  <w:pPr>
                    <w:jc w:val="both"/>
                    <w:rPr>
                      <w:rStyle w:val="fontstyle01"/>
                    </w:rPr>
                  </w:pPr>
                  <w:r w:rsidRPr="00BC42B3">
                    <w:rPr>
                      <w:rStyle w:val="fontstyle01"/>
                    </w:rPr>
                    <w:t>Os letreiros</w:t>
                  </w:r>
                  <w:r>
                    <w:rPr>
                      <w:rStyle w:val="fontstyle01"/>
                    </w:rPr>
                    <w:t xml:space="preserve"> e a base</w:t>
                  </w:r>
                  <w:r w:rsidRPr="00BC42B3">
                    <w:rPr>
                      <w:rStyle w:val="fontstyle01"/>
                    </w:rPr>
                    <w:t xml:space="preserve"> deverão ser instalados no endereço:</w:t>
                  </w:r>
                </w:p>
                <w:p w:rsidR="00060FC6" w:rsidRDefault="00060FC6" w:rsidP="00E21903">
                  <w:pPr>
                    <w:jc w:val="both"/>
                    <w:rPr>
                      <w:rStyle w:val="fontstyle01"/>
                    </w:rPr>
                  </w:pPr>
                  <w:r w:rsidRPr="00BC42B3">
                    <w:rPr>
                      <w:rStyle w:val="fontstyle01"/>
                    </w:rPr>
                    <w:t>- Praça municipal: Rua Sete de Setembro, 512, Águas Frias - SC, 89843-000</w:t>
                  </w:r>
                </w:p>
                <w:p w:rsidR="00060FC6" w:rsidRPr="00BC42B3" w:rsidRDefault="00060FC6" w:rsidP="00E21903">
                  <w:pPr>
                    <w:jc w:val="both"/>
                    <w:rPr>
                      <w:color w:val="000000"/>
                      <w:sz w:val="22"/>
                      <w:szCs w:val="22"/>
                    </w:rPr>
                  </w:pPr>
                  <w:r>
                    <w:rPr>
                      <w:rStyle w:val="fontstyle01"/>
                    </w:rPr>
                    <w:t>Em conformidade com as imagens e detalhamento no Anexo I do Termo de Referência</w:t>
                  </w:r>
                  <w:r w:rsidR="00DB5FFA">
                    <w:rPr>
                      <w:rStyle w:val="fontstyle01"/>
                    </w:rPr>
                    <w:t xml:space="preserve"> </w:t>
                  </w:r>
                </w:p>
                <w:p w:rsidR="00060FC6" w:rsidRPr="00BC42B3" w:rsidRDefault="00060FC6" w:rsidP="00060FC6">
                  <w:pPr>
                    <w:ind w:right="2198"/>
                    <w:jc w:val="both"/>
                    <w:rPr>
                      <w:color w:val="000000"/>
                      <w:sz w:val="22"/>
                      <w:szCs w:val="22"/>
                    </w:rPr>
                  </w:pPr>
                </w:p>
              </w:tc>
              <w:tc>
                <w:tcPr>
                  <w:tcW w:w="1161" w:type="dxa"/>
                  <w:tcBorders>
                    <w:top w:val="nil"/>
                    <w:left w:val="nil"/>
                    <w:bottom w:val="single" w:sz="4" w:space="0" w:color="auto"/>
                    <w:right w:val="single" w:sz="4" w:space="0" w:color="auto"/>
                  </w:tcBorders>
                  <w:shd w:val="clear" w:color="auto" w:fill="auto"/>
                  <w:noWrap/>
                  <w:vAlign w:val="center"/>
                  <w:hideMark/>
                </w:tcPr>
                <w:p w:rsidR="00060FC6" w:rsidRPr="00BC42B3" w:rsidRDefault="00060FC6" w:rsidP="00E21903">
                  <w:pPr>
                    <w:jc w:val="center"/>
                    <w:rPr>
                      <w:color w:val="000000"/>
                      <w:sz w:val="22"/>
                      <w:szCs w:val="22"/>
                    </w:rPr>
                  </w:pPr>
                  <w:r w:rsidRPr="00BC42B3">
                    <w:rPr>
                      <w:color w:val="000000"/>
                      <w:sz w:val="22"/>
                      <w:szCs w:val="22"/>
                    </w:rPr>
                    <w:t xml:space="preserve"> R$   25.700,00 </w:t>
                  </w:r>
                </w:p>
              </w:tc>
              <w:tc>
                <w:tcPr>
                  <w:tcW w:w="1161" w:type="dxa"/>
                  <w:tcBorders>
                    <w:top w:val="nil"/>
                    <w:left w:val="nil"/>
                    <w:bottom w:val="single" w:sz="4" w:space="0" w:color="auto"/>
                    <w:right w:val="single" w:sz="4" w:space="0" w:color="auto"/>
                  </w:tcBorders>
                  <w:shd w:val="clear" w:color="auto" w:fill="auto"/>
                  <w:noWrap/>
                  <w:vAlign w:val="center"/>
                  <w:hideMark/>
                </w:tcPr>
                <w:p w:rsidR="00060FC6" w:rsidRPr="00BC42B3" w:rsidRDefault="00060FC6" w:rsidP="00E21903">
                  <w:pPr>
                    <w:rPr>
                      <w:color w:val="000000"/>
                      <w:sz w:val="22"/>
                      <w:szCs w:val="22"/>
                    </w:rPr>
                  </w:pPr>
                  <w:r w:rsidRPr="00BC42B3">
                    <w:rPr>
                      <w:color w:val="000000"/>
                      <w:sz w:val="22"/>
                      <w:szCs w:val="22"/>
                    </w:rPr>
                    <w:t xml:space="preserve"> R$   25.700,00</w:t>
                  </w:r>
                </w:p>
              </w:tc>
            </w:tr>
          </w:tbl>
          <w:p w:rsidR="00060FC6" w:rsidRPr="00BC42B3" w:rsidRDefault="00060FC6" w:rsidP="00E21903">
            <w:pPr>
              <w:rPr>
                <w:color w:val="0F1111"/>
                <w:sz w:val="22"/>
                <w:szCs w:val="22"/>
              </w:rPr>
            </w:pPr>
          </w:p>
        </w:tc>
      </w:tr>
      <w:tr w:rsidR="00060FC6" w:rsidRPr="00BC42B3" w:rsidTr="00BD0F87">
        <w:tblPrEx>
          <w:tblCellMar>
            <w:left w:w="70" w:type="dxa"/>
            <w:right w:w="70" w:type="dxa"/>
          </w:tblCellMar>
        </w:tblPrEx>
        <w:trPr>
          <w:trHeight w:val="409"/>
        </w:trPr>
        <w:tc>
          <w:tcPr>
            <w:tcW w:w="8712" w:type="dxa"/>
            <w:vAlign w:val="center"/>
          </w:tcPr>
          <w:p w:rsidR="00060FC6" w:rsidRPr="00BC42B3" w:rsidRDefault="00060FC6" w:rsidP="00E21903">
            <w:pPr>
              <w:spacing w:before="120" w:line="360" w:lineRule="auto"/>
              <w:jc w:val="both"/>
              <w:rPr>
                <w:color w:val="000000"/>
                <w:sz w:val="22"/>
                <w:szCs w:val="22"/>
              </w:rPr>
            </w:pPr>
            <w:r w:rsidRPr="00BC42B3">
              <w:rPr>
                <w:color w:val="000000"/>
                <w:sz w:val="22"/>
                <w:szCs w:val="22"/>
              </w:rPr>
              <w:t>TOTAL</w:t>
            </w:r>
          </w:p>
        </w:tc>
        <w:tc>
          <w:tcPr>
            <w:tcW w:w="2062" w:type="dxa"/>
            <w:vAlign w:val="center"/>
          </w:tcPr>
          <w:p w:rsidR="00060FC6" w:rsidRPr="00BC42B3" w:rsidRDefault="00DB5FFA" w:rsidP="00DB5FFA">
            <w:pPr>
              <w:rPr>
                <w:color w:val="000000"/>
                <w:sz w:val="22"/>
                <w:szCs w:val="22"/>
              </w:rPr>
            </w:pPr>
            <w:r>
              <w:rPr>
                <w:color w:val="000000"/>
                <w:sz w:val="22"/>
                <w:szCs w:val="22"/>
              </w:rPr>
              <w:t>R$   19.970,00</w:t>
            </w:r>
          </w:p>
        </w:tc>
      </w:tr>
    </w:tbl>
    <w:p w:rsidR="00887253" w:rsidRPr="00E27023" w:rsidRDefault="00887253" w:rsidP="00060FC6">
      <w:pPr>
        <w:ind w:left="-567" w:right="-568"/>
        <w:jc w:val="both"/>
        <w:rPr>
          <w:bCs/>
          <w:sz w:val="22"/>
          <w:szCs w:val="22"/>
        </w:rPr>
      </w:pPr>
      <w:r w:rsidRPr="00DF5838">
        <w:rPr>
          <w:b/>
          <w:bCs/>
          <w:sz w:val="22"/>
          <w:szCs w:val="22"/>
        </w:rPr>
        <w:t>2.</w:t>
      </w:r>
      <w:r w:rsidRPr="00E27023">
        <w:rPr>
          <w:bCs/>
          <w:sz w:val="22"/>
          <w:szCs w:val="22"/>
        </w:rPr>
        <w:t xml:space="preserve"> As quantidades que vierem a ser adquiridas serão definidas quando da emissão da nota de empenho/pedido de entrega.</w:t>
      </w:r>
    </w:p>
    <w:p w:rsidR="00887253" w:rsidRPr="00E27023" w:rsidRDefault="00887253" w:rsidP="00E27023">
      <w:pPr>
        <w:ind w:left="-567" w:right="-568"/>
        <w:jc w:val="both"/>
        <w:rPr>
          <w:bCs/>
          <w:sz w:val="22"/>
          <w:szCs w:val="22"/>
        </w:rPr>
      </w:pPr>
      <w:r w:rsidRPr="00DF5838">
        <w:rPr>
          <w:b/>
          <w:bCs/>
          <w:sz w:val="22"/>
          <w:szCs w:val="22"/>
        </w:rPr>
        <w:t>3.</w:t>
      </w:r>
      <w:r w:rsidRPr="00E27023">
        <w:rPr>
          <w:bCs/>
          <w:sz w:val="22"/>
          <w:szCs w:val="22"/>
        </w:rPr>
        <w:t xml:space="preserve"> O prazo de entrega é de, no máximo, 30 (trinta) dias, a contar do recebimento, pela DETENTORA DA ATA, da nota de empenho/pedido de entrega.</w:t>
      </w:r>
    </w:p>
    <w:p w:rsidR="00887253" w:rsidRDefault="00887253" w:rsidP="00E27023">
      <w:pPr>
        <w:ind w:left="-567" w:right="-568"/>
        <w:jc w:val="both"/>
        <w:rPr>
          <w:bCs/>
          <w:sz w:val="22"/>
          <w:szCs w:val="22"/>
        </w:rPr>
      </w:pPr>
      <w:r w:rsidRPr="00DF5838">
        <w:rPr>
          <w:b/>
          <w:bCs/>
          <w:sz w:val="22"/>
          <w:szCs w:val="22"/>
        </w:rPr>
        <w:t>4.</w:t>
      </w:r>
      <w:r w:rsidRPr="00E27023">
        <w:rPr>
          <w:bCs/>
          <w:sz w:val="22"/>
          <w:szCs w:val="22"/>
        </w:rPr>
        <w:t xml:space="preserve"> Este instrumento tem prazo de vigência de 1 (um) ano, contados da data da última assinatura, podendo ser prorrogada por igual período, desde que comprovado o preço vantajoso.</w:t>
      </w:r>
    </w:p>
    <w:p w:rsidR="00DB5FFA" w:rsidRPr="00DB5FFA" w:rsidRDefault="00DB5FFA" w:rsidP="00E27023">
      <w:pPr>
        <w:ind w:left="-567" w:right="-568"/>
        <w:jc w:val="both"/>
        <w:rPr>
          <w:bCs/>
          <w:sz w:val="22"/>
          <w:szCs w:val="22"/>
        </w:rPr>
      </w:pPr>
      <w:r w:rsidRPr="00DB5FFA">
        <w:rPr>
          <w:bCs/>
          <w:sz w:val="22"/>
          <w:szCs w:val="22"/>
        </w:rPr>
        <w:t>a) Início da vigência: 04/09/2023</w:t>
      </w:r>
    </w:p>
    <w:p w:rsidR="00DB5FFA" w:rsidRPr="00DB5FFA" w:rsidRDefault="00DB5FFA" w:rsidP="00E27023">
      <w:pPr>
        <w:ind w:left="-567" w:right="-568"/>
        <w:jc w:val="both"/>
        <w:rPr>
          <w:bCs/>
          <w:sz w:val="22"/>
          <w:szCs w:val="22"/>
        </w:rPr>
      </w:pPr>
      <w:r w:rsidRPr="00DB5FFA">
        <w:rPr>
          <w:bCs/>
          <w:sz w:val="22"/>
          <w:szCs w:val="22"/>
        </w:rPr>
        <w:t>b) Fim da Vigência:03/09/2024</w:t>
      </w:r>
    </w:p>
    <w:p w:rsidR="00887253" w:rsidRPr="00E27023" w:rsidRDefault="00887253" w:rsidP="00E27023">
      <w:pPr>
        <w:ind w:left="-567" w:right="-568"/>
        <w:jc w:val="both"/>
        <w:rPr>
          <w:bCs/>
          <w:sz w:val="22"/>
          <w:szCs w:val="22"/>
        </w:rPr>
      </w:pPr>
      <w:r w:rsidRPr="00DF5838">
        <w:rPr>
          <w:b/>
          <w:bCs/>
          <w:sz w:val="22"/>
          <w:szCs w:val="22"/>
        </w:rPr>
        <w:t>5.</w:t>
      </w:r>
      <w:r w:rsidRPr="00E27023">
        <w:rPr>
          <w:bCs/>
          <w:sz w:val="22"/>
          <w:szCs w:val="22"/>
        </w:rPr>
        <w:t xml:space="preserve"> Esta ata é vinculada ao edital do Processo Licitatório nº76/2.023, Pregão Eletrônico nº 28/2.023, homologado em </w:t>
      </w:r>
      <w:r w:rsidR="00DB5FFA">
        <w:rPr>
          <w:bCs/>
          <w:sz w:val="22"/>
          <w:szCs w:val="22"/>
        </w:rPr>
        <w:t>31/08</w:t>
      </w:r>
      <w:r w:rsidR="000E3EB2">
        <w:rPr>
          <w:bCs/>
          <w:sz w:val="22"/>
          <w:szCs w:val="22"/>
        </w:rPr>
        <w:t>/2023</w:t>
      </w:r>
      <w:r w:rsidRPr="00E27023">
        <w:rPr>
          <w:bCs/>
          <w:sz w:val="22"/>
          <w:szCs w:val="22"/>
        </w:rPr>
        <w:t xml:space="preserve">, e à proposta do licitante vencedor </w:t>
      </w:r>
      <w:r w:rsidR="000E3EB2">
        <w:rPr>
          <w:bCs/>
          <w:sz w:val="22"/>
          <w:szCs w:val="22"/>
        </w:rPr>
        <w:t>Roseli Fátima Ferreira.</w:t>
      </w:r>
    </w:p>
    <w:p w:rsidR="00887253" w:rsidRPr="00E27023" w:rsidRDefault="00887253" w:rsidP="00E27023">
      <w:pPr>
        <w:ind w:left="-567" w:right="-568"/>
        <w:jc w:val="both"/>
        <w:rPr>
          <w:bCs/>
          <w:sz w:val="22"/>
          <w:szCs w:val="22"/>
        </w:rPr>
      </w:pPr>
      <w:r w:rsidRPr="00DF5838">
        <w:rPr>
          <w:b/>
          <w:bCs/>
          <w:sz w:val="22"/>
          <w:szCs w:val="22"/>
        </w:rPr>
        <w:t>6.</w:t>
      </w:r>
      <w:r w:rsidRPr="00E27023">
        <w:rPr>
          <w:bCs/>
          <w:sz w:val="22"/>
          <w:szCs w:val="22"/>
        </w:rPr>
        <w:t xml:space="preserve"> Esta ata rege-se pelas disposições expressas na Lei nº 14.133/20211.</w:t>
      </w:r>
    </w:p>
    <w:p w:rsidR="00887253" w:rsidRPr="00E27023" w:rsidRDefault="00887253" w:rsidP="00E27023">
      <w:pPr>
        <w:ind w:left="-567" w:right="-568"/>
        <w:jc w:val="both"/>
        <w:rPr>
          <w:bCs/>
          <w:sz w:val="22"/>
          <w:szCs w:val="22"/>
        </w:rPr>
      </w:pPr>
      <w:r w:rsidRPr="00DF5838">
        <w:rPr>
          <w:b/>
          <w:bCs/>
          <w:sz w:val="22"/>
          <w:szCs w:val="22"/>
        </w:rPr>
        <w:t>7.</w:t>
      </w:r>
      <w:r w:rsidRPr="00E27023">
        <w:rPr>
          <w:bCs/>
          <w:sz w:val="22"/>
          <w:szCs w:val="22"/>
        </w:rPr>
        <w:t xml:space="preserve"> Os casos omissos serão resolvidos à luz da referida lei, recorrendo-se à analogia, aos costumes e aos princípios gerais do direito.</w:t>
      </w:r>
    </w:p>
    <w:p w:rsidR="00887253" w:rsidRPr="00E27023" w:rsidRDefault="00887253" w:rsidP="00E27023">
      <w:pPr>
        <w:ind w:left="-567" w:right="-568"/>
        <w:jc w:val="both"/>
        <w:rPr>
          <w:bCs/>
          <w:sz w:val="22"/>
          <w:szCs w:val="22"/>
        </w:rPr>
      </w:pPr>
      <w:r w:rsidRPr="00DF5838">
        <w:rPr>
          <w:b/>
          <w:bCs/>
          <w:sz w:val="22"/>
          <w:szCs w:val="22"/>
        </w:rPr>
        <w:t>8.</w:t>
      </w:r>
      <w:r w:rsidRPr="00E27023">
        <w:rPr>
          <w:bCs/>
          <w:sz w:val="22"/>
          <w:szCs w:val="22"/>
        </w:rPr>
        <w:t xml:space="preserve"> Para fins de garantir a ampla publicidade, este contrato/Ata de Registro de </w:t>
      </w:r>
      <w:r w:rsidR="00060FC6" w:rsidRPr="00E27023">
        <w:rPr>
          <w:bCs/>
          <w:sz w:val="22"/>
          <w:szCs w:val="22"/>
        </w:rPr>
        <w:t>Preços e</w:t>
      </w:r>
      <w:r w:rsidRPr="00E27023">
        <w:rPr>
          <w:bCs/>
          <w:sz w:val="22"/>
          <w:szCs w:val="22"/>
        </w:rPr>
        <w:t>/ou seu extrato será divulgado:</w:t>
      </w:r>
    </w:p>
    <w:p w:rsidR="00887253" w:rsidRPr="00E27023" w:rsidRDefault="00F54BF8" w:rsidP="00E27023">
      <w:pPr>
        <w:tabs>
          <w:tab w:val="left" w:pos="1020"/>
        </w:tabs>
        <w:ind w:left="-567" w:right="-568"/>
        <w:jc w:val="both"/>
        <w:rPr>
          <w:bCs/>
          <w:sz w:val="22"/>
          <w:szCs w:val="22"/>
        </w:rPr>
      </w:pPr>
      <w:r w:rsidRPr="00DF5838">
        <w:rPr>
          <w:b/>
          <w:bCs/>
          <w:sz w:val="22"/>
          <w:szCs w:val="22"/>
        </w:rPr>
        <w:t>I -</w:t>
      </w:r>
      <w:r>
        <w:rPr>
          <w:bCs/>
          <w:sz w:val="22"/>
          <w:szCs w:val="22"/>
        </w:rPr>
        <w:t xml:space="preserve"> </w:t>
      </w:r>
      <w:r w:rsidR="00887253" w:rsidRPr="00E27023">
        <w:rPr>
          <w:bCs/>
          <w:sz w:val="22"/>
          <w:szCs w:val="22"/>
        </w:rPr>
        <w:t>Portal Nacional de Contratações Públicas – PNCP, a partir da adoção pelo Município (art. 176, III c/c p. ú. da Lei nº 14.133/2021);</w:t>
      </w:r>
    </w:p>
    <w:p w:rsidR="00887253" w:rsidRPr="00E27023" w:rsidRDefault="00F54BF8" w:rsidP="00E27023">
      <w:pPr>
        <w:tabs>
          <w:tab w:val="left" w:pos="1020"/>
        </w:tabs>
        <w:ind w:left="-567" w:right="-568"/>
        <w:jc w:val="both"/>
        <w:rPr>
          <w:bCs/>
          <w:sz w:val="22"/>
          <w:szCs w:val="22"/>
        </w:rPr>
      </w:pPr>
      <w:r w:rsidRPr="00DF5838">
        <w:rPr>
          <w:b/>
          <w:bCs/>
          <w:sz w:val="22"/>
          <w:szCs w:val="22"/>
        </w:rPr>
        <w:lastRenderedPageBreak/>
        <w:t>II -</w:t>
      </w:r>
      <w:r>
        <w:rPr>
          <w:bCs/>
          <w:sz w:val="22"/>
          <w:szCs w:val="22"/>
        </w:rPr>
        <w:t xml:space="preserve"> </w:t>
      </w:r>
      <w:r w:rsidR="00887253" w:rsidRPr="00E27023">
        <w:rPr>
          <w:bCs/>
          <w:sz w:val="22"/>
          <w:szCs w:val="22"/>
        </w:rPr>
        <w:t xml:space="preserve">Página do Município de Águas </w:t>
      </w:r>
      <w:r w:rsidR="00060FC6" w:rsidRPr="00E27023">
        <w:rPr>
          <w:bCs/>
          <w:sz w:val="22"/>
          <w:szCs w:val="22"/>
        </w:rPr>
        <w:t>Frias (</w:t>
      </w:r>
      <w:r w:rsidR="00887253" w:rsidRPr="00E27023">
        <w:rPr>
          <w:bCs/>
          <w:sz w:val="22"/>
          <w:szCs w:val="22"/>
        </w:rPr>
        <w:t>wwww.aguasfrias.sc.gov.br);</w:t>
      </w:r>
    </w:p>
    <w:p w:rsidR="00887253" w:rsidRPr="00E27023" w:rsidRDefault="00F54BF8" w:rsidP="00E27023">
      <w:pPr>
        <w:tabs>
          <w:tab w:val="left" w:pos="1020"/>
        </w:tabs>
        <w:ind w:left="-567" w:right="-568"/>
        <w:jc w:val="both"/>
        <w:rPr>
          <w:bCs/>
          <w:sz w:val="22"/>
          <w:szCs w:val="22"/>
        </w:rPr>
      </w:pPr>
      <w:r w:rsidRPr="00DF5838">
        <w:rPr>
          <w:b/>
          <w:bCs/>
          <w:sz w:val="22"/>
          <w:szCs w:val="22"/>
        </w:rPr>
        <w:t>III -</w:t>
      </w:r>
      <w:r>
        <w:rPr>
          <w:bCs/>
          <w:sz w:val="22"/>
          <w:szCs w:val="22"/>
        </w:rPr>
        <w:t xml:space="preserve"> </w:t>
      </w:r>
      <w:r w:rsidR="00887253" w:rsidRPr="00E27023">
        <w:rPr>
          <w:bCs/>
          <w:sz w:val="22"/>
          <w:szCs w:val="22"/>
        </w:rPr>
        <w:t>Diário Oficial dos Municípios – DOM (art. 176, p. ú., I da Lei nº 14.133/2021);</w:t>
      </w:r>
    </w:p>
    <w:p w:rsidR="00887253" w:rsidRPr="00E27023" w:rsidRDefault="00F54BF8" w:rsidP="00E27023">
      <w:pPr>
        <w:tabs>
          <w:tab w:val="left" w:pos="1020"/>
        </w:tabs>
        <w:ind w:left="-567" w:right="-568"/>
        <w:jc w:val="both"/>
        <w:rPr>
          <w:bCs/>
          <w:sz w:val="22"/>
          <w:szCs w:val="22"/>
        </w:rPr>
      </w:pPr>
      <w:r w:rsidRPr="00DF5838">
        <w:rPr>
          <w:b/>
          <w:bCs/>
          <w:sz w:val="22"/>
          <w:szCs w:val="22"/>
        </w:rPr>
        <w:t>IV -</w:t>
      </w:r>
      <w:r>
        <w:rPr>
          <w:bCs/>
          <w:sz w:val="22"/>
          <w:szCs w:val="22"/>
        </w:rPr>
        <w:t xml:space="preserve"> </w:t>
      </w:r>
      <w:r w:rsidR="00887253" w:rsidRPr="00E27023">
        <w:rPr>
          <w:bCs/>
          <w:sz w:val="22"/>
          <w:szCs w:val="22"/>
        </w:rPr>
        <w:t>Plataforma Portal de Compras Públicas (www.portaldecompraspublicas.com.br);</w:t>
      </w:r>
    </w:p>
    <w:p w:rsidR="00887253" w:rsidRPr="00E27023" w:rsidRDefault="00F54BF8" w:rsidP="00E27023">
      <w:pPr>
        <w:tabs>
          <w:tab w:val="left" w:pos="1020"/>
        </w:tabs>
        <w:ind w:left="-567" w:right="-568"/>
        <w:jc w:val="both"/>
        <w:rPr>
          <w:bCs/>
          <w:sz w:val="22"/>
          <w:szCs w:val="22"/>
        </w:rPr>
      </w:pPr>
      <w:r w:rsidRPr="00DF5838">
        <w:rPr>
          <w:b/>
          <w:bCs/>
          <w:sz w:val="22"/>
          <w:szCs w:val="22"/>
        </w:rPr>
        <w:t>V -</w:t>
      </w:r>
      <w:r>
        <w:rPr>
          <w:bCs/>
          <w:sz w:val="22"/>
          <w:szCs w:val="22"/>
        </w:rPr>
        <w:t xml:space="preserve"> </w:t>
      </w:r>
      <w:r w:rsidR="00887253" w:rsidRPr="00E27023">
        <w:rPr>
          <w:bCs/>
          <w:sz w:val="22"/>
          <w:szCs w:val="22"/>
        </w:rPr>
        <w:t>Jornal diário de grande circulação local (art. 175, § 2º da Lei nº 14.133/2021).</w:t>
      </w:r>
    </w:p>
    <w:p w:rsidR="00887253" w:rsidRPr="00E27023" w:rsidRDefault="00887253" w:rsidP="00E27023">
      <w:pPr>
        <w:ind w:left="-567" w:right="-568"/>
        <w:jc w:val="both"/>
        <w:rPr>
          <w:bCs/>
          <w:sz w:val="22"/>
          <w:szCs w:val="22"/>
        </w:rPr>
      </w:pPr>
    </w:p>
    <w:p w:rsidR="00887253" w:rsidRPr="00F54BF8" w:rsidRDefault="00887253" w:rsidP="00E27023">
      <w:pPr>
        <w:ind w:left="-567" w:right="-568"/>
        <w:jc w:val="both"/>
        <w:rPr>
          <w:b/>
          <w:bCs/>
          <w:sz w:val="22"/>
          <w:szCs w:val="22"/>
        </w:rPr>
      </w:pPr>
      <w:r w:rsidRPr="00F54BF8">
        <w:rPr>
          <w:b/>
          <w:bCs/>
          <w:sz w:val="22"/>
          <w:szCs w:val="22"/>
        </w:rPr>
        <w:t>9. LEGISLAÇÃO APLICÁVEL À EXECUÇÃO DO CONTRATO, INCLUSIVE QUANTO AOS CASOS OMISSOS (art. 92, III)</w:t>
      </w:r>
    </w:p>
    <w:p w:rsidR="00887253" w:rsidRPr="00E27023" w:rsidRDefault="00887253" w:rsidP="00E27023">
      <w:pPr>
        <w:ind w:left="-567" w:right="-568"/>
        <w:jc w:val="both"/>
        <w:rPr>
          <w:bCs/>
          <w:sz w:val="22"/>
          <w:szCs w:val="22"/>
        </w:rPr>
      </w:pPr>
    </w:p>
    <w:p w:rsidR="00887253" w:rsidRPr="00E27023" w:rsidRDefault="00887253" w:rsidP="00E27023">
      <w:pPr>
        <w:ind w:left="-567" w:right="-568"/>
        <w:jc w:val="both"/>
        <w:rPr>
          <w:bCs/>
          <w:sz w:val="22"/>
          <w:szCs w:val="22"/>
        </w:rPr>
      </w:pPr>
      <w:r w:rsidRPr="00DF5838">
        <w:rPr>
          <w:b/>
          <w:bCs/>
          <w:sz w:val="22"/>
          <w:szCs w:val="22"/>
        </w:rPr>
        <w:t>9.1.</w:t>
      </w:r>
      <w:r w:rsidRPr="00E27023">
        <w:rPr>
          <w:bCs/>
          <w:sz w:val="22"/>
          <w:szCs w:val="22"/>
        </w:rPr>
        <w:t xml:space="preserve"> Este contrato rege-se pelas disposições expressas na Lei nº 14.133/2021, pelo Decreto Municipal nº 103/2023 e pelos preceitos de direito público, sendo aplicados, supletivamente, os princípios da teoria geral dos contratos e as disposições de direito privado.</w:t>
      </w:r>
    </w:p>
    <w:p w:rsidR="00887253" w:rsidRPr="00E27023" w:rsidRDefault="00887253" w:rsidP="00E27023">
      <w:pPr>
        <w:ind w:left="-567" w:right="-568"/>
        <w:jc w:val="both"/>
        <w:rPr>
          <w:bCs/>
          <w:sz w:val="22"/>
          <w:szCs w:val="22"/>
        </w:rPr>
      </w:pPr>
      <w:r w:rsidRPr="00DF5838">
        <w:rPr>
          <w:b/>
          <w:bCs/>
          <w:sz w:val="22"/>
          <w:szCs w:val="22"/>
        </w:rPr>
        <w:t>9.2.</w:t>
      </w:r>
      <w:r w:rsidRPr="00E27023">
        <w:rPr>
          <w:bCs/>
          <w:sz w:val="22"/>
          <w:szCs w:val="22"/>
        </w:rPr>
        <w:t xml:space="preserve"> Os casos omissos serão resolvidos à luz da referida lei, recorrendo-se à analogia, aos costumes e aos princípios gerais do direito</w:t>
      </w:r>
    </w:p>
    <w:p w:rsidR="00887253" w:rsidRPr="00E27023" w:rsidRDefault="00887253" w:rsidP="00E27023">
      <w:pPr>
        <w:ind w:left="-567" w:right="-568"/>
        <w:jc w:val="both"/>
        <w:rPr>
          <w:bCs/>
          <w:sz w:val="22"/>
          <w:szCs w:val="22"/>
        </w:rPr>
      </w:pPr>
    </w:p>
    <w:p w:rsidR="00887253" w:rsidRPr="00F54BF8" w:rsidRDefault="00887253" w:rsidP="00E27023">
      <w:pPr>
        <w:ind w:left="-567" w:right="-568"/>
        <w:jc w:val="both"/>
        <w:rPr>
          <w:b/>
          <w:bCs/>
          <w:sz w:val="22"/>
          <w:szCs w:val="22"/>
        </w:rPr>
      </w:pPr>
      <w:r w:rsidRPr="00F54BF8">
        <w:rPr>
          <w:b/>
          <w:bCs/>
          <w:sz w:val="22"/>
          <w:szCs w:val="22"/>
        </w:rPr>
        <w:t>10. REGIME DE EXECUÇÃO OU A FORMA DE FORNECIMENTO (art. 92, IV)</w:t>
      </w:r>
    </w:p>
    <w:p w:rsidR="00887253" w:rsidRPr="00E27023" w:rsidRDefault="00887253" w:rsidP="00E27023">
      <w:pPr>
        <w:ind w:left="-567" w:right="-568"/>
        <w:jc w:val="both"/>
        <w:rPr>
          <w:bCs/>
          <w:sz w:val="22"/>
          <w:szCs w:val="22"/>
        </w:rPr>
      </w:pPr>
    </w:p>
    <w:p w:rsidR="00887253" w:rsidRPr="00E27023" w:rsidRDefault="00887253" w:rsidP="00E27023">
      <w:pPr>
        <w:ind w:left="-567" w:right="-568"/>
        <w:jc w:val="both"/>
        <w:rPr>
          <w:sz w:val="22"/>
          <w:szCs w:val="22"/>
        </w:rPr>
      </w:pPr>
      <w:r w:rsidRPr="00DF5838">
        <w:rPr>
          <w:b/>
          <w:sz w:val="22"/>
          <w:szCs w:val="22"/>
        </w:rPr>
        <w:t>10.1.</w:t>
      </w:r>
      <w:r w:rsidRPr="00E27023">
        <w:rPr>
          <w:sz w:val="22"/>
          <w:szCs w:val="22"/>
        </w:rPr>
        <w:t xml:space="preserve"> A entrega e instalação do objeto requisitado deverá ser em até 30 (Trinta) dias corridos a partir da autorização de fornecimento emitido pelo município de Águas Frias/SC.</w:t>
      </w:r>
    </w:p>
    <w:p w:rsidR="00887253" w:rsidRPr="00E27023" w:rsidRDefault="00887253" w:rsidP="00E27023">
      <w:pPr>
        <w:pStyle w:val="SemEspaamento"/>
        <w:ind w:left="-567"/>
        <w:jc w:val="both"/>
        <w:rPr>
          <w:rFonts w:ascii="Times New Roman" w:hAnsi="Times New Roman" w:cs="Times New Roman"/>
        </w:rPr>
      </w:pPr>
      <w:r w:rsidRPr="00DF5838">
        <w:rPr>
          <w:rFonts w:ascii="Times New Roman" w:hAnsi="Times New Roman" w:cs="Times New Roman"/>
          <w:b/>
        </w:rPr>
        <w:t>10.2.</w:t>
      </w:r>
      <w:r w:rsidRPr="00E27023">
        <w:rPr>
          <w:rFonts w:ascii="Times New Roman" w:hAnsi="Times New Roman" w:cs="Times New Roman"/>
        </w:rPr>
        <w:t xml:space="preserve"> Os objetos serão entregues de acordo com autorização de fornecimento das secretarias requisitante, no período de vigência do Contrato;</w:t>
      </w:r>
    </w:p>
    <w:p w:rsidR="00887253" w:rsidRPr="00E27023" w:rsidRDefault="00887253" w:rsidP="00E27023">
      <w:pPr>
        <w:pStyle w:val="SemEspaamento"/>
        <w:ind w:left="-567"/>
        <w:jc w:val="both"/>
        <w:rPr>
          <w:rFonts w:ascii="Times New Roman" w:hAnsi="Times New Roman" w:cs="Times New Roman"/>
        </w:rPr>
      </w:pPr>
      <w:r w:rsidRPr="00DF5838">
        <w:rPr>
          <w:rFonts w:ascii="Times New Roman" w:hAnsi="Times New Roman" w:cs="Times New Roman"/>
          <w:b/>
        </w:rPr>
        <w:t>10.3.</w:t>
      </w:r>
      <w:r w:rsidRPr="00E27023">
        <w:rPr>
          <w:rFonts w:ascii="Times New Roman" w:hAnsi="Times New Roman" w:cs="Times New Roman"/>
        </w:rPr>
        <w:t xml:space="preserve"> Durante a vigência do Contrato, a empresa fica obrigada a entregar os objetos de acordo com o valor proposto, nas quantidades solicitadas e nos prazos estipulados.</w:t>
      </w:r>
    </w:p>
    <w:p w:rsidR="00887253" w:rsidRPr="00E27023" w:rsidRDefault="00887253" w:rsidP="00E27023">
      <w:pPr>
        <w:pStyle w:val="SemEspaamento"/>
        <w:ind w:left="-567"/>
        <w:jc w:val="both"/>
        <w:rPr>
          <w:rFonts w:ascii="Times New Roman" w:hAnsi="Times New Roman" w:cs="Times New Roman"/>
        </w:rPr>
      </w:pPr>
      <w:r w:rsidRPr="00DF5838">
        <w:rPr>
          <w:rFonts w:ascii="Times New Roman" w:hAnsi="Times New Roman" w:cs="Times New Roman"/>
          <w:b/>
        </w:rPr>
        <w:t>10.4.</w:t>
      </w:r>
      <w:r w:rsidRPr="00E27023">
        <w:rPr>
          <w:rFonts w:ascii="Times New Roman" w:hAnsi="Times New Roman" w:cs="Times New Roman"/>
        </w:rPr>
        <w:t xml:space="preserve">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w:t>
      </w:r>
    </w:p>
    <w:p w:rsidR="00887253" w:rsidRPr="00E27023" w:rsidRDefault="00887253" w:rsidP="00E27023">
      <w:pPr>
        <w:pStyle w:val="SemEspaamento"/>
        <w:ind w:left="-567"/>
        <w:jc w:val="both"/>
        <w:rPr>
          <w:rFonts w:ascii="Times New Roman" w:hAnsi="Times New Roman" w:cs="Times New Roman"/>
        </w:rPr>
      </w:pPr>
      <w:r w:rsidRPr="00DF5838">
        <w:rPr>
          <w:rFonts w:ascii="Times New Roman" w:hAnsi="Times New Roman" w:cs="Times New Roman"/>
          <w:b/>
        </w:rPr>
        <w:t>10.5.</w:t>
      </w:r>
      <w:r w:rsidRPr="00E27023">
        <w:rPr>
          <w:rFonts w:ascii="Times New Roman" w:hAnsi="Times New Roman" w:cs="Times New Roman"/>
        </w:rPr>
        <w:t xml:space="preserve"> Os bens deverão ser entregues e devidamente instalado em local indicado pela administração, de maneira a não serem danificados durante as operações de transporte e descarga no local de entrega.</w:t>
      </w:r>
    </w:p>
    <w:p w:rsidR="00887253" w:rsidRPr="00E27023" w:rsidRDefault="00887253" w:rsidP="00E27023">
      <w:pPr>
        <w:ind w:left="-567"/>
        <w:jc w:val="both"/>
        <w:rPr>
          <w:sz w:val="22"/>
          <w:szCs w:val="22"/>
        </w:rPr>
      </w:pPr>
      <w:r w:rsidRPr="00DF5838">
        <w:rPr>
          <w:b/>
          <w:sz w:val="22"/>
          <w:szCs w:val="22"/>
        </w:rPr>
        <w:t>10.6.</w:t>
      </w:r>
      <w:r w:rsidRPr="00E27023">
        <w:rPr>
          <w:sz w:val="22"/>
          <w:szCs w:val="22"/>
        </w:rPr>
        <w:t xml:space="preserve"> A entrega e instalação do objeto é de total responsabilidade da contratada, referente a custos de carga e descarga, estadia e alimentação de mão de obra e do transporte dos objetos</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11.  O PREÇO E AS CONDIÇÕES DE PAGAMENTO, OS CRITÉRIOS, A DATA-BASE E A PERIODICIDADE DO REAJUSTAMENTO DE PREÇOS E OS CRITÉRIOS DE ATUALIZAÇÃO MONETÁRIA ENTRE A DATA DO ADIMPLEMENTO DAS OBRIGAÇÕES E A DO EFETIVO PAGAMENTO (art. 92, V)</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11.1. PREÇO:</w:t>
      </w:r>
    </w:p>
    <w:p w:rsidR="00887253" w:rsidRPr="005D436C" w:rsidRDefault="00887253" w:rsidP="00E27023">
      <w:pPr>
        <w:ind w:left="-567"/>
        <w:jc w:val="both"/>
        <w:rPr>
          <w:bCs/>
          <w:color w:val="000000"/>
          <w:sz w:val="22"/>
          <w:szCs w:val="22"/>
        </w:rPr>
      </w:pPr>
      <w:r w:rsidRPr="00E27023">
        <w:rPr>
          <w:b/>
          <w:bCs/>
          <w:sz w:val="22"/>
          <w:szCs w:val="22"/>
        </w:rPr>
        <w:t xml:space="preserve">11.1. </w:t>
      </w:r>
      <w:r w:rsidRPr="005D436C">
        <w:rPr>
          <w:bCs/>
          <w:sz w:val="22"/>
          <w:szCs w:val="22"/>
        </w:rPr>
        <w:t>O valor d</w:t>
      </w:r>
      <w:r w:rsidR="005D436C">
        <w:rPr>
          <w:bCs/>
          <w:sz w:val="22"/>
          <w:szCs w:val="22"/>
        </w:rPr>
        <w:t>e Aquisição dos bens é de R$19.970,00 (dezenove mil novecentos e setenta reais)</w:t>
      </w:r>
      <w:r w:rsidRPr="005D436C">
        <w:rPr>
          <w:bCs/>
          <w:sz w:val="22"/>
          <w:szCs w:val="22"/>
        </w:rPr>
        <w:t xml:space="preserve">. Este valor será pago de acordo com a </w:t>
      </w:r>
      <w:r w:rsidRPr="005D436C">
        <w:rPr>
          <w:bCs/>
          <w:color w:val="000000"/>
          <w:sz w:val="22"/>
          <w:szCs w:val="22"/>
        </w:rPr>
        <w:t>parcela única.</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11.2. CONDIÇÕES DE PAGAMENTO:</w:t>
      </w:r>
    </w:p>
    <w:p w:rsidR="00887253" w:rsidRPr="00E27023" w:rsidRDefault="005D436C" w:rsidP="00E27023">
      <w:pPr>
        <w:pStyle w:val="ecxmsonormal"/>
        <w:shd w:val="clear" w:color="auto" w:fill="FFFFFF"/>
        <w:spacing w:before="120" w:after="0" w:line="360" w:lineRule="auto"/>
        <w:ind w:left="-567"/>
        <w:jc w:val="both"/>
        <w:rPr>
          <w:color w:val="000000"/>
          <w:sz w:val="22"/>
          <w:szCs w:val="22"/>
        </w:rPr>
      </w:pPr>
      <w:r w:rsidRPr="005D436C">
        <w:rPr>
          <w:b/>
          <w:bCs/>
          <w:sz w:val="22"/>
          <w:szCs w:val="22"/>
        </w:rPr>
        <w:t>11.3</w:t>
      </w:r>
      <w:r>
        <w:rPr>
          <w:b/>
          <w:bCs/>
          <w:sz w:val="22"/>
          <w:szCs w:val="22"/>
        </w:rPr>
        <w:t>.</w:t>
      </w:r>
      <w:r w:rsidRPr="00E27023">
        <w:rPr>
          <w:bCs/>
          <w:sz w:val="22"/>
          <w:szCs w:val="22"/>
        </w:rPr>
        <w:t xml:space="preserve"> Os</w:t>
      </w:r>
      <w:r w:rsidR="00887253" w:rsidRPr="00E27023">
        <w:rPr>
          <w:bCs/>
          <w:sz w:val="22"/>
          <w:szCs w:val="22"/>
        </w:rPr>
        <w:t xml:space="preserve"> pagamentos serão efetuados através de créditos em conta bancária ou boleto bancário, após a apresentação da Nota Fiscal/Fatura devidamente atestada pelo setor competente. E</w:t>
      </w:r>
      <w:r w:rsidR="00887253" w:rsidRPr="00E27023">
        <w:rPr>
          <w:color w:val="000000"/>
          <w:sz w:val="22"/>
          <w:szCs w:val="22"/>
        </w:rPr>
        <w:t>m até 30 (trinta) dias, contados da data da apresentação da Nota Fiscal pelo detentor, devidamente conferida e atestada pela secretaria requisitante.</w:t>
      </w:r>
    </w:p>
    <w:p w:rsidR="00887253" w:rsidRPr="00E27023" w:rsidRDefault="00887253" w:rsidP="00E27023">
      <w:pPr>
        <w:spacing w:before="120" w:line="360" w:lineRule="auto"/>
        <w:ind w:left="-567"/>
        <w:jc w:val="both"/>
        <w:rPr>
          <w:color w:val="000000"/>
          <w:sz w:val="22"/>
          <w:szCs w:val="22"/>
        </w:rPr>
      </w:pPr>
      <w:r w:rsidRPr="005D436C">
        <w:rPr>
          <w:b/>
          <w:color w:val="000000"/>
          <w:sz w:val="22"/>
          <w:szCs w:val="22"/>
        </w:rPr>
        <w:t>11.4</w:t>
      </w:r>
      <w:r w:rsidRPr="00E27023">
        <w:rPr>
          <w:color w:val="000000"/>
          <w:sz w:val="22"/>
          <w:szCs w:val="22"/>
        </w:rPr>
        <w:t>. Nas notas fiscais deverão constar o número do Pregão e do Contrato firmado ou empenho, e ainda, atestada pelo responsável pelo recebimento, o valor total e quantidade, além das demais exigências legais.</w:t>
      </w:r>
    </w:p>
    <w:p w:rsidR="00887253" w:rsidRPr="00E27023" w:rsidRDefault="00887253" w:rsidP="00E27023">
      <w:pPr>
        <w:spacing w:before="120" w:line="360" w:lineRule="auto"/>
        <w:ind w:left="-567"/>
        <w:jc w:val="both"/>
        <w:rPr>
          <w:color w:val="000000"/>
          <w:sz w:val="22"/>
          <w:szCs w:val="22"/>
        </w:rPr>
      </w:pPr>
      <w:r w:rsidRPr="005D436C">
        <w:rPr>
          <w:b/>
          <w:color w:val="000000"/>
          <w:sz w:val="22"/>
          <w:szCs w:val="22"/>
        </w:rPr>
        <w:lastRenderedPageBreak/>
        <w:t>11.5.</w:t>
      </w:r>
      <w:r w:rsidRPr="00E27023">
        <w:rPr>
          <w:color w:val="000000"/>
          <w:sz w:val="22"/>
          <w:szCs w:val="22"/>
        </w:rPr>
        <w:t xml:space="preserve"> Ocorrendo erro no documento da cobrança, este será devolvido e o pagamento será sustado para que a contratada tome as medidas necessárias, passando o prazo para o pagamento a ser contado a partir da data da reapresentação do mesmo.</w:t>
      </w:r>
    </w:p>
    <w:p w:rsidR="00887253" w:rsidRPr="00E27023" w:rsidRDefault="00887253" w:rsidP="00E27023">
      <w:pPr>
        <w:spacing w:before="120" w:line="360" w:lineRule="auto"/>
        <w:ind w:left="-567"/>
        <w:jc w:val="both"/>
        <w:rPr>
          <w:color w:val="000000"/>
          <w:sz w:val="22"/>
          <w:szCs w:val="22"/>
        </w:rPr>
      </w:pPr>
      <w:r w:rsidRPr="005D436C">
        <w:rPr>
          <w:b/>
          <w:color w:val="000000"/>
          <w:sz w:val="22"/>
          <w:szCs w:val="22"/>
        </w:rPr>
        <w:t>11.6.</w:t>
      </w:r>
      <w:r w:rsidRPr="00E27023">
        <w:rPr>
          <w:color w:val="000000"/>
          <w:sz w:val="22"/>
          <w:szCs w:val="22"/>
        </w:rPr>
        <w:t xml:space="preserve"> Na hipótese de devolução, a Nota Fiscal será considerada como não apresentada, para fins de atendimento das condições contratuais.</w:t>
      </w:r>
    </w:p>
    <w:p w:rsidR="00887253" w:rsidRPr="00E27023" w:rsidRDefault="00887253" w:rsidP="00E27023">
      <w:pPr>
        <w:spacing w:before="120" w:line="360" w:lineRule="auto"/>
        <w:ind w:left="-567"/>
        <w:jc w:val="both"/>
        <w:rPr>
          <w:color w:val="000000"/>
          <w:sz w:val="22"/>
          <w:szCs w:val="22"/>
        </w:rPr>
      </w:pPr>
      <w:r w:rsidRPr="005D436C">
        <w:rPr>
          <w:b/>
          <w:color w:val="000000"/>
          <w:sz w:val="22"/>
          <w:szCs w:val="22"/>
        </w:rPr>
        <w:t>11.7.</w:t>
      </w:r>
      <w:r w:rsidRPr="00E27023">
        <w:rPr>
          <w:color w:val="000000"/>
          <w:sz w:val="22"/>
          <w:szCs w:val="22"/>
        </w:rPr>
        <w:t xml:space="preserve"> Será efetuado recolhimento de todos os tributos devidos quando da realização dos pagamentos.</w:t>
      </w:r>
    </w:p>
    <w:p w:rsidR="00887253" w:rsidRPr="00E27023" w:rsidRDefault="00887253" w:rsidP="00E27023">
      <w:pPr>
        <w:ind w:left="-567"/>
        <w:jc w:val="both"/>
        <w:rPr>
          <w:sz w:val="22"/>
          <w:szCs w:val="22"/>
        </w:rPr>
      </w:pPr>
      <w:r w:rsidRPr="005D436C">
        <w:rPr>
          <w:b/>
          <w:color w:val="000000" w:themeColor="text1"/>
          <w:sz w:val="22"/>
          <w:szCs w:val="22"/>
        </w:rPr>
        <w:t>11.8.</w:t>
      </w:r>
      <w:r w:rsidRPr="00E27023">
        <w:rPr>
          <w:color w:val="000000" w:themeColor="text1"/>
          <w:sz w:val="22"/>
          <w:szCs w:val="22"/>
        </w:rPr>
        <w:t xml:space="preserve"> </w:t>
      </w:r>
      <w:r w:rsidRPr="00E27023">
        <w:rPr>
          <w:sz w:val="22"/>
          <w:szCs w:val="22"/>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887253" w:rsidRPr="00E27023" w:rsidRDefault="00887253" w:rsidP="00E27023">
      <w:pPr>
        <w:ind w:left="-567"/>
        <w:jc w:val="both"/>
        <w:rPr>
          <w:bCs/>
          <w:sz w:val="22"/>
          <w:szCs w:val="22"/>
        </w:rPr>
      </w:pPr>
    </w:p>
    <w:p w:rsidR="005D436C" w:rsidRDefault="005D436C" w:rsidP="00E27023">
      <w:pPr>
        <w:ind w:left="-567" w:firstLine="567"/>
        <w:jc w:val="both"/>
        <w:rPr>
          <w:b/>
          <w:bCs/>
          <w:sz w:val="22"/>
          <w:szCs w:val="22"/>
        </w:rPr>
      </w:pPr>
    </w:p>
    <w:p w:rsidR="00887253" w:rsidRPr="00E27023" w:rsidRDefault="00887253" w:rsidP="00DF5838">
      <w:pPr>
        <w:ind w:left="-567"/>
        <w:jc w:val="both"/>
        <w:rPr>
          <w:b/>
          <w:bCs/>
          <w:sz w:val="22"/>
          <w:szCs w:val="22"/>
        </w:rPr>
      </w:pPr>
      <w:r w:rsidRPr="00E27023">
        <w:rPr>
          <w:b/>
          <w:bCs/>
          <w:sz w:val="22"/>
          <w:szCs w:val="22"/>
        </w:rPr>
        <w:t>11.9. Será efetuado recolhimento de todos os tributos devidos quando da realização dos pagamentos</w:t>
      </w:r>
    </w:p>
    <w:p w:rsidR="00887253" w:rsidRPr="00E27023" w:rsidRDefault="00887253" w:rsidP="00E27023">
      <w:pPr>
        <w:ind w:left="-567" w:firstLine="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11.10. CRITÉRIOS DE ATUALIZAÇÃO MONETÁRIA ENTRE A DATA DO ADIMPLEMENTO DAS OBRIGAÇÕES E A DO EFETIVO PAGAMENTO:</w:t>
      </w:r>
    </w:p>
    <w:p w:rsidR="00887253" w:rsidRPr="00E27023" w:rsidRDefault="00887253" w:rsidP="00E27023">
      <w:pPr>
        <w:ind w:left="-567"/>
        <w:jc w:val="both"/>
        <w:rPr>
          <w:b/>
          <w:bCs/>
          <w:sz w:val="22"/>
          <w:szCs w:val="22"/>
        </w:rPr>
      </w:pPr>
    </w:p>
    <w:p w:rsidR="00887253" w:rsidRPr="00E27023" w:rsidRDefault="00887253" w:rsidP="00E27023">
      <w:pPr>
        <w:ind w:left="-567"/>
        <w:jc w:val="both"/>
        <w:rPr>
          <w:bCs/>
          <w:sz w:val="22"/>
          <w:szCs w:val="22"/>
        </w:rPr>
      </w:pPr>
      <w:r w:rsidRPr="00F54BF8">
        <w:rPr>
          <w:b/>
          <w:bCs/>
          <w:sz w:val="22"/>
          <w:szCs w:val="22"/>
        </w:rPr>
        <w:t>11.11 -.</w:t>
      </w:r>
      <w:r w:rsidRPr="00E27023">
        <w:rPr>
          <w:bCs/>
          <w:sz w:val="22"/>
          <w:szCs w:val="22"/>
        </w:rPr>
        <w:t xml:space="preserve"> Durante o prazo inicial de 12 (doze) </w:t>
      </w:r>
      <w:proofErr w:type="gramStart"/>
      <w:r w:rsidRPr="00E27023">
        <w:rPr>
          <w:bCs/>
          <w:sz w:val="22"/>
          <w:szCs w:val="22"/>
        </w:rPr>
        <w:t>meses  de</w:t>
      </w:r>
      <w:proofErr w:type="gramEnd"/>
      <w:r w:rsidRPr="00E27023">
        <w:rPr>
          <w:bCs/>
          <w:sz w:val="22"/>
          <w:szCs w:val="22"/>
        </w:rPr>
        <w:t xml:space="preserve"> execução do contrato,  os preços não sofrerão qualquer reajuste contratual. Em caso de prorrogação do contrato os preços serão </w:t>
      </w:r>
      <w:proofErr w:type="gramStart"/>
      <w:r w:rsidRPr="00E27023">
        <w:rPr>
          <w:bCs/>
          <w:sz w:val="22"/>
          <w:szCs w:val="22"/>
        </w:rPr>
        <w:t>reajustados  anualmente</w:t>
      </w:r>
      <w:proofErr w:type="gramEnd"/>
      <w:r w:rsidRPr="00E27023">
        <w:rPr>
          <w:bCs/>
          <w:sz w:val="22"/>
          <w:szCs w:val="22"/>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11.12. DATA-BASE: Será considerado a data da Ata de Registro de Preços</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12.PRAZO PARA LIQUIDAÇÃO E PAGAMENTO</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 xml:space="preserve">12.1. </w:t>
      </w:r>
      <w:r w:rsidRPr="00E27023">
        <w:rPr>
          <w:bCs/>
          <w:sz w:val="22"/>
          <w:szCs w:val="22"/>
        </w:rPr>
        <w:t>Os pagamentos serão efetuados através de créditos em conta bancária ou boleto bancário, após a apresentação da Nota Fiscal/Fatura devidamente atestada pelo setor competente. E</w:t>
      </w:r>
      <w:r w:rsidRPr="00E27023">
        <w:rPr>
          <w:color w:val="000000"/>
          <w:sz w:val="22"/>
          <w:szCs w:val="22"/>
        </w:rPr>
        <w:t>m até 30 (trinta) dias, contados da data da apresentação da Nota Fiscal pelo detentor, devidamente conferida e atestada pela secretaria requisitante</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13. OS PRAZOS DE INÍCIO DAS ETAPAS DE EXECUÇÃO, CONCLUSÃO, ENTREGA, OBSERVAÇÃO E RECEBIMENTO DEFINITIVO (art. 92, VII) (se for o caso)</w:t>
      </w:r>
    </w:p>
    <w:p w:rsidR="00887253" w:rsidRPr="00E27023" w:rsidRDefault="00887253" w:rsidP="00E27023">
      <w:pPr>
        <w:ind w:left="-567"/>
        <w:jc w:val="both"/>
        <w:rPr>
          <w:b/>
          <w:bCs/>
          <w:sz w:val="22"/>
          <w:szCs w:val="22"/>
        </w:rPr>
      </w:pPr>
    </w:p>
    <w:p w:rsidR="00887253" w:rsidRPr="00E27023" w:rsidRDefault="00887253" w:rsidP="00E27023">
      <w:pPr>
        <w:pStyle w:val="PargrafodaLista"/>
        <w:numPr>
          <w:ilvl w:val="1"/>
          <w:numId w:val="1"/>
        </w:numPr>
        <w:ind w:left="-567" w:firstLine="0"/>
        <w:jc w:val="both"/>
        <w:rPr>
          <w:sz w:val="22"/>
          <w:szCs w:val="22"/>
        </w:rPr>
      </w:pPr>
      <w:r w:rsidRPr="00E27023">
        <w:rPr>
          <w:sz w:val="22"/>
          <w:szCs w:val="22"/>
        </w:rPr>
        <w:t>A entrega e instalação do objeto requisitado deverá ser em até 30 (Trinta) dias corridos a partir da autorização de fornecimento emitido pelo município de Águas Frias/SC.</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14. O CRÉDITO PELO QUAL CORRERÁ A DESPESA, COM A INDICAÇÃO DA CLASSIFICAÇÃO FUNCIONAL PROGRAMÁTICA E DA CATEGORIA ECONÔMICA (art. 92, VIII)</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 xml:space="preserve">14.1 </w:t>
      </w:r>
      <w:r w:rsidRPr="00A0046E">
        <w:rPr>
          <w:bCs/>
          <w:sz w:val="22"/>
          <w:szCs w:val="22"/>
        </w:rPr>
        <w:t>As despesas decorrentes do presente contrato correrão por conta do Orçamento Fiscal vigente, cuja fonte de recurso tem a seguinte classificação.</w:t>
      </w:r>
    </w:p>
    <w:p w:rsidR="00887253" w:rsidRPr="00E27023" w:rsidRDefault="00887253" w:rsidP="00E27023">
      <w:pPr>
        <w:ind w:left="-567"/>
        <w:jc w:val="both"/>
        <w:rPr>
          <w:b/>
          <w:bCs/>
          <w:sz w:val="22"/>
          <w:szCs w:val="22"/>
        </w:rPr>
      </w:pPr>
    </w:p>
    <w:tbl>
      <w:tblPr>
        <w:tblW w:w="9811" w:type="dxa"/>
        <w:tblInd w:w="-570" w:type="dxa"/>
        <w:tblCellMar>
          <w:top w:w="55" w:type="dxa"/>
          <w:left w:w="55" w:type="dxa"/>
          <w:bottom w:w="55" w:type="dxa"/>
          <w:right w:w="55" w:type="dxa"/>
        </w:tblCellMar>
        <w:tblLook w:val="04A0" w:firstRow="1" w:lastRow="0" w:firstColumn="1" w:lastColumn="0" w:noHBand="0" w:noVBand="1"/>
      </w:tblPr>
      <w:tblGrid>
        <w:gridCol w:w="1985"/>
        <w:gridCol w:w="992"/>
        <w:gridCol w:w="2410"/>
        <w:gridCol w:w="4424"/>
      </w:tblGrid>
      <w:tr w:rsidR="00887253" w:rsidRPr="00E27023" w:rsidTr="00DB5FFA">
        <w:tc>
          <w:tcPr>
            <w:tcW w:w="1985" w:type="dxa"/>
            <w:tcBorders>
              <w:top w:val="single" w:sz="2" w:space="0" w:color="000000"/>
              <w:left w:val="single" w:sz="2" w:space="0" w:color="000000"/>
              <w:bottom w:val="single" w:sz="2" w:space="0" w:color="000000"/>
            </w:tcBorders>
          </w:tcPr>
          <w:p w:rsidR="00887253" w:rsidRPr="00E27023" w:rsidRDefault="00887253" w:rsidP="00DB5FFA">
            <w:pPr>
              <w:jc w:val="both"/>
              <w:rPr>
                <w:b/>
                <w:bCs/>
                <w:sz w:val="22"/>
                <w:szCs w:val="22"/>
              </w:rPr>
            </w:pPr>
            <w:r w:rsidRPr="00E27023">
              <w:rPr>
                <w:b/>
                <w:bCs/>
                <w:sz w:val="22"/>
                <w:szCs w:val="22"/>
              </w:rPr>
              <w:lastRenderedPageBreak/>
              <w:t>Código da Despesa</w:t>
            </w:r>
          </w:p>
        </w:tc>
        <w:tc>
          <w:tcPr>
            <w:tcW w:w="992" w:type="dxa"/>
            <w:tcBorders>
              <w:top w:val="single" w:sz="2" w:space="0" w:color="000000"/>
              <w:left w:val="single" w:sz="2" w:space="0" w:color="000000"/>
              <w:bottom w:val="single" w:sz="2" w:space="0" w:color="000000"/>
            </w:tcBorders>
          </w:tcPr>
          <w:p w:rsidR="00887253" w:rsidRPr="00E27023" w:rsidRDefault="00887253" w:rsidP="00DB5FFA">
            <w:pPr>
              <w:jc w:val="both"/>
              <w:rPr>
                <w:b/>
                <w:bCs/>
                <w:sz w:val="22"/>
                <w:szCs w:val="22"/>
              </w:rPr>
            </w:pPr>
            <w:r w:rsidRPr="00E27023">
              <w:rPr>
                <w:b/>
                <w:bCs/>
                <w:sz w:val="22"/>
                <w:szCs w:val="22"/>
              </w:rPr>
              <w:t>Recurso</w:t>
            </w:r>
          </w:p>
        </w:tc>
        <w:tc>
          <w:tcPr>
            <w:tcW w:w="2410" w:type="dxa"/>
            <w:tcBorders>
              <w:top w:val="single" w:sz="2" w:space="0" w:color="000000"/>
              <w:left w:val="single" w:sz="2" w:space="0" w:color="000000"/>
              <w:bottom w:val="single" w:sz="2" w:space="0" w:color="000000"/>
            </w:tcBorders>
          </w:tcPr>
          <w:p w:rsidR="00887253" w:rsidRPr="00E27023" w:rsidRDefault="00887253" w:rsidP="00DB5FFA">
            <w:pPr>
              <w:ind w:left="117"/>
              <w:jc w:val="both"/>
              <w:rPr>
                <w:b/>
                <w:bCs/>
                <w:sz w:val="22"/>
                <w:szCs w:val="22"/>
              </w:rPr>
            </w:pPr>
            <w:r w:rsidRPr="00E27023">
              <w:rPr>
                <w:b/>
                <w:bCs/>
                <w:sz w:val="22"/>
                <w:szCs w:val="22"/>
              </w:rPr>
              <w:t>Projeto/Atividade</w:t>
            </w:r>
          </w:p>
        </w:tc>
        <w:tc>
          <w:tcPr>
            <w:tcW w:w="4424" w:type="dxa"/>
            <w:tcBorders>
              <w:top w:val="single" w:sz="2" w:space="0" w:color="000000"/>
              <w:left w:val="single" w:sz="2" w:space="0" w:color="000000"/>
              <w:bottom w:val="single" w:sz="2" w:space="0" w:color="000000"/>
              <w:right w:val="single" w:sz="2" w:space="0" w:color="000000"/>
            </w:tcBorders>
          </w:tcPr>
          <w:p w:rsidR="00887253" w:rsidRPr="00E27023" w:rsidRDefault="00887253" w:rsidP="00DB5FFA">
            <w:pPr>
              <w:ind w:left="118"/>
              <w:jc w:val="both"/>
              <w:rPr>
                <w:b/>
                <w:bCs/>
                <w:sz w:val="22"/>
                <w:szCs w:val="22"/>
              </w:rPr>
            </w:pPr>
            <w:r w:rsidRPr="00E27023">
              <w:rPr>
                <w:b/>
                <w:bCs/>
                <w:sz w:val="22"/>
                <w:szCs w:val="22"/>
              </w:rPr>
              <w:t>Natureza da Despesa</w:t>
            </w:r>
          </w:p>
        </w:tc>
      </w:tr>
      <w:tr w:rsidR="00887253" w:rsidRPr="00E27023" w:rsidTr="00DB5FFA">
        <w:tc>
          <w:tcPr>
            <w:tcW w:w="1985" w:type="dxa"/>
            <w:tcBorders>
              <w:left w:val="single" w:sz="2" w:space="0" w:color="000000"/>
              <w:bottom w:val="single" w:sz="2" w:space="0" w:color="000000"/>
            </w:tcBorders>
          </w:tcPr>
          <w:p w:rsidR="00887253" w:rsidRPr="00E27023" w:rsidRDefault="00887253" w:rsidP="00DB5FFA">
            <w:pPr>
              <w:pStyle w:val="Contedodatabela"/>
              <w:tabs>
                <w:tab w:val="center" w:pos="1079"/>
              </w:tabs>
              <w:jc w:val="both"/>
              <w:rPr>
                <w:sz w:val="22"/>
                <w:szCs w:val="22"/>
              </w:rPr>
            </w:pPr>
            <w:r w:rsidRPr="00E27023">
              <w:rPr>
                <w:sz w:val="22"/>
                <w:szCs w:val="22"/>
              </w:rPr>
              <w:t>1130</w:t>
            </w:r>
            <w:r w:rsidR="00DB5FFA">
              <w:rPr>
                <w:sz w:val="22"/>
                <w:szCs w:val="22"/>
              </w:rPr>
              <w:tab/>
            </w:r>
          </w:p>
        </w:tc>
        <w:tc>
          <w:tcPr>
            <w:tcW w:w="992" w:type="dxa"/>
            <w:tcBorders>
              <w:left w:val="single" w:sz="2" w:space="0" w:color="000000"/>
              <w:bottom w:val="single" w:sz="2" w:space="0" w:color="000000"/>
            </w:tcBorders>
          </w:tcPr>
          <w:p w:rsidR="00887253" w:rsidRPr="00E27023" w:rsidRDefault="00DB5FFA" w:rsidP="00DB5FFA">
            <w:pPr>
              <w:pStyle w:val="Contedodatabela"/>
              <w:jc w:val="both"/>
              <w:rPr>
                <w:sz w:val="22"/>
                <w:szCs w:val="22"/>
              </w:rPr>
            </w:pPr>
            <w:r>
              <w:rPr>
                <w:sz w:val="22"/>
                <w:szCs w:val="22"/>
              </w:rPr>
              <w:t xml:space="preserve">150000 </w:t>
            </w:r>
          </w:p>
        </w:tc>
        <w:tc>
          <w:tcPr>
            <w:tcW w:w="2410" w:type="dxa"/>
            <w:tcBorders>
              <w:left w:val="single" w:sz="2" w:space="0" w:color="000000"/>
              <w:bottom w:val="single" w:sz="2" w:space="0" w:color="000000"/>
            </w:tcBorders>
          </w:tcPr>
          <w:p w:rsidR="00887253" w:rsidRPr="00E27023" w:rsidRDefault="00887253" w:rsidP="00DB5FFA">
            <w:pPr>
              <w:pStyle w:val="Contedodatabela"/>
              <w:jc w:val="both"/>
              <w:rPr>
                <w:sz w:val="22"/>
                <w:szCs w:val="22"/>
              </w:rPr>
            </w:pPr>
            <w:r w:rsidRPr="00E27023">
              <w:rPr>
                <w:sz w:val="22"/>
                <w:szCs w:val="22"/>
              </w:rPr>
              <w:t>17 - MANUTENÇÃO DO DEPARTAMENTO DE TURISMO NO</w:t>
            </w:r>
          </w:p>
        </w:tc>
        <w:tc>
          <w:tcPr>
            <w:tcW w:w="4424" w:type="dxa"/>
            <w:tcBorders>
              <w:left w:val="single" w:sz="2" w:space="0" w:color="000000"/>
              <w:bottom w:val="single" w:sz="2" w:space="0" w:color="000000"/>
              <w:right w:val="single" w:sz="2" w:space="0" w:color="000000"/>
            </w:tcBorders>
          </w:tcPr>
          <w:p w:rsidR="00887253" w:rsidRPr="00E27023" w:rsidRDefault="00887253" w:rsidP="00DB5FFA">
            <w:pPr>
              <w:pStyle w:val="Contedodatabela"/>
              <w:ind w:left="118"/>
              <w:jc w:val="both"/>
              <w:rPr>
                <w:sz w:val="22"/>
                <w:szCs w:val="22"/>
              </w:rPr>
            </w:pPr>
            <w:r w:rsidRPr="00E27023">
              <w:rPr>
                <w:sz w:val="22"/>
                <w:szCs w:val="22"/>
              </w:rPr>
              <w:t>339030440000 - MATERIAL DE SINALIZAÇÃO VISUAL E AFINS</w:t>
            </w:r>
          </w:p>
        </w:tc>
      </w:tr>
    </w:tbl>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15. O PRAZO PARA RESPOSTA AO PEDIDO DE REPACTUAÇÃO DE PREÇOS, OU PEDIDO DE RESTABELECIMENTO DO EQUILÍBRIO ECONÔMICO-FINANCEIRO, QUANDO FOR O CASO (art. 92, X)</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15.1PEDIDO DE REPACTUAÇÃO:</w:t>
      </w:r>
    </w:p>
    <w:p w:rsidR="00887253" w:rsidRPr="00E27023" w:rsidRDefault="00887253" w:rsidP="00E27023">
      <w:pPr>
        <w:ind w:left="-567"/>
        <w:jc w:val="both"/>
        <w:rPr>
          <w:b/>
          <w:bCs/>
          <w:sz w:val="22"/>
          <w:szCs w:val="22"/>
        </w:rPr>
      </w:pPr>
    </w:p>
    <w:p w:rsidR="00887253" w:rsidRPr="00E27023" w:rsidRDefault="00887253" w:rsidP="00E27023">
      <w:pPr>
        <w:ind w:left="-567"/>
        <w:jc w:val="both"/>
        <w:rPr>
          <w:bCs/>
          <w:sz w:val="22"/>
          <w:szCs w:val="22"/>
        </w:rPr>
      </w:pPr>
      <w:r w:rsidRPr="00F54BF8">
        <w:rPr>
          <w:b/>
          <w:bCs/>
          <w:sz w:val="22"/>
          <w:szCs w:val="22"/>
        </w:rPr>
        <w:t>15.1.1.</w:t>
      </w:r>
      <w:r w:rsidRPr="00E27023">
        <w:rPr>
          <w:bCs/>
          <w:sz w:val="22"/>
          <w:szCs w:val="22"/>
        </w:rPr>
        <w:t xml:space="preserve"> Caso ocorra a solicitação de repactuação a Contratante responderá ao pedido dentro do prazo máximo de 30 (trinta) dias contados da data do protocolo correspondente, devidamente instruído da documentação suporte.</w:t>
      </w:r>
    </w:p>
    <w:p w:rsidR="00887253" w:rsidRPr="00E27023" w:rsidRDefault="00887253" w:rsidP="00E27023">
      <w:pPr>
        <w:ind w:left="-567" w:firstLine="567"/>
        <w:jc w:val="both"/>
        <w:rPr>
          <w:bCs/>
          <w:sz w:val="22"/>
          <w:szCs w:val="22"/>
        </w:rPr>
      </w:pPr>
    </w:p>
    <w:p w:rsidR="00887253" w:rsidRPr="00E27023" w:rsidRDefault="00887253" w:rsidP="00E27023">
      <w:pPr>
        <w:ind w:left="-567"/>
        <w:jc w:val="both"/>
        <w:rPr>
          <w:bCs/>
          <w:sz w:val="22"/>
          <w:szCs w:val="22"/>
        </w:rPr>
      </w:pPr>
      <w:r w:rsidRPr="00F54BF8">
        <w:rPr>
          <w:b/>
          <w:bCs/>
          <w:sz w:val="22"/>
          <w:szCs w:val="22"/>
        </w:rPr>
        <w:t>15.1.2.</w:t>
      </w:r>
      <w:r w:rsidRPr="00E27023">
        <w:rPr>
          <w:bCs/>
          <w:sz w:val="22"/>
          <w:szCs w:val="22"/>
        </w:rPr>
        <w:t xml:space="preserve"> Dentro do prazo previsto no item 15.1.1 o Contratante poderá requerer esclarecimentos e realizar diligências junto a Contratada ou a terceiros, hipótese em que o prazo para resposta será suspenso.</w:t>
      </w:r>
    </w:p>
    <w:p w:rsidR="00887253" w:rsidRPr="00E27023" w:rsidRDefault="00887253" w:rsidP="00E27023">
      <w:pPr>
        <w:ind w:left="-567" w:firstLine="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15.2 O PRAZO PARA RESPOSTA AO PEDIDO DE RESTABELECIMENTO DO EQUILÍBRIO ECONÔMICO-FINANCEIRO (art. 92, XI)</w:t>
      </w:r>
    </w:p>
    <w:p w:rsidR="00887253" w:rsidRPr="00E27023" w:rsidRDefault="00887253" w:rsidP="00E27023">
      <w:pPr>
        <w:ind w:left="-567"/>
        <w:jc w:val="both"/>
        <w:rPr>
          <w:b/>
          <w:bCs/>
          <w:sz w:val="22"/>
          <w:szCs w:val="22"/>
        </w:rPr>
      </w:pPr>
    </w:p>
    <w:p w:rsidR="00887253" w:rsidRPr="00E27023" w:rsidRDefault="00887253" w:rsidP="00E27023">
      <w:pPr>
        <w:ind w:left="-567"/>
        <w:jc w:val="both"/>
        <w:rPr>
          <w:bCs/>
          <w:sz w:val="22"/>
          <w:szCs w:val="22"/>
        </w:rPr>
      </w:pPr>
      <w:r w:rsidRPr="00F54BF8">
        <w:rPr>
          <w:b/>
          <w:bCs/>
          <w:sz w:val="22"/>
          <w:szCs w:val="22"/>
        </w:rPr>
        <w:t>15.2.1.</w:t>
      </w:r>
      <w:r w:rsidRPr="00E27023">
        <w:rPr>
          <w:bCs/>
          <w:sz w:val="22"/>
          <w:szCs w:val="22"/>
        </w:rPr>
        <w:t xml:space="preserve">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887253" w:rsidRPr="00E27023" w:rsidRDefault="00887253" w:rsidP="00E27023">
      <w:pPr>
        <w:ind w:left="-567"/>
        <w:jc w:val="both"/>
        <w:rPr>
          <w:b/>
          <w:bCs/>
          <w:sz w:val="22"/>
          <w:szCs w:val="22"/>
        </w:rPr>
      </w:pPr>
    </w:p>
    <w:p w:rsidR="00887253" w:rsidRPr="00E27023" w:rsidRDefault="00887253" w:rsidP="00E27023">
      <w:pPr>
        <w:ind w:left="-567"/>
        <w:jc w:val="both"/>
        <w:rPr>
          <w:bCs/>
          <w:sz w:val="22"/>
          <w:szCs w:val="22"/>
        </w:rPr>
      </w:pPr>
      <w:r w:rsidRPr="00F54BF8">
        <w:rPr>
          <w:b/>
          <w:bCs/>
          <w:sz w:val="22"/>
          <w:szCs w:val="22"/>
        </w:rPr>
        <w:t>15.2.2.</w:t>
      </w:r>
      <w:r w:rsidRPr="00E27023">
        <w:rPr>
          <w:bCs/>
          <w:sz w:val="22"/>
          <w:szCs w:val="22"/>
        </w:rPr>
        <w:t xml:space="preserve"> Se concedido o reequilíbrio este atingirá somente compras futuras, posteriores ao pedido, não recaindo nas compras já solicitadas e empenhadas. Devendo o fornecedor entregar os bens já empenhados pelo valor da licitação.</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16. OS DIREITOS E AS RESPONSABILIDADES DAS PARTES, AS PENALIDADES CABÍVEIS E OS VALORES DAS MULTAS E SUAS BASES DE CÁLCULO (art. 92, XIV)</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 xml:space="preserve">16.1. </w:t>
      </w:r>
      <w:r w:rsidR="00F54BF8" w:rsidRPr="00E27023">
        <w:rPr>
          <w:b/>
          <w:bCs/>
          <w:sz w:val="22"/>
          <w:szCs w:val="22"/>
        </w:rPr>
        <w:t>OBRIGAÇÕES DAS</w:t>
      </w:r>
      <w:r w:rsidRPr="00E27023">
        <w:rPr>
          <w:b/>
          <w:bCs/>
          <w:sz w:val="22"/>
          <w:szCs w:val="22"/>
        </w:rPr>
        <w:t xml:space="preserve"> PARTES:</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16.2. OBRIGAÇÕES DA CONTRATADA</w:t>
      </w:r>
    </w:p>
    <w:p w:rsidR="00887253" w:rsidRPr="00E27023" w:rsidRDefault="00887253" w:rsidP="00E27023">
      <w:pPr>
        <w:ind w:left="-567"/>
        <w:jc w:val="both"/>
        <w:rPr>
          <w:b/>
          <w:bCs/>
          <w:sz w:val="22"/>
          <w:szCs w:val="22"/>
        </w:rPr>
      </w:pPr>
    </w:p>
    <w:p w:rsidR="00887253" w:rsidRPr="00E27023" w:rsidRDefault="00887253" w:rsidP="00E27023">
      <w:pPr>
        <w:pStyle w:val="SemEspaamento"/>
        <w:ind w:left="-567"/>
        <w:jc w:val="both"/>
        <w:rPr>
          <w:rFonts w:ascii="Times New Roman" w:hAnsi="Times New Roman" w:cs="Times New Roman"/>
        </w:rPr>
      </w:pPr>
      <w:r w:rsidRPr="00E27023">
        <w:rPr>
          <w:rFonts w:ascii="Times New Roman" w:hAnsi="Times New Roman" w:cs="Times New Roman"/>
        </w:rPr>
        <w:t>a) Agir de modo idôneo.</w:t>
      </w:r>
    </w:p>
    <w:p w:rsidR="00887253" w:rsidRPr="00E27023" w:rsidRDefault="00887253" w:rsidP="00E27023">
      <w:pPr>
        <w:pStyle w:val="SemEspaamento"/>
        <w:ind w:left="-567"/>
        <w:jc w:val="both"/>
        <w:rPr>
          <w:rFonts w:ascii="Times New Roman" w:hAnsi="Times New Roman" w:cs="Times New Roman"/>
        </w:rPr>
      </w:pPr>
      <w:r w:rsidRPr="00E27023">
        <w:rPr>
          <w:rFonts w:ascii="Times New Roman" w:hAnsi="Times New Roman" w:cs="Times New Roman"/>
        </w:rPr>
        <w:t>b) Cumprir todos os termos e condições do termo de referência</w:t>
      </w:r>
    </w:p>
    <w:p w:rsidR="00887253" w:rsidRPr="00E27023" w:rsidRDefault="00887253" w:rsidP="00E27023">
      <w:pPr>
        <w:pStyle w:val="SemEspaamento"/>
        <w:ind w:left="-567"/>
        <w:jc w:val="both"/>
        <w:rPr>
          <w:rFonts w:ascii="Times New Roman" w:hAnsi="Times New Roman" w:cs="Times New Roman"/>
          <w:color w:val="000000" w:themeColor="text1"/>
        </w:rPr>
      </w:pPr>
      <w:r w:rsidRPr="00E27023">
        <w:rPr>
          <w:rFonts w:ascii="Times New Roman" w:hAnsi="Times New Roman" w:cs="Times New Roman"/>
          <w:color w:val="000000" w:themeColor="text1"/>
        </w:rPr>
        <w:t>c) Fornecer os objetos conforme especificações deste Termo de Referência e de sua proposta, na qualidade e quantidade mínimas especificadas neste Termo de Referência e em sua proposta;</w:t>
      </w:r>
    </w:p>
    <w:p w:rsidR="00887253" w:rsidRPr="00E27023" w:rsidRDefault="00DF5838" w:rsidP="00E27023">
      <w:pPr>
        <w:pStyle w:val="SemEspaamento"/>
        <w:ind w:left="-567"/>
        <w:jc w:val="both"/>
        <w:rPr>
          <w:rFonts w:ascii="Times New Roman" w:hAnsi="Times New Roman" w:cs="Times New Roman"/>
          <w:color w:val="000000" w:themeColor="text1"/>
        </w:rPr>
      </w:pPr>
      <w:r w:rsidRPr="00E27023">
        <w:rPr>
          <w:rFonts w:ascii="Times New Roman" w:hAnsi="Times New Roman" w:cs="Times New Roman"/>
          <w:color w:val="000000" w:themeColor="text1"/>
        </w:rPr>
        <w:t>d) A</w:t>
      </w:r>
      <w:r w:rsidR="00887253" w:rsidRPr="00E27023">
        <w:rPr>
          <w:rFonts w:ascii="Times New Roman" w:hAnsi="Times New Roman" w:cs="Times New Roman"/>
          <w:color w:val="000000" w:themeColor="text1"/>
        </w:rPr>
        <w:t xml:space="preserve"> CONTRATADA, deverá fornecer a mão-de-obra, produtos, equipamentos, ferramentas e utensílios necessários para a perfeita execução dos contrato e demais atividades correlatas;</w:t>
      </w:r>
    </w:p>
    <w:p w:rsidR="00887253" w:rsidRPr="00E27023" w:rsidRDefault="00887253" w:rsidP="00E27023">
      <w:pPr>
        <w:pStyle w:val="SemEspaamento"/>
        <w:ind w:left="-567"/>
        <w:jc w:val="both"/>
        <w:rPr>
          <w:rFonts w:ascii="Times New Roman" w:hAnsi="Times New Roman" w:cs="Times New Roman"/>
          <w:color w:val="000000" w:themeColor="text1"/>
        </w:rPr>
      </w:pPr>
      <w:r w:rsidRPr="00E27023">
        <w:rPr>
          <w:rFonts w:ascii="Times New Roman" w:hAnsi="Times New Roman" w:cs="Times New Roman"/>
          <w:color w:val="000000" w:themeColor="text1"/>
        </w:rPr>
        <w:t>e) Entregar os produtos no tempo, lugar e forma estabelecidos no contrato. Proceder com entrega do produtos no prazo e local determinado, sem custo adicional de transporte ou entrega;</w:t>
      </w:r>
    </w:p>
    <w:p w:rsidR="00887253" w:rsidRPr="00E27023" w:rsidRDefault="00887253" w:rsidP="00E27023">
      <w:pPr>
        <w:pStyle w:val="SemEspaamento"/>
        <w:ind w:left="-567"/>
        <w:jc w:val="both"/>
        <w:rPr>
          <w:rFonts w:ascii="Times New Roman" w:hAnsi="Times New Roman" w:cs="Times New Roman"/>
          <w:color w:val="000000" w:themeColor="text1"/>
        </w:rPr>
      </w:pPr>
      <w:r w:rsidRPr="00E27023">
        <w:rPr>
          <w:rFonts w:ascii="Times New Roman" w:hAnsi="Times New Roman" w:cs="Times New Roman"/>
          <w:color w:val="000000" w:themeColor="text1"/>
        </w:rPr>
        <w:t>f) Reparar, corrigir, remover ou substituir, às suas expensas, no total ou em parte, no prazo fixado pelo fiscal do contrato, os objetos entregues em que se verificarem vícios, defeitos ou incorreções resultantes da execução ou dos produtos empregados;</w:t>
      </w:r>
    </w:p>
    <w:p w:rsidR="00887253" w:rsidRPr="00E27023" w:rsidRDefault="00887253" w:rsidP="00E27023">
      <w:pPr>
        <w:pStyle w:val="SemEspaamento"/>
        <w:ind w:left="-567"/>
        <w:jc w:val="both"/>
        <w:rPr>
          <w:rFonts w:ascii="Times New Roman" w:hAnsi="Times New Roman" w:cs="Times New Roman"/>
          <w:color w:val="000000" w:themeColor="text1"/>
        </w:rPr>
      </w:pPr>
      <w:r w:rsidRPr="00E27023">
        <w:rPr>
          <w:rFonts w:ascii="Times New Roman" w:hAnsi="Times New Roman" w:cs="Times New Roman"/>
          <w:color w:val="000000" w:themeColor="text1"/>
        </w:rPr>
        <w:t>g) Responsabilizar-se pelos vícios e danos decorrentes da execução do objeto, bem como por todo e qualquer dano causado à CONTRATANTE, devendo ressarcir imediatamente a Administração em sua integralidade;</w:t>
      </w:r>
    </w:p>
    <w:p w:rsidR="00887253" w:rsidRPr="00E27023" w:rsidRDefault="00887253" w:rsidP="00E27023">
      <w:pPr>
        <w:pStyle w:val="SemEspaamento"/>
        <w:ind w:left="-567"/>
        <w:jc w:val="both"/>
        <w:rPr>
          <w:rFonts w:ascii="Times New Roman" w:hAnsi="Times New Roman" w:cs="Times New Roman"/>
          <w:color w:val="000000" w:themeColor="text1"/>
        </w:rPr>
      </w:pPr>
      <w:r w:rsidRPr="00E27023">
        <w:rPr>
          <w:rFonts w:ascii="Times New Roman" w:hAnsi="Times New Roman" w:cs="Times New Roman"/>
          <w:color w:val="000000" w:themeColor="text1"/>
        </w:rPr>
        <w:lastRenderedPageBreak/>
        <w:t>g)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887253" w:rsidRPr="00E27023" w:rsidRDefault="00887253" w:rsidP="00E27023">
      <w:pPr>
        <w:pStyle w:val="SemEspaamento"/>
        <w:ind w:left="-567"/>
        <w:jc w:val="both"/>
        <w:rPr>
          <w:rFonts w:ascii="Times New Roman" w:hAnsi="Times New Roman" w:cs="Times New Roman"/>
          <w:color w:val="000000" w:themeColor="text1"/>
        </w:rPr>
      </w:pPr>
      <w:r w:rsidRPr="00E27023">
        <w:rPr>
          <w:rFonts w:ascii="Times New Roman" w:hAnsi="Times New Roman" w:cs="Times New Roman"/>
          <w:color w:val="000000" w:themeColor="text1"/>
        </w:rPr>
        <w:t>i)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rsidR="00887253" w:rsidRPr="00E27023" w:rsidRDefault="00887253" w:rsidP="00E27023">
      <w:pPr>
        <w:pStyle w:val="SemEspaamento"/>
        <w:ind w:left="-567"/>
        <w:jc w:val="both"/>
        <w:rPr>
          <w:rFonts w:ascii="Times New Roman" w:hAnsi="Times New Roman" w:cs="Times New Roman"/>
          <w:color w:val="000000" w:themeColor="text1"/>
        </w:rPr>
      </w:pPr>
      <w:r w:rsidRPr="00E27023">
        <w:rPr>
          <w:rFonts w:ascii="Times New Roman" w:hAnsi="Times New Roman" w:cs="Times New Roman"/>
          <w:color w:val="000000" w:themeColor="text1"/>
        </w:rPr>
        <w:t>j) Comunicar ao Fiscal do contrato, no prazo de 24 (vinte e quatro) horas, qualquer ocorrência anormal ou incidente que se verifique na entrega ou instalação do objeto.</w:t>
      </w:r>
    </w:p>
    <w:p w:rsidR="00887253" w:rsidRPr="00E27023" w:rsidRDefault="00887253" w:rsidP="00E27023">
      <w:pPr>
        <w:pStyle w:val="SemEspaamento"/>
        <w:ind w:left="-567"/>
        <w:jc w:val="both"/>
        <w:rPr>
          <w:rFonts w:ascii="Times New Roman" w:hAnsi="Times New Roman" w:cs="Times New Roman"/>
        </w:rPr>
      </w:pPr>
      <w:r w:rsidRPr="00E27023">
        <w:rPr>
          <w:rFonts w:ascii="Times New Roman" w:hAnsi="Times New Roman" w:cs="Times New Roman"/>
        </w:rPr>
        <w:t>k) Prestar todo esclarecimento ou informação solicitada pela Contratante ou por seus prepostos, garantindo-lhes o acesso, a qualquer tempo, ao local dos trabalhos, bem como aos documentos relativos à execução do objeto.</w:t>
      </w:r>
    </w:p>
    <w:p w:rsidR="00887253" w:rsidRPr="00E27023" w:rsidRDefault="00887253" w:rsidP="00E27023">
      <w:pPr>
        <w:pStyle w:val="SemEspaamento"/>
        <w:ind w:left="-567"/>
        <w:jc w:val="both"/>
        <w:rPr>
          <w:rFonts w:ascii="Times New Roman" w:hAnsi="Times New Roman" w:cs="Times New Roman"/>
        </w:rPr>
      </w:pPr>
      <w:r w:rsidRPr="00E27023">
        <w:rPr>
          <w:rFonts w:ascii="Times New Roman" w:hAnsi="Times New Roman" w:cs="Times New Roman"/>
        </w:rPr>
        <w:t>l) Manter, durante o período de execução do objeto, todas as condições de habilitação e qualificação exigidas neste termo de referência.</w:t>
      </w:r>
    </w:p>
    <w:p w:rsidR="00887253" w:rsidRPr="00E27023" w:rsidRDefault="00887253" w:rsidP="00F54BF8">
      <w:pPr>
        <w:pStyle w:val="SemEspaamento"/>
        <w:ind w:left="-567"/>
        <w:jc w:val="both"/>
        <w:rPr>
          <w:rFonts w:ascii="Times New Roman" w:hAnsi="Times New Roman" w:cs="Times New Roman"/>
        </w:rPr>
      </w:pPr>
      <w:r w:rsidRPr="00E27023">
        <w:rPr>
          <w:rFonts w:ascii="Times New Roman" w:hAnsi="Times New Roman" w:cs="Times New Roman"/>
        </w:rPr>
        <w:t>m) Conduzir a execução do objeto com estrita observância às normas da legislação pertinente, cumprindo as determinações dos Poderes Públicos, mantendo sempre limpo o local dos serviços e nas melhores condições de segurança, higiene e disciplina.</w:t>
      </w:r>
    </w:p>
    <w:p w:rsidR="00887253" w:rsidRPr="00E27023" w:rsidRDefault="00887253" w:rsidP="00E27023">
      <w:pPr>
        <w:pStyle w:val="SemEspaamento"/>
        <w:ind w:left="-567"/>
        <w:jc w:val="both"/>
        <w:rPr>
          <w:rFonts w:ascii="Times New Roman" w:hAnsi="Times New Roman" w:cs="Times New Roman"/>
        </w:rPr>
      </w:pPr>
      <w:r w:rsidRPr="00E27023">
        <w:rPr>
          <w:rFonts w:ascii="Times New Roman" w:hAnsi="Times New Roman" w:cs="Times New Roman"/>
        </w:rPr>
        <w:t>n) Submeter previamente, por escrito, à Contratante, para análise e aprovação, quaisquer mudanças nos métodos executivos dos objetos.</w:t>
      </w:r>
    </w:p>
    <w:p w:rsidR="00887253" w:rsidRPr="00E27023" w:rsidRDefault="00887253" w:rsidP="00E27023">
      <w:pPr>
        <w:pStyle w:val="SemEspaamento"/>
        <w:ind w:left="-567"/>
        <w:jc w:val="both"/>
        <w:rPr>
          <w:rFonts w:ascii="Times New Roman" w:hAnsi="Times New Roman" w:cs="Times New Roman"/>
        </w:rPr>
      </w:pPr>
      <w:r w:rsidRPr="00E27023">
        <w:rPr>
          <w:rFonts w:ascii="Times New Roman" w:hAnsi="Times New Roman" w:cs="Times New Roman"/>
        </w:rPr>
        <w:t>o) Guardar sigilo sobre todas as informações obtidas em decorrência do cumprimento do contrato;</w:t>
      </w:r>
    </w:p>
    <w:p w:rsidR="00887253" w:rsidRPr="00E27023" w:rsidRDefault="00887253" w:rsidP="00E27023">
      <w:pPr>
        <w:pStyle w:val="SemEspaamento"/>
        <w:ind w:left="-567"/>
        <w:jc w:val="both"/>
        <w:rPr>
          <w:rFonts w:ascii="Times New Roman" w:hAnsi="Times New Roman" w:cs="Times New Roman"/>
        </w:rPr>
      </w:pPr>
      <w:r w:rsidRPr="00E27023">
        <w:rPr>
          <w:rFonts w:ascii="Times New Roman" w:hAnsi="Times New Roman" w:cs="Times New Roman"/>
        </w:rPr>
        <w:t>p) Fornecer Equipamentos de proteção individual e coletiva para os funcionários executantes do objeto.</w:t>
      </w:r>
    </w:p>
    <w:p w:rsidR="00887253" w:rsidRPr="00E27023" w:rsidRDefault="00887253" w:rsidP="00E27023">
      <w:pPr>
        <w:pStyle w:val="SemEspaamento"/>
        <w:ind w:left="-567"/>
        <w:jc w:val="both"/>
        <w:rPr>
          <w:rFonts w:ascii="Times New Roman" w:hAnsi="Times New Roman" w:cs="Times New Roman"/>
          <w:b/>
        </w:rPr>
      </w:pPr>
      <w:r w:rsidRPr="00E27023">
        <w:rPr>
          <w:rFonts w:ascii="Times New Roman" w:hAnsi="Times New Roman" w:cs="Times New Roman"/>
        </w:rPr>
        <w:t>q) Cumprir, além dos postulados legais vigentes de âmbito federal, estadual ou municipal, as normas de segurança da Contratante;</w:t>
      </w:r>
    </w:p>
    <w:p w:rsidR="00887253" w:rsidRPr="00E27023" w:rsidRDefault="00887253" w:rsidP="00E27023">
      <w:pPr>
        <w:pStyle w:val="SemEspaamento"/>
        <w:ind w:left="-567"/>
        <w:jc w:val="both"/>
        <w:rPr>
          <w:rFonts w:ascii="Times New Roman" w:hAnsi="Times New Roman" w:cs="Times New Roman"/>
        </w:rPr>
      </w:pPr>
      <w:r w:rsidRPr="00E27023">
        <w:rPr>
          <w:rFonts w:ascii="Times New Roman" w:hAnsi="Times New Roman" w:cs="Times New Roman"/>
        </w:rPr>
        <w:t>r) Entregar o(s) PRODUTO(S)/SERVIÇO(S) de acordo com o pactuado, não sendo aceito em hipótese alguma produtos de marcas e especificações diferentes;</w:t>
      </w:r>
    </w:p>
    <w:p w:rsidR="00887253" w:rsidRPr="00E27023" w:rsidRDefault="00887253" w:rsidP="00E27023">
      <w:pPr>
        <w:pStyle w:val="SemEspaamento"/>
        <w:ind w:left="-567"/>
        <w:jc w:val="both"/>
        <w:rPr>
          <w:rFonts w:ascii="Times New Roman" w:hAnsi="Times New Roman" w:cs="Times New Roman"/>
        </w:rPr>
      </w:pPr>
      <w:r w:rsidRPr="00E27023">
        <w:rPr>
          <w:rFonts w:ascii="Times New Roman" w:hAnsi="Times New Roman" w:cs="Times New Roman"/>
        </w:rPr>
        <w:t>s)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w:t>
      </w:r>
    </w:p>
    <w:p w:rsidR="00887253" w:rsidRPr="00E27023" w:rsidRDefault="00887253" w:rsidP="00E27023">
      <w:pPr>
        <w:pStyle w:val="SemEspaamento"/>
        <w:ind w:left="-567"/>
        <w:jc w:val="both"/>
        <w:rPr>
          <w:rFonts w:ascii="Times New Roman" w:hAnsi="Times New Roman" w:cs="Times New Roman"/>
        </w:rPr>
      </w:pPr>
      <w:r w:rsidRPr="00E27023">
        <w:rPr>
          <w:rFonts w:ascii="Times New Roman" w:hAnsi="Times New Roman" w:cs="Times New Roman"/>
        </w:rPr>
        <w:t>t) Responsabilizar-se pela troca do(s) PRODUTO(S)/SERVIÇO(S), ocasionalmente em desacordo com o pactuado, efetuando a troca, a partir do conhecimento.</w:t>
      </w:r>
    </w:p>
    <w:p w:rsidR="00887253" w:rsidRPr="00E27023" w:rsidRDefault="00887253" w:rsidP="00E27023">
      <w:pPr>
        <w:pStyle w:val="SemEspaamento"/>
        <w:ind w:left="-567"/>
        <w:jc w:val="both"/>
        <w:rPr>
          <w:rFonts w:ascii="Times New Roman" w:hAnsi="Times New Roman" w:cs="Times New Roman"/>
        </w:rPr>
      </w:pPr>
      <w:r w:rsidRPr="00E27023">
        <w:rPr>
          <w:rFonts w:ascii="Times New Roman" w:hAnsi="Times New Roman" w:cs="Times New Roman"/>
        </w:rPr>
        <w:t>u) Todo e qualquer ônus decorrente da entrega do objeto licitado, inclusive frete, será de inteira responsabilidade da CONTRATADA, não sendo a CONTRATANTE responsável pelo fornecimento de mão de obra para viabilizar o transporte.</w:t>
      </w:r>
    </w:p>
    <w:p w:rsidR="00887253" w:rsidRPr="00E27023" w:rsidRDefault="00887253" w:rsidP="00E27023">
      <w:pPr>
        <w:pStyle w:val="SemEspaamento"/>
        <w:ind w:left="-567"/>
        <w:jc w:val="both"/>
        <w:rPr>
          <w:rFonts w:ascii="Times New Roman" w:hAnsi="Times New Roman" w:cs="Times New Roman"/>
        </w:rPr>
      </w:pPr>
      <w:r w:rsidRPr="00E27023">
        <w:rPr>
          <w:rFonts w:ascii="Times New Roman" w:hAnsi="Times New Roman" w:cs="Times New Roman"/>
        </w:rPr>
        <w:t>v)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16.23. Responsabilizar-se por quaisquer danos ou prejuízos físicos e materiais que possam vir a ser causado a contratante ou a terceiros, pelos seus prepostos, advindos de imperícia, negligencia, imprudência ou desrespeito às normas de segurança e/ou qualidade dos produtos fornecidos;</w:t>
      </w:r>
    </w:p>
    <w:p w:rsidR="00887253" w:rsidRPr="00E27023" w:rsidRDefault="00887253" w:rsidP="00E27023">
      <w:pPr>
        <w:pStyle w:val="SemEspaamento"/>
        <w:ind w:left="-567"/>
        <w:jc w:val="both"/>
        <w:rPr>
          <w:rFonts w:ascii="Times New Roman" w:hAnsi="Times New Roman" w:cs="Times New Roman"/>
        </w:rPr>
      </w:pPr>
      <w:proofErr w:type="gramStart"/>
      <w:r w:rsidRPr="00E27023">
        <w:rPr>
          <w:rFonts w:ascii="Times New Roman" w:hAnsi="Times New Roman" w:cs="Times New Roman"/>
        </w:rPr>
        <w:t>x)Deverá</w:t>
      </w:r>
      <w:proofErr w:type="gramEnd"/>
      <w:r w:rsidRPr="00E27023">
        <w:rPr>
          <w:rFonts w:ascii="Times New Roman" w:hAnsi="Times New Roman" w:cs="Times New Roman"/>
        </w:rPr>
        <w:t xml:space="preserve"> fornecer junto com a Nota Fiscal/Fatura, o Certificado de Garantia ou documento equivalente de no mínimo 1 ano a partir da data da nota fiscal do objeto.</w:t>
      </w:r>
    </w:p>
    <w:p w:rsidR="00887253" w:rsidRPr="00E27023" w:rsidRDefault="00887253" w:rsidP="00E27023">
      <w:pPr>
        <w:pStyle w:val="SemEspaamento"/>
        <w:ind w:left="-567"/>
        <w:jc w:val="both"/>
        <w:rPr>
          <w:rFonts w:ascii="Times New Roman" w:hAnsi="Times New Roman" w:cs="Times New Roman"/>
        </w:rPr>
      </w:pPr>
      <w:r w:rsidRPr="00E27023">
        <w:rPr>
          <w:rFonts w:ascii="Times New Roman" w:hAnsi="Times New Roman" w:cs="Times New Roman"/>
        </w:rPr>
        <w:t>y) Submeter previamente à aprovação da Fiscalização eventuais ajustes no cronograma e plano de execução dos serviços, de modo a mantê-la perfeitamente informada sobre o desenvolvimento dos trabalhos;</w:t>
      </w:r>
    </w:p>
    <w:p w:rsidR="00887253" w:rsidRPr="00E27023" w:rsidRDefault="00887253" w:rsidP="00E27023">
      <w:pPr>
        <w:pStyle w:val="SemEspaamento"/>
        <w:ind w:left="-567"/>
        <w:jc w:val="both"/>
        <w:rPr>
          <w:rFonts w:ascii="Times New Roman" w:hAnsi="Times New Roman" w:cs="Times New Roman"/>
        </w:rPr>
      </w:pPr>
      <w:r w:rsidRPr="00E27023">
        <w:rPr>
          <w:rFonts w:ascii="Times New Roman" w:hAnsi="Times New Roman" w:cs="Times New Roman"/>
        </w:rPr>
        <w:t>z) Garantir a qualidade dos produtos e a regularidade do fornecimento conforme as solicitações de fornecimento requeridas pela contratante.</w:t>
      </w:r>
    </w:p>
    <w:p w:rsidR="00887253" w:rsidRPr="00E27023" w:rsidRDefault="00887253" w:rsidP="00E27023">
      <w:pPr>
        <w:ind w:left="-567"/>
        <w:jc w:val="both"/>
        <w:rPr>
          <w:sz w:val="22"/>
          <w:szCs w:val="22"/>
        </w:rPr>
      </w:pPr>
      <w:proofErr w:type="gramStart"/>
      <w:r w:rsidRPr="00E27023">
        <w:rPr>
          <w:sz w:val="22"/>
          <w:szCs w:val="22"/>
        </w:rPr>
        <w:t>aa</w:t>
      </w:r>
      <w:proofErr w:type="gramEnd"/>
      <w:r w:rsidRPr="00E27023">
        <w:rPr>
          <w:sz w:val="22"/>
          <w:szCs w:val="22"/>
        </w:rPr>
        <w:t>) A base de concreto deverá ser confeccionada pela contratada, em concreto com resistência de 30 MPA, com dimensões de tamanho do letreiro e espessura de 12 centímetros.</w:t>
      </w:r>
    </w:p>
    <w:p w:rsidR="00887253" w:rsidRPr="00E27023" w:rsidRDefault="00887253" w:rsidP="00E27023">
      <w:pPr>
        <w:ind w:left="-567"/>
        <w:jc w:val="both"/>
        <w:rPr>
          <w:b/>
          <w:bCs/>
          <w:color w:val="C9211E"/>
          <w:sz w:val="22"/>
          <w:szCs w:val="22"/>
          <w:highlight w:val="yellow"/>
        </w:rPr>
      </w:pPr>
    </w:p>
    <w:p w:rsidR="00887253" w:rsidRPr="00E27023" w:rsidRDefault="00887253" w:rsidP="00E27023">
      <w:pPr>
        <w:ind w:left="-567"/>
        <w:jc w:val="both"/>
        <w:rPr>
          <w:b/>
          <w:bCs/>
          <w:sz w:val="22"/>
          <w:szCs w:val="22"/>
        </w:rPr>
      </w:pPr>
      <w:r w:rsidRPr="00E27023">
        <w:rPr>
          <w:b/>
          <w:bCs/>
          <w:sz w:val="22"/>
          <w:szCs w:val="22"/>
        </w:rPr>
        <w:t>16.3 OBRIGAÇÕES DA CONTRATANTE</w:t>
      </w:r>
    </w:p>
    <w:p w:rsidR="00887253" w:rsidRPr="00E27023" w:rsidRDefault="00887253" w:rsidP="00E27023">
      <w:pPr>
        <w:pStyle w:val="SemEspaamento"/>
        <w:ind w:left="-567"/>
        <w:jc w:val="both"/>
        <w:rPr>
          <w:rFonts w:ascii="Times New Roman" w:hAnsi="Times New Roman" w:cs="Times New Roman"/>
        </w:rPr>
      </w:pPr>
      <w:proofErr w:type="gramStart"/>
      <w:r w:rsidRPr="00E27023">
        <w:rPr>
          <w:rFonts w:ascii="Times New Roman" w:hAnsi="Times New Roman" w:cs="Times New Roman"/>
        </w:rPr>
        <w:t>a)Aplicar</w:t>
      </w:r>
      <w:proofErr w:type="gramEnd"/>
      <w:r w:rsidRPr="00E27023">
        <w:rPr>
          <w:rFonts w:ascii="Times New Roman" w:hAnsi="Times New Roman" w:cs="Times New Roman"/>
        </w:rPr>
        <w:t xml:space="preserve"> as penalidades cabíveis, nas situações previstas na Lei 14.133/2021;</w:t>
      </w:r>
    </w:p>
    <w:p w:rsidR="00887253" w:rsidRPr="00E27023" w:rsidRDefault="00887253" w:rsidP="00E27023">
      <w:pPr>
        <w:pStyle w:val="SemEspaamento"/>
        <w:ind w:left="-567"/>
        <w:jc w:val="both"/>
        <w:rPr>
          <w:rFonts w:ascii="Times New Roman" w:hAnsi="Times New Roman" w:cs="Times New Roman"/>
        </w:rPr>
      </w:pPr>
      <w:r w:rsidRPr="00E27023">
        <w:rPr>
          <w:rFonts w:ascii="Times New Roman" w:hAnsi="Times New Roman" w:cs="Times New Roman"/>
        </w:rPr>
        <w:lastRenderedPageBreak/>
        <w:t>b) Fiscalizar a execução do objeto, bem como requisitar, quando necessário, a promoção de medidas para a regularidade na execução;</w:t>
      </w:r>
    </w:p>
    <w:p w:rsidR="00887253" w:rsidRPr="00E27023" w:rsidRDefault="005424A9" w:rsidP="00E27023">
      <w:pPr>
        <w:pStyle w:val="SemEspaamento"/>
        <w:ind w:left="-567"/>
        <w:jc w:val="both"/>
        <w:rPr>
          <w:rFonts w:ascii="Times New Roman" w:hAnsi="Times New Roman" w:cs="Times New Roman"/>
        </w:rPr>
      </w:pPr>
      <w:r w:rsidRPr="00E27023">
        <w:rPr>
          <w:rFonts w:ascii="Times New Roman" w:hAnsi="Times New Roman" w:cs="Times New Roman"/>
        </w:rPr>
        <w:t>c) Rejeitar</w:t>
      </w:r>
      <w:r w:rsidR="00887253" w:rsidRPr="00E27023">
        <w:rPr>
          <w:rFonts w:ascii="Times New Roman" w:hAnsi="Times New Roman" w:cs="Times New Roman"/>
        </w:rPr>
        <w:t>, no todo ou em parte a execução do objeto caso esta não apresente resultados satisfatórios ou conforme as obrigações assumidas pela Contratada;</w:t>
      </w:r>
    </w:p>
    <w:p w:rsidR="00887253" w:rsidRPr="00E27023" w:rsidRDefault="005424A9" w:rsidP="00E27023">
      <w:pPr>
        <w:pStyle w:val="SemEspaamento"/>
        <w:ind w:left="-567"/>
        <w:jc w:val="both"/>
        <w:rPr>
          <w:rFonts w:ascii="Times New Roman" w:hAnsi="Times New Roman" w:cs="Times New Roman"/>
        </w:rPr>
      </w:pPr>
      <w:r w:rsidRPr="00E27023">
        <w:rPr>
          <w:rFonts w:ascii="Times New Roman" w:hAnsi="Times New Roman" w:cs="Times New Roman"/>
        </w:rPr>
        <w:t>d) Notificar</w:t>
      </w:r>
      <w:r w:rsidR="00887253" w:rsidRPr="00E27023">
        <w:rPr>
          <w:rFonts w:ascii="Times New Roman" w:hAnsi="Times New Roman" w:cs="Times New Roman"/>
        </w:rPr>
        <w:t>, formal e tempestivamente, a Contratada sobre multas, penalidades e quaisquer débitos de sua responsabilidade, e sobre as irregularidades observadas no cumprimento do Contrato;</w:t>
      </w:r>
    </w:p>
    <w:p w:rsidR="00887253" w:rsidRPr="00E27023" w:rsidRDefault="00887253" w:rsidP="00E27023">
      <w:pPr>
        <w:ind w:left="-567"/>
        <w:jc w:val="both"/>
        <w:rPr>
          <w:b/>
          <w:bCs/>
          <w:sz w:val="22"/>
          <w:szCs w:val="22"/>
        </w:rPr>
      </w:pPr>
      <w:r w:rsidRPr="00E27023">
        <w:rPr>
          <w:sz w:val="22"/>
          <w:szCs w:val="22"/>
        </w:rPr>
        <w:t>e) A Administração se reserva o direito de suspender a execução do objeto em desacordo com o pactuado entre as partes.</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16.4. PENALIDADES CABÍVEIS:</w:t>
      </w:r>
    </w:p>
    <w:p w:rsidR="00887253" w:rsidRPr="00E27023" w:rsidRDefault="00887253" w:rsidP="00E27023">
      <w:pPr>
        <w:ind w:left="-567"/>
        <w:jc w:val="both"/>
        <w:rPr>
          <w:b/>
          <w:bCs/>
          <w:sz w:val="22"/>
          <w:szCs w:val="22"/>
        </w:rPr>
      </w:pPr>
    </w:p>
    <w:p w:rsidR="00887253" w:rsidRPr="00E27023" w:rsidRDefault="00887253" w:rsidP="00E27023">
      <w:pPr>
        <w:ind w:left="-567"/>
        <w:jc w:val="both"/>
        <w:rPr>
          <w:bCs/>
          <w:sz w:val="22"/>
          <w:szCs w:val="22"/>
        </w:rPr>
      </w:pPr>
      <w:r w:rsidRPr="00F54BF8">
        <w:rPr>
          <w:b/>
          <w:bCs/>
          <w:sz w:val="22"/>
          <w:szCs w:val="22"/>
        </w:rPr>
        <w:t>16.4.1.</w:t>
      </w:r>
      <w:r w:rsidRPr="00E27023">
        <w:rPr>
          <w:bCs/>
          <w:sz w:val="22"/>
          <w:szCs w:val="22"/>
        </w:rPr>
        <w:t xml:space="preserve"> O licitante ou o contratado será responsabilizado administrativamente pelas seguintes infrações, com aplicação das seguintes sanções (art. 155 e 156 da Lei nº 14.133/2021):</w:t>
      </w:r>
    </w:p>
    <w:p w:rsidR="00887253" w:rsidRPr="00E27023" w:rsidRDefault="00887253" w:rsidP="00E27023">
      <w:pPr>
        <w:ind w:left="-567"/>
        <w:jc w:val="both"/>
        <w:rPr>
          <w:bCs/>
          <w:sz w:val="22"/>
          <w:szCs w:val="22"/>
        </w:rPr>
      </w:pPr>
      <w:r w:rsidRPr="00E27023">
        <w:rPr>
          <w:bCs/>
          <w:sz w:val="22"/>
          <w:szCs w:val="22"/>
        </w:rPr>
        <w:t xml:space="preserve">I - </w:t>
      </w:r>
      <w:r w:rsidRPr="00E27023">
        <w:rPr>
          <w:bCs/>
          <w:sz w:val="22"/>
          <w:szCs w:val="22"/>
        </w:rPr>
        <w:tab/>
        <w:t>Dar causa à inexecução parcial da Ata de Registro de Preços:</w:t>
      </w:r>
    </w:p>
    <w:p w:rsidR="00887253" w:rsidRPr="00E27023" w:rsidRDefault="00887253" w:rsidP="00E27023">
      <w:pPr>
        <w:ind w:left="-567"/>
        <w:jc w:val="both"/>
        <w:rPr>
          <w:bCs/>
          <w:sz w:val="22"/>
          <w:szCs w:val="22"/>
        </w:rPr>
      </w:pPr>
      <w:r w:rsidRPr="00E27023">
        <w:rPr>
          <w:bCs/>
          <w:sz w:val="22"/>
          <w:szCs w:val="22"/>
        </w:rPr>
        <w:t xml:space="preserve">II - </w:t>
      </w:r>
      <w:r w:rsidRPr="00E27023">
        <w:rPr>
          <w:bCs/>
          <w:sz w:val="22"/>
          <w:szCs w:val="22"/>
        </w:rPr>
        <w:tab/>
        <w:t>Dar causa à inexecução parcial da Ata de Registro de Preços que cause grave dano à Administração, ao funcionamento dos serviços públicos ou ao interesse coletivo;</w:t>
      </w:r>
    </w:p>
    <w:p w:rsidR="00887253" w:rsidRPr="00E27023" w:rsidRDefault="00887253" w:rsidP="00E27023">
      <w:pPr>
        <w:ind w:left="-567" w:firstLine="567"/>
        <w:jc w:val="both"/>
        <w:rPr>
          <w:bCs/>
          <w:sz w:val="22"/>
          <w:szCs w:val="22"/>
        </w:rPr>
      </w:pPr>
      <w:r w:rsidRPr="00E27023">
        <w:rPr>
          <w:bCs/>
          <w:sz w:val="22"/>
          <w:szCs w:val="22"/>
        </w:rPr>
        <w:t>III - Dar causa à inexecução total da Ata de Registro de Preços;</w:t>
      </w:r>
    </w:p>
    <w:p w:rsidR="00887253" w:rsidRPr="00E27023" w:rsidRDefault="00887253" w:rsidP="00E27023">
      <w:pPr>
        <w:ind w:left="-567" w:hanging="142"/>
        <w:jc w:val="both"/>
        <w:rPr>
          <w:bCs/>
          <w:sz w:val="22"/>
          <w:szCs w:val="22"/>
        </w:rPr>
      </w:pPr>
      <w:r w:rsidRPr="00E27023">
        <w:rPr>
          <w:bCs/>
          <w:sz w:val="22"/>
          <w:szCs w:val="22"/>
        </w:rPr>
        <w:t>IV - Deixar de entregar a documentação exigida para o certame;</w:t>
      </w:r>
    </w:p>
    <w:p w:rsidR="00887253" w:rsidRPr="00E27023" w:rsidRDefault="00887253" w:rsidP="00E27023">
      <w:pPr>
        <w:ind w:left="-709"/>
        <w:jc w:val="both"/>
        <w:rPr>
          <w:bCs/>
          <w:sz w:val="22"/>
          <w:szCs w:val="22"/>
        </w:rPr>
      </w:pPr>
      <w:r w:rsidRPr="00E27023">
        <w:rPr>
          <w:bCs/>
          <w:sz w:val="22"/>
          <w:szCs w:val="22"/>
        </w:rPr>
        <w:t xml:space="preserve">V - </w:t>
      </w:r>
      <w:r w:rsidRPr="00E27023">
        <w:rPr>
          <w:bCs/>
          <w:sz w:val="22"/>
          <w:szCs w:val="22"/>
        </w:rPr>
        <w:tab/>
        <w:t>Não manter a proposta, salvo em decorrência de fato superveniente devidamente justificado;</w:t>
      </w:r>
    </w:p>
    <w:p w:rsidR="00887253" w:rsidRPr="00E27023" w:rsidRDefault="00887253" w:rsidP="00E27023">
      <w:pPr>
        <w:ind w:left="-709"/>
        <w:jc w:val="both"/>
        <w:rPr>
          <w:bCs/>
          <w:sz w:val="22"/>
          <w:szCs w:val="22"/>
        </w:rPr>
      </w:pPr>
      <w:r w:rsidRPr="00E27023">
        <w:rPr>
          <w:bCs/>
          <w:sz w:val="22"/>
          <w:szCs w:val="22"/>
        </w:rPr>
        <w:t>VI - Não celebrar a Ata de Registro de Preços ou não entregar a documentação exigida para a contratação, quando convocado dentro do prazo de validade de sua proposta;</w:t>
      </w:r>
    </w:p>
    <w:p w:rsidR="00887253" w:rsidRPr="00E27023" w:rsidRDefault="00887253" w:rsidP="00E27023">
      <w:pPr>
        <w:ind w:left="-709"/>
        <w:jc w:val="both"/>
        <w:rPr>
          <w:bCs/>
          <w:sz w:val="22"/>
          <w:szCs w:val="22"/>
        </w:rPr>
      </w:pPr>
      <w:r w:rsidRPr="00E27023">
        <w:rPr>
          <w:bCs/>
          <w:sz w:val="22"/>
          <w:szCs w:val="22"/>
        </w:rPr>
        <w:t>VII - Ensejar o retardamento da execução ou da entrega do objeto da licitação sem motivo justificado;</w:t>
      </w:r>
    </w:p>
    <w:p w:rsidR="00887253" w:rsidRPr="00E27023" w:rsidRDefault="00887253" w:rsidP="00E27023">
      <w:pPr>
        <w:ind w:left="-709"/>
        <w:jc w:val="both"/>
        <w:rPr>
          <w:bCs/>
          <w:sz w:val="22"/>
          <w:szCs w:val="22"/>
        </w:rPr>
      </w:pPr>
      <w:r w:rsidRPr="00E27023">
        <w:rPr>
          <w:bCs/>
          <w:sz w:val="22"/>
          <w:szCs w:val="22"/>
        </w:rPr>
        <w:t>VIII - Apresentar declaração ou documentação falsa exigida para o certame ou prestar declaração falsa durante a licitação ou a execução da Ata de Registro de Preços;</w:t>
      </w:r>
    </w:p>
    <w:p w:rsidR="00887253" w:rsidRPr="00E27023" w:rsidRDefault="00887253" w:rsidP="00E27023">
      <w:pPr>
        <w:ind w:left="-709"/>
        <w:jc w:val="both"/>
        <w:rPr>
          <w:bCs/>
          <w:sz w:val="22"/>
          <w:szCs w:val="22"/>
        </w:rPr>
      </w:pPr>
      <w:r w:rsidRPr="00E27023">
        <w:rPr>
          <w:bCs/>
          <w:sz w:val="22"/>
          <w:szCs w:val="22"/>
        </w:rPr>
        <w:t>IX - Fraudar a licitação ou praticar ato fraudulento na execução da Ata de Registro de Preços;</w:t>
      </w:r>
    </w:p>
    <w:p w:rsidR="00887253" w:rsidRPr="00E27023" w:rsidRDefault="00887253" w:rsidP="00E27023">
      <w:pPr>
        <w:ind w:left="-709"/>
        <w:jc w:val="both"/>
        <w:rPr>
          <w:bCs/>
          <w:sz w:val="22"/>
          <w:szCs w:val="22"/>
        </w:rPr>
      </w:pPr>
      <w:r w:rsidRPr="00E27023">
        <w:rPr>
          <w:bCs/>
          <w:sz w:val="22"/>
          <w:szCs w:val="22"/>
        </w:rPr>
        <w:t>X - Comportar-se de modo inidôneo ou cometer fraude de qualquer natureza;</w:t>
      </w:r>
    </w:p>
    <w:p w:rsidR="00887253" w:rsidRPr="00E27023" w:rsidRDefault="00887253" w:rsidP="00E27023">
      <w:pPr>
        <w:ind w:left="-709"/>
        <w:jc w:val="both"/>
        <w:rPr>
          <w:bCs/>
          <w:sz w:val="22"/>
          <w:szCs w:val="22"/>
        </w:rPr>
      </w:pPr>
      <w:r w:rsidRPr="00E27023">
        <w:rPr>
          <w:bCs/>
          <w:sz w:val="22"/>
          <w:szCs w:val="22"/>
        </w:rPr>
        <w:t>XI - Praticar atos ilícitos com vistas a frustrar os objetivos da licitação;</w:t>
      </w:r>
    </w:p>
    <w:p w:rsidR="00887253" w:rsidRPr="00E27023" w:rsidRDefault="00887253" w:rsidP="00E27023">
      <w:pPr>
        <w:ind w:left="-709"/>
        <w:jc w:val="both"/>
        <w:rPr>
          <w:bCs/>
          <w:sz w:val="22"/>
          <w:szCs w:val="22"/>
        </w:rPr>
      </w:pPr>
      <w:r w:rsidRPr="00E27023">
        <w:rPr>
          <w:bCs/>
          <w:sz w:val="22"/>
          <w:szCs w:val="22"/>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887253" w:rsidRPr="00E27023" w:rsidRDefault="00887253" w:rsidP="00E27023">
      <w:pPr>
        <w:ind w:left="-709"/>
        <w:jc w:val="both"/>
        <w:rPr>
          <w:bCs/>
          <w:sz w:val="22"/>
          <w:szCs w:val="22"/>
        </w:rPr>
      </w:pPr>
    </w:p>
    <w:p w:rsidR="00887253" w:rsidRPr="00E27023" w:rsidRDefault="00887253" w:rsidP="00E27023">
      <w:pPr>
        <w:ind w:left="-709"/>
        <w:jc w:val="both"/>
        <w:rPr>
          <w:bCs/>
          <w:sz w:val="22"/>
          <w:szCs w:val="22"/>
        </w:rPr>
      </w:pPr>
      <w:r w:rsidRPr="00E27023">
        <w:rPr>
          <w:bCs/>
          <w:sz w:val="22"/>
          <w:szCs w:val="22"/>
        </w:rPr>
        <w:t>16.5 Serão aplicadas as seguintes sanções às penalidades acima indicadas:</w:t>
      </w:r>
    </w:p>
    <w:p w:rsidR="00887253" w:rsidRPr="00E27023" w:rsidRDefault="00887253" w:rsidP="00E27023">
      <w:pPr>
        <w:ind w:left="-709"/>
        <w:jc w:val="both"/>
        <w:rPr>
          <w:bCs/>
          <w:sz w:val="22"/>
          <w:szCs w:val="22"/>
        </w:rPr>
      </w:pPr>
    </w:p>
    <w:tbl>
      <w:tblPr>
        <w:tblW w:w="10348" w:type="dxa"/>
        <w:tblInd w:w="-712" w:type="dxa"/>
        <w:tblCellMar>
          <w:top w:w="55" w:type="dxa"/>
          <w:left w:w="55" w:type="dxa"/>
          <w:bottom w:w="55" w:type="dxa"/>
          <w:right w:w="55" w:type="dxa"/>
        </w:tblCellMar>
        <w:tblLook w:val="04A0" w:firstRow="1" w:lastRow="0" w:firstColumn="1" w:lastColumn="0" w:noHBand="0" w:noVBand="1"/>
      </w:tblPr>
      <w:tblGrid>
        <w:gridCol w:w="567"/>
        <w:gridCol w:w="3970"/>
        <w:gridCol w:w="5811"/>
      </w:tblGrid>
      <w:tr w:rsidR="00887253" w:rsidRPr="00E27023" w:rsidTr="007D6C36">
        <w:tc>
          <w:tcPr>
            <w:tcW w:w="567" w:type="dxa"/>
            <w:tcBorders>
              <w:top w:val="single" w:sz="2" w:space="0" w:color="000000"/>
              <w:left w:val="single" w:sz="2" w:space="0" w:color="000000"/>
              <w:bottom w:val="single" w:sz="2" w:space="0" w:color="000000"/>
            </w:tcBorders>
          </w:tcPr>
          <w:p w:rsidR="00887253" w:rsidRPr="00E27023" w:rsidRDefault="00887253" w:rsidP="00DB5FFA">
            <w:pPr>
              <w:ind w:left="228"/>
              <w:jc w:val="both"/>
              <w:rPr>
                <w:bCs/>
                <w:sz w:val="22"/>
                <w:szCs w:val="22"/>
              </w:rPr>
            </w:pPr>
            <w:r w:rsidRPr="00E27023">
              <w:rPr>
                <w:bCs/>
                <w:sz w:val="22"/>
                <w:szCs w:val="22"/>
              </w:rPr>
              <w:t>I -</w:t>
            </w:r>
          </w:p>
        </w:tc>
        <w:tc>
          <w:tcPr>
            <w:tcW w:w="3970" w:type="dxa"/>
            <w:tcBorders>
              <w:top w:val="single" w:sz="2" w:space="0" w:color="000000"/>
              <w:left w:val="single" w:sz="2" w:space="0" w:color="000000"/>
              <w:bottom w:val="single" w:sz="2" w:space="0" w:color="000000"/>
            </w:tcBorders>
          </w:tcPr>
          <w:p w:rsidR="00887253" w:rsidRPr="00E27023" w:rsidRDefault="00887253" w:rsidP="00DB5FFA">
            <w:pPr>
              <w:ind w:left="27"/>
              <w:jc w:val="both"/>
              <w:rPr>
                <w:bCs/>
                <w:sz w:val="22"/>
                <w:szCs w:val="22"/>
              </w:rPr>
            </w:pPr>
            <w:r w:rsidRPr="00E27023">
              <w:rPr>
                <w:bCs/>
                <w:sz w:val="22"/>
                <w:szCs w:val="22"/>
              </w:rPr>
              <w:t>Advertência (art. 156, § 2º).</w:t>
            </w:r>
          </w:p>
        </w:tc>
        <w:tc>
          <w:tcPr>
            <w:tcW w:w="5811" w:type="dxa"/>
            <w:tcBorders>
              <w:top w:val="single" w:sz="2" w:space="0" w:color="000000"/>
              <w:left w:val="single" w:sz="2" w:space="0" w:color="000000"/>
              <w:bottom w:val="single" w:sz="2" w:space="0" w:color="000000"/>
              <w:right w:val="single" w:sz="2" w:space="0" w:color="000000"/>
            </w:tcBorders>
          </w:tcPr>
          <w:p w:rsidR="00887253" w:rsidRPr="00E27023" w:rsidRDefault="00887253" w:rsidP="00DB5FFA">
            <w:pPr>
              <w:ind w:left="122"/>
              <w:jc w:val="both"/>
              <w:rPr>
                <w:bCs/>
                <w:sz w:val="22"/>
                <w:szCs w:val="22"/>
              </w:rPr>
            </w:pPr>
            <w:r w:rsidRPr="00E27023">
              <w:rPr>
                <w:bCs/>
                <w:sz w:val="22"/>
                <w:szCs w:val="22"/>
              </w:rPr>
              <w:t>I</w:t>
            </w:r>
          </w:p>
          <w:p w:rsidR="00887253" w:rsidRPr="00E27023" w:rsidRDefault="00887253" w:rsidP="00DB5FFA">
            <w:pPr>
              <w:ind w:left="122"/>
              <w:jc w:val="both"/>
              <w:rPr>
                <w:bCs/>
                <w:sz w:val="22"/>
                <w:szCs w:val="22"/>
              </w:rPr>
            </w:pPr>
          </w:p>
          <w:p w:rsidR="00887253" w:rsidRPr="00E27023" w:rsidRDefault="00887253" w:rsidP="00DB5FFA">
            <w:pPr>
              <w:ind w:left="122"/>
              <w:jc w:val="both"/>
              <w:rPr>
                <w:bCs/>
                <w:sz w:val="22"/>
                <w:szCs w:val="22"/>
              </w:rPr>
            </w:pPr>
            <w:r w:rsidRPr="00E27023">
              <w:rPr>
                <w:bCs/>
                <w:sz w:val="22"/>
                <w:szCs w:val="22"/>
              </w:rPr>
              <w:t>Obs. 1: Quando não se justificar a imposição de penalidade mais grave</w:t>
            </w:r>
          </w:p>
          <w:p w:rsidR="00887253" w:rsidRPr="00E27023" w:rsidRDefault="00887253" w:rsidP="00DB5FFA">
            <w:pPr>
              <w:ind w:left="122"/>
              <w:jc w:val="both"/>
              <w:rPr>
                <w:bCs/>
                <w:sz w:val="22"/>
                <w:szCs w:val="22"/>
              </w:rPr>
            </w:pPr>
          </w:p>
          <w:p w:rsidR="00887253" w:rsidRPr="00E27023" w:rsidRDefault="00887253" w:rsidP="00DB5FFA">
            <w:pPr>
              <w:ind w:left="122"/>
              <w:jc w:val="both"/>
              <w:rPr>
                <w:bCs/>
                <w:sz w:val="22"/>
                <w:szCs w:val="22"/>
              </w:rPr>
            </w:pPr>
            <w:r w:rsidRPr="00E27023">
              <w:rPr>
                <w:bCs/>
                <w:sz w:val="22"/>
                <w:szCs w:val="22"/>
              </w:rPr>
              <w:t>Obs. 2: Pode ser aplicada cumulativamente com multa (art. 156, § 7º).</w:t>
            </w:r>
          </w:p>
          <w:p w:rsidR="00887253" w:rsidRPr="00E27023" w:rsidRDefault="00887253" w:rsidP="00DB5FFA">
            <w:pPr>
              <w:ind w:left="122"/>
              <w:jc w:val="both"/>
              <w:rPr>
                <w:bCs/>
                <w:sz w:val="22"/>
                <w:szCs w:val="22"/>
              </w:rPr>
            </w:pPr>
          </w:p>
        </w:tc>
      </w:tr>
      <w:tr w:rsidR="00887253" w:rsidRPr="00E27023" w:rsidTr="007D6C36">
        <w:tc>
          <w:tcPr>
            <w:tcW w:w="567" w:type="dxa"/>
            <w:tcBorders>
              <w:left w:val="single" w:sz="2" w:space="0" w:color="000000"/>
              <w:bottom w:val="single" w:sz="2" w:space="0" w:color="000000"/>
            </w:tcBorders>
          </w:tcPr>
          <w:p w:rsidR="00887253" w:rsidRPr="00E27023" w:rsidRDefault="00887253" w:rsidP="00DB5FFA">
            <w:pPr>
              <w:pStyle w:val="Contedodatabela"/>
              <w:ind w:left="87"/>
              <w:jc w:val="both"/>
              <w:rPr>
                <w:bCs/>
                <w:sz w:val="22"/>
                <w:szCs w:val="22"/>
              </w:rPr>
            </w:pPr>
            <w:r w:rsidRPr="00E27023">
              <w:rPr>
                <w:bCs/>
                <w:sz w:val="22"/>
                <w:szCs w:val="22"/>
              </w:rPr>
              <w:t>II -</w:t>
            </w:r>
          </w:p>
        </w:tc>
        <w:tc>
          <w:tcPr>
            <w:tcW w:w="3970" w:type="dxa"/>
            <w:tcBorders>
              <w:left w:val="single" w:sz="2" w:space="0" w:color="000000"/>
              <w:bottom w:val="single" w:sz="2" w:space="0" w:color="000000"/>
            </w:tcBorders>
          </w:tcPr>
          <w:p w:rsidR="00887253" w:rsidRPr="00E27023" w:rsidRDefault="00887253" w:rsidP="00DB5FFA">
            <w:pPr>
              <w:pStyle w:val="Contedodatabela"/>
              <w:jc w:val="both"/>
              <w:rPr>
                <w:bCs/>
                <w:sz w:val="22"/>
                <w:szCs w:val="22"/>
              </w:rPr>
            </w:pPr>
            <w:r w:rsidRPr="00E27023">
              <w:rPr>
                <w:bCs/>
                <w:sz w:val="22"/>
                <w:szCs w:val="22"/>
              </w:rPr>
              <w:t>Multa de 10%</w:t>
            </w:r>
          </w:p>
        </w:tc>
        <w:tc>
          <w:tcPr>
            <w:tcW w:w="5811" w:type="dxa"/>
            <w:tcBorders>
              <w:left w:val="single" w:sz="2" w:space="0" w:color="000000"/>
              <w:bottom w:val="single" w:sz="2" w:space="0" w:color="000000"/>
              <w:right w:val="single" w:sz="2" w:space="0" w:color="000000"/>
            </w:tcBorders>
          </w:tcPr>
          <w:p w:rsidR="00887253" w:rsidRPr="00E27023" w:rsidRDefault="00887253" w:rsidP="00DB5FFA">
            <w:pPr>
              <w:pStyle w:val="Contedodatabela"/>
              <w:ind w:left="122"/>
              <w:jc w:val="both"/>
              <w:rPr>
                <w:bCs/>
                <w:sz w:val="22"/>
                <w:szCs w:val="22"/>
              </w:rPr>
            </w:pPr>
            <w:r w:rsidRPr="00E27023">
              <w:rPr>
                <w:bCs/>
                <w:sz w:val="22"/>
                <w:szCs w:val="22"/>
              </w:rPr>
              <w:t>Qualquer infração (art. 156, § 3º).</w:t>
            </w:r>
          </w:p>
        </w:tc>
      </w:tr>
      <w:tr w:rsidR="00887253" w:rsidRPr="00E27023" w:rsidTr="007D6C36">
        <w:tc>
          <w:tcPr>
            <w:tcW w:w="567" w:type="dxa"/>
            <w:tcBorders>
              <w:left w:val="single" w:sz="2" w:space="0" w:color="000000"/>
              <w:bottom w:val="single" w:sz="2" w:space="0" w:color="000000"/>
            </w:tcBorders>
          </w:tcPr>
          <w:p w:rsidR="00887253" w:rsidRPr="00E27023" w:rsidRDefault="00887253" w:rsidP="00DB5FFA">
            <w:pPr>
              <w:pStyle w:val="Contedodatabela"/>
              <w:ind w:left="87"/>
              <w:jc w:val="both"/>
              <w:rPr>
                <w:bCs/>
                <w:sz w:val="22"/>
                <w:szCs w:val="22"/>
              </w:rPr>
            </w:pPr>
            <w:r w:rsidRPr="00E27023">
              <w:rPr>
                <w:bCs/>
                <w:sz w:val="22"/>
                <w:szCs w:val="22"/>
              </w:rPr>
              <w:t>III -</w:t>
            </w:r>
          </w:p>
        </w:tc>
        <w:tc>
          <w:tcPr>
            <w:tcW w:w="3970" w:type="dxa"/>
            <w:tcBorders>
              <w:left w:val="single" w:sz="2" w:space="0" w:color="000000"/>
              <w:bottom w:val="single" w:sz="2" w:space="0" w:color="000000"/>
            </w:tcBorders>
          </w:tcPr>
          <w:p w:rsidR="00887253" w:rsidRPr="00E27023" w:rsidRDefault="00887253" w:rsidP="00DB5FFA">
            <w:pPr>
              <w:jc w:val="both"/>
              <w:rPr>
                <w:bCs/>
                <w:sz w:val="22"/>
                <w:szCs w:val="22"/>
              </w:rPr>
            </w:pPr>
            <w:r w:rsidRPr="00E27023">
              <w:rPr>
                <w:bCs/>
                <w:sz w:val="22"/>
                <w:szCs w:val="22"/>
              </w:rPr>
              <w:t>Impedimento de licitar e contratar no âmbito da Administração Pública direta e indireta do Município de Águas Frias, pelo prazo máximo de 3 (três) anos (art. 156, § 4º).</w:t>
            </w:r>
          </w:p>
        </w:tc>
        <w:tc>
          <w:tcPr>
            <w:tcW w:w="5811" w:type="dxa"/>
            <w:tcBorders>
              <w:left w:val="single" w:sz="2" w:space="0" w:color="000000"/>
              <w:bottom w:val="single" w:sz="2" w:space="0" w:color="000000"/>
              <w:right w:val="single" w:sz="2" w:space="0" w:color="000000"/>
            </w:tcBorders>
          </w:tcPr>
          <w:p w:rsidR="00887253" w:rsidRPr="00E27023" w:rsidRDefault="00887253" w:rsidP="00DB5FFA">
            <w:pPr>
              <w:ind w:left="122"/>
              <w:jc w:val="both"/>
              <w:rPr>
                <w:bCs/>
                <w:sz w:val="22"/>
                <w:szCs w:val="22"/>
              </w:rPr>
            </w:pPr>
            <w:r w:rsidRPr="00E27023">
              <w:rPr>
                <w:bCs/>
                <w:sz w:val="22"/>
                <w:szCs w:val="22"/>
              </w:rPr>
              <w:t>II</w:t>
            </w:r>
          </w:p>
          <w:p w:rsidR="00887253" w:rsidRPr="00E27023" w:rsidRDefault="00887253" w:rsidP="00DB5FFA">
            <w:pPr>
              <w:ind w:left="122"/>
              <w:jc w:val="both"/>
              <w:rPr>
                <w:bCs/>
                <w:sz w:val="22"/>
                <w:szCs w:val="22"/>
              </w:rPr>
            </w:pPr>
            <w:r w:rsidRPr="00E27023">
              <w:rPr>
                <w:bCs/>
                <w:sz w:val="22"/>
                <w:szCs w:val="22"/>
              </w:rPr>
              <w:t>III</w:t>
            </w:r>
          </w:p>
          <w:p w:rsidR="00887253" w:rsidRPr="00E27023" w:rsidRDefault="00887253" w:rsidP="00DB5FFA">
            <w:pPr>
              <w:ind w:left="122"/>
              <w:jc w:val="both"/>
              <w:rPr>
                <w:bCs/>
                <w:sz w:val="22"/>
                <w:szCs w:val="22"/>
              </w:rPr>
            </w:pPr>
            <w:r w:rsidRPr="00E27023">
              <w:rPr>
                <w:bCs/>
                <w:sz w:val="22"/>
                <w:szCs w:val="22"/>
              </w:rPr>
              <w:t>IV</w:t>
            </w:r>
          </w:p>
          <w:p w:rsidR="00887253" w:rsidRPr="00E27023" w:rsidRDefault="00887253" w:rsidP="00DB5FFA">
            <w:pPr>
              <w:ind w:left="122"/>
              <w:jc w:val="both"/>
              <w:rPr>
                <w:bCs/>
                <w:sz w:val="22"/>
                <w:szCs w:val="22"/>
              </w:rPr>
            </w:pPr>
            <w:r w:rsidRPr="00E27023">
              <w:rPr>
                <w:bCs/>
                <w:sz w:val="22"/>
                <w:szCs w:val="22"/>
              </w:rPr>
              <w:t>V</w:t>
            </w:r>
            <w:bookmarkStart w:id="0" w:name="_GoBack"/>
            <w:bookmarkEnd w:id="0"/>
          </w:p>
          <w:p w:rsidR="00887253" w:rsidRPr="00E27023" w:rsidRDefault="00887253" w:rsidP="00DB5FFA">
            <w:pPr>
              <w:ind w:left="122"/>
              <w:jc w:val="both"/>
              <w:rPr>
                <w:bCs/>
                <w:sz w:val="22"/>
                <w:szCs w:val="22"/>
              </w:rPr>
            </w:pPr>
            <w:r w:rsidRPr="00E27023">
              <w:rPr>
                <w:bCs/>
                <w:sz w:val="22"/>
                <w:szCs w:val="22"/>
              </w:rPr>
              <w:t>VI</w:t>
            </w:r>
          </w:p>
          <w:p w:rsidR="00887253" w:rsidRPr="00E27023" w:rsidRDefault="00887253" w:rsidP="00DB5FFA">
            <w:pPr>
              <w:ind w:left="122"/>
              <w:jc w:val="both"/>
              <w:rPr>
                <w:bCs/>
                <w:sz w:val="22"/>
                <w:szCs w:val="22"/>
              </w:rPr>
            </w:pPr>
            <w:r w:rsidRPr="00E27023">
              <w:rPr>
                <w:bCs/>
                <w:sz w:val="22"/>
                <w:szCs w:val="22"/>
              </w:rPr>
              <w:t>VII</w:t>
            </w:r>
          </w:p>
          <w:p w:rsidR="00887253" w:rsidRPr="00E27023" w:rsidRDefault="00887253" w:rsidP="00DB5FFA">
            <w:pPr>
              <w:ind w:left="122"/>
              <w:jc w:val="both"/>
              <w:rPr>
                <w:bCs/>
                <w:sz w:val="22"/>
                <w:szCs w:val="22"/>
              </w:rPr>
            </w:pPr>
          </w:p>
          <w:p w:rsidR="00887253" w:rsidRPr="00E27023" w:rsidRDefault="00887253" w:rsidP="00DB5FFA">
            <w:pPr>
              <w:ind w:left="122"/>
              <w:jc w:val="both"/>
              <w:rPr>
                <w:bCs/>
                <w:sz w:val="22"/>
                <w:szCs w:val="22"/>
              </w:rPr>
            </w:pPr>
            <w:r w:rsidRPr="00E27023">
              <w:rPr>
                <w:bCs/>
                <w:sz w:val="22"/>
                <w:szCs w:val="22"/>
              </w:rPr>
              <w:t>Obs. 1: Quando não se justificar a imposição de penalidade mais grave.</w:t>
            </w:r>
          </w:p>
          <w:p w:rsidR="00887253" w:rsidRPr="00E27023" w:rsidRDefault="00887253" w:rsidP="00DB5FFA">
            <w:pPr>
              <w:ind w:left="122"/>
              <w:jc w:val="both"/>
              <w:rPr>
                <w:bCs/>
                <w:sz w:val="22"/>
                <w:szCs w:val="22"/>
              </w:rPr>
            </w:pPr>
            <w:r w:rsidRPr="00E27023">
              <w:rPr>
                <w:bCs/>
                <w:sz w:val="22"/>
                <w:szCs w:val="22"/>
              </w:rPr>
              <w:t>Obs. 2: Pode ser aplicada cumulativamente com multa (art. 156, § 7º</w:t>
            </w:r>
          </w:p>
        </w:tc>
      </w:tr>
      <w:tr w:rsidR="00887253" w:rsidRPr="00E27023" w:rsidTr="007D6C36">
        <w:tc>
          <w:tcPr>
            <w:tcW w:w="567" w:type="dxa"/>
            <w:tcBorders>
              <w:left w:val="single" w:sz="2" w:space="0" w:color="000000"/>
              <w:bottom w:val="single" w:sz="2" w:space="0" w:color="000000"/>
            </w:tcBorders>
          </w:tcPr>
          <w:p w:rsidR="00887253" w:rsidRPr="00E27023" w:rsidRDefault="00887253" w:rsidP="007D6C36">
            <w:pPr>
              <w:pStyle w:val="Contedodatabela"/>
              <w:jc w:val="both"/>
              <w:rPr>
                <w:bCs/>
                <w:sz w:val="22"/>
                <w:szCs w:val="22"/>
              </w:rPr>
            </w:pPr>
            <w:r w:rsidRPr="00E27023">
              <w:rPr>
                <w:bCs/>
                <w:sz w:val="22"/>
                <w:szCs w:val="22"/>
              </w:rPr>
              <w:lastRenderedPageBreak/>
              <w:t>IV</w:t>
            </w:r>
          </w:p>
        </w:tc>
        <w:tc>
          <w:tcPr>
            <w:tcW w:w="3970" w:type="dxa"/>
            <w:tcBorders>
              <w:left w:val="single" w:sz="2" w:space="0" w:color="000000"/>
              <w:bottom w:val="single" w:sz="2" w:space="0" w:color="000000"/>
            </w:tcBorders>
          </w:tcPr>
          <w:p w:rsidR="00887253" w:rsidRPr="00E27023" w:rsidRDefault="00887253" w:rsidP="007D6C36">
            <w:pPr>
              <w:ind w:left="27"/>
              <w:jc w:val="both"/>
              <w:rPr>
                <w:bCs/>
                <w:sz w:val="22"/>
                <w:szCs w:val="22"/>
              </w:rPr>
            </w:pPr>
            <w:r w:rsidRPr="00E27023">
              <w:rPr>
                <w:bCs/>
                <w:sz w:val="22"/>
                <w:szCs w:val="22"/>
              </w:rPr>
              <w:t>Declaração de inidoneidade para licitar ou contratar no âmbito da Administração Pública direta e indireta de todos os entes federativos, pelo prazo mínimo de 3 (três) anos e máximo de 6 (seis) anos (art. 156, § 5º)</w:t>
            </w:r>
          </w:p>
        </w:tc>
        <w:tc>
          <w:tcPr>
            <w:tcW w:w="5811" w:type="dxa"/>
            <w:tcBorders>
              <w:left w:val="single" w:sz="2" w:space="0" w:color="000000"/>
              <w:bottom w:val="single" w:sz="2" w:space="0" w:color="000000"/>
              <w:right w:val="single" w:sz="2" w:space="0" w:color="000000"/>
            </w:tcBorders>
          </w:tcPr>
          <w:p w:rsidR="00887253" w:rsidRPr="00E27023" w:rsidRDefault="00887253" w:rsidP="00E27023">
            <w:pPr>
              <w:ind w:left="-709"/>
              <w:jc w:val="both"/>
              <w:rPr>
                <w:bCs/>
                <w:sz w:val="22"/>
                <w:szCs w:val="22"/>
              </w:rPr>
            </w:pPr>
            <w:r w:rsidRPr="00E27023">
              <w:rPr>
                <w:bCs/>
                <w:sz w:val="22"/>
                <w:szCs w:val="22"/>
              </w:rPr>
              <w:t>VIII</w:t>
            </w:r>
          </w:p>
          <w:p w:rsidR="00887253" w:rsidRPr="00E27023" w:rsidRDefault="00887253" w:rsidP="00E27023">
            <w:pPr>
              <w:ind w:left="-709"/>
              <w:jc w:val="both"/>
              <w:rPr>
                <w:bCs/>
                <w:sz w:val="22"/>
                <w:szCs w:val="22"/>
              </w:rPr>
            </w:pPr>
            <w:r w:rsidRPr="00E27023">
              <w:rPr>
                <w:bCs/>
                <w:sz w:val="22"/>
                <w:szCs w:val="22"/>
              </w:rPr>
              <w:t>IX</w:t>
            </w:r>
          </w:p>
          <w:p w:rsidR="00887253" w:rsidRPr="00E27023" w:rsidRDefault="00887253" w:rsidP="00E27023">
            <w:pPr>
              <w:ind w:left="-709"/>
              <w:jc w:val="both"/>
              <w:rPr>
                <w:bCs/>
                <w:sz w:val="22"/>
                <w:szCs w:val="22"/>
              </w:rPr>
            </w:pPr>
            <w:r w:rsidRPr="00E27023">
              <w:rPr>
                <w:bCs/>
                <w:sz w:val="22"/>
                <w:szCs w:val="22"/>
              </w:rPr>
              <w:t>X</w:t>
            </w:r>
          </w:p>
          <w:p w:rsidR="00887253" w:rsidRPr="00E27023" w:rsidRDefault="00887253" w:rsidP="00E27023">
            <w:pPr>
              <w:ind w:left="-709"/>
              <w:jc w:val="both"/>
              <w:rPr>
                <w:bCs/>
                <w:sz w:val="22"/>
                <w:szCs w:val="22"/>
              </w:rPr>
            </w:pPr>
            <w:r w:rsidRPr="00E27023">
              <w:rPr>
                <w:bCs/>
                <w:sz w:val="22"/>
                <w:szCs w:val="22"/>
              </w:rPr>
              <w:t>XI</w:t>
            </w:r>
          </w:p>
          <w:p w:rsidR="00887253" w:rsidRPr="00E27023" w:rsidRDefault="00887253" w:rsidP="00E27023">
            <w:pPr>
              <w:ind w:left="-709"/>
              <w:jc w:val="both"/>
              <w:rPr>
                <w:bCs/>
                <w:sz w:val="22"/>
                <w:szCs w:val="22"/>
              </w:rPr>
            </w:pPr>
            <w:r w:rsidRPr="00E27023">
              <w:rPr>
                <w:bCs/>
                <w:sz w:val="22"/>
                <w:szCs w:val="22"/>
              </w:rPr>
              <w:t>XII</w:t>
            </w:r>
          </w:p>
          <w:p w:rsidR="00887253" w:rsidRPr="00E27023" w:rsidRDefault="00887253" w:rsidP="00DB5FFA">
            <w:pPr>
              <w:ind w:left="264"/>
              <w:jc w:val="both"/>
              <w:rPr>
                <w:bCs/>
                <w:sz w:val="22"/>
                <w:szCs w:val="22"/>
              </w:rPr>
            </w:pPr>
          </w:p>
          <w:p w:rsidR="00887253" w:rsidRPr="00E27023" w:rsidRDefault="00887253" w:rsidP="00E27023">
            <w:pPr>
              <w:ind w:left="-709"/>
              <w:jc w:val="both"/>
              <w:rPr>
                <w:bCs/>
                <w:sz w:val="22"/>
                <w:szCs w:val="22"/>
              </w:rPr>
            </w:pPr>
            <w:r w:rsidRPr="00E27023">
              <w:rPr>
                <w:bCs/>
                <w:sz w:val="22"/>
                <w:szCs w:val="22"/>
              </w:rPr>
              <w:t>Obs. 1: Pode ser aplicada cumulativamente com multa (art. 156, § 7º).</w:t>
            </w:r>
          </w:p>
        </w:tc>
      </w:tr>
    </w:tbl>
    <w:p w:rsidR="00887253" w:rsidRPr="00E27023" w:rsidRDefault="00887253" w:rsidP="00E27023">
      <w:pPr>
        <w:ind w:left="-709"/>
        <w:jc w:val="both"/>
        <w:rPr>
          <w:bCs/>
          <w:sz w:val="22"/>
          <w:szCs w:val="22"/>
        </w:rPr>
      </w:pPr>
    </w:p>
    <w:p w:rsidR="00887253" w:rsidRPr="00E27023" w:rsidRDefault="00887253" w:rsidP="00E27023">
      <w:pPr>
        <w:ind w:left="-709"/>
        <w:jc w:val="both"/>
        <w:rPr>
          <w:bCs/>
          <w:sz w:val="22"/>
          <w:szCs w:val="22"/>
        </w:rPr>
      </w:pPr>
      <w:r w:rsidRPr="00E27023">
        <w:rPr>
          <w:bCs/>
          <w:sz w:val="22"/>
          <w:szCs w:val="22"/>
        </w:rPr>
        <w:t>16.6. Na aplicação das sanções serão considerados (art. 156, § 1º da Lei nº 14.133/2021):</w:t>
      </w:r>
    </w:p>
    <w:p w:rsidR="00887253" w:rsidRPr="00E27023" w:rsidRDefault="00887253" w:rsidP="00E27023">
      <w:pPr>
        <w:ind w:left="-709"/>
        <w:jc w:val="both"/>
        <w:rPr>
          <w:bCs/>
          <w:sz w:val="22"/>
          <w:szCs w:val="22"/>
        </w:rPr>
      </w:pPr>
      <w:r w:rsidRPr="00E27023">
        <w:rPr>
          <w:bCs/>
          <w:sz w:val="22"/>
          <w:szCs w:val="22"/>
        </w:rPr>
        <w:t xml:space="preserve">I - </w:t>
      </w:r>
      <w:r w:rsidRPr="00E27023">
        <w:rPr>
          <w:bCs/>
          <w:sz w:val="22"/>
          <w:szCs w:val="22"/>
        </w:rPr>
        <w:tab/>
        <w:t>A natureza e a gravidade da infração cometida;</w:t>
      </w:r>
    </w:p>
    <w:p w:rsidR="00887253" w:rsidRPr="00E27023" w:rsidRDefault="00887253" w:rsidP="00E27023">
      <w:pPr>
        <w:ind w:left="-709"/>
        <w:jc w:val="both"/>
        <w:rPr>
          <w:bCs/>
          <w:sz w:val="22"/>
          <w:szCs w:val="22"/>
        </w:rPr>
      </w:pPr>
      <w:r w:rsidRPr="00E27023">
        <w:rPr>
          <w:bCs/>
          <w:sz w:val="22"/>
          <w:szCs w:val="22"/>
        </w:rPr>
        <w:t xml:space="preserve">II - </w:t>
      </w:r>
      <w:r w:rsidRPr="00E27023">
        <w:rPr>
          <w:bCs/>
          <w:sz w:val="22"/>
          <w:szCs w:val="22"/>
        </w:rPr>
        <w:tab/>
        <w:t>As peculiaridades do caso concreto;</w:t>
      </w:r>
    </w:p>
    <w:p w:rsidR="00887253" w:rsidRPr="00E27023" w:rsidRDefault="00887253" w:rsidP="00E27023">
      <w:pPr>
        <w:ind w:left="-709"/>
        <w:jc w:val="both"/>
        <w:rPr>
          <w:bCs/>
          <w:sz w:val="22"/>
          <w:szCs w:val="22"/>
        </w:rPr>
      </w:pPr>
      <w:r w:rsidRPr="00E27023">
        <w:rPr>
          <w:bCs/>
          <w:sz w:val="22"/>
          <w:szCs w:val="22"/>
        </w:rPr>
        <w:t xml:space="preserve">III - </w:t>
      </w:r>
      <w:r w:rsidRPr="00E27023">
        <w:rPr>
          <w:bCs/>
          <w:sz w:val="22"/>
          <w:szCs w:val="22"/>
        </w:rPr>
        <w:tab/>
        <w:t>As circunstâncias agravantes ou atenuantes;</w:t>
      </w:r>
    </w:p>
    <w:p w:rsidR="00887253" w:rsidRPr="00E27023" w:rsidRDefault="00887253" w:rsidP="00E27023">
      <w:pPr>
        <w:ind w:left="-709"/>
        <w:jc w:val="both"/>
        <w:rPr>
          <w:bCs/>
          <w:sz w:val="22"/>
          <w:szCs w:val="22"/>
        </w:rPr>
      </w:pPr>
      <w:r w:rsidRPr="00E27023">
        <w:rPr>
          <w:bCs/>
          <w:sz w:val="22"/>
          <w:szCs w:val="22"/>
        </w:rPr>
        <w:t xml:space="preserve">IV - </w:t>
      </w:r>
      <w:r w:rsidRPr="00E27023">
        <w:rPr>
          <w:bCs/>
          <w:sz w:val="22"/>
          <w:szCs w:val="22"/>
        </w:rPr>
        <w:tab/>
        <w:t>Os danos que dela provierem para a Administração Pública;</w:t>
      </w:r>
    </w:p>
    <w:p w:rsidR="00887253" w:rsidRPr="00E27023" w:rsidRDefault="00887253" w:rsidP="00E27023">
      <w:pPr>
        <w:ind w:left="-709"/>
        <w:jc w:val="both"/>
        <w:rPr>
          <w:bCs/>
          <w:sz w:val="22"/>
          <w:szCs w:val="22"/>
        </w:rPr>
      </w:pPr>
      <w:r w:rsidRPr="00E27023">
        <w:rPr>
          <w:bCs/>
          <w:sz w:val="22"/>
          <w:szCs w:val="22"/>
        </w:rPr>
        <w:t xml:space="preserve">V - </w:t>
      </w:r>
      <w:r w:rsidRPr="00E27023">
        <w:rPr>
          <w:bCs/>
          <w:sz w:val="22"/>
          <w:szCs w:val="22"/>
        </w:rPr>
        <w:tab/>
        <w:t>A implantação ou o aperfeiçoamento de programa de integridade, conforme normas e orientações dos órgãos de controle.</w:t>
      </w:r>
    </w:p>
    <w:p w:rsidR="00887253" w:rsidRPr="00E27023" w:rsidRDefault="00887253" w:rsidP="00E27023">
      <w:pPr>
        <w:ind w:left="-567"/>
        <w:jc w:val="both"/>
        <w:rPr>
          <w:bCs/>
          <w:sz w:val="22"/>
          <w:szCs w:val="22"/>
        </w:rPr>
      </w:pPr>
      <w:r w:rsidRPr="00E27023">
        <w:rPr>
          <w:bCs/>
          <w:sz w:val="22"/>
          <w:szCs w:val="22"/>
        </w:rPr>
        <w:t>16.7 Para aplicação das sanções (</w:t>
      </w:r>
      <w:proofErr w:type="spellStart"/>
      <w:r w:rsidRPr="00E27023">
        <w:rPr>
          <w:bCs/>
          <w:sz w:val="22"/>
          <w:szCs w:val="22"/>
        </w:rPr>
        <w:t>arts</w:t>
      </w:r>
      <w:proofErr w:type="spellEnd"/>
      <w:r w:rsidRPr="00E27023">
        <w:rPr>
          <w:bCs/>
          <w:sz w:val="22"/>
          <w:szCs w:val="22"/>
        </w:rPr>
        <w:t>. 156, § 6º, I, 157 e 158 da Lei nº 14.133/2021):</w:t>
      </w:r>
    </w:p>
    <w:p w:rsidR="00887253" w:rsidRPr="00E27023" w:rsidRDefault="00887253" w:rsidP="00E27023">
      <w:pPr>
        <w:ind w:left="-567"/>
        <w:jc w:val="both"/>
        <w:rPr>
          <w:sz w:val="22"/>
          <w:szCs w:val="22"/>
        </w:rPr>
      </w:pPr>
      <w:r w:rsidRPr="00E27023">
        <w:rPr>
          <w:bCs/>
          <w:sz w:val="22"/>
          <w:szCs w:val="22"/>
        </w:rPr>
        <w:t xml:space="preserve">I - Inciso II do item </w:t>
      </w:r>
      <w:r w:rsidRPr="00E27023">
        <w:rPr>
          <w:bCs/>
          <w:color w:val="000000"/>
          <w:sz w:val="22"/>
          <w:szCs w:val="22"/>
        </w:rPr>
        <w:t>16.5</w:t>
      </w:r>
      <w:r w:rsidRPr="00E27023">
        <w:rPr>
          <w:bCs/>
          <w:sz w:val="22"/>
          <w:szCs w:val="22"/>
        </w:rPr>
        <w:t>: será facultada a defesa do interessado no prazo de 15 (quinze) dias úteis, contado da data de sua intimação;</w:t>
      </w:r>
    </w:p>
    <w:p w:rsidR="00887253" w:rsidRPr="00E27023" w:rsidRDefault="00887253" w:rsidP="00E27023">
      <w:pPr>
        <w:ind w:left="-567"/>
        <w:jc w:val="both"/>
        <w:rPr>
          <w:bCs/>
          <w:sz w:val="22"/>
          <w:szCs w:val="22"/>
        </w:rPr>
      </w:pPr>
      <w:r w:rsidRPr="00E27023">
        <w:rPr>
          <w:bCs/>
          <w:sz w:val="22"/>
          <w:szCs w:val="22"/>
        </w:rPr>
        <w:t>II - Incisos III e IV do item 11.1:</w:t>
      </w:r>
    </w:p>
    <w:p w:rsidR="00887253" w:rsidRPr="00E27023" w:rsidRDefault="00887253" w:rsidP="00E27023">
      <w:pPr>
        <w:ind w:left="-567"/>
        <w:jc w:val="both"/>
        <w:rPr>
          <w:bCs/>
          <w:sz w:val="22"/>
          <w:szCs w:val="22"/>
        </w:rPr>
      </w:pPr>
      <w:r w:rsidRPr="00E27023">
        <w:rPr>
          <w:bCs/>
          <w:sz w:val="22"/>
          <w:szCs w:val="22"/>
        </w:rPr>
        <w:t>a)</w:t>
      </w:r>
      <w:r w:rsidRPr="00E27023">
        <w:rPr>
          <w:bCs/>
          <w:sz w:val="22"/>
          <w:szCs w:val="22"/>
        </w:rPr>
        <w:tab/>
        <w:t>Instauração de processo de responsabilização, a ser conduzido por comissão composta de 2 (dois) ou mais servidores estáveis, que avaliará fatos e circunstâncias conhecidos;</w:t>
      </w:r>
    </w:p>
    <w:p w:rsidR="00887253" w:rsidRPr="00E27023" w:rsidRDefault="00887253" w:rsidP="00E27023">
      <w:pPr>
        <w:ind w:left="-567"/>
        <w:jc w:val="both"/>
        <w:rPr>
          <w:bCs/>
          <w:sz w:val="22"/>
          <w:szCs w:val="22"/>
        </w:rPr>
      </w:pPr>
      <w:r w:rsidRPr="00E27023">
        <w:rPr>
          <w:bCs/>
          <w:sz w:val="22"/>
          <w:szCs w:val="22"/>
        </w:rPr>
        <w:t>b)</w:t>
      </w:r>
      <w:r w:rsidRPr="00E27023">
        <w:rPr>
          <w:bCs/>
          <w:sz w:val="22"/>
          <w:szCs w:val="22"/>
        </w:rPr>
        <w:tab/>
        <w:t>O licitante ou o contratado será intimada para, no prazo de 15 (quinze) dias úteis, contado da data de intimação, apresentar defesa escrita e especificar as provas que pretenda produzir;</w:t>
      </w:r>
    </w:p>
    <w:p w:rsidR="00887253" w:rsidRPr="00E27023" w:rsidRDefault="00887253" w:rsidP="00E27023">
      <w:pPr>
        <w:ind w:left="-567"/>
        <w:jc w:val="both"/>
        <w:rPr>
          <w:bCs/>
          <w:sz w:val="22"/>
          <w:szCs w:val="22"/>
        </w:rPr>
      </w:pPr>
      <w:r w:rsidRPr="00E27023">
        <w:rPr>
          <w:bCs/>
          <w:sz w:val="22"/>
          <w:szCs w:val="22"/>
        </w:rPr>
        <w:t>c)</w:t>
      </w:r>
      <w:r w:rsidRPr="00E27023">
        <w:rPr>
          <w:bCs/>
          <w:sz w:val="22"/>
          <w:szCs w:val="22"/>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887253" w:rsidRPr="00E27023" w:rsidRDefault="00887253" w:rsidP="00E27023">
      <w:pPr>
        <w:ind w:left="-567"/>
        <w:jc w:val="both"/>
        <w:rPr>
          <w:bCs/>
          <w:sz w:val="22"/>
          <w:szCs w:val="22"/>
        </w:rPr>
      </w:pPr>
      <w:r w:rsidRPr="00E27023">
        <w:rPr>
          <w:bCs/>
          <w:sz w:val="22"/>
          <w:szCs w:val="22"/>
        </w:rPr>
        <w:t>d)</w:t>
      </w:r>
      <w:r w:rsidRPr="00E27023">
        <w:rPr>
          <w:bCs/>
          <w:sz w:val="22"/>
          <w:szCs w:val="22"/>
        </w:rPr>
        <w:tab/>
        <w:t>Serão indeferidas pela comissão, mediante decisão fundamentada, provas ilícitas, impertinentes, desnecessárias, protelatórias ou intempestivas;</w:t>
      </w:r>
    </w:p>
    <w:p w:rsidR="00887253" w:rsidRPr="00E27023" w:rsidRDefault="00887253" w:rsidP="00E27023">
      <w:pPr>
        <w:ind w:left="-567"/>
        <w:jc w:val="both"/>
        <w:rPr>
          <w:bCs/>
          <w:sz w:val="22"/>
          <w:szCs w:val="22"/>
        </w:rPr>
      </w:pPr>
      <w:r w:rsidRPr="00E27023">
        <w:rPr>
          <w:bCs/>
          <w:sz w:val="22"/>
          <w:szCs w:val="22"/>
        </w:rPr>
        <w:t>e)</w:t>
      </w:r>
      <w:r w:rsidRPr="00E27023">
        <w:rPr>
          <w:bCs/>
          <w:sz w:val="22"/>
          <w:szCs w:val="22"/>
        </w:rPr>
        <w:tab/>
        <w:t>A sanção prevista no inciso IV do item 23.1 será precedida de análise jurídica e será de competência exclusiva de secretário municipal (art. 156, § 6º, I da Lei nº 14.133/2021);</w:t>
      </w:r>
    </w:p>
    <w:p w:rsidR="00887253" w:rsidRPr="00E27023" w:rsidRDefault="00887253" w:rsidP="00E27023">
      <w:pPr>
        <w:ind w:left="-567"/>
        <w:jc w:val="both"/>
        <w:rPr>
          <w:bCs/>
          <w:sz w:val="22"/>
          <w:szCs w:val="22"/>
        </w:rPr>
      </w:pPr>
      <w:r w:rsidRPr="00E27023">
        <w:rPr>
          <w:bCs/>
          <w:sz w:val="22"/>
          <w:szCs w:val="22"/>
        </w:rPr>
        <w:t>f)</w:t>
      </w:r>
      <w:r w:rsidRPr="00E27023">
        <w:rPr>
          <w:bCs/>
          <w:sz w:val="22"/>
          <w:szCs w:val="22"/>
        </w:rPr>
        <w:tab/>
        <w:t>A prescrição ocorrerá em 5 (cinco) anos, contados da ciência da infração pela Administração Pública Municipal, e será:</w:t>
      </w:r>
    </w:p>
    <w:p w:rsidR="00887253" w:rsidRPr="00E27023" w:rsidRDefault="00887253" w:rsidP="00E27023">
      <w:pPr>
        <w:ind w:left="-567"/>
        <w:jc w:val="both"/>
        <w:rPr>
          <w:bCs/>
          <w:sz w:val="22"/>
          <w:szCs w:val="22"/>
        </w:rPr>
      </w:pPr>
      <w:r w:rsidRPr="00E27023">
        <w:rPr>
          <w:bCs/>
          <w:sz w:val="22"/>
          <w:szCs w:val="22"/>
        </w:rPr>
        <w:t>i) Interrompida pela instauração do processo de responsabilização a que se refere este item;</w:t>
      </w:r>
    </w:p>
    <w:p w:rsidR="00887253" w:rsidRPr="00E27023" w:rsidRDefault="00887253" w:rsidP="00E27023">
      <w:pPr>
        <w:ind w:left="-567"/>
        <w:jc w:val="both"/>
        <w:rPr>
          <w:bCs/>
          <w:sz w:val="22"/>
          <w:szCs w:val="22"/>
        </w:rPr>
      </w:pPr>
      <w:proofErr w:type="spellStart"/>
      <w:r w:rsidRPr="00E27023">
        <w:rPr>
          <w:bCs/>
          <w:sz w:val="22"/>
          <w:szCs w:val="22"/>
        </w:rPr>
        <w:t>ii</w:t>
      </w:r>
      <w:proofErr w:type="spellEnd"/>
      <w:r w:rsidRPr="00E27023">
        <w:rPr>
          <w:bCs/>
          <w:sz w:val="22"/>
          <w:szCs w:val="22"/>
        </w:rPr>
        <w:t>)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w:t>
      </w:r>
    </w:p>
    <w:p w:rsidR="00887253" w:rsidRPr="00E27023" w:rsidRDefault="00887253" w:rsidP="00E27023">
      <w:pPr>
        <w:ind w:left="-567"/>
        <w:jc w:val="both"/>
        <w:rPr>
          <w:bCs/>
          <w:sz w:val="22"/>
          <w:szCs w:val="22"/>
        </w:rPr>
      </w:pPr>
      <w:proofErr w:type="spellStart"/>
      <w:r w:rsidRPr="00E27023">
        <w:rPr>
          <w:bCs/>
          <w:sz w:val="22"/>
          <w:szCs w:val="22"/>
        </w:rPr>
        <w:t>iii</w:t>
      </w:r>
      <w:proofErr w:type="spellEnd"/>
      <w:r w:rsidRPr="00E27023">
        <w:rPr>
          <w:bCs/>
          <w:sz w:val="22"/>
          <w:szCs w:val="22"/>
        </w:rPr>
        <w:t>) Suspensa por decisão judicial que inviabilize a conclusão da apuração administrativa.</w:t>
      </w:r>
    </w:p>
    <w:p w:rsidR="00887253" w:rsidRPr="00E27023" w:rsidRDefault="00887253" w:rsidP="00E27023">
      <w:pPr>
        <w:ind w:left="-567"/>
        <w:jc w:val="both"/>
        <w:rPr>
          <w:bCs/>
          <w:sz w:val="22"/>
          <w:szCs w:val="22"/>
        </w:rPr>
      </w:pPr>
      <w:r w:rsidRPr="00E27023">
        <w:rPr>
          <w:bCs/>
          <w:sz w:val="22"/>
          <w:szCs w:val="22"/>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887253" w:rsidRPr="00E27023" w:rsidRDefault="00887253" w:rsidP="00E27023">
      <w:pPr>
        <w:ind w:left="-567"/>
        <w:jc w:val="both"/>
        <w:rPr>
          <w:bCs/>
          <w:sz w:val="22"/>
          <w:szCs w:val="22"/>
        </w:rPr>
      </w:pPr>
      <w:r w:rsidRPr="00E27023">
        <w:rPr>
          <w:bCs/>
          <w:sz w:val="22"/>
          <w:szCs w:val="22"/>
        </w:rPr>
        <w:t>16.9. A aplicação das sanções não exclui, em hipótese alguma, a obrigação de reparação integral do dano causado à Administração Pública Municipal (art. 156, § 9º da Lei nº 14.133/2021).</w:t>
      </w:r>
    </w:p>
    <w:p w:rsidR="00887253" w:rsidRPr="00E27023" w:rsidRDefault="00887253" w:rsidP="00E27023">
      <w:pPr>
        <w:ind w:left="-567"/>
        <w:jc w:val="both"/>
        <w:rPr>
          <w:bCs/>
          <w:sz w:val="22"/>
          <w:szCs w:val="22"/>
        </w:rPr>
      </w:pPr>
      <w:r w:rsidRPr="00E27023">
        <w:rPr>
          <w:bCs/>
          <w:sz w:val="22"/>
          <w:szCs w:val="22"/>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887253" w:rsidRPr="00E27023" w:rsidRDefault="00887253" w:rsidP="00E27023">
      <w:pPr>
        <w:ind w:left="-567"/>
        <w:jc w:val="both"/>
        <w:rPr>
          <w:bCs/>
          <w:sz w:val="22"/>
          <w:szCs w:val="22"/>
        </w:rPr>
      </w:pPr>
      <w:r w:rsidRPr="00E27023">
        <w:rPr>
          <w:bCs/>
          <w:sz w:val="22"/>
          <w:szCs w:val="22"/>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887253" w:rsidRPr="00E27023" w:rsidRDefault="00887253" w:rsidP="00E27023">
      <w:pPr>
        <w:ind w:left="-567"/>
        <w:jc w:val="both"/>
        <w:rPr>
          <w:bCs/>
          <w:sz w:val="22"/>
          <w:szCs w:val="22"/>
        </w:rPr>
      </w:pPr>
      <w:r w:rsidRPr="00E27023">
        <w:rPr>
          <w:bCs/>
          <w:sz w:val="22"/>
          <w:szCs w:val="22"/>
        </w:rPr>
        <w:lastRenderedPageBreak/>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E27023">
        <w:rPr>
          <w:bCs/>
          <w:sz w:val="22"/>
          <w:szCs w:val="22"/>
        </w:rPr>
        <w:t>Ceis</w:t>
      </w:r>
      <w:proofErr w:type="spellEnd"/>
      <w:r w:rsidRPr="00E27023">
        <w:rPr>
          <w:bCs/>
          <w:sz w:val="22"/>
          <w:szCs w:val="22"/>
        </w:rPr>
        <w:t>) e no Cadastro Nacional de Empresas Punidas (</w:t>
      </w:r>
      <w:proofErr w:type="spellStart"/>
      <w:r w:rsidRPr="00E27023">
        <w:rPr>
          <w:bCs/>
          <w:sz w:val="22"/>
          <w:szCs w:val="22"/>
        </w:rPr>
        <w:t>Cnep</w:t>
      </w:r>
      <w:proofErr w:type="spellEnd"/>
      <w:r w:rsidRPr="00E27023">
        <w:rPr>
          <w:bCs/>
          <w:sz w:val="22"/>
          <w:szCs w:val="22"/>
        </w:rPr>
        <w:t>), instituídos no âmbito do Poder Executivo federal (art. 161 da Lei nº 14.133/2021).</w:t>
      </w:r>
    </w:p>
    <w:p w:rsidR="00887253" w:rsidRPr="00E27023" w:rsidRDefault="00887253" w:rsidP="00E27023">
      <w:pPr>
        <w:ind w:left="-567"/>
        <w:jc w:val="both"/>
        <w:rPr>
          <w:sz w:val="22"/>
          <w:szCs w:val="22"/>
        </w:rPr>
      </w:pPr>
      <w:r w:rsidRPr="00E27023">
        <w:rPr>
          <w:bCs/>
          <w:sz w:val="22"/>
          <w:szCs w:val="22"/>
        </w:rPr>
        <w:t>16.13. A forma de cômputo e as consequências da soma de diversas sanções aplicadas a uma mesma empresa e derivadas de contratos distintos seguirá o disposto no Decreto Municipal nº124/2023 (art. 161, parágrafo único da Lei nº 14.133/2021).</w:t>
      </w:r>
    </w:p>
    <w:p w:rsidR="00887253" w:rsidRPr="00E27023" w:rsidRDefault="00887253" w:rsidP="00E27023">
      <w:pPr>
        <w:ind w:left="-567"/>
        <w:jc w:val="both"/>
        <w:rPr>
          <w:bCs/>
          <w:sz w:val="22"/>
          <w:szCs w:val="22"/>
        </w:rPr>
      </w:pPr>
      <w:r w:rsidRPr="00E27023">
        <w:rPr>
          <w:bCs/>
          <w:sz w:val="22"/>
          <w:szCs w:val="22"/>
        </w:rPr>
        <w:t>16.14. O atraso injustificado na execução do contrato sujeitará o contratado a multa de mora, na forma prevista no inciso II do item 16.5 (art. 162 da Lei nº 14.133/2021).</w:t>
      </w:r>
    </w:p>
    <w:p w:rsidR="00887253" w:rsidRPr="00E27023" w:rsidRDefault="00887253" w:rsidP="00E27023">
      <w:pPr>
        <w:ind w:left="-567"/>
        <w:jc w:val="both"/>
        <w:rPr>
          <w:bCs/>
          <w:sz w:val="22"/>
          <w:szCs w:val="22"/>
        </w:rPr>
      </w:pPr>
      <w:r w:rsidRPr="00E27023">
        <w:rPr>
          <w:bCs/>
          <w:sz w:val="22"/>
          <w:szCs w:val="22"/>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887253" w:rsidRPr="00E27023" w:rsidRDefault="00887253" w:rsidP="00E27023">
      <w:pPr>
        <w:ind w:left="-567"/>
        <w:jc w:val="both"/>
        <w:rPr>
          <w:bCs/>
          <w:sz w:val="22"/>
          <w:szCs w:val="22"/>
        </w:rPr>
      </w:pPr>
      <w:r w:rsidRPr="00E27023">
        <w:rPr>
          <w:bCs/>
          <w:sz w:val="22"/>
          <w:szCs w:val="22"/>
        </w:rPr>
        <w:t>16.15. É admitida a reabilitação do licitante ou contratado perante o Município de Águas Frias, exigidos, cumulativamente (art. 163 da Lei nº 14.133/2021).</w:t>
      </w:r>
    </w:p>
    <w:p w:rsidR="00887253" w:rsidRPr="00E27023" w:rsidRDefault="00887253" w:rsidP="00E27023">
      <w:pPr>
        <w:ind w:left="-567"/>
        <w:jc w:val="both"/>
        <w:rPr>
          <w:bCs/>
          <w:sz w:val="22"/>
          <w:szCs w:val="22"/>
        </w:rPr>
      </w:pPr>
      <w:r w:rsidRPr="00E27023">
        <w:rPr>
          <w:bCs/>
          <w:sz w:val="22"/>
          <w:szCs w:val="22"/>
        </w:rPr>
        <w:t>I - Reparação integral do dano causado à Administração Pública Municipal;</w:t>
      </w:r>
    </w:p>
    <w:p w:rsidR="00887253" w:rsidRPr="00E27023" w:rsidRDefault="00887253" w:rsidP="00E27023">
      <w:pPr>
        <w:ind w:left="-567"/>
        <w:jc w:val="both"/>
        <w:rPr>
          <w:bCs/>
          <w:sz w:val="22"/>
          <w:szCs w:val="22"/>
        </w:rPr>
      </w:pPr>
      <w:r w:rsidRPr="00E27023">
        <w:rPr>
          <w:bCs/>
          <w:sz w:val="22"/>
          <w:szCs w:val="22"/>
        </w:rPr>
        <w:t>II - Pagamento da multa;</w:t>
      </w:r>
    </w:p>
    <w:p w:rsidR="00887253" w:rsidRPr="00E27023" w:rsidRDefault="00887253" w:rsidP="00E27023">
      <w:pPr>
        <w:ind w:left="-567"/>
        <w:jc w:val="both"/>
        <w:rPr>
          <w:bCs/>
          <w:sz w:val="22"/>
          <w:szCs w:val="22"/>
        </w:rPr>
      </w:pPr>
      <w:r w:rsidRPr="00E27023">
        <w:rPr>
          <w:bCs/>
          <w:sz w:val="22"/>
          <w:szCs w:val="22"/>
        </w:rPr>
        <w:t>III - Transcurso do prazo mínimo de 1 (um) ano da aplicação da penalidade, no caso de impedimento de licitar e contratar, ou de 3 (três) anos da aplicação da penalidade, no caso de declaração de inidoneidade;</w:t>
      </w:r>
    </w:p>
    <w:p w:rsidR="00887253" w:rsidRPr="00E27023" w:rsidRDefault="00887253" w:rsidP="00E27023">
      <w:pPr>
        <w:ind w:left="-567"/>
        <w:jc w:val="both"/>
        <w:rPr>
          <w:bCs/>
          <w:sz w:val="22"/>
          <w:szCs w:val="22"/>
        </w:rPr>
      </w:pPr>
      <w:r w:rsidRPr="00E27023">
        <w:rPr>
          <w:bCs/>
          <w:sz w:val="22"/>
          <w:szCs w:val="22"/>
        </w:rPr>
        <w:t>IV - Cumprimento das condições de reabilitação definidas no ato punitivo;</w:t>
      </w:r>
    </w:p>
    <w:p w:rsidR="00887253" w:rsidRPr="00E27023" w:rsidRDefault="00887253" w:rsidP="00E27023">
      <w:pPr>
        <w:ind w:left="-567"/>
        <w:jc w:val="both"/>
        <w:rPr>
          <w:bCs/>
          <w:sz w:val="22"/>
          <w:szCs w:val="22"/>
        </w:rPr>
      </w:pPr>
      <w:r w:rsidRPr="00E27023">
        <w:rPr>
          <w:bCs/>
          <w:sz w:val="22"/>
          <w:szCs w:val="22"/>
        </w:rPr>
        <w:t>V - Análise jurídica prévia, com posicionamento conclusivo quanto ao cumprimento dos requisitos definidos neste item.</w:t>
      </w:r>
    </w:p>
    <w:p w:rsidR="00887253" w:rsidRPr="00E27023" w:rsidRDefault="00887253" w:rsidP="00E27023">
      <w:pPr>
        <w:ind w:left="-567"/>
        <w:jc w:val="both"/>
        <w:rPr>
          <w:sz w:val="22"/>
          <w:szCs w:val="22"/>
        </w:rPr>
      </w:pPr>
      <w:r w:rsidRPr="00E27023">
        <w:rPr>
          <w:bCs/>
          <w:sz w:val="22"/>
          <w:szCs w:val="22"/>
        </w:rPr>
        <w:t>16.16. A sanção pelas infrações previstas nos incisos VIII (Apresentar declaração ou documentação falsa exigida para o certame ou prestar declaração falsa durante a licitação</w:t>
      </w:r>
      <w:r w:rsidRPr="00E27023">
        <w:rPr>
          <w:b/>
          <w:bCs/>
          <w:sz w:val="22"/>
          <w:szCs w:val="22"/>
        </w:rPr>
        <w:t xml:space="preserve"> ou a </w:t>
      </w:r>
      <w:r w:rsidRPr="00E27023">
        <w:rPr>
          <w:bCs/>
          <w:sz w:val="22"/>
          <w:szCs w:val="22"/>
        </w:rPr>
        <w:t>execução do contrato) e XII (Praticar ato lesivo previsto no art. 5º da Lei nº 12.846, de 1º de agosto de 2013) do caput do item</w:t>
      </w:r>
      <w:r w:rsidRPr="00E27023">
        <w:rPr>
          <w:bCs/>
          <w:color w:val="000000"/>
          <w:sz w:val="22"/>
          <w:szCs w:val="22"/>
        </w:rPr>
        <w:t>16.4</w:t>
      </w:r>
      <w:r w:rsidRPr="00E27023">
        <w:rPr>
          <w:bCs/>
          <w:sz w:val="22"/>
          <w:szCs w:val="22"/>
        </w:rPr>
        <w:t xml:space="preserve">  exigirá, como condição de reabilitação do licitante ou contratado, a implantação ou aperfeiçoamento de programa de integridade pelo responsável (art. 163, parágrafo único da Lei nº 14.133/2021).</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17. OBRIGAÇÃO DO CONTRATADO DE MANTER, DURANTE TODA A EXECUÇÃO DO CONTRATO, EM COMPATIBILIDADE COM AS OBRIGAÇÕES POR ELE ASSUMIDAS, TODAS AS CONDIÇÕES EXIGIDAS PARA A HABILITAÇÃO NA LICITAÇÃO (art. 92, XVI)</w:t>
      </w:r>
    </w:p>
    <w:p w:rsidR="00887253" w:rsidRPr="00E27023" w:rsidRDefault="00887253" w:rsidP="00E27023">
      <w:pPr>
        <w:ind w:left="-567"/>
        <w:jc w:val="both"/>
        <w:rPr>
          <w:b/>
          <w:bCs/>
          <w:sz w:val="22"/>
          <w:szCs w:val="22"/>
        </w:rPr>
      </w:pPr>
    </w:p>
    <w:p w:rsidR="00887253" w:rsidRPr="00E27023" w:rsidRDefault="00887253" w:rsidP="00E27023">
      <w:pPr>
        <w:ind w:left="-567"/>
        <w:jc w:val="both"/>
        <w:rPr>
          <w:bCs/>
          <w:sz w:val="22"/>
          <w:szCs w:val="22"/>
        </w:rPr>
      </w:pPr>
      <w:r w:rsidRPr="00DF5838">
        <w:rPr>
          <w:b/>
          <w:bCs/>
          <w:sz w:val="22"/>
          <w:szCs w:val="22"/>
        </w:rPr>
        <w:t>17.1</w:t>
      </w:r>
      <w:r w:rsidRPr="00E27023">
        <w:rPr>
          <w:bCs/>
          <w:sz w:val="22"/>
          <w:szCs w:val="22"/>
        </w:rPr>
        <w:t xml:space="preserve"> O CONTRATADO fica obrigado a manter, durante toda a execução do contrato, em compatibilidade com as obrigações por ele assumidas, todas as condições exigidas para a habilitação na licitação.</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18. A OBRIGAÇÃO DE O CONTRATADO CUMPRIR AS EXIGÊNCIAS DE RESERVA DE CARGOS PREVISTA EM LEI, BEM COMO EM OUTRAS NORMAS ESPECÍFICAS, PARA PESSOA COM DEFICIÊNCIA, PARA REABILITADO DA PREVIDÊNCIA SOCIAL E PARA APRENDIZ (art. 92, XVII)</w:t>
      </w:r>
    </w:p>
    <w:p w:rsidR="00887253" w:rsidRPr="00E27023" w:rsidRDefault="00887253" w:rsidP="00E27023">
      <w:pPr>
        <w:ind w:left="-567"/>
        <w:jc w:val="both"/>
        <w:rPr>
          <w:b/>
          <w:bCs/>
          <w:sz w:val="22"/>
          <w:szCs w:val="22"/>
        </w:rPr>
      </w:pPr>
    </w:p>
    <w:p w:rsidR="00887253" w:rsidRPr="00E27023" w:rsidRDefault="00887253" w:rsidP="00E27023">
      <w:pPr>
        <w:ind w:left="-567"/>
        <w:jc w:val="both"/>
        <w:rPr>
          <w:bCs/>
          <w:sz w:val="22"/>
          <w:szCs w:val="22"/>
        </w:rPr>
      </w:pPr>
      <w:r w:rsidRPr="00DF5838">
        <w:rPr>
          <w:b/>
          <w:bCs/>
          <w:sz w:val="22"/>
          <w:szCs w:val="22"/>
        </w:rPr>
        <w:t>18.1.</w:t>
      </w:r>
      <w:r w:rsidRPr="00E27023">
        <w:rPr>
          <w:bCs/>
          <w:sz w:val="22"/>
          <w:szCs w:val="22"/>
        </w:rPr>
        <w:t xml:space="preserve"> O CONTRATADO fica obrigado a cumprir as exigências de reserva de cargos prevista em lei, bem como em outras normas específicas, para pessoa com deficiência, para reabilitado da previdência social e para aprendiz.</w:t>
      </w:r>
    </w:p>
    <w:p w:rsidR="00887253" w:rsidRPr="00E27023" w:rsidRDefault="00887253" w:rsidP="00E27023">
      <w:pPr>
        <w:ind w:left="-567"/>
        <w:jc w:val="both"/>
        <w:rPr>
          <w:b/>
          <w:bCs/>
          <w:sz w:val="22"/>
          <w:szCs w:val="22"/>
        </w:rPr>
      </w:pPr>
    </w:p>
    <w:p w:rsidR="00887253" w:rsidRPr="00E27023" w:rsidRDefault="00887253" w:rsidP="00E27023">
      <w:pPr>
        <w:ind w:left="-567"/>
        <w:jc w:val="both"/>
        <w:rPr>
          <w:b/>
          <w:sz w:val="22"/>
          <w:szCs w:val="22"/>
        </w:rPr>
      </w:pPr>
      <w:r w:rsidRPr="00E27023">
        <w:rPr>
          <w:b/>
          <w:sz w:val="22"/>
          <w:szCs w:val="22"/>
        </w:rPr>
        <w:t>19. O MODELO DE GESTÃO DO CONTRATO/ATA DE REGISTRO DE REGISTRO DE PREÇOS, OBSERVADOS OS REQUISITOS DEFINIDOS EM REGULAMENTO (art. 92, XVIII)</w:t>
      </w:r>
    </w:p>
    <w:p w:rsidR="00DB5FFA" w:rsidRDefault="00DB5FFA" w:rsidP="00E27023">
      <w:pPr>
        <w:ind w:left="-567"/>
        <w:jc w:val="both"/>
        <w:rPr>
          <w:b/>
          <w:sz w:val="22"/>
          <w:szCs w:val="22"/>
        </w:rPr>
      </w:pPr>
    </w:p>
    <w:p w:rsidR="00887253" w:rsidRPr="00E27023" w:rsidRDefault="00887253" w:rsidP="00E27023">
      <w:pPr>
        <w:ind w:left="-567"/>
        <w:jc w:val="both"/>
        <w:rPr>
          <w:b/>
          <w:sz w:val="22"/>
          <w:szCs w:val="22"/>
        </w:rPr>
      </w:pPr>
      <w:r w:rsidRPr="00E27023">
        <w:rPr>
          <w:b/>
          <w:sz w:val="22"/>
          <w:szCs w:val="22"/>
        </w:rPr>
        <w:t>19.1. GESTÃO DA ATA</w:t>
      </w:r>
    </w:p>
    <w:p w:rsidR="00887253" w:rsidRPr="00E27023" w:rsidRDefault="00887253" w:rsidP="00E27023">
      <w:pPr>
        <w:ind w:left="-567"/>
        <w:jc w:val="both"/>
        <w:rPr>
          <w:b/>
          <w:sz w:val="22"/>
          <w:szCs w:val="22"/>
        </w:rPr>
      </w:pPr>
    </w:p>
    <w:p w:rsidR="00887253" w:rsidRPr="00E27023" w:rsidRDefault="00887253" w:rsidP="00E27023">
      <w:pPr>
        <w:ind w:left="-567"/>
        <w:jc w:val="both"/>
        <w:rPr>
          <w:sz w:val="22"/>
          <w:szCs w:val="22"/>
        </w:rPr>
      </w:pPr>
      <w:r w:rsidRPr="00DF5838">
        <w:rPr>
          <w:b/>
          <w:sz w:val="22"/>
          <w:szCs w:val="22"/>
        </w:rPr>
        <w:t>19.1.1.</w:t>
      </w:r>
      <w:r w:rsidRPr="00E27023">
        <w:rPr>
          <w:sz w:val="22"/>
          <w:szCs w:val="22"/>
        </w:rPr>
        <w:t xml:space="preserve"> Quanto à prestação de serviços com utilização de mão de obra por empresa contratada, em que pese a responsabilidade pela a execução ser desta, deverá o setor de engenharia da Administração Pública fiscalizar o serviço</w:t>
      </w:r>
    </w:p>
    <w:p w:rsidR="00887253" w:rsidRPr="00E27023" w:rsidRDefault="00887253" w:rsidP="00E27023">
      <w:pPr>
        <w:ind w:left="-567"/>
        <w:jc w:val="both"/>
        <w:rPr>
          <w:sz w:val="22"/>
          <w:szCs w:val="22"/>
        </w:rPr>
      </w:pPr>
    </w:p>
    <w:p w:rsidR="00887253" w:rsidRPr="00E27023" w:rsidRDefault="00887253" w:rsidP="00E27023">
      <w:pPr>
        <w:ind w:left="-567"/>
        <w:jc w:val="both"/>
        <w:rPr>
          <w:sz w:val="22"/>
          <w:szCs w:val="22"/>
        </w:rPr>
      </w:pPr>
      <w:r w:rsidRPr="00DF5838">
        <w:rPr>
          <w:b/>
          <w:sz w:val="22"/>
          <w:szCs w:val="22"/>
        </w:rPr>
        <w:t>19.1.2.</w:t>
      </w:r>
      <w:r w:rsidRPr="00E27023">
        <w:rPr>
          <w:sz w:val="22"/>
          <w:szCs w:val="22"/>
        </w:rPr>
        <w:t xml:space="preserve"> O gestor do Contrato/Ata de Registro de </w:t>
      </w:r>
      <w:proofErr w:type="gramStart"/>
      <w:r w:rsidRPr="00E27023">
        <w:rPr>
          <w:sz w:val="22"/>
          <w:szCs w:val="22"/>
        </w:rPr>
        <w:t>Preços  será</w:t>
      </w:r>
      <w:proofErr w:type="gramEnd"/>
      <w:r w:rsidRPr="00E27023">
        <w:rPr>
          <w:sz w:val="22"/>
          <w:szCs w:val="22"/>
        </w:rPr>
        <w:t xml:space="preserve"> o Técnico em Contratos e Convênios Sr. DIONEI DA ROSA nomeado pelo Decreto Municipal nº92/2023</w:t>
      </w:r>
    </w:p>
    <w:p w:rsidR="00887253" w:rsidRPr="00E27023" w:rsidRDefault="00887253" w:rsidP="00E27023">
      <w:pPr>
        <w:ind w:left="-567"/>
        <w:jc w:val="both"/>
        <w:rPr>
          <w:b/>
          <w:sz w:val="22"/>
          <w:szCs w:val="22"/>
        </w:rPr>
      </w:pPr>
    </w:p>
    <w:p w:rsidR="00887253" w:rsidRPr="00E27023" w:rsidRDefault="00887253" w:rsidP="00E27023">
      <w:pPr>
        <w:ind w:left="-567"/>
        <w:jc w:val="both"/>
        <w:rPr>
          <w:b/>
          <w:sz w:val="22"/>
          <w:szCs w:val="22"/>
        </w:rPr>
      </w:pPr>
      <w:r w:rsidRPr="00E27023">
        <w:rPr>
          <w:b/>
          <w:sz w:val="22"/>
          <w:szCs w:val="22"/>
        </w:rPr>
        <w:t>19.2. FISCALIZAÇÃO DA ATA</w:t>
      </w:r>
    </w:p>
    <w:p w:rsidR="00887253" w:rsidRPr="00E27023" w:rsidRDefault="00887253" w:rsidP="00E27023">
      <w:pPr>
        <w:ind w:left="-567"/>
        <w:jc w:val="both"/>
        <w:rPr>
          <w:b/>
          <w:sz w:val="22"/>
          <w:szCs w:val="22"/>
        </w:rPr>
      </w:pPr>
    </w:p>
    <w:p w:rsidR="00887253" w:rsidRPr="00E27023" w:rsidRDefault="00887253" w:rsidP="00E27023">
      <w:pPr>
        <w:ind w:left="-567"/>
        <w:jc w:val="both"/>
        <w:rPr>
          <w:sz w:val="22"/>
          <w:szCs w:val="22"/>
        </w:rPr>
      </w:pPr>
      <w:r w:rsidRPr="00DF5838">
        <w:rPr>
          <w:b/>
          <w:sz w:val="22"/>
          <w:szCs w:val="22"/>
        </w:rPr>
        <w:t>19.2.1</w:t>
      </w:r>
      <w:r w:rsidRPr="00E27023">
        <w:rPr>
          <w:sz w:val="22"/>
          <w:szCs w:val="22"/>
        </w:rPr>
        <w:t xml:space="preserve"> O fiscal da Ata de Registro de Preços será realizada pelo(a) responsável pela Secretaria Municipal de Educação, Cultura, Esportes e Turismo </w:t>
      </w:r>
      <w:proofErr w:type="spellStart"/>
      <w:r w:rsidRPr="00E27023">
        <w:rPr>
          <w:sz w:val="22"/>
          <w:szCs w:val="22"/>
        </w:rPr>
        <w:t>Sra</w:t>
      </w:r>
      <w:proofErr w:type="spellEnd"/>
      <w:r w:rsidRPr="00E27023">
        <w:rPr>
          <w:sz w:val="22"/>
          <w:szCs w:val="22"/>
        </w:rPr>
        <w:t xml:space="preserve"> </w:t>
      </w:r>
      <w:proofErr w:type="spellStart"/>
      <w:r w:rsidRPr="00E27023">
        <w:rPr>
          <w:sz w:val="22"/>
          <w:szCs w:val="22"/>
        </w:rPr>
        <w:t>Jocineia</w:t>
      </w:r>
      <w:proofErr w:type="spellEnd"/>
      <w:r w:rsidRPr="00E27023">
        <w:rPr>
          <w:sz w:val="22"/>
          <w:szCs w:val="22"/>
        </w:rPr>
        <w:t xml:space="preserve"> </w:t>
      </w:r>
      <w:proofErr w:type="spellStart"/>
      <w:r w:rsidRPr="00E27023">
        <w:rPr>
          <w:sz w:val="22"/>
          <w:szCs w:val="22"/>
        </w:rPr>
        <w:t>Pandolfo</w:t>
      </w:r>
      <w:proofErr w:type="spellEnd"/>
      <w:r w:rsidRPr="00E27023">
        <w:rPr>
          <w:sz w:val="22"/>
          <w:szCs w:val="22"/>
        </w:rPr>
        <w:t xml:space="preserve"> Gonçalves da Silva</w:t>
      </w:r>
    </w:p>
    <w:p w:rsidR="00887253" w:rsidRPr="00E27023" w:rsidRDefault="00887253" w:rsidP="00E27023">
      <w:pPr>
        <w:ind w:left="-567"/>
        <w:jc w:val="both"/>
        <w:rPr>
          <w:sz w:val="22"/>
          <w:szCs w:val="22"/>
        </w:rPr>
      </w:pPr>
      <w:proofErr w:type="gramStart"/>
      <w:r w:rsidRPr="00DF5838">
        <w:rPr>
          <w:b/>
          <w:sz w:val="22"/>
          <w:szCs w:val="22"/>
        </w:rPr>
        <w:t>19.2.2</w:t>
      </w:r>
      <w:r w:rsidRPr="00E27023">
        <w:rPr>
          <w:sz w:val="22"/>
          <w:szCs w:val="22"/>
        </w:rPr>
        <w:t xml:space="preserve">  Caberá</w:t>
      </w:r>
      <w:proofErr w:type="gramEnd"/>
      <w:r w:rsidRPr="00E27023">
        <w:rPr>
          <w:sz w:val="22"/>
          <w:szCs w:val="22"/>
        </w:rPr>
        <w:t xml:space="preserve"> a Fiscal da Ata de Registro de Preços :</w:t>
      </w:r>
    </w:p>
    <w:p w:rsidR="00887253" w:rsidRPr="00E27023" w:rsidRDefault="00887253" w:rsidP="00E27023">
      <w:pPr>
        <w:ind w:left="-567"/>
        <w:jc w:val="both"/>
        <w:rPr>
          <w:sz w:val="22"/>
          <w:szCs w:val="22"/>
        </w:rPr>
      </w:pPr>
      <w:r w:rsidRPr="00DF5838">
        <w:rPr>
          <w:b/>
          <w:sz w:val="22"/>
          <w:szCs w:val="22"/>
        </w:rPr>
        <w:t>19.2.3.</w:t>
      </w:r>
      <w:r w:rsidRPr="00E27023">
        <w:rPr>
          <w:sz w:val="22"/>
          <w:szCs w:val="22"/>
        </w:rPr>
        <w:t xml:space="preserve"> Fiscalizar a realização dos serviços, bem como requisitar, quando necessário, a promoção de medidas para a regularidade da prestação do serviço;</w:t>
      </w:r>
    </w:p>
    <w:p w:rsidR="00887253" w:rsidRPr="00E27023" w:rsidRDefault="00887253" w:rsidP="00E27023">
      <w:pPr>
        <w:ind w:left="-567"/>
        <w:jc w:val="both"/>
        <w:rPr>
          <w:sz w:val="22"/>
          <w:szCs w:val="22"/>
        </w:rPr>
      </w:pPr>
      <w:r w:rsidRPr="00DF5838">
        <w:rPr>
          <w:b/>
          <w:sz w:val="22"/>
          <w:szCs w:val="22"/>
        </w:rPr>
        <w:t>19.2.3.</w:t>
      </w:r>
      <w:r w:rsidRPr="00E27023">
        <w:rPr>
          <w:sz w:val="22"/>
          <w:szCs w:val="22"/>
        </w:rPr>
        <w:t xml:space="preserve"> Rejeitar, no todo ou em parte a prestação dos serviços caso esta não apresente resultados satisfatórios ou conforme as obrigações assumidas pela Contratada;</w:t>
      </w:r>
    </w:p>
    <w:p w:rsidR="00887253" w:rsidRPr="00E27023" w:rsidRDefault="00887253" w:rsidP="00DF5838">
      <w:pPr>
        <w:ind w:left="-567"/>
        <w:jc w:val="both"/>
        <w:rPr>
          <w:sz w:val="22"/>
          <w:szCs w:val="22"/>
        </w:rPr>
      </w:pPr>
      <w:r w:rsidRPr="00DF5838">
        <w:rPr>
          <w:b/>
          <w:sz w:val="22"/>
          <w:szCs w:val="22"/>
        </w:rPr>
        <w:t>19.2.4.</w:t>
      </w:r>
      <w:r w:rsidRPr="00E27023">
        <w:rPr>
          <w:sz w:val="22"/>
          <w:szCs w:val="22"/>
        </w:rPr>
        <w:t xml:space="preserve"> Notificar, formal e tempestivamente, a Contratada sobre multas, penalidades e quaisquer débitos de sua responsabilidade, e sobre as irregularidades observadas no cumprimento do Contrato;</w:t>
      </w:r>
    </w:p>
    <w:p w:rsidR="00887253" w:rsidRPr="00E27023" w:rsidRDefault="00887253" w:rsidP="00E27023">
      <w:pPr>
        <w:ind w:left="-567" w:firstLine="567"/>
        <w:jc w:val="both"/>
        <w:rPr>
          <w:b/>
          <w:sz w:val="22"/>
          <w:szCs w:val="22"/>
          <w:u w:val="single"/>
        </w:rPr>
      </w:pPr>
    </w:p>
    <w:p w:rsidR="00887253" w:rsidRPr="00E27023" w:rsidRDefault="00887253" w:rsidP="00E27023">
      <w:pPr>
        <w:ind w:left="-567"/>
        <w:jc w:val="both"/>
        <w:rPr>
          <w:b/>
          <w:sz w:val="22"/>
          <w:szCs w:val="22"/>
        </w:rPr>
      </w:pPr>
      <w:r w:rsidRPr="00E27023">
        <w:rPr>
          <w:b/>
          <w:sz w:val="22"/>
          <w:szCs w:val="22"/>
        </w:rPr>
        <w:t>20. OS CASOS DE EXTINÇÃO (art. 92, XIX)</w:t>
      </w:r>
    </w:p>
    <w:p w:rsidR="00887253" w:rsidRPr="00E27023" w:rsidRDefault="00887253" w:rsidP="00E27023">
      <w:pPr>
        <w:ind w:left="-567"/>
        <w:jc w:val="both"/>
        <w:rPr>
          <w:b/>
          <w:sz w:val="22"/>
          <w:szCs w:val="22"/>
        </w:rPr>
      </w:pPr>
    </w:p>
    <w:p w:rsidR="00887253" w:rsidRPr="00E27023" w:rsidRDefault="00887253" w:rsidP="00E27023">
      <w:pPr>
        <w:ind w:left="-567"/>
        <w:jc w:val="both"/>
        <w:rPr>
          <w:b/>
          <w:sz w:val="22"/>
          <w:szCs w:val="22"/>
        </w:rPr>
      </w:pPr>
      <w:r w:rsidRPr="00DF5838">
        <w:rPr>
          <w:b/>
          <w:sz w:val="22"/>
          <w:szCs w:val="22"/>
        </w:rPr>
        <w:t>20.1.</w:t>
      </w:r>
      <w:r w:rsidRPr="00E27023">
        <w:rPr>
          <w:sz w:val="22"/>
          <w:szCs w:val="22"/>
        </w:rPr>
        <w:t xml:space="preserve"> Constituirão motivos para extinção do contrato, devendo ser formalmente motivada nos autos do processo, assegurados o contraditório e a ampla defesa, as seguintes situações (art. 136, caput da Lei nº 14.133/2021):</w:t>
      </w:r>
    </w:p>
    <w:p w:rsidR="00887253" w:rsidRPr="00E27023" w:rsidRDefault="00DF5838" w:rsidP="00E27023">
      <w:pPr>
        <w:tabs>
          <w:tab w:val="left" w:pos="1140"/>
        </w:tabs>
        <w:ind w:left="-567"/>
        <w:jc w:val="both"/>
        <w:rPr>
          <w:sz w:val="22"/>
          <w:szCs w:val="22"/>
        </w:rPr>
      </w:pPr>
      <w:proofErr w:type="gramStart"/>
      <w:r>
        <w:rPr>
          <w:sz w:val="22"/>
          <w:szCs w:val="22"/>
        </w:rPr>
        <w:t>a)</w:t>
      </w:r>
      <w:r w:rsidR="00887253" w:rsidRPr="00E27023">
        <w:rPr>
          <w:sz w:val="22"/>
          <w:szCs w:val="22"/>
        </w:rPr>
        <w:t>Não</w:t>
      </w:r>
      <w:proofErr w:type="gramEnd"/>
      <w:r w:rsidR="00887253" w:rsidRPr="00E27023">
        <w:rPr>
          <w:sz w:val="22"/>
          <w:szCs w:val="22"/>
        </w:rPr>
        <w:t xml:space="preserve"> cumprimento ou cumprimento irregular de normas </w:t>
      </w:r>
      <w:proofErr w:type="spellStart"/>
      <w:r w:rsidR="00887253" w:rsidRPr="00E27023">
        <w:rPr>
          <w:sz w:val="22"/>
          <w:szCs w:val="22"/>
        </w:rPr>
        <w:t>editalícias</w:t>
      </w:r>
      <w:proofErr w:type="spellEnd"/>
      <w:r w:rsidR="00887253" w:rsidRPr="00E27023">
        <w:rPr>
          <w:sz w:val="22"/>
          <w:szCs w:val="22"/>
        </w:rPr>
        <w:t xml:space="preserve"> ou de cláusulas contratuais, de especificações, de projetos ou de prazos;</w:t>
      </w:r>
    </w:p>
    <w:p w:rsidR="00887253" w:rsidRPr="00E27023" w:rsidRDefault="00DF5838" w:rsidP="00E27023">
      <w:pPr>
        <w:tabs>
          <w:tab w:val="left" w:pos="1140"/>
        </w:tabs>
        <w:ind w:left="-567"/>
        <w:jc w:val="both"/>
        <w:rPr>
          <w:sz w:val="22"/>
          <w:szCs w:val="22"/>
        </w:rPr>
      </w:pPr>
      <w:proofErr w:type="gramStart"/>
      <w:r>
        <w:rPr>
          <w:sz w:val="22"/>
          <w:szCs w:val="22"/>
        </w:rPr>
        <w:t>b)</w:t>
      </w:r>
      <w:r w:rsidR="00887253" w:rsidRPr="00E27023">
        <w:rPr>
          <w:sz w:val="22"/>
          <w:szCs w:val="22"/>
        </w:rPr>
        <w:t>Desatendimento</w:t>
      </w:r>
      <w:proofErr w:type="gramEnd"/>
      <w:r w:rsidR="00887253" w:rsidRPr="00E27023">
        <w:rPr>
          <w:sz w:val="22"/>
          <w:szCs w:val="22"/>
        </w:rPr>
        <w:t xml:space="preserve"> das determinações regulares emitidas pela autoridade designada para acompanhar e fiscalizar sua execução ou por autoridade superior;</w:t>
      </w:r>
    </w:p>
    <w:p w:rsidR="00887253" w:rsidRPr="00E27023" w:rsidRDefault="00DF5838" w:rsidP="00E27023">
      <w:pPr>
        <w:tabs>
          <w:tab w:val="left" w:pos="1140"/>
        </w:tabs>
        <w:ind w:left="-567"/>
        <w:jc w:val="both"/>
        <w:rPr>
          <w:sz w:val="22"/>
          <w:szCs w:val="22"/>
        </w:rPr>
      </w:pPr>
      <w:proofErr w:type="gramStart"/>
      <w:r>
        <w:rPr>
          <w:sz w:val="22"/>
          <w:szCs w:val="22"/>
        </w:rPr>
        <w:t>c)</w:t>
      </w:r>
      <w:r w:rsidR="00887253" w:rsidRPr="00E27023">
        <w:rPr>
          <w:sz w:val="22"/>
          <w:szCs w:val="22"/>
        </w:rPr>
        <w:t>Alteração</w:t>
      </w:r>
      <w:proofErr w:type="gramEnd"/>
      <w:r w:rsidR="00887253" w:rsidRPr="00E27023">
        <w:rPr>
          <w:sz w:val="22"/>
          <w:szCs w:val="22"/>
        </w:rPr>
        <w:t xml:space="preserve"> social ou modificação da finalidade ou da estrutura da empresa que restrinja sua capacidade de concluir o contrato;</w:t>
      </w:r>
    </w:p>
    <w:p w:rsidR="00887253" w:rsidRPr="00E27023" w:rsidRDefault="00DF5838" w:rsidP="00E27023">
      <w:pPr>
        <w:tabs>
          <w:tab w:val="left" w:pos="1140"/>
        </w:tabs>
        <w:ind w:left="-567"/>
        <w:jc w:val="both"/>
        <w:rPr>
          <w:sz w:val="22"/>
          <w:szCs w:val="22"/>
        </w:rPr>
      </w:pPr>
      <w:proofErr w:type="gramStart"/>
      <w:r>
        <w:rPr>
          <w:sz w:val="22"/>
          <w:szCs w:val="22"/>
        </w:rPr>
        <w:t>d)</w:t>
      </w:r>
      <w:r w:rsidR="00887253" w:rsidRPr="00E27023">
        <w:rPr>
          <w:sz w:val="22"/>
          <w:szCs w:val="22"/>
        </w:rPr>
        <w:t>Decretação</w:t>
      </w:r>
      <w:proofErr w:type="gramEnd"/>
      <w:r w:rsidR="00887253" w:rsidRPr="00E27023">
        <w:rPr>
          <w:sz w:val="22"/>
          <w:szCs w:val="22"/>
        </w:rPr>
        <w:t xml:space="preserve"> de falência ou de insolvência civil, dissolução da sociedade ou falecimento do CONTRATADO;</w:t>
      </w:r>
    </w:p>
    <w:p w:rsidR="00887253" w:rsidRPr="00E27023" w:rsidRDefault="00DF5838" w:rsidP="00E27023">
      <w:pPr>
        <w:tabs>
          <w:tab w:val="left" w:pos="1140"/>
        </w:tabs>
        <w:ind w:left="-567"/>
        <w:jc w:val="both"/>
        <w:rPr>
          <w:sz w:val="22"/>
          <w:szCs w:val="22"/>
        </w:rPr>
      </w:pPr>
      <w:proofErr w:type="gramStart"/>
      <w:r>
        <w:rPr>
          <w:sz w:val="22"/>
          <w:szCs w:val="22"/>
        </w:rPr>
        <w:t>e)</w:t>
      </w:r>
      <w:r w:rsidR="00887253" w:rsidRPr="00E27023">
        <w:rPr>
          <w:sz w:val="22"/>
          <w:szCs w:val="22"/>
        </w:rPr>
        <w:t>Caso</w:t>
      </w:r>
      <w:proofErr w:type="gramEnd"/>
      <w:r w:rsidR="00887253" w:rsidRPr="00E27023">
        <w:rPr>
          <w:sz w:val="22"/>
          <w:szCs w:val="22"/>
        </w:rPr>
        <w:t xml:space="preserve"> fortuito ou força maior, regularmente comprovados, impeditivos da execução do contrato;</w:t>
      </w:r>
    </w:p>
    <w:p w:rsidR="00887253" w:rsidRPr="00E27023" w:rsidRDefault="00DF5838" w:rsidP="00E27023">
      <w:pPr>
        <w:tabs>
          <w:tab w:val="left" w:pos="1140"/>
        </w:tabs>
        <w:ind w:left="-567"/>
        <w:jc w:val="both"/>
        <w:rPr>
          <w:sz w:val="22"/>
          <w:szCs w:val="22"/>
        </w:rPr>
      </w:pPr>
      <w:proofErr w:type="gramStart"/>
      <w:r>
        <w:rPr>
          <w:sz w:val="22"/>
          <w:szCs w:val="22"/>
        </w:rPr>
        <w:t>f)</w:t>
      </w:r>
      <w:r w:rsidR="00887253" w:rsidRPr="00E27023">
        <w:rPr>
          <w:sz w:val="22"/>
          <w:szCs w:val="22"/>
        </w:rPr>
        <w:t>Atraso</w:t>
      </w:r>
      <w:proofErr w:type="gramEnd"/>
      <w:r w:rsidR="00887253" w:rsidRPr="00E27023">
        <w:rPr>
          <w:sz w:val="22"/>
          <w:szCs w:val="22"/>
        </w:rPr>
        <w:t xml:space="preserve"> na obtenção da licença ambiental, ou impossibilidade de obtê-la, ou alteração substancial do anteprojeto que dela resultar, ainda que obtida no prazo previsto;</w:t>
      </w:r>
    </w:p>
    <w:p w:rsidR="00887253" w:rsidRPr="00E27023" w:rsidRDefault="00DF5838" w:rsidP="00E27023">
      <w:pPr>
        <w:tabs>
          <w:tab w:val="left" w:pos="1140"/>
        </w:tabs>
        <w:ind w:left="-567"/>
        <w:jc w:val="both"/>
        <w:rPr>
          <w:sz w:val="22"/>
          <w:szCs w:val="22"/>
        </w:rPr>
      </w:pPr>
      <w:proofErr w:type="gramStart"/>
      <w:r>
        <w:rPr>
          <w:sz w:val="22"/>
          <w:szCs w:val="22"/>
        </w:rPr>
        <w:t>g)</w:t>
      </w:r>
      <w:r w:rsidR="00887253" w:rsidRPr="00E27023">
        <w:rPr>
          <w:sz w:val="22"/>
          <w:szCs w:val="22"/>
        </w:rPr>
        <w:t>Atraso</w:t>
      </w:r>
      <w:proofErr w:type="gramEnd"/>
      <w:r w:rsidR="00887253" w:rsidRPr="00E27023">
        <w:rPr>
          <w:sz w:val="22"/>
          <w:szCs w:val="22"/>
        </w:rPr>
        <w:t xml:space="preserve"> na liberação das áreas sujeitas a desapropriação, a desocupação ou a servidão administrativa, ou impossibilidade de liberação dessas áreas;</w:t>
      </w:r>
    </w:p>
    <w:p w:rsidR="00887253" w:rsidRPr="00E27023" w:rsidRDefault="00DF5838" w:rsidP="00E27023">
      <w:pPr>
        <w:tabs>
          <w:tab w:val="left" w:pos="1140"/>
        </w:tabs>
        <w:ind w:left="-567"/>
        <w:jc w:val="both"/>
        <w:rPr>
          <w:sz w:val="22"/>
          <w:szCs w:val="22"/>
        </w:rPr>
      </w:pPr>
      <w:proofErr w:type="gramStart"/>
      <w:r>
        <w:rPr>
          <w:sz w:val="22"/>
          <w:szCs w:val="22"/>
        </w:rPr>
        <w:t>h)</w:t>
      </w:r>
      <w:r w:rsidR="00887253" w:rsidRPr="00E27023">
        <w:rPr>
          <w:sz w:val="22"/>
          <w:szCs w:val="22"/>
        </w:rPr>
        <w:t>Razões</w:t>
      </w:r>
      <w:proofErr w:type="gramEnd"/>
      <w:r w:rsidR="00887253" w:rsidRPr="00E27023">
        <w:rPr>
          <w:sz w:val="22"/>
          <w:szCs w:val="22"/>
        </w:rPr>
        <w:t xml:space="preserve"> de interesse público, justificadas pela autoridade máxima do órgão;</w:t>
      </w:r>
    </w:p>
    <w:p w:rsidR="00887253" w:rsidRPr="00E27023" w:rsidRDefault="00DF5838" w:rsidP="00E27023">
      <w:pPr>
        <w:tabs>
          <w:tab w:val="left" w:pos="1140"/>
        </w:tabs>
        <w:ind w:left="-567"/>
        <w:jc w:val="both"/>
        <w:rPr>
          <w:sz w:val="22"/>
          <w:szCs w:val="22"/>
        </w:rPr>
      </w:pPr>
      <w:proofErr w:type="gramStart"/>
      <w:r>
        <w:rPr>
          <w:sz w:val="22"/>
          <w:szCs w:val="22"/>
        </w:rPr>
        <w:t>i)</w:t>
      </w:r>
      <w:r w:rsidR="00887253" w:rsidRPr="00E27023">
        <w:rPr>
          <w:sz w:val="22"/>
          <w:szCs w:val="22"/>
        </w:rPr>
        <w:t>Não</w:t>
      </w:r>
      <w:proofErr w:type="gramEnd"/>
      <w:r w:rsidR="00887253" w:rsidRPr="00E27023">
        <w:rPr>
          <w:sz w:val="22"/>
          <w:szCs w:val="22"/>
        </w:rPr>
        <w:t xml:space="preserve"> cumprimento das obrigações relativas à reserva de cargos prevista em lei, bem como em outras normas específicas, para pessoa com deficiência, para reabilitado da Previdência Social ou para aprendiz.</w:t>
      </w:r>
    </w:p>
    <w:p w:rsidR="00887253" w:rsidRPr="00E27023" w:rsidRDefault="00887253" w:rsidP="00E27023">
      <w:pPr>
        <w:ind w:left="-567"/>
        <w:jc w:val="both"/>
        <w:rPr>
          <w:sz w:val="22"/>
          <w:szCs w:val="22"/>
        </w:rPr>
      </w:pPr>
      <w:r w:rsidRPr="00E27023">
        <w:rPr>
          <w:sz w:val="22"/>
          <w:szCs w:val="22"/>
        </w:rPr>
        <w:t>20.1.1. As hipóteses de extinção a que se referem as letras “b”, “c” e “d” do item anterior observarão as seguintes disposições (art. 136, § 3º da Lei nº 14.133/2021):</w:t>
      </w:r>
    </w:p>
    <w:p w:rsidR="00887253" w:rsidRPr="00E27023" w:rsidRDefault="00DF5838" w:rsidP="00E27023">
      <w:pPr>
        <w:tabs>
          <w:tab w:val="left" w:pos="1155"/>
        </w:tabs>
        <w:ind w:left="-567"/>
        <w:jc w:val="both"/>
        <w:rPr>
          <w:sz w:val="22"/>
          <w:szCs w:val="22"/>
        </w:rPr>
      </w:pPr>
      <w:proofErr w:type="gramStart"/>
      <w:r>
        <w:rPr>
          <w:sz w:val="22"/>
          <w:szCs w:val="22"/>
        </w:rPr>
        <w:t>a)</w:t>
      </w:r>
      <w:r w:rsidR="00887253" w:rsidRPr="00E27023">
        <w:rPr>
          <w:sz w:val="22"/>
          <w:szCs w:val="22"/>
        </w:rPr>
        <w:t>Não</w:t>
      </w:r>
      <w:proofErr w:type="gramEnd"/>
      <w:r w:rsidR="00887253" w:rsidRPr="00E27023">
        <w:rPr>
          <w:sz w:val="22"/>
          <w:szCs w:val="22"/>
        </w:rPr>
        <w:t xml:space="preserve"> serão admitidas em caso de calamidade pública, de grave perturbação da ordem interna ou de guerra, bem como quando decorrerem de ato ou fato que o CONTRATADO tenha praticado, do qual tenha participado ou para o qual tenha contribuído;</w:t>
      </w:r>
    </w:p>
    <w:p w:rsidR="00887253" w:rsidRPr="00E27023" w:rsidRDefault="00DF5838" w:rsidP="00E27023">
      <w:pPr>
        <w:tabs>
          <w:tab w:val="left" w:pos="1155"/>
        </w:tabs>
        <w:ind w:left="-567"/>
        <w:jc w:val="both"/>
        <w:rPr>
          <w:sz w:val="22"/>
          <w:szCs w:val="22"/>
        </w:rPr>
      </w:pPr>
      <w:proofErr w:type="gramStart"/>
      <w:r>
        <w:rPr>
          <w:sz w:val="22"/>
          <w:szCs w:val="22"/>
        </w:rPr>
        <w:t>b)</w:t>
      </w:r>
      <w:r w:rsidR="00887253" w:rsidRPr="00E27023">
        <w:rPr>
          <w:sz w:val="22"/>
          <w:szCs w:val="22"/>
        </w:rPr>
        <w:t>Assegurarão</w:t>
      </w:r>
      <w:proofErr w:type="gramEnd"/>
      <w:r w:rsidR="00887253" w:rsidRPr="00E27023">
        <w:rPr>
          <w:sz w:val="22"/>
          <w:szCs w:val="22"/>
        </w:rPr>
        <w:t xml:space="preserve">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887253" w:rsidRPr="00E27023" w:rsidRDefault="00887253" w:rsidP="00E27023">
      <w:pPr>
        <w:ind w:left="-567"/>
        <w:jc w:val="both"/>
        <w:rPr>
          <w:sz w:val="22"/>
          <w:szCs w:val="22"/>
        </w:rPr>
      </w:pPr>
      <w:r w:rsidRPr="00E27023">
        <w:rPr>
          <w:sz w:val="22"/>
          <w:szCs w:val="22"/>
        </w:rPr>
        <w:t>20.2. O CONTRATADO terá direito à extinção do contrato nas seguintes hipóteses (art. 136, § 2º da Lei nº 14.133/2021):</w:t>
      </w:r>
    </w:p>
    <w:p w:rsidR="00887253" w:rsidRPr="00E27023" w:rsidRDefault="00DF5838" w:rsidP="00E27023">
      <w:pPr>
        <w:tabs>
          <w:tab w:val="left" w:pos="1110"/>
        </w:tabs>
        <w:ind w:left="-567"/>
        <w:jc w:val="both"/>
        <w:rPr>
          <w:sz w:val="22"/>
          <w:szCs w:val="22"/>
        </w:rPr>
      </w:pPr>
      <w:proofErr w:type="gramStart"/>
      <w:r>
        <w:rPr>
          <w:sz w:val="22"/>
          <w:szCs w:val="22"/>
        </w:rPr>
        <w:t>a)</w:t>
      </w:r>
      <w:r w:rsidR="00887253" w:rsidRPr="00E27023">
        <w:rPr>
          <w:sz w:val="22"/>
          <w:szCs w:val="22"/>
        </w:rPr>
        <w:t>Supressão</w:t>
      </w:r>
      <w:proofErr w:type="gramEnd"/>
      <w:r w:rsidR="00887253" w:rsidRPr="00E27023">
        <w:rPr>
          <w:sz w:val="22"/>
          <w:szCs w:val="22"/>
        </w:rPr>
        <w:t>, por parte da Administração, de obras, serviços ou compras que acarrete modificação do valor inicial do contrato além do limite permitido no art. 125 da Lei nº 14.133/2021;</w:t>
      </w:r>
    </w:p>
    <w:p w:rsidR="00887253" w:rsidRPr="00E27023" w:rsidRDefault="00DF5838" w:rsidP="00E27023">
      <w:pPr>
        <w:tabs>
          <w:tab w:val="left" w:pos="1110"/>
        </w:tabs>
        <w:ind w:left="-567"/>
        <w:jc w:val="both"/>
        <w:rPr>
          <w:sz w:val="22"/>
          <w:szCs w:val="22"/>
        </w:rPr>
      </w:pPr>
      <w:proofErr w:type="gramStart"/>
      <w:r>
        <w:rPr>
          <w:sz w:val="22"/>
          <w:szCs w:val="22"/>
        </w:rPr>
        <w:t>b)</w:t>
      </w:r>
      <w:r w:rsidR="00887253" w:rsidRPr="00E27023">
        <w:rPr>
          <w:sz w:val="22"/>
          <w:szCs w:val="22"/>
        </w:rPr>
        <w:t>Suspensão</w:t>
      </w:r>
      <w:proofErr w:type="gramEnd"/>
      <w:r w:rsidR="00887253" w:rsidRPr="00E27023">
        <w:rPr>
          <w:sz w:val="22"/>
          <w:szCs w:val="22"/>
        </w:rPr>
        <w:t xml:space="preserve"> de execução do contrato, por ordem escrita da Administração, por prazo superior a 3 (três) meses;</w:t>
      </w:r>
    </w:p>
    <w:p w:rsidR="00887253" w:rsidRPr="00E27023" w:rsidRDefault="00DF5838" w:rsidP="00E27023">
      <w:pPr>
        <w:tabs>
          <w:tab w:val="left" w:pos="585"/>
          <w:tab w:val="left" w:pos="1095"/>
        </w:tabs>
        <w:ind w:left="-567"/>
        <w:jc w:val="both"/>
        <w:rPr>
          <w:sz w:val="22"/>
          <w:szCs w:val="22"/>
        </w:rPr>
      </w:pPr>
      <w:proofErr w:type="gramStart"/>
      <w:r>
        <w:rPr>
          <w:sz w:val="22"/>
          <w:szCs w:val="22"/>
        </w:rPr>
        <w:t>c)</w:t>
      </w:r>
      <w:r w:rsidR="00887253" w:rsidRPr="00E27023">
        <w:rPr>
          <w:sz w:val="22"/>
          <w:szCs w:val="22"/>
        </w:rPr>
        <w:t>Repetidas</w:t>
      </w:r>
      <w:proofErr w:type="gramEnd"/>
      <w:r w:rsidR="00887253" w:rsidRPr="00E27023">
        <w:rPr>
          <w:sz w:val="22"/>
          <w:szCs w:val="22"/>
        </w:rPr>
        <w:t xml:space="preserve"> suspensões que totalizem 90 (noventa) dias úteis, independentemente do pagamento obrigatório de indenização pelas sucessivas e contratualmente imprevistas desmobilizações e mobilizações e outras previstas;</w:t>
      </w:r>
    </w:p>
    <w:p w:rsidR="00887253" w:rsidRPr="00E27023" w:rsidRDefault="00DF5838" w:rsidP="00E27023">
      <w:pPr>
        <w:tabs>
          <w:tab w:val="left" w:pos="585"/>
          <w:tab w:val="left" w:pos="1095"/>
        </w:tabs>
        <w:ind w:left="-567"/>
        <w:jc w:val="both"/>
        <w:rPr>
          <w:sz w:val="22"/>
          <w:szCs w:val="22"/>
        </w:rPr>
      </w:pPr>
      <w:proofErr w:type="gramStart"/>
      <w:r>
        <w:rPr>
          <w:sz w:val="22"/>
          <w:szCs w:val="22"/>
        </w:rPr>
        <w:lastRenderedPageBreak/>
        <w:t>d)</w:t>
      </w:r>
      <w:r w:rsidR="00887253" w:rsidRPr="00E27023">
        <w:rPr>
          <w:sz w:val="22"/>
          <w:szCs w:val="22"/>
        </w:rPr>
        <w:t>Atraso</w:t>
      </w:r>
      <w:proofErr w:type="gramEnd"/>
      <w:r w:rsidR="00887253" w:rsidRPr="00E27023">
        <w:rPr>
          <w:sz w:val="22"/>
          <w:szCs w:val="22"/>
        </w:rPr>
        <w:t xml:space="preserve"> superior a 2 (dois) meses, contado da emissão da nota fiscal, dos pagamentos ou de parcelas de pagamentos devidos pela Administração por despesas de obras, serviços ou fornecimentos;</w:t>
      </w:r>
    </w:p>
    <w:p w:rsidR="00887253" w:rsidRPr="00E27023" w:rsidRDefault="00DF5838" w:rsidP="00E27023">
      <w:pPr>
        <w:tabs>
          <w:tab w:val="left" w:pos="585"/>
          <w:tab w:val="left" w:pos="1095"/>
        </w:tabs>
        <w:ind w:left="-567"/>
        <w:jc w:val="both"/>
        <w:rPr>
          <w:sz w:val="22"/>
          <w:szCs w:val="22"/>
        </w:rPr>
      </w:pPr>
      <w:proofErr w:type="gramStart"/>
      <w:r>
        <w:rPr>
          <w:sz w:val="22"/>
          <w:szCs w:val="22"/>
        </w:rPr>
        <w:t>e)</w:t>
      </w:r>
      <w:r w:rsidR="00887253" w:rsidRPr="00E27023">
        <w:rPr>
          <w:sz w:val="22"/>
          <w:szCs w:val="22"/>
        </w:rPr>
        <w:t>Não</w:t>
      </w:r>
      <w:proofErr w:type="gramEnd"/>
      <w:r w:rsidR="00887253" w:rsidRPr="00E27023">
        <w:rPr>
          <w:sz w:val="22"/>
          <w:szCs w:val="22"/>
        </w:rPr>
        <w:t xml:space="preserve">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887253" w:rsidRPr="00E27023" w:rsidRDefault="00887253" w:rsidP="00E27023">
      <w:pPr>
        <w:ind w:left="-567"/>
        <w:jc w:val="both"/>
        <w:rPr>
          <w:sz w:val="22"/>
          <w:szCs w:val="22"/>
        </w:rPr>
      </w:pPr>
      <w:r w:rsidRPr="00E27023">
        <w:rPr>
          <w:sz w:val="22"/>
          <w:szCs w:val="22"/>
        </w:rPr>
        <w:t>20. 3. A extinção do contrato poderá ser (art. 138 da Lei nº 14.133/2021):</w:t>
      </w:r>
    </w:p>
    <w:p w:rsidR="00887253" w:rsidRPr="00E27023" w:rsidRDefault="00DF5838" w:rsidP="00E27023">
      <w:pPr>
        <w:tabs>
          <w:tab w:val="left" w:pos="1110"/>
        </w:tabs>
        <w:ind w:left="-567"/>
        <w:jc w:val="both"/>
        <w:rPr>
          <w:sz w:val="22"/>
          <w:szCs w:val="22"/>
        </w:rPr>
      </w:pPr>
      <w:proofErr w:type="gramStart"/>
      <w:r>
        <w:rPr>
          <w:sz w:val="22"/>
          <w:szCs w:val="22"/>
        </w:rPr>
        <w:t>a)</w:t>
      </w:r>
      <w:r w:rsidR="00887253" w:rsidRPr="00E27023">
        <w:rPr>
          <w:sz w:val="22"/>
          <w:szCs w:val="22"/>
        </w:rPr>
        <w:t>Determinada</w:t>
      </w:r>
      <w:proofErr w:type="gramEnd"/>
      <w:r w:rsidR="00887253" w:rsidRPr="00E27023">
        <w:rPr>
          <w:sz w:val="22"/>
          <w:szCs w:val="22"/>
        </w:rPr>
        <w:t xml:space="preserve"> por ato unilateral e escrito da Administração, exceto no caso de descumprimento decorrente de sua própria conduta;</w:t>
      </w:r>
    </w:p>
    <w:p w:rsidR="00887253" w:rsidRPr="00E27023" w:rsidRDefault="00DF5838" w:rsidP="00E27023">
      <w:pPr>
        <w:tabs>
          <w:tab w:val="left" w:pos="1110"/>
        </w:tabs>
        <w:ind w:left="-567"/>
        <w:jc w:val="both"/>
        <w:rPr>
          <w:sz w:val="22"/>
          <w:szCs w:val="22"/>
        </w:rPr>
      </w:pPr>
      <w:proofErr w:type="gramStart"/>
      <w:r>
        <w:rPr>
          <w:sz w:val="22"/>
          <w:szCs w:val="22"/>
        </w:rPr>
        <w:t>b)</w:t>
      </w:r>
      <w:r w:rsidR="00887253" w:rsidRPr="00E27023">
        <w:rPr>
          <w:sz w:val="22"/>
          <w:szCs w:val="22"/>
        </w:rPr>
        <w:t>Consensual</w:t>
      </w:r>
      <w:proofErr w:type="gramEnd"/>
      <w:r w:rsidR="00887253" w:rsidRPr="00E27023">
        <w:rPr>
          <w:sz w:val="22"/>
          <w:szCs w:val="22"/>
        </w:rPr>
        <w:t>, por acordo entre as partes, por conciliação, por mediação ou por comitê de resolução de disputas, desde que haja interesse da Administração;</w:t>
      </w:r>
    </w:p>
    <w:p w:rsidR="00887253" w:rsidRPr="00E27023" w:rsidRDefault="00DF5838" w:rsidP="00E27023">
      <w:pPr>
        <w:tabs>
          <w:tab w:val="left" w:pos="1110"/>
        </w:tabs>
        <w:ind w:left="-567"/>
        <w:jc w:val="both"/>
        <w:rPr>
          <w:sz w:val="22"/>
          <w:szCs w:val="22"/>
        </w:rPr>
      </w:pPr>
      <w:proofErr w:type="gramStart"/>
      <w:r>
        <w:rPr>
          <w:sz w:val="22"/>
          <w:szCs w:val="22"/>
        </w:rPr>
        <w:t>c)</w:t>
      </w:r>
      <w:r w:rsidR="00887253" w:rsidRPr="00E27023">
        <w:rPr>
          <w:sz w:val="22"/>
          <w:szCs w:val="22"/>
        </w:rPr>
        <w:t>Determinada</w:t>
      </w:r>
      <w:proofErr w:type="gramEnd"/>
      <w:r w:rsidR="00887253" w:rsidRPr="00E27023">
        <w:rPr>
          <w:sz w:val="22"/>
          <w:szCs w:val="22"/>
        </w:rPr>
        <w:t xml:space="preserve"> por decisão arbitral, em decorrência de cláusula compromissória ou compromisso arbitral, ou por decisão judicial.</w:t>
      </w:r>
    </w:p>
    <w:p w:rsidR="00887253" w:rsidRPr="00E27023" w:rsidRDefault="00887253" w:rsidP="00E27023">
      <w:pPr>
        <w:ind w:left="-567"/>
        <w:jc w:val="both"/>
        <w:rPr>
          <w:sz w:val="22"/>
          <w:szCs w:val="22"/>
        </w:rPr>
      </w:pPr>
      <w:r w:rsidRPr="00E27023">
        <w:rPr>
          <w:sz w:val="22"/>
          <w:szCs w:val="22"/>
        </w:rPr>
        <w:t>20.3.1. A extinção determinada por ato unilateral da Administração e a extinção consensual serão precedidas de autorização escrita e fundamentada da autoridade competente e reduzidas a termo no respectivo processo.</w:t>
      </w:r>
    </w:p>
    <w:p w:rsidR="00887253" w:rsidRPr="00E27023" w:rsidRDefault="00887253" w:rsidP="00E27023">
      <w:pPr>
        <w:ind w:left="-567"/>
        <w:jc w:val="both"/>
        <w:rPr>
          <w:sz w:val="22"/>
          <w:szCs w:val="22"/>
        </w:rPr>
      </w:pPr>
      <w:r w:rsidRPr="00E27023">
        <w:rPr>
          <w:sz w:val="22"/>
          <w:szCs w:val="22"/>
        </w:rPr>
        <w:t>20.3.2. Quando a extinção decorrer de culpa exclusiva da Administração, o CONTRATADO será ressarcido pelos prejuízos regularmente comprovados que houver sofrido e terá direito a:</w:t>
      </w:r>
    </w:p>
    <w:p w:rsidR="00887253" w:rsidRPr="00E27023" w:rsidRDefault="00DF5838" w:rsidP="00E27023">
      <w:pPr>
        <w:tabs>
          <w:tab w:val="left" w:pos="1110"/>
        </w:tabs>
        <w:ind w:left="-567"/>
        <w:jc w:val="both"/>
        <w:rPr>
          <w:sz w:val="22"/>
          <w:szCs w:val="22"/>
        </w:rPr>
      </w:pPr>
      <w:proofErr w:type="gramStart"/>
      <w:r>
        <w:rPr>
          <w:sz w:val="22"/>
          <w:szCs w:val="22"/>
        </w:rPr>
        <w:t>a)</w:t>
      </w:r>
      <w:r w:rsidR="00887253" w:rsidRPr="00E27023">
        <w:rPr>
          <w:sz w:val="22"/>
          <w:szCs w:val="22"/>
        </w:rPr>
        <w:t>Devolução</w:t>
      </w:r>
      <w:proofErr w:type="gramEnd"/>
      <w:r w:rsidR="00887253" w:rsidRPr="00E27023">
        <w:rPr>
          <w:sz w:val="22"/>
          <w:szCs w:val="22"/>
        </w:rPr>
        <w:t xml:space="preserve"> da garantia;</w:t>
      </w:r>
    </w:p>
    <w:p w:rsidR="00887253" w:rsidRPr="00E27023" w:rsidRDefault="00DF5838" w:rsidP="00E27023">
      <w:pPr>
        <w:tabs>
          <w:tab w:val="left" w:pos="1110"/>
        </w:tabs>
        <w:ind w:left="-567"/>
        <w:jc w:val="both"/>
        <w:rPr>
          <w:sz w:val="22"/>
          <w:szCs w:val="22"/>
        </w:rPr>
      </w:pPr>
      <w:proofErr w:type="gramStart"/>
      <w:r>
        <w:rPr>
          <w:sz w:val="22"/>
          <w:szCs w:val="22"/>
        </w:rPr>
        <w:t>b)</w:t>
      </w:r>
      <w:r w:rsidR="00887253" w:rsidRPr="00E27023">
        <w:rPr>
          <w:sz w:val="22"/>
          <w:szCs w:val="22"/>
        </w:rPr>
        <w:t>Pagamentos</w:t>
      </w:r>
      <w:proofErr w:type="gramEnd"/>
      <w:r w:rsidR="00887253" w:rsidRPr="00E27023">
        <w:rPr>
          <w:sz w:val="22"/>
          <w:szCs w:val="22"/>
        </w:rPr>
        <w:t xml:space="preserve"> devidos pela execução do contrato até a data de extinção;</w:t>
      </w:r>
    </w:p>
    <w:p w:rsidR="00887253" w:rsidRPr="00E27023" w:rsidRDefault="00DF5838" w:rsidP="00E27023">
      <w:pPr>
        <w:tabs>
          <w:tab w:val="left" w:pos="1110"/>
        </w:tabs>
        <w:ind w:left="-567"/>
        <w:jc w:val="both"/>
        <w:rPr>
          <w:sz w:val="22"/>
          <w:szCs w:val="22"/>
        </w:rPr>
      </w:pPr>
      <w:proofErr w:type="gramStart"/>
      <w:r>
        <w:rPr>
          <w:sz w:val="22"/>
          <w:szCs w:val="22"/>
        </w:rPr>
        <w:t>c)</w:t>
      </w:r>
      <w:r w:rsidR="00887253" w:rsidRPr="00E27023">
        <w:rPr>
          <w:sz w:val="22"/>
          <w:szCs w:val="22"/>
        </w:rPr>
        <w:t>Pagamento</w:t>
      </w:r>
      <w:proofErr w:type="gramEnd"/>
      <w:r w:rsidR="00887253" w:rsidRPr="00E27023">
        <w:rPr>
          <w:sz w:val="22"/>
          <w:szCs w:val="22"/>
        </w:rPr>
        <w:t xml:space="preserve"> do custo da desmobilização.</w:t>
      </w:r>
    </w:p>
    <w:p w:rsidR="00887253" w:rsidRPr="00E27023" w:rsidRDefault="00887253" w:rsidP="00E27023">
      <w:pPr>
        <w:ind w:left="-567"/>
        <w:jc w:val="both"/>
        <w:rPr>
          <w:sz w:val="22"/>
          <w:szCs w:val="22"/>
        </w:rPr>
      </w:pPr>
      <w:r w:rsidRPr="00E27023">
        <w:rPr>
          <w:sz w:val="22"/>
          <w:szCs w:val="22"/>
        </w:rPr>
        <w:t>20.4. A extinção determinada por ato unilateral da Administração poderá acarretar, sem prejuízo das sanções previstas na Lei nº 14.133/2021, as seguintes consequências (art. 139 da Lei nº 14.133/2021):</w:t>
      </w:r>
    </w:p>
    <w:p w:rsidR="00887253" w:rsidRPr="00E27023" w:rsidRDefault="00DF5838" w:rsidP="00E27023">
      <w:pPr>
        <w:tabs>
          <w:tab w:val="left" w:pos="1050"/>
        </w:tabs>
        <w:ind w:left="-567"/>
        <w:jc w:val="both"/>
        <w:rPr>
          <w:sz w:val="22"/>
          <w:szCs w:val="22"/>
        </w:rPr>
      </w:pPr>
      <w:proofErr w:type="gramStart"/>
      <w:r>
        <w:rPr>
          <w:sz w:val="22"/>
          <w:szCs w:val="22"/>
        </w:rPr>
        <w:t>a)</w:t>
      </w:r>
      <w:r w:rsidR="00887253" w:rsidRPr="00E27023">
        <w:rPr>
          <w:sz w:val="22"/>
          <w:szCs w:val="22"/>
        </w:rPr>
        <w:t>Assunção</w:t>
      </w:r>
      <w:proofErr w:type="gramEnd"/>
      <w:r w:rsidR="00887253" w:rsidRPr="00E27023">
        <w:rPr>
          <w:sz w:val="22"/>
          <w:szCs w:val="22"/>
        </w:rPr>
        <w:t xml:space="preserve"> imediata do objeto do contrato, no estado e local em que se encontrar, por ato próprio da Administração;</w:t>
      </w:r>
    </w:p>
    <w:p w:rsidR="00887253" w:rsidRPr="00E27023" w:rsidRDefault="00DF5838" w:rsidP="00E27023">
      <w:pPr>
        <w:tabs>
          <w:tab w:val="left" w:pos="1050"/>
        </w:tabs>
        <w:ind w:left="-567"/>
        <w:jc w:val="both"/>
        <w:rPr>
          <w:sz w:val="22"/>
          <w:szCs w:val="22"/>
        </w:rPr>
      </w:pPr>
      <w:proofErr w:type="gramStart"/>
      <w:r>
        <w:rPr>
          <w:sz w:val="22"/>
          <w:szCs w:val="22"/>
        </w:rPr>
        <w:t>b)</w:t>
      </w:r>
      <w:r w:rsidR="00887253" w:rsidRPr="00E27023">
        <w:rPr>
          <w:sz w:val="22"/>
          <w:szCs w:val="22"/>
        </w:rPr>
        <w:t>Ocupação</w:t>
      </w:r>
      <w:proofErr w:type="gramEnd"/>
      <w:r w:rsidR="00887253" w:rsidRPr="00E27023">
        <w:rPr>
          <w:sz w:val="22"/>
          <w:szCs w:val="22"/>
        </w:rPr>
        <w:t xml:space="preserve"> e utilização do local, das instalações, dos equipamentos, do material e do pessoal empregados na execução do contrato e necessários à sua continuidade;</w:t>
      </w:r>
    </w:p>
    <w:p w:rsidR="00887253" w:rsidRPr="00E27023" w:rsidRDefault="00DF5838" w:rsidP="00E27023">
      <w:pPr>
        <w:tabs>
          <w:tab w:val="left" w:pos="1050"/>
        </w:tabs>
        <w:ind w:left="-567"/>
        <w:jc w:val="both"/>
        <w:rPr>
          <w:sz w:val="22"/>
          <w:szCs w:val="22"/>
        </w:rPr>
      </w:pPr>
      <w:proofErr w:type="gramStart"/>
      <w:r>
        <w:rPr>
          <w:sz w:val="22"/>
          <w:szCs w:val="22"/>
        </w:rPr>
        <w:t>c)</w:t>
      </w:r>
      <w:r w:rsidR="00887253" w:rsidRPr="00E27023">
        <w:rPr>
          <w:sz w:val="22"/>
          <w:szCs w:val="22"/>
        </w:rPr>
        <w:t>Execução</w:t>
      </w:r>
      <w:proofErr w:type="gramEnd"/>
      <w:r w:rsidR="00887253" w:rsidRPr="00E27023">
        <w:rPr>
          <w:sz w:val="22"/>
          <w:szCs w:val="22"/>
        </w:rPr>
        <w:t xml:space="preserve"> da garantia contratual para:</w:t>
      </w:r>
    </w:p>
    <w:p w:rsidR="00887253" w:rsidRPr="00E27023" w:rsidRDefault="00DF5838" w:rsidP="00E27023">
      <w:pPr>
        <w:ind w:left="-567"/>
        <w:jc w:val="both"/>
        <w:rPr>
          <w:sz w:val="22"/>
          <w:szCs w:val="22"/>
        </w:rPr>
      </w:pPr>
      <w:proofErr w:type="gramStart"/>
      <w:r>
        <w:rPr>
          <w:sz w:val="22"/>
          <w:szCs w:val="22"/>
        </w:rPr>
        <w:t>i)</w:t>
      </w:r>
      <w:r w:rsidR="00887253" w:rsidRPr="00E27023">
        <w:rPr>
          <w:sz w:val="22"/>
          <w:szCs w:val="22"/>
        </w:rPr>
        <w:t>Ressarcimento</w:t>
      </w:r>
      <w:proofErr w:type="gramEnd"/>
      <w:r w:rsidR="00887253" w:rsidRPr="00E27023">
        <w:rPr>
          <w:sz w:val="22"/>
          <w:szCs w:val="22"/>
        </w:rPr>
        <w:t xml:space="preserve"> da Administração Pública por prejuízos decorrentes da não execução;</w:t>
      </w:r>
    </w:p>
    <w:p w:rsidR="00887253" w:rsidRPr="00E27023" w:rsidRDefault="00DF5838" w:rsidP="00E27023">
      <w:pPr>
        <w:ind w:left="-567"/>
        <w:jc w:val="both"/>
        <w:rPr>
          <w:sz w:val="22"/>
          <w:szCs w:val="22"/>
        </w:rPr>
      </w:pPr>
      <w:proofErr w:type="spellStart"/>
      <w:proofErr w:type="gramStart"/>
      <w:r>
        <w:rPr>
          <w:sz w:val="22"/>
          <w:szCs w:val="22"/>
        </w:rPr>
        <w:t>ii</w:t>
      </w:r>
      <w:proofErr w:type="spellEnd"/>
      <w:r>
        <w:rPr>
          <w:sz w:val="22"/>
          <w:szCs w:val="22"/>
        </w:rPr>
        <w:t>)</w:t>
      </w:r>
      <w:r w:rsidR="00887253" w:rsidRPr="00E27023">
        <w:rPr>
          <w:sz w:val="22"/>
          <w:szCs w:val="22"/>
        </w:rPr>
        <w:t>Pagamento</w:t>
      </w:r>
      <w:proofErr w:type="gramEnd"/>
      <w:r w:rsidR="00887253" w:rsidRPr="00E27023">
        <w:rPr>
          <w:sz w:val="22"/>
          <w:szCs w:val="22"/>
        </w:rPr>
        <w:t xml:space="preserve"> de verbas trabalhistas, fundiárias e previdenciárias, quando cabível;</w:t>
      </w:r>
    </w:p>
    <w:p w:rsidR="00887253" w:rsidRPr="00E27023" w:rsidRDefault="00DF5838" w:rsidP="00E27023">
      <w:pPr>
        <w:ind w:left="-567"/>
        <w:jc w:val="both"/>
        <w:rPr>
          <w:sz w:val="22"/>
          <w:szCs w:val="22"/>
        </w:rPr>
      </w:pPr>
      <w:proofErr w:type="spellStart"/>
      <w:proofErr w:type="gramStart"/>
      <w:r>
        <w:rPr>
          <w:sz w:val="22"/>
          <w:szCs w:val="22"/>
        </w:rPr>
        <w:t>iii</w:t>
      </w:r>
      <w:proofErr w:type="spellEnd"/>
      <w:r>
        <w:rPr>
          <w:sz w:val="22"/>
          <w:szCs w:val="22"/>
        </w:rPr>
        <w:t>)</w:t>
      </w:r>
      <w:r w:rsidR="00887253" w:rsidRPr="00E27023">
        <w:rPr>
          <w:sz w:val="22"/>
          <w:szCs w:val="22"/>
        </w:rPr>
        <w:t>Pagamento</w:t>
      </w:r>
      <w:proofErr w:type="gramEnd"/>
      <w:r w:rsidR="00887253" w:rsidRPr="00E27023">
        <w:rPr>
          <w:sz w:val="22"/>
          <w:szCs w:val="22"/>
        </w:rPr>
        <w:t xml:space="preserve"> das multas devidas à Administração Pública;</w:t>
      </w:r>
    </w:p>
    <w:p w:rsidR="00887253" w:rsidRPr="00E27023" w:rsidRDefault="00DF5838" w:rsidP="00E27023">
      <w:pPr>
        <w:ind w:left="-567"/>
        <w:jc w:val="both"/>
        <w:rPr>
          <w:sz w:val="22"/>
          <w:szCs w:val="22"/>
        </w:rPr>
      </w:pPr>
      <w:proofErr w:type="spellStart"/>
      <w:proofErr w:type="gramStart"/>
      <w:r>
        <w:rPr>
          <w:sz w:val="22"/>
          <w:szCs w:val="22"/>
        </w:rPr>
        <w:t>iv</w:t>
      </w:r>
      <w:proofErr w:type="spellEnd"/>
      <w:r>
        <w:rPr>
          <w:sz w:val="22"/>
          <w:szCs w:val="22"/>
        </w:rPr>
        <w:t>)</w:t>
      </w:r>
      <w:r w:rsidR="00887253" w:rsidRPr="00E27023">
        <w:rPr>
          <w:sz w:val="22"/>
          <w:szCs w:val="22"/>
        </w:rPr>
        <w:t>Exigência</w:t>
      </w:r>
      <w:proofErr w:type="gramEnd"/>
      <w:r w:rsidR="00887253" w:rsidRPr="00E27023">
        <w:rPr>
          <w:sz w:val="22"/>
          <w:szCs w:val="22"/>
        </w:rPr>
        <w:t xml:space="preserve"> da assunção da execução e da conclusão do objeto do contrato pela seguradora, quando cabível;</w:t>
      </w:r>
    </w:p>
    <w:p w:rsidR="00887253" w:rsidRPr="00E27023" w:rsidRDefault="00DF5838" w:rsidP="00E27023">
      <w:pPr>
        <w:tabs>
          <w:tab w:val="left" w:pos="1125"/>
        </w:tabs>
        <w:ind w:left="-567"/>
        <w:jc w:val="both"/>
        <w:rPr>
          <w:sz w:val="22"/>
          <w:szCs w:val="22"/>
        </w:rPr>
      </w:pPr>
      <w:proofErr w:type="gramStart"/>
      <w:r>
        <w:rPr>
          <w:sz w:val="22"/>
          <w:szCs w:val="22"/>
        </w:rPr>
        <w:t>d)</w:t>
      </w:r>
      <w:r w:rsidR="00887253" w:rsidRPr="00E27023">
        <w:rPr>
          <w:sz w:val="22"/>
          <w:szCs w:val="22"/>
        </w:rPr>
        <w:t>Retenção</w:t>
      </w:r>
      <w:proofErr w:type="gramEnd"/>
      <w:r w:rsidR="00887253" w:rsidRPr="00E27023">
        <w:rPr>
          <w:sz w:val="22"/>
          <w:szCs w:val="22"/>
        </w:rPr>
        <w:t xml:space="preserve"> dos créditos decorrentes do contrato até o limite dos prejuízos causados à Administração Pública e das multas aplicadas.</w:t>
      </w:r>
    </w:p>
    <w:p w:rsidR="00887253" w:rsidRPr="00E27023" w:rsidRDefault="00887253" w:rsidP="00E27023">
      <w:pPr>
        <w:ind w:left="-567"/>
        <w:jc w:val="both"/>
        <w:rPr>
          <w:sz w:val="22"/>
          <w:szCs w:val="22"/>
        </w:rPr>
      </w:pPr>
      <w:r w:rsidRPr="00E27023">
        <w:rPr>
          <w:sz w:val="22"/>
          <w:szCs w:val="22"/>
        </w:rPr>
        <w:t>20.4.1. A aplicação das medidas previstas nas letras “a” e “b” do item anterior ficará a critério da Administração, que poderá dar continuidade à obra ou ao serviço por execução direta ou indireta.</w:t>
      </w:r>
    </w:p>
    <w:p w:rsidR="00887253" w:rsidRPr="00E27023" w:rsidRDefault="00887253" w:rsidP="00E27023">
      <w:pPr>
        <w:ind w:left="-567"/>
        <w:jc w:val="both"/>
        <w:rPr>
          <w:sz w:val="22"/>
          <w:szCs w:val="22"/>
        </w:rPr>
      </w:pPr>
      <w:r w:rsidRPr="00E27023">
        <w:rPr>
          <w:sz w:val="22"/>
          <w:szCs w:val="22"/>
        </w:rPr>
        <w:t>20.4.2. Na hipótese da letra “b”, o ato deverá ser precedido de autorização expressa do secretário municipal competente.</w:t>
      </w:r>
    </w:p>
    <w:p w:rsidR="00887253" w:rsidRPr="00E27023" w:rsidRDefault="00887253" w:rsidP="00E27023">
      <w:pPr>
        <w:ind w:left="-567"/>
        <w:jc w:val="both"/>
        <w:rPr>
          <w:sz w:val="22"/>
          <w:szCs w:val="22"/>
        </w:rPr>
      </w:pPr>
      <w:r w:rsidRPr="00E27023">
        <w:rPr>
          <w:sz w:val="22"/>
          <w:szCs w:val="22"/>
        </w:rPr>
        <w:t>20.5. Os emitentes das garantias previstas no art. 96 da Lei nº 14.133/2021 serão notificados pelo CONTRATANTE quanto ao início de processo administrativo para apuração de descumprimento de cláusulas contratuais (art. 136, § 4º da Lei nº 14.133/2021).</w:t>
      </w:r>
    </w:p>
    <w:p w:rsidR="00887253" w:rsidRPr="00E27023" w:rsidRDefault="00887253" w:rsidP="00E27023">
      <w:pPr>
        <w:ind w:left="-567"/>
        <w:jc w:val="both"/>
        <w:rPr>
          <w:b/>
          <w:bCs/>
          <w:sz w:val="22"/>
          <w:szCs w:val="22"/>
        </w:rPr>
      </w:pPr>
    </w:p>
    <w:p w:rsidR="00DB5FFA" w:rsidRDefault="00DB5FFA"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21 – DA PROTEÇÃO DE DADOS</w:t>
      </w:r>
    </w:p>
    <w:p w:rsidR="00887253" w:rsidRPr="00E27023" w:rsidRDefault="00887253" w:rsidP="00E27023">
      <w:pPr>
        <w:ind w:left="-567"/>
        <w:jc w:val="both"/>
        <w:rPr>
          <w:b/>
          <w:bCs/>
          <w:sz w:val="22"/>
          <w:szCs w:val="22"/>
        </w:rPr>
      </w:pPr>
    </w:p>
    <w:p w:rsidR="00887253" w:rsidRPr="00E27023" w:rsidRDefault="00887253" w:rsidP="00E27023">
      <w:pPr>
        <w:ind w:left="-567"/>
        <w:jc w:val="both"/>
        <w:rPr>
          <w:sz w:val="22"/>
          <w:szCs w:val="22"/>
        </w:rPr>
      </w:pPr>
      <w:r w:rsidRPr="00E27023">
        <w:rPr>
          <w:sz w:val="22"/>
          <w:szCs w:val="22"/>
        </w:rPr>
        <w:t>21.1.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887253" w:rsidRPr="00E27023" w:rsidRDefault="00887253" w:rsidP="00E27023">
      <w:pPr>
        <w:ind w:left="-567"/>
        <w:jc w:val="both"/>
        <w:rPr>
          <w:sz w:val="22"/>
          <w:szCs w:val="22"/>
        </w:rPr>
      </w:pPr>
      <w:r w:rsidRPr="00E27023">
        <w:rPr>
          <w:sz w:val="22"/>
          <w:szCs w:val="22"/>
        </w:rPr>
        <w:t>21.2. A Parte Receptora declara-se ciente e concorda que poderá ter acesso, utilizar, manter e processar, eletrônica e manualmente, informações e dados prestados pela Parte Reveladora e seus clientes (“dados protegidos”), exclusivamente para a prestação dos serviços.</w:t>
      </w:r>
    </w:p>
    <w:p w:rsidR="00887253" w:rsidRPr="00E27023" w:rsidRDefault="00887253" w:rsidP="00E27023">
      <w:pPr>
        <w:ind w:left="-567"/>
        <w:jc w:val="both"/>
        <w:rPr>
          <w:sz w:val="22"/>
          <w:szCs w:val="22"/>
        </w:rPr>
      </w:pPr>
      <w:r w:rsidRPr="00E27023">
        <w:rPr>
          <w:sz w:val="22"/>
          <w:szCs w:val="22"/>
        </w:rPr>
        <w:t xml:space="preserve">21.3. As partes declaram-se cientes dos direitos, obrigações e penalidades aplicáveis constantes da Lei nº 13.709/2018 – LGPD e obrigam-se a adotar todas as medidas razoáveis para garantir, por si, bem </w:t>
      </w:r>
      <w:r w:rsidRPr="00E27023">
        <w:rPr>
          <w:sz w:val="22"/>
          <w:szCs w:val="22"/>
        </w:rPr>
        <w:lastRenderedPageBreak/>
        <w:t>como seu pessoal, colaboradores, empregados e subcontratados que utilizem os dados protegidos na extensão autorizada na referida LGPD.</w:t>
      </w:r>
    </w:p>
    <w:p w:rsidR="00887253" w:rsidRPr="00E27023" w:rsidRDefault="00887253" w:rsidP="00E27023">
      <w:pPr>
        <w:ind w:left="-567"/>
        <w:jc w:val="both"/>
        <w:rPr>
          <w:sz w:val="22"/>
          <w:szCs w:val="22"/>
        </w:rPr>
      </w:pPr>
      <w:r w:rsidRPr="00E27023">
        <w:rPr>
          <w:sz w:val="22"/>
          <w:szCs w:val="22"/>
        </w:rPr>
        <w:t>21.4. A Parte Receptora somente poderá tratar dados pessoais conforme as instruções da Parte Reveladora, a fim de cumprir suas obrigações para a prestação dos serviços, jamais para qualquer outro propósito.</w:t>
      </w:r>
    </w:p>
    <w:p w:rsidR="00887253" w:rsidRPr="00E27023" w:rsidRDefault="00887253" w:rsidP="00E27023">
      <w:pPr>
        <w:ind w:left="-567"/>
        <w:jc w:val="both"/>
        <w:rPr>
          <w:sz w:val="22"/>
          <w:szCs w:val="22"/>
        </w:rPr>
      </w:pPr>
      <w:r w:rsidRPr="00E27023">
        <w:rPr>
          <w:sz w:val="22"/>
          <w:szCs w:val="22"/>
        </w:rPr>
        <w:t>21.5.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887253" w:rsidRPr="00E27023" w:rsidRDefault="00887253" w:rsidP="00E27023">
      <w:pPr>
        <w:ind w:left="-567"/>
        <w:jc w:val="both"/>
        <w:rPr>
          <w:sz w:val="22"/>
          <w:szCs w:val="22"/>
        </w:rPr>
      </w:pPr>
      <w:r w:rsidRPr="00E27023">
        <w:rPr>
          <w:sz w:val="22"/>
          <w:szCs w:val="22"/>
        </w:rPr>
        <w:t>21.6.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887253" w:rsidRPr="00E27023" w:rsidRDefault="00887253" w:rsidP="00E27023">
      <w:pPr>
        <w:ind w:left="-567"/>
        <w:jc w:val="both"/>
        <w:rPr>
          <w:sz w:val="22"/>
          <w:szCs w:val="22"/>
        </w:rPr>
      </w:pPr>
    </w:p>
    <w:p w:rsidR="00887253" w:rsidRPr="00E27023" w:rsidRDefault="00887253" w:rsidP="00E27023">
      <w:pPr>
        <w:ind w:left="-567"/>
        <w:jc w:val="both"/>
        <w:rPr>
          <w:b/>
          <w:sz w:val="22"/>
          <w:szCs w:val="22"/>
          <w:u w:val="single"/>
        </w:rPr>
      </w:pPr>
      <w:r w:rsidRPr="00E27023">
        <w:rPr>
          <w:sz w:val="22"/>
          <w:szCs w:val="22"/>
        </w:rPr>
        <w:t>21.7. Se o titular dos dados, autoridade de proteção de dados ou terceiro solicitar informações diretamente da Parte Receptora relativas ao tratamento de dados pessoais, a Parte Receptora submeterá esse pedido à apreciação da Parte Reveladora. A Parte Receptora não poderá, sem</w:t>
      </w:r>
      <w:r w:rsidRPr="00E27023">
        <w:rPr>
          <w:b/>
          <w:sz w:val="22"/>
          <w:szCs w:val="22"/>
          <w:u w:val="single"/>
        </w:rPr>
        <w:t xml:space="preserve"> </w:t>
      </w:r>
      <w:r w:rsidRPr="00E27023">
        <w:rPr>
          <w:sz w:val="22"/>
          <w:szCs w:val="22"/>
        </w:rPr>
        <w:t>instruções prévias da Parte Reveladora, transferir ou, de qualquer outra forma, compartilhar e/ou garantir acesso aos dados pessoais ou a quaisquer outras informações relativas ao tratamento de dados pessoais a qualquer terceiro.</w:t>
      </w:r>
    </w:p>
    <w:p w:rsidR="00887253" w:rsidRPr="00E27023" w:rsidRDefault="00887253"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22 – DAS DISPOSIÇÕES GERAIS</w:t>
      </w:r>
    </w:p>
    <w:p w:rsidR="00887253" w:rsidRPr="00E27023" w:rsidRDefault="00887253" w:rsidP="00E27023">
      <w:pPr>
        <w:ind w:left="-567"/>
        <w:jc w:val="both"/>
        <w:rPr>
          <w:b/>
          <w:bCs/>
          <w:sz w:val="22"/>
          <w:szCs w:val="22"/>
        </w:rPr>
      </w:pPr>
    </w:p>
    <w:p w:rsidR="00887253" w:rsidRPr="00E27023" w:rsidRDefault="00887253" w:rsidP="00E27023">
      <w:pPr>
        <w:ind w:left="-567"/>
        <w:jc w:val="both"/>
        <w:rPr>
          <w:sz w:val="22"/>
          <w:szCs w:val="22"/>
        </w:rPr>
      </w:pPr>
      <w:r w:rsidRPr="00E27023">
        <w:rPr>
          <w:sz w:val="22"/>
          <w:szCs w:val="22"/>
        </w:rPr>
        <w:t>22.1. Este instrumento poderá ser alterado somente mediante a celebração de Termo Aditivo.</w:t>
      </w:r>
    </w:p>
    <w:p w:rsidR="00887253" w:rsidRPr="00E27023" w:rsidRDefault="00887253" w:rsidP="00E27023">
      <w:pPr>
        <w:ind w:left="-567"/>
        <w:jc w:val="both"/>
        <w:rPr>
          <w:sz w:val="22"/>
          <w:szCs w:val="22"/>
        </w:rPr>
      </w:pPr>
      <w:r w:rsidRPr="00E27023">
        <w:rPr>
          <w:sz w:val="22"/>
          <w:szCs w:val="22"/>
        </w:rPr>
        <w:t>22.2. A nulidade ou anulação de qualquer cláusula deste instrumento não implicará na nulidade ou anulação das demais cláusulas, que permanecerão em vigor, a menos que expressamente anuladas por decisão judicial.</w:t>
      </w:r>
    </w:p>
    <w:p w:rsidR="00887253" w:rsidRPr="00E27023" w:rsidRDefault="00887253" w:rsidP="00E27023">
      <w:pPr>
        <w:ind w:left="-567"/>
        <w:jc w:val="both"/>
        <w:rPr>
          <w:sz w:val="22"/>
          <w:szCs w:val="22"/>
        </w:rPr>
      </w:pPr>
      <w:r w:rsidRPr="00E27023">
        <w:rPr>
          <w:sz w:val="22"/>
          <w:szCs w:val="22"/>
        </w:rPr>
        <w:t>22.3.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887253" w:rsidRPr="00E27023" w:rsidRDefault="00887253" w:rsidP="00E27023">
      <w:pPr>
        <w:ind w:left="-567"/>
        <w:jc w:val="both"/>
        <w:rPr>
          <w:sz w:val="22"/>
          <w:szCs w:val="22"/>
        </w:rPr>
      </w:pPr>
      <w:r w:rsidRPr="00E27023">
        <w:rPr>
          <w:sz w:val="22"/>
          <w:szCs w:val="22"/>
        </w:rPr>
        <w:t>22.4. O presente instrumento é celebrado em caráter irrevogável e irretratável, obrigando as partes e seus sucessores, a qualquer título e tempo.</w:t>
      </w:r>
    </w:p>
    <w:p w:rsidR="00887253" w:rsidRPr="00E27023" w:rsidRDefault="00887253" w:rsidP="00E27023">
      <w:pPr>
        <w:ind w:left="-567"/>
        <w:jc w:val="both"/>
        <w:rPr>
          <w:sz w:val="22"/>
          <w:szCs w:val="22"/>
        </w:rPr>
      </w:pPr>
      <w:r w:rsidRPr="00E27023">
        <w:rPr>
          <w:sz w:val="22"/>
          <w:szCs w:val="22"/>
        </w:rPr>
        <w:t>22.5. A Parte Receptora declara que os serviços serão prestados de acordo com todas as legislações, princípios e normas aplicáveis, inclusive a Lei nº 13.709/2018 – Lei Geral de Proteção de Dados (LGDP).</w:t>
      </w:r>
    </w:p>
    <w:p w:rsidR="00887253" w:rsidRPr="00E27023" w:rsidRDefault="00887253" w:rsidP="00E27023">
      <w:pPr>
        <w:ind w:left="-567"/>
        <w:jc w:val="both"/>
        <w:rPr>
          <w:sz w:val="22"/>
          <w:szCs w:val="22"/>
        </w:rPr>
      </w:pPr>
      <w:r w:rsidRPr="00E27023">
        <w:rPr>
          <w:sz w:val="22"/>
          <w:szCs w:val="22"/>
        </w:rPr>
        <w:t>22.6.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887253" w:rsidRPr="00E27023" w:rsidRDefault="00887253" w:rsidP="00E27023">
      <w:pPr>
        <w:ind w:left="-567"/>
        <w:jc w:val="both"/>
        <w:rPr>
          <w:sz w:val="22"/>
          <w:szCs w:val="22"/>
        </w:rPr>
      </w:pPr>
      <w:r w:rsidRPr="00E27023">
        <w:rPr>
          <w:sz w:val="22"/>
          <w:szCs w:val="22"/>
        </w:rPr>
        <w:t>22.7. Através deste instrumento, a Parte Receptora cede à Parte Reveladora todos os direitos patrimoniais de autor a ela pertencente, decorrentes dos serviços prestados.</w:t>
      </w:r>
    </w:p>
    <w:p w:rsidR="00887253" w:rsidRPr="00E27023" w:rsidRDefault="00887253" w:rsidP="00E27023">
      <w:pPr>
        <w:ind w:left="-567"/>
        <w:jc w:val="both"/>
        <w:rPr>
          <w:sz w:val="22"/>
          <w:szCs w:val="22"/>
        </w:rPr>
      </w:pPr>
      <w:r w:rsidRPr="00E27023">
        <w:rPr>
          <w:sz w:val="22"/>
          <w:szCs w:val="22"/>
        </w:rPr>
        <w:t>22.9. A inobservância de qualquer uma das disposições estabelecidas neste instrumento, sujeitará a Parte Receptora ao pagamento ou ressarcimento, de todas as perdas e danos, materiais e morais, lucros cessantes, nos termos das legislações vigentes.</w:t>
      </w:r>
    </w:p>
    <w:p w:rsidR="00887253" w:rsidRPr="00E27023" w:rsidRDefault="00887253" w:rsidP="00E27023">
      <w:pPr>
        <w:ind w:left="-567"/>
        <w:jc w:val="both"/>
        <w:rPr>
          <w:b/>
          <w:bCs/>
          <w:sz w:val="22"/>
          <w:szCs w:val="22"/>
        </w:rPr>
      </w:pPr>
    </w:p>
    <w:p w:rsidR="00FC1441" w:rsidRDefault="00FC1441" w:rsidP="00E27023">
      <w:pPr>
        <w:ind w:left="-567"/>
        <w:jc w:val="both"/>
        <w:rPr>
          <w:b/>
          <w:bCs/>
          <w:sz w:val="22"/>
          <w:szCs w:val="22"/>
        </w:rPr>
      </w:pPr>
    </w:p>
    <w:p w:rsidR="00FC1441" w:rsidRDefault="00FC1441" w:rsidP="00E27023">
      <w:pPr>
        <w:ind w:left="-567"/>
        <w:jc w:val="both"/>
        <w:rPr>
          <w:b/>
          <w:bCs/>
          <w:sz w:val="22"/>
          <w:szCs w:val="22"/>
        </w:rPr>
      </w:pPr>
    </w:p>
    <w:p w:rsidR="00FC1441" w:rsidRDefault="00FC1441" w:rsidP="00E27023">
      <w:pPr>
        <w:ind w:left="-567"/>
        <w:jc w:val="both"/>
        <w:rPr>
          <w:b/>
          <w:bCs/>
          <w:sz w:val="22"/>
          <w:szCs w:val="22"/>
        </w:rPr>
      </w:pPr>
    </w:p>
    <w:p w:rsidR="00FC1441" w:rsidRDefault="00FC1441" w:rsidP="00E27023">
      <w:pPr>
        <w:ind w:left="-567"/>
        <w:jc w:val="both"/>
        <w:rPr>
          <w:b/>
          <w:bCs/>
          <w:sz w:val="22"/>
          <w:szCs w:val="22"/>
        </w:rPr>
      </w:pPr>
    </w:p>
    <w:p w:rsidR="00FC1441" w:rsidRDefault="00FC1441" w:rsidP="00E27023">
      <w:pPr>
        <w:ind w:left="-567"/>
        <w:jc w:val="both"/>
        <w:rPr>
          <w:b/>
          <w:bCs/>
          <w:sz w:val="22"/>
          <w:szCs w:val="22"/>
        </w:rPr>
      </w:pPr>
    </w:p>
    <w:p w:rsidR="00FC1441" w:rsidRDefault="00FC1441" w:rsidP="00E27023">
      <w:pPr>
        <w:ind w:left="-567"/>
        <w:jc w:val="both"/>
        <w:rPr>
          <w:b/>
          <w:bCs/>
          <w:sz w:val="22"/>
          <w:szCs w:val="22"/>
        </w:rPr>
      </w:pPr>
    </w:p>
    <w:p w:rsidR="00DB5FFA" w:rsidRDefault="00DB5FFA" w:rsidP="00E27023">
      <w:pPr>
        <w:ind w:left="-567"/>
        <w:jc w:val="both"/>
        <w:rPr>
          <w:b/>
          <w:bCs/>
          <w:sz w:val="22"/>
          <w:szCs w:val="22"/>
        </w:rPr>
      </w:pPr>
    </w:p>
    <w:p w:rsidR="00887253" w:rsidRPr="00E27023" w:rsidRDefault="00887253" w:rsidP="00E27023">
      <w:pPr>
        <w:ind w:left="-567"/>
        <w:jc w:val="both"/>
        <w:rPr>
          <w:b/>
          <w:bCs/>
          <w:sz w:val="22"/>
          <w:szCs w:val="22"/>
        </w:rPr>
      </w:pPr>
      <w:r w:rsidRPr="00E27023">
        <w:rPr>
          <w:b/>
          <w:bCs/>
          <w:sz w:val="22"/>
          <w:szCs w:val="22"/>
        </w:rPr>
        <w:t>23 – DO FORO</w:t>
      </w:r>
    </w:p>
    <w:p w:rsidR="00887253" w:rsidRPr="00E27023" w:rsidRDefault="00887253" w:rsidP="00E27023">
      <w:pPr>
        <w:ind w:left="-567"/>
        <w:jc w:val="both"/>
        <w:rPr>
          <w:b/>
          <w:bCs/>
          <w:sz w:val="22"/>
          <w:szCs w:val="22"/>
        </w:rPr>
      </w:pPr>
    </w:p>
    <w:p w:rsidR="00887253" w:rsidRDefault="00887253" w:rsidP="00E27023">
      <w:pPr>
        <w:ind w:left="-567"/>
        <w:jc w:val="both"/>
        <w:rPr>
          <w:sz w:val="22"/>
          <w:szCs w:val="22"/>
        </w:rPr>
      </w:pPr>
      <w:r w:rsidRPr="00E27023">
        <w:rPr>
          <w:sz w:val="22"/>
          <w:szCs w:val="22"/>
        </w:rPr>
        <w:lastRenderedPageBreak/>
        <w:t>23.1. Fica eleito o Foro da Comarca de Coronel Freitas, Estado de Santa Catarina, como único competente para dirimir as controvérsias resultantes deste instrumento, renunciando as partes a qualquer outro, por mais privilegiado que seja ou venha a ser.</w:t>
      </w:r>
    </w:p>
    <w:p w:rsidR="00DB5FFA" w:rsidRPr="00E27023" w:rsidRDefault="00DB5FFA" w:rsidP="00E27023">
      <w:pPr>
        <w:ind w:left="-567"/>
        <w:jc w:val="both"/>
        <w:rPr>
          <w:sz w:val="22"/>
          <w:szCs w:val="22"/>
        </w:rPr>
      </w:pPr>
    </w:p>
    <w:p w:rsidR="00887253" w:rsidRPr="00E27023" w:rsidRDefault="00887253" w:rsidP="00E27023">
      <w:pPr>
        <w:ind w:left="-567"/>
        <w:jc w:val="both"/>
        <w:rPr>
          <w:sz w:val="22"/>
          <w:szCs w:val="22"/>
        </w:rPr>
      </w:pPr>
      <w:r w:rsidRPr="00E27023">
        <w:rPr>
          <w:sz w:val="22"/>
          <w:szCs w:val="22"/>
        </w:rPr>
        <w:t>E, por estarem justas e contratadas, as partes assinam esta Ata de Registro de Preços, em 02 (duas) vias de igual teor e forma, na presença das 02 (duas) testemunhas abaixo nomeadas, para que produza todos os efeitos.</w:t>
      </w:r>
    </w:p>
    <w:p w:rsidR="00887253" w:rsidRPr="00E27023" w:rsidRDefault="00887253" w:rsidP="00E27023">
      <w:pPr>
        <w:ind w:left="-567"/>
        <w:jc w:val="both"/>
        <w:rPr>
          <w:b/>
          <w:sz w:val="22"/>
          <w:szCs w:val="22"/>
          <w:u w:val="single"/>
        </w:rPr>
      </w:pPr>
    </w:p>
    <w:p w:rsidR="00887253" w:rsidRPr="00E27023" w:rsidRDefault="00887253" w:rsidP="00E27023">
      <w:pPr>
        <w:ind w:left="-567"/>
        <w:jc w:val="both"/>
        <w:rPr>
          <w:b/>
          <w:bCs/>
          <w:sz w:val="22"/>
          <w:szCs w:val="22"/>
        </w:rPr>
      </w:pPr>
    </w:p>
    <w:p w:rsidR="00E27023" w:rsidRDefault="00887253" w:rsidP="00DF5838">
      <w:pPr>
        <w:ind w:left="-567"/>
        <w:jc w:val="both"/>
        <w:rPr>
          <w:b/>
          <w:bCs/>
          <w:sz w:val="22"/>
          <w:szCs w:val="22"/>
        </w:rPr>
      </w:pPr>
      <w:r w:rsidRPr="00E27023">
        <w:rPr>
          <w:b/>
          <w:bCs/>
          <w:sz w:val="22"/>
          <w:szCs w:val="22"/>
        </w:rPr>
        <w:t>M</w:t>
      </w:r>
      <w:r w:rsidR="00DF5838">
        <w:rPr>
          <w:b/>
          <w:bCs/>
          <w:sz w:val="22"/>
          <w:szCs w:val="22"/>
        </w:rPr>
        <w:t>unicípio de Águas Frias – SC, 01 de setembro de 2023</w:t>
      </w:r>
    </w:p>
    <w:p w:rsidR="00DF5838" w:rsidRDefault="00DF5838" w:rsidP="00DF5838">
      <w:pPr>
        <w:ind w:left="-567"/>
        <w:jc w:val="both"/>
        <w:rPr>
          <w:b/>
          <w:bCs/>
          <w:sz w:val="22"/>
          <w:szCs w:val="22"/>
        </w:rPr>
      </w:pPr>
    </w:p>
    <w:p w:rsidR="00DF5838" w:rsidRDefault="00DF5838" w:rsidP="00DF5838">
      <w:pPr>
        <w:ind w:left="-567"/>
        <w:jc w:val="both"/>
        <w:rPr>
          <w:b/>
          <w:bCs/>
          <w:sz w:val="22"/>
          <w:szCs w:val="22"/>
        </w:rPr>
      </w:pPr>
    </w:p>
    <w:p w:rsidR="00DF5838" w:rsidRDefault="00DF5838" w:rsidP="00DF5838">
      <w:pPr>
        <w:ind w:left="-567"/>
        <w:jc w:val="both"/>
        <w:rPr>
          <w:b/>
          <w:bCs/>
          <w:sz w:val="22"/>
          <w:szCs w:val="22"/>
        </w:rPr>
      </w:pPr>
    </w:p>
    <w:p w:rsidR="00DF5838" w:rsidRDefault="00DF5838" w:rsidP="00DF5838">
      <w:pPr>
        <w:ind w:left="-567"/>
        <w:jc w:val="both"/>
        <w:rPr>
          <w:b/>
          <w:bCs/>
          <w:sz w:val="22"/>
          <w:szCs w:val="22"/>
        </w:rPr>
      </w:pPr>
    </w:p>
    <w:p w:rsidR="00DF5838" w:rsidRDefault="00DF5838" w:rsidP="00DF5838">
      <w:pPr>
        <w:ind w:left="-567"/>
        <w:jc w:val="both"/>
        <w:rPr>
          <w:b/>
          <w:bCs/>
          <w:sz w:val="22"/>
          <w:szCs w:val="22"/>
        </w:rPr>
      </w:pPr>
    </w:p>
    <w:p w:rsidR="00AE425D" w:rsidRPr="00A66545" w:rsidRDefault="00AE425D" w:rsidP="00AE425D">
      <w:pPr>
        <w:ind w:firstLine="1134"/>
        <w:jc w:val="both"/>
        <w:rPr>
          <w:sz w:val="22"/>
          <w:szCs w:val="22"/>
        </w:rPr>
      </w:pPr>
    </w:p>
    <w:p w:rsidR="00AE425D" w:rsidRPr="00A66545" w:rsidRDefault="00AE425D" w:rsidP="00AE425D">
      <w:pPr>
        <w:ind w:firstLine="1134"/>
        <w:jc w:val="center"/>
        <w:rPr>
          <w:sz w:val="22"/>
          <w:szCs w:val="22"/>
        </w:rPr>
      </w:pPr>
    </w:p>
    <w:p w:rsidR="00AE425D" w:rsidRPr="00A66545" w:rsidRDefault="00AE425D" w:rsidP="00AE425D">
      <w:pPr>
        <w:ind w:firstLine="1134"/>
        <w:jc w:val="center"/>
        <w:rPr>
          <w:sz w:val="22"/>
          <w:szCs w:val="22"/>
        </w:rPr>
      </w:pPr>
      <w:r w:rsidRPr="00A66545">
        <w:rPr>
          <w:sz w:val="22"/>
          <w:szCs w:val="22"/>
        </w:rPr>
        <w:t>___________________________________</w:t>
      </w:r>
    </w:p>
    <w:p w:rsidR="00AE425D" w:rsidRPr="00A66545" w:rsidRDefault="00AE425D" w:rsidP="00AE425D">
      <w:pPr>
        <w:ind w:firstLine="1134"/>
        <w:jc w:val="center"/>
        <w:rPr>
          <w:sz w:val="22"/>
          <w:szCs w:val="22"/>
        </w:rPr>
      </w:pPr>
      <w:r w:rsidRPr="00A66545">
        <w:rPr>
          <w:sz w:val="22"/>
          <w:szCs w:val="22"/>
        </w:rPr>
        <w:t xml:space="preserve">LUIZ JOSÉ DAGA </w:t>
      </w:r>
    </w:p>
    <w:p w:rsidR="00AE425D" w:rsidRPr="00A66545" w:rsidRDefault="00AE425D" w:rsidP="00AE425D">
      <w:pPr>
        <w:ind w:firstLine="1134"/>
        <w:jc w:val="center"/>
        <w:rPr>
          <w:sz w:val="22"/>
          <w:szCs w:val="22"/>
        </w:rPr>
      </w:pPr>
      <w:r w:rsidRPr="00A66545">
        <w:rPr>
          <w:sz w:val="22"/>
          <w:szCs w:val="22"/>
        </w:rPr>
        <w:t xml:space="preserve">PREFEITO </w:t>
      </w:r>
    </w:p>
    <w:p w:rsidR="00AE425D" w:rsidRPr="00A66545" w:rsidRDefault="00AE425D" w:rsidP="00AE425D">
      <w:pPr>
        <w:ind w:firstLine="1134"/>
        <w:jc w:val="both"/>
        <w:rPr>
          <w:sz w:val="22"/>
          <w:szCs w:val="22"/>
        </w:rPr>
      </w:pPr>
    </w:p>
    <w:p w:rsidR="00AE425D" w:rsidRDefault="00AE425D" w:rsidP="00AE425D">
      <w:pPr>
        <w:ind w:firstLine="1134"/>
        <w:jc w:val="both"/>
        <w:rPr>
          <w:sz w:val="22"/>
          <w:szCs w:val="22"/>
        </w:rPr>
      </w:pPr>
    </w:p>
    <w:p w:rsidR="00AE425D" w:rsidRDefault="00AE425D" w:rsidP="00AE425D">
      <w:pPr>
        <w:jc w:val="both"/>
        <w:rPr>
          <w:sz w:val="22"/>
          <w:szCs w:val="22"/>
        </w:rPr>
      </w:pPr>
    </w:p>
    <w:p w:rsidR="00AE425D" w:rsidRPr="00A66545" w:rsidRDefault="00AE425D" w:rsidP="00AE425D">
      <w:pPr>
        <w:ind w:firstLine="1134"/>
        <w:jc w:val="both"/>
        <w:rPr>
          <w:sz w:val="22"/>
          <w:szCs w:val="22"/>
        </w:rPr>
      </w:pPr>
    </w:p>
    <w:p w:rsidR="00AE425D" w:rsidRPr="00A66545" w:rsidRDefault="00AE425D" w:rsidP="00AE425D">
      <w:pPr>
        <w:ind w:firstLine="1134"/>
        <w:jc w:val="both"/>
        <w:rPr>
          <w:sz w:val="22"/>
          <w:szCs w:val="22"/>
        </w:rPr>
      </w:pPr>
    </w:p>
    <w:p w:rsidR="00AE425D" w:rsidRPr="00A66545" w:rsidRDefault="00AE425D" w:rsidP="00AE425D">
      <w:pPr>
        <w:ind w:firstLine="1134"/>
        <w:jc w:val="center"/>
        <w:rPr>
          <w:sz w:val="22"/>
          <w:szCs w:val="22"/>
        </w:rPr>
      </w:pPr>
      <w:r w:rsidRPr="00A66545">
        <w:rPr>
          <w:sz w:val="22"/>
          <w:szCs w:val="22"/>
        </w:rPr>
        <w:t>____________________________________</w:t>
      </w:r>
    </w:p>
    <w:p w:rsidR="00AE425D" w:rsidRPr="00A66545" w:rsidRDefault="00AE425D" w:rsidP="00AE425D">
      <w:pPr>
        <w:ind w:firstLine="1134"/>
        <w:jc w:val="center"/>
        <w:rPr>
          <w:sz w:val="22"/>
          <w:szCs w:val="22"/>
        </w:rPr>
      </w:pPr>
      <w:r>
        <w:rPr>
          <w:sz w:val="22"/>
          <w:szCs w:val="22"/>
        </w:rPr>
        <w:t>ROSELI FÁTIMA FERREIRA ME</w:t>
      </w:r>
    </w:p>
    <w:p w:rsidR="00AE425D" w:rsidRPr="00A66545" w:rsidRDefault="00AE425D" w:rsidP="00AE425D">
      <w:pPr>
        <w:ind w:firstLine="1134"/>
        <w:jc w:val="center"/>
        <w:rPr>
          <w:sz w:val="22"/>
          <w:szCs w:val="22"/>
        </w:rPr>
      </w:pPr>
      <w:r w:rsidRPr="00A66545">
        <w:rPr>
          <w:sz w:val="22"/>
          <w:szCs w:val="22"/>
        </w:rPr>
        <w:t>REPRESENTANTE LEGAL</w:t>
      </w:r>
    </w:p>
    <w:p w:rsidR="00AE425D" w:rsidRPr="00A66545" w:rsidRDefault="00AE425D" w:rsidP="00AE425D">
      <w:pPr>
        <w:ind w:firstLine="1134"/>
        <w:jc w:val="both"/>
        <w:rPr>
          <w:sz w:val="22"/>
          <w:szCs w:val="22"/>
        </w:rPr>
      </w:pPr>
    </w:p>
    <w:p w:rsidR="00AE425D" w:rsidRDefault="00AE425D" w:rsidP="00AE425D">
      <w:pPr>
        <w:ind w:firstLine="1134"/>
        <w:jc w:val="both"/>
        <w:rPr>
          <w:sz w:val="22"/>
          <w:szCs w:val="22"/>
        </w:rPr>
      </w:pPr>
    </w:p>
    <w:p w:rsidR="00AE425D" w:rsidRDefault="00AE425D" w:rsidP="00AE425D">
      <w:pPr>
        <w:ind w:firstLine="1134"/>
        <w:jc w:val="both"/>
        <w:rPr>
          <w:sz w:val="22"/>
          <w:szCs w:val="22"/>
        </w:rPr>
      </w:pPr>
    </w:p>
    <w:p w:rsidR="00AE425D" w:rsidRDefault="00AE425D" w:rsidP="00AE425D">
      <w:pPr>
        <w:ind w:firstLine="1134"/>
        <w:jc w:val="both"/>
        <w:rPr>
          <w:sz w:val="22"/>
          <w:szCs w:val="22"/>
        </w:rPr>
      </w:pPr>
    </w:p>
    <w:p w:rsidR="00AE425D" w:rsidRPr="00A66545" w:rsidRDefault="00AE425D" w:rsidP="00AE425D">
      <w:pPr>
        <w:ind w:firstLine="1134"/>
        <w:jc w:val="both"/>
        <w:rPr>
          <w:sz w:val="22"/>
          <w:szCs w:val="22"/>
        </w:rPr>
      </w:pPr>
    </w:p>
    <w:p w:rsidR="00AE425D" w:rsidRPr="00A66545" w:rsidRDefault="00AE425D" w:rsidP="00AE425D">
      <w:pPr>
        <w:jc w:val="both"/>
        <w:rPr>
          <w:sz w:val="22"/>
          <w:szCs w:val="22"/>
        </w:rPr>
      </w:pPr>
      <w:r w:rsidRPr="00A66545">
        <w:rPr>
          <w:sz w:val="22"/>
          <w:szCs w:val="22"/>
        </w:rPr>
        <w:t>Testemunhas:</w:t>
      </w:r>
    </w:p>
    <w:p w:rsidR="00AE425D" w:rsidRDefault="00AE425D" w:rsidP="00AE425D">
      <w:pPr>
        <w:jc w:val="both"/>
        <w:rPr>
          <w:sz w:val="22"/>
          <w:szCs w:val="22"/>
        </w:rPr>
      </w:pPr>
      <w:r>
        <w:rPr>
          <w:sz w:val="22"/>
          <w:szCs w:val="22"/>
        </w:rPr>
        <w:t xml:space="preserve">                                                                                          </w:t>
      </w:r>
    </w:p>
    <w:p w:rsidR="00AE425D" w:rsidRPr="00A66545" w:rsidRDefault="00AE425D" w:rsidP="00AE425D">
      <w:pPr>
        <w:jc w:val="both"/>
        <w:rPr>
          <w:sz w:val="22"/>
          <w:szCs w:val="22"/>
        </w:rPr>
      </w:pPr>
      <w:r>
        <w:rPr>
          <w:sz w:val="22"/>
          <w:szCs w:val="22"/>
        </w:rPr>
        <w:t xml:space="preserve">  </w:t>
      </w:r>
      <w:r w:rsidRPr="00A66545">
        <w:rPr>
          <w:sz w:val="22"/>
          <w:szCs w:val="22"/>
        </w:rPr>
        <w:t>1</w:t>
      </w:r>
      <w:r>
        <w:rPr>
          <w:sz w:val="22"/>
          <w:szCs w:val="22"/>
        </w:rPr>
        <w:t>)____________________________                               2</w:t>
      </w:r>
      <w:r w:rsidRPr="00A66545">
        <w:rPr>
          <w:sz w:val="22"/>
          <w:szCs w:val="22"/>
        </w:rPr>
        <w:t>)_____________________________</w:t>
      </w:r>
      <w:r>
        <w:rPr>
          <w:sz w:val="22"/>
          <w:szCs w:val="22"/>
        </w:rPr>
        <w:t xml:space="preserve">         </w:t>
      </w:r>
    </w:p>
    <w:p w:rsidR="00AE425D" w:rsidRPr="00A66545" w:rsidRDefault="00AE425D" w:rsidP="00AE425D">
      <w:pPr>
        <w:jc w:val="both"/>
        <w:rPr>
          <w:sz w:val="22"/>
          <w:szCs w:val="22"/>
        </w:rPr>
      </w:pPr>
      <w:r w:rsidRPr="00A66545">
        <w:rPr>
          <w:sz w:val="22"/>
          <w:szCs w:val="22"/>
        </w:rPr>
        <w:t xml:space="preserve"> Cristiane </w:t>
      </w:r>
      <w:proofErr w:type="spellStart"/>
      <w:r w:rsidRPr="00A66545">
        <w:rPr>
          <w:sz w:val="22"/>
          <w:szCs w:val="22"/>
        </w:rPr>
        <w:t>Rottava</w:t>
      </w:r>
      <w:proofErr w:type="spellEnd"/>
      <w:r w:rsidRPr="00A66545">
        <w:rPr>
          <w:sz w:val="22"/>
          <w:szCs w:val="22"/>
        </w:rPr>
        <w:t xml:space="preserve"> </w:t>
      </w:r>
      <w:proofErr w:type="spellStart"/>
      <w:r w:rsidRPr="00A66545">
        <w:rPr>
          <w:sz w:val="22"/>
          <w:szCs w:val="22"/>
        </w:rPr>
        <w:t>Busatto</w:t>
      </w:r>
      <w:proofErr w:type="spellEnd"/>
      <w:r w:rsidRPr="00A66545">
        <w:rPr>
          <w:sz w:val="22"/>
          <w:szCs w:val="22"/>
        </w:rPr>
        <w:tab/>
      </w:r>
      <w:r w:rsidRPr="00A66545">
        <w:rPr>
          <w:sz w:val="22"/>
          <w:szCs w:val="22"/>
        </w:rPr>
        <w:tab/>
      </w:r>
      <w:r>
        <w:rPr>
          <w:sz w:val="22"/>
          <w:szCs w:val="22"/>
        </w:rPr>
        <w:tab/>
        <w:t xml:space="preserve">                   </w:t>
      </w:r>
      <w:r w:rsidRPr="00A66545">
        <w:rPr>
          <w:sz w:val="22"/>
          <w:szCs w:val="22"/>
        </w:rPr>
        <w:t xml:space="preserve">Ana Paula Teixeira </w:t>
      </w:r>
    </w:p>
    <w:p w:rsidR="00AE425D" w:rsidRPr="00A66545" w:rsidRDefault="00AE425D" w:rsidP="00AE425D">
      <w:pPr>
        <w:jc w:val="both"/>
        <w:rPr>
          <w:sz w:val="22"/>
          <w:szCs w:val="22"/>
        </w:rPr>
      </w:pPr>
      <w:r w:rsidRPr="00A66545">
        <w:rPr>
          <w:sz w:val="22"/>
          <w:szCs w:val="22"/>
        </w:rPr>
        <w:t xml:space="preserve">  CPF: 037.197.419-40</w:t>
      </w:r>
      <w:r w:rsidRPr="00A66545">
        <w:rPr>
          <w:sz w:val="22"/>
          <w:szCs w:val="22"/>
        </w:rPr>
        <w:tab/>
      </w:r>
      <w:r w:rsidRPr="00A66545">
        <w:rPr>
          <w:sz w:val="22"/>
          <w:szCs w:val="22"/>
        </w:rPr>
        <w:tab/>
      </w:r>
      <w:r w:rsidRPr="00A66545">
        <w:rPr>
          <w:sz w:val="22"/>
          <w:szCs w:val="22"/>
        </w:rPr>
        <w:tab/>
        <w:t xml:space="preserve">              </w:t>
      </w:r>
      <w:r>
        <w:rPr>
          <w:sz w:val="22"/>
          <w:szCs w:val="22"/>
        </w:rPr>
        <w:t xml:space="preserve">                  </w:t>
      </w:r>
      <w:r w:rsidRPr="00A66545">
        <w:rPr>
          <w:sz w:val="22"/>
          <w:szCs w:val="22"/>
        </w:rPr>
        <w:t>CPF: 094.682.639-08</w:t>
      </w:r>
    </w:p>
    <w:p w:rsidR="00AE425D" w:rsidRPr="00A66545" w:rsidRDefault="00AE425D" w:rsidP="00AE425D">
      <w:pPr>
        <w:ind w:firstLine="1134"/>
        <w:jc w:val="both"/>
        <w:rPr>
          <w:sz w:val="22"/>
          <w:szCs w:val="22"/>
        </w:rPr>
      </w:pPr>
    </w:p>
    <w:p w:rsidR="00AE425D" w:rsidRPr="00A66545" w:rsidRDefault="00AE425D" w:rsidP="00AE425D">
      <w:pPr>
        <w:ind w:firstLine="1134"/>
        <w:jc w:val="both"/>
        <w:rPr>
          <w:sz w:val="22"/>
          <w:szCs w:val="22"/>
        </w:rPr>
      </w:pPr>
    </w:p>
    <w:p w:rsidR="00AE425D" w:rsidRPr="00A66545" w:rsidRDefault="00AE425D" w:rsidP="00AE425D">
      <w:pPr>
        <w:ind w:firstLine="1134"/>
        <w:jc w:val="both"/>
        <w:rPr>
          <w:sz w:val="22"/>
          <w:szCs w:val="22"/>
        </w:rPr>
      </w:pPr>
    </w:p>
    <w:p w:rsidR="00AE425D" w:rsidRDefault="00AE425D" w:rsidP="00AE425D">
      <w:pPr>
        <w:ind w:firstLine="1134"/>
        <w:jc w:val="both"/>
        <w:rPr>
          <w:sz w:val="22"/>
          <w:szCs w:val="22"/>
        </w:rPr>
      </w:pPr>
    </w:p>
    <w:p w:rsidR="00AE425D" w:rsidRPr="00A66545" w:rsidRDefault="00AE425D" w:rsidP="00AE425D">
      <w:pPr>
        <w:ind w:firstLine="1134"/>
        <w:jc w:val="both"/>
        <w:rPr>
          <w:sz w:val="22"/>
          <w:szCs w:val="22"/>
        </w:rPr>
      </w:pPr>
    </w:p>
    <w:p w:rsidR="00AE425D" w:rsidRPr="00A66545" w:rsidRDefault="00AE425D" w:rsidP="00AE425D">
      <w:pPr>
        <w:ind w:firstLine="1134"/>
        <w:jc w:val="both"/>
        <w:rPr>
          <w:sz w:val="22"/>
          <w:szCs w:val="22"/>
        </w:rPr>
      </w:pPr>
    </w:p>
    <w:p w:rsidR="00AE425D" w:rsidRPr="00A66545" w:rsidRDefault="00AE425D" w:rsidP="00AE425D">
      <w:pPr>
        <w:ind w:firstLine="1134"/>
        <w:jc w:val="both"/>
        <w:rPr>
          <w:sz w:val="22"/>
          <w:szCs w:val="22"/>
        </w:rPr>
      </w:pPr>
    </w:p>
    <w:p w:rsidR="00AE425D" w:rsidRPr="00A66545" w:rsidRDefault="00AE425D" w:rsidP="00AE425D">
      <w:pPr>
        <w:ind w:firstLine="1134"/>
        <w:jc w:val="center"/>
        <w:rPr>
          <w:sz w:val="22"/>
          <w:szCs w:val="22"/>
        </w:rPr>
      </w:pPr>
      <w:r w:rsidRPr="00A66545">
        <w:rPr>
          <w:sz w:val="22"/>
          <w:szCs w:val="22"/>
        </w:rPr>
        <w:t>JHONAS PEZZINI</w:t>
      </w:r>
    </w:p>
    <w:p w:rsidR="00AE425D" w:rsidRPr="00A66545" w:rsidRDefault="00AE425D" w:rsidP="00AE425D">
      <w:pPr>
        <w:ind w:firstLine="1134"/>
        <w:jc w:val="center"/>
        <w:rPr>
          <w:sz w:val="22"/>
          <w:szCs w:val="22"/>
        </w:rPr>
      </w:pPr>
      <w:r w:rsidRPr="00A66545">
        <w:rPr>
          <w:sz w:val="22"/>
          <w:szCs w:val="22"/>
        </w:rPr>
        <w:t>OAB/SC 33678</w:t>
      </w:r>
    </w:p>
    <w:p w:rsidR="00AE425D" w:rsidRPr="00A66545" w:rsidRDefault="00AE425D" w:rsidP="00AE425D">
      <w:pPr>
        <w:ind w:firstLine="1134"/>
        <w:jc w:val="both"/>
        <w:rPr>
          <w:sz w:val="22"/>
          <w:szCs w:val="22"/>
        </w:rPr>
      </w:pPr>
    </w:p>
    <w:p w:rsidR="00B97E41" w:rsidRPr="00E27023" w:rsidRDefault="00B97E41" w:rsidP="00AE425D">
      <w:pPr>
        <w:ind w:left="-567"/>
        <w:jc w:val="both"/>
        <w:rPr>
          <w:sz w:val="22"/>
          <w:szCs w:val="22"/>
        </w:rPr>
      </w:pPr>
    </w:p>
    <w:sectPr w:rsidR="00B97E41" w:rsidRPr="00E270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81B90"/>
    <w:multiLevelType w:val="hybridMultilevel"/>
    <w:tmpl w:val="7A5A38C0"/>
    <w:lvl w:ilvl="0" w:tplc="E8D4CBF8">
      <w:start w:val="1"/>
      <w:numFmt w:val="decimal"/>
      <w:lvlText w:val="%1."/>
      <w:lvlJc w:val="left"/>
      <w:pPr>
        <w:ind w:left="-207" w:hanging="360"/>
      </w:pPr>
      <w:rPr>
        <w:rFonts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
    <w:nsid w:val="3A336D40"/>
    <w:multiLevelType w:val="multilevel"/>
    <w:tmpl w:val="7938D9D4"/>
    <w:lvl w:ilvl="0">
      <w:start w:val="1"/>
      <w:numFmt w:val="decimal"/>
      <w:lvlText w:val="%1."/>
      <w:lvlJc w:val="left"/>
      <w:pPr>
        <w:ind w:left="927" w:hanging="360"/>
      </w:pPr>
      <w:rPr>
        <w:b/>
      </w:rPr>
    </w:lvl>
    <w:lvl w:ilvl="1">
      <w:start w:val="1"/>
      <w:numFmt w:val="decimal"/>
      <w:isLgl/>
      <w:lvlText w:val="%1.%2."/>
      <w:lvlJc w:val="left"/>
      <w:pPr>
        <w:ind w:left="1107" w:hanging="54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53"/>
    <w:rsid w:val="00060FC6"/>
    <w:rsid w:val="000E3EB2"/>
    <w:rsid w:val="00370D65"/>
    <w:rsid w:val="005424A9"/>
    <w:rsid w:val="005720BD"/>
    <w:rsid w:val="005D436C"/>
    <w:rsid w:val="0063535D"/>
    <w:rsid w:val="007D6C36"/>
    <w:rsid w:val="00887253"/>
    <w:rsid w:val="00A0046E"/>
    <w:rsid w:val="00AE425D"/>
    <w:rsid w:val="00B97E41"/>
    <w:rsid w:val="00BD0F87"/>
    <w:rsid w:val="00DB5FFA"/>
    <w:rsid w:val="00DF5838"/>
    <w:rsid w:val="00E27023"/>
    <w:rsid w:val="00F54BF8"/>
    <w:rsid w:val="00FC1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CF735-674D-49FD-B2BB-77B36A02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25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887253"/>
    <w:pPr>
      <w:suppressAutoHyphens/>
      <w:spacing w:after="0" w:line="240" w:lineRule="auto"/>
    </w:pPr>
    <w:rPr>
      <w:rFonts w:ascii="Calibri" w:eastAsia="Calibri" w:hAnsi="Calibri" w:cs="Calibri"/>
      <w:lang w:eastAsia="zh-CN"/>
    </w:rPr>
  </w:style>
  <w:style w:type="paragraph" w:styleId="PargrafodaLista">
    <w:name w:val="List Paragraph"/>
    <w:basedOn w:val="Normal"/>
    <w:uiPriority w:val="1"/>
    <w:qFormat/>
    <w:rsid w:val="00887253"/>
    <w:pPr>
      <w:overflowPunct/>
      <w:autoSpaceDE/>
      <w:spacing w:after="200" w:line="276" w:lineRule="auto"/>
      <w:ind w:left="720"/>
      <w:contextualSpacing/>
      <w:textAlignment w:val="auto"/>
    </w:pPr>
  </w:style>
  <w:style w:type="paragraph" w:customStyle="1" w:styleId="Contedodatabela">
    <w:name w:val="Conteúdo da tabela"/>
    <w:basedOn w:val="Normal"/>
    <w:qFormat/>
    <w:rsid w:val="00887253"/>
    <w:pPr>
      <w:suppressLineNumbers/>
    </w:pPr>
  </w:style>
  <w:style w:type="paragraph" w:customStyle="1" w:styleId="ecxmsonormal">
    <w:name w:val="ecxmsonormal"/>
    <w:basedOn w:val="Normal"/>
    <w:rsid w:val="00887253"/>
    <w:pPr>
      <w:suppressAutoHyphens w:val="0"/>
      <w:overflowPunct/>
      <w:autoSpaceDE/>
      <w:spacing w:after="324"/>
      <w:textAlignment w:val="auto"/>
    </w:pPr>
    <w:rPr>
      <w:sz w:val="24"/>
      <w:szCs w:val="24"/>
      <w:lang w:eastAsia="pt-BR"/>
    </w:rPr>
  </w:style>
  <w:style w:type="character" w:customStyle="1" w:styleId="SemEspaamentoChar">
    <w:name w:val="Sem Espaçamento Char"/>
    <w:link w:val="SemEspaamento"/>
    <w:uiPriority w:val="1"/>
    <w:locked/>
    <w:rsid w:val="00887253"/>
    <w:rPr>
      <w:rFonts w:ascii="Calibri" w:eastAsia="Calibri" w:hAnsi="Calibri" w:cs="Calibri"/>
      <w:lang w:eastAsia="zh-CN"/>
    </w:rPr>
  </w:style>
  <w:style w:type="character" w:customStyle="1" w:styleId="fontstyle01">
    <w:name w:val="fontstyle01"/>
    <w:basedOn w:val="Fontepargpadro"/>
    <w:rsid w:val="00060FC6"/>
    <w:rPr>
      <w:rFonts w:ascii="Times New Roman" w:hAnsi="Times New Roman" w:cs="Times New Roman" w:hint="default"/>
      <w:b w:val="0"/>
      <w:bCs w:val="0"/>
      <w:i w:val="0"/>
      <w:iCs w:val="0"/>
      <w:color w:val="000000"/>
      <w:sz w:val="22"/>
      <w:szCs w:val="22"/>
    </w:rPr>
  </w:style>
  <w:style w:type="table" w:customStyle="1" w:styleId="TableNormal">
    <w:name w:val="Table Normal"/>
    <w:uiPriority w:val="2"/>
    <w:semiHidden/>
    <w:unhideWhenUsed/>
    <w:qFormat/>
    <w:rsid w:val="00060F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6065</Words>
  <Characters>32753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4</cp:revision>
  <dcterms:created xsi:type="dcterms:W3CDTF">2023-09-01T13:35:00Z</dcterms:created>
  <dcterms:modified xsi:type="dcterms:W3CDTF">2023-09-01T13:38:00Z</dcterms:modified>
</cp:coreProperties>
</file>