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A31" w:rsidRPr="007F3E10" w:rsidRDefault="00741A31" w:rsidP="00741A31">
      <w:pPr>
        <w:pStyle w:val="SemEspaamento"/>
        <w:jc w:val="center"/>
        <w:rPr>
          <w:rFonts w:ascii="Times New Roman" w:hAnsi="Times New Roman" w:cs="Times New Roman"/>
          <w:sz w:val="24"/>
          <w:szCs w:val="24"/>
        </w:rPr>
      </w:pPr>
    </w:p>
    <w:p w:rsidR="008B3198" w:rsidRPr="007F3E10" w:rsidRDefault="008B3198" w:rsidP="00741A31">
      <w:pPr>
        <w:pStyle w:val="SemEspaamento"/>
        <w:jc w:val="center"/>
        <w:rPr>
          <w:rFonts w:ascii="Times New Roman" w:hAnsi="Times New Roman" w:cs="Times New Roman"/>
          <w:b/>
          <w:sz w:val="24"/>
          <w:szCs w:val="24"/>
        </w:rPr>
      </w:pPr>
      <w:r w:rsidRPr="007F3E10">
        <w:rPr>
          <w:rFonts w:ascii="Times New Roman" w:hAnsi="Times New Roman" w:cs="Times New Roman"/>
          <w:b/>
          <w:sz w:val="24"/>
          <w:szCs w:val="24"/>
        </w:rPr>
        <w:t xml:space="preserve">ATA DE REGISTRO DE PREÇOS Nº </w:t>
      </w:r>
      <w:r w:rsidR="007F3E10" w:rsidRPr="007F3E10">
        <w:rPr>
          <w:rFonts w:ascii="Times New Roman" w:hAnsi="Times New Roman" w:cs="Times New Roman"/>
          <w:b/>
          <w:sz w:val="24"/>
          <w:szCs w:val="24"/>
        </w:rPr>
        <w:t>71</w:t>
      </w:r>
      <w:r w:rsidRPr="007F3E10">
        <w:rPr>
          <w:rFonts w:ascii="Times New Roman" w:hAnsi="Times New Roman" w:cs="Times New Roman"/>
          <w:b/>
          <w:sz w:val="24"/>
          <w:szCs w:val="24"/>
        </w:rPr>
        <w:t>/02023</w:t>
      </w:r>
    </w:p>
    <w:p w:rsidR="008B3198" w:rsidRPr="007F3E10" w:rsidRDefault="008B3198" w:rsidP="00741A31">
      <w:pPr>
        <w:pStyle w:val="SemEspaamento"/>
        <w:jc w:val="center"/>
        <w:rPr>
          <w:rFonts w:ascii="Times New Roman" w:hAnsi="Times New Roman" w:cs="Times New Roman"/>
          <w:b/>
          <w:sz w:val="24"/>
          <w:szCs w:val="24"/>
        </w:rPr>
      </w:pPr>
      <w:r w:rsidRPr="007F3E10">
        <w:rPr>
          <w:rFonts w:ascii="Times New Roman" w:hAnsi="Times New Roman" w:cs="Times New Roman"/>
          <w:b/>
          <w:sz w:val="24"/>
          <w:szCs w:val="24"/>
        </w:rPr>
        <w:t>PROCESSO LICITATÓRIO Nº100/02023</w:t>
      </w:r>
    </w:p>
    <w:p w:rsidR="008B3198" w:rsidRPr="001635AA" w:rsidRDefault="008B3198" w:rsidP="00741A31">
      <w:pPr>
        <w:pStyle w:val="SemEspaamento"/>
        <w:jc w:val="center"/>
        <w:rPr>
          <w:rFonts w:ascii="Times New Roman" w:hAnsi="Times New Roman" w:cs="Times New Roman"/>
          <w:b/>
          <w:sz w:val="24"/>
          <w:szCs w:val="24"/>
        </w:rPr>
      </w:pPr>
      <w:r w:rsidRPr="001635AA">
        <w:rPr>
          <w:rFonts w:ascii="Times New Roman" w:hAnsi="Times New Roman" w:cs="Times New Roman"/>
          <w:b/>
          <w:sz w:val="24"/>
          <w:szCs w:val="24"/>
        </w:rPr>
        <w:t>PREGÃO ELETRÔNICO nº35/02023</w:t>
      </w:r>
    </w:p>
    <w:p w:rsidR="008B3198" w:rsidRPr="001635AA" w:rsidRDefault="008B3198" w:rsidP="00741A31">
      <w:pPr>
        <w:pStyle w:val="SemEspaamento"/>
        <w:jc w:val="center"/>
        <w:rPr>
          <w:rFonts w:ascii="Times New Roman" w:hAnsi="Times New Roman" w:cs="Times New Roman"/>
          <w:b/>
          <w:sz w:val="24"/>
          <w:szCs w:val="24"/>
        </w:rPr>
      </w:pP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AD4A2C" w:rsidRPr="001635AA">
        <w:rPr>
          <w:rFonts w:ascii="Times New Roman" w:hAnsi="Times New Roman" w:cs="Times New Roman"/>
          <w:sz w:val="24"/>
          <w:szCs w:val="24"/>
        </w:rPr>
        <w:t xml:space="preserve"> LUIZ JOSÉ DAGA, e a empresa Carlos </w:t>
      </w:r>
      <w:proofErr w:type="spellStart"/>
      <w:r w:rsidR="00AD4A2C" w:rsidRPr="001635AA">
        <w:rPr>
          <w:rFonts w:ascii="Times New Roman" w:hAnsi="Times New Roman" w:cs="Times New Roman"/>
          <w:sz w:val="24"/>
          <w:szCs w:val="24"/>
        </w:rPr>
        <w:t>Januario</w:t>
      </w:r>
      <w:proofErr w:type="spellEnd"/>
      <w:r w:rsidR="00AD4A2C" w:rsidRPr="001635AA">
        <w:rPr>
          <w:rFonts w:ascii="Times New Roman" w:hAnsi="Times New Roman" w:cs="Times New Roman"/>
          <w:sz w:val="24"/>
          <w:szCs w:val="24"/>
        </w:rPr>
        <w:t xml:space="preserve"> Ramos, inscrita no CNPJ nº 15.349.037/0001-05, estabelecida em Rua Pedro Alvares Cabral</w:t>
      </w:r>
      <w:r w:rsidRPr="001635AA">
        <w:rPr>
          <w:rFonts w:ascii="Times New Roman" w:hAnsi="Times New Roman" w:cs="Times New Roman"/>
          <w:sz w:val="24"/>
          <w:szCs w:val="24"/>
        </w:rPr>
        <w:t>,</w:t>
      </w:r>
      <w:r w:rsidR="00AD4A2C" w:rsidRPr="001635AA">
        <w:rPr>
          <w:rFonts w:ascii="Times New Roman" w:hAnsi="Times New Roman" w:cs="Times New Roman"/>
          <w:sz w:val="24"/>
          <w:szCs w:val="24"/>
        </w:rPr>
        <w:t xml:space="preserve"> nº 271, Centro, União do Oest</w:t>
      </w:r>
      <w:r w:rsidR="001F7722" w:rsidRPr="001635AA">
        <w:rPr>
          <w:rFonts w:ascii="Times New Roman" w:hAnsi="Times New Roman" w:cs="Times New Roman"/>
          <w:sz w:val="24"/>
          <w:szCs w:val="24"/>
        </w:rPr>
        <w:t>e</w:t>
      </w:r>
      <w:r w:rsidR="00AD4A2C" w:rsidRPr="001635AA">
        <w:rPr>
          <w:rFonts w:ascii="Times New Roman" w:hAnsi="Times New Roman" w:cs="Times New Roman"/>
          <w:sz w:val="24"/>
          <w:szCs w:val="24"/>
        </w:rPr>
        <w:t>/SC,</w:t>
      </w:r>
      <w:r w:rsidRPr="001635AA">
        <w:rPr>
          <w:rFonts w:ascii="Times New Roman" w:hAnsi="Times New Roman" w:cs="Times New Roman"/>
          <w:sz w:val="24"/>
          <w:szCs w:val="24"/>
        </w:rPr>
        <w:t xml:space="preserve"> doravante denominada CONTRATADA, neste ato repres</w:t>
      </w:r>
      <w:r w:rsidR="00AD4A2C" w:rsidRPr="001635AA">
        <w:rPr>
          <w:rFonts w:ascii="Times New Roman" w:hAnsi="Times New Roman" w:cs="Times New Roman"/>
          <w:sz w:val="24"/>
          <w:szCs w:val="24"/>
        </w:rPr>
        <w:t xml:space="preserve">entada por seu Sócio-Gerente Carlos </w:t>
      </w:r>
      <w:proofErr w:type="spellStart"/>
      <w:r w:rsidR="00AD4A2C" w:rsidRPr="001635AA">
        <w:rPr>
          <w:rFonts w:ascii="Times New Roman" w:hAnsi="Times New Roman" w:cs="Times New Roman"/>
          <w:sz w:val="24"/>
          <w:szCs w:val="24"/>
        </w:rPr>
        <w:t>Januario</w:t>
      </w:r>
      <w:proofErr w:type="spellEnd"/>
      <w:r w:rsidR="00AD4A2C" w:rsidRPr="001635AA">
        <w:rPr>
          <w:rFonts w:ascii="Times New Roman" w:hAnsi="Times New Roman" w:cs="Times New Roman"/>
          <w:sz w:val="24"/>
          <w:szCs w:val="24"/>
        </w:rPr>
        <w:t xml:space="preserve"> Ramos</w:t>
      </w:r>
      <w:r w:rsidRPr="001635AA">
        <w:rPr>
          <w:rFonts w:ascii="Times New Roman" w:hAnsi="Times New Roman" w:cs="Times New Roman"/>
          <w:sz w:val="24"/>
          <w:szCs w:val="24"/>
        </w:rPr>
        <w:t>,</w:t>
      </w:r>
      <w:r w:rsidR="00AD4A2C" w:rsidRPr="001635AA">
        <w:rPr>
          <w:rFonts w:ascii="Times New Roman" w:hAnsi="Times New Roman" w:cs="Times New Roman"/>
          <w:sz w:val="24"/>
          <w:szCs w:val="24"/>
        </w:rPr>
        <w:t xml:space="preserve"> inscrito sob CPF nº 060.436.839-97,</w:t>
      </w:r>
      <w:r w:rsidRPr="001635AA">
        <w:rPr>
          <w:rFonts w:ascii="Times New Roman" w:hAnsi="Times New Roman" w:cs="Times New Roman"/>
          <w:sz w:val="24"/>
          <w:szCs w:val="24"/>
        </w:rPr>
        <w:t xml:space="preserve"> resolvem celebrar a presente Ata de Registro de Preços a fim de registrar os seguintes preços, em decorrência do Processo Licitatório nº100/2.023, Pregão Eletrônico  nº 35/2.023, homologado em </w:t>
      </w:r>
      <w:r w:rsidR="00AD4A2C" w:rsidRPr="001635AA">
        <w:rPr>
          <w:rFonts w:ascii="Times New Roman" w:hAnsi="Times New Roman" w:cs="Times New Roman"/>
          <w:sz w:val="24"/>
          <w:szCs w:val="24"/>
        </w:rPr>
        <w:t>22/11/2023</w:t>
      </w:r>
      <w:r w:rsidRPr="001635AA">
        <w:rPr>
          <w:rFonts w:ascii="Times New Roman" w:hAnsi="Times New Roman" w:cs="Times New Roman"/>
          <w:sz w:val="24"/>
          <w:szCs w:val="24"/>
        </w:rPr>
        <w:t>:</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 As partes resolvem registrar preços dos seguintes itens abaixo especificados:</w:t>
      </w:r>
    </w:p>
    <w:p w:rsidR="008B3198" w:rsidRPr="001635AA" w:rsidRDefault="008B3198" w:rsidP="006C0E0B">
      <w:pPr>
        <w:pStyle w:val="SemEspaamento"/>
        <w:jc w:val="both"/>
        <w:rPr>
          <w:rFonts w:ascii="Times New Roman" w:hAnsi="Times New Roman" w:cs="Times New Roman"/>
          <w:sz w:val="24"/>
          <w:szCs w:val="24"/>
        </w:rPr>
      </w:pPr>
    </w:p>
    <w:tbl>
      <w:tblPr>
        <w:tblW w:w="10065" w:type="dxa"/>
        <w:tblInd w:w="-8" w:type="dxa"/>
        <w:tblCellMar>
          <w:left w:w="70" w:type="dxa"/>
          <w:right w:w="70" w:type="dxa"/>
        </w:tblCellMar>
        <w:tblLook w:val="0000" w:firstRow="0" w:lastRow="0" w:firstColumn="0" w:lastColumn="0" w:noHBand="0" w:noVBand="0"/>
      </w:tblPr>
      <w:tblGrid>
        <w:gridCol w:w="520"/>
        <w:gridCol w:w="526"/>
        <w:gridCol w:w="1495"/>
        <w:gridCol w:w="3594"/>
        <w:gridCol w:w="700"/>
        <w:gridCol w:w="642"/>
        <w:gridCol w:w="751"/>
        <w:gridCol w:w="848"/>
        <w:gridCol w:w="989"/>
      </w:tblGrid>
      <w:tr w:rsidR="007F3E10" w:rsidTr="007F3E10">
        <w:tc>
          <w:tcPr>
            <w:tcW w:w="379" w:type="dxa"/>
            <w:tcBorders>
              <w:top w:val="single" w:sz="6" w:space="0" w:color="000000"/>
              <w:left w:val="single" w:sz="6" w:space="0" w:color="000000"/>
              <w:bottom w:val="single" w:sz="6" w:space="0" w:color="000000"/>
            </w:tcBorders>
          </w:tcPr>
          <w:p w:rsidR="007F3E10" w:rsidRDefault="007F3E10" w:rsidP="007C467A">
            <w:pPr>
              <w:contextualSpacing/>
              <w:jc w:val="center"/>
              <w:rPr>
                <w:rFonts w:ascii="Arial" w:hAnsi="Arial" w:cs="Arial"/>
                <w:b/>
                <w:sz w:val="18"/>
                <w:szCs w:val="18"/>
              </w:rPr>
            </w:pPr>
            <w:r>
              <w:rPr>
                <w:rFonts w:ascii="Arial" w:hAnsi="Arial" w:cs="Arial"/>
                <w:b/>
                <w:sz w:val="18"/>
                <w:szCs w:val="18"/>
              </w:rPr>
              <w:t xml:space="preserve">Lote  </w:t>
            </w:r>
          </w:p>
        </w:tc>
        <w:tc>
          <w:tcPr>
            <w:tcW w:w="527" w:type="dxa"/>
            <w:tcBorders>
              <w:top w:val="single" w:sz="6" w:space="0" w:color="000000"/>
              <w:left w:val="single" w:sz="6" w:space="0" w:color="000000"/>
              <w:bottom w:val="single" w:sz="6" w:space="0" w:color="000000"/>
            </w:tcBorders>
          </w:tcPr>
          <w:p w:rsidR="007F3E10" w:rsidRDefault="007F3E10" w:rsidP="007C467A">
            <w:pPr>
              <w:contextualSpacing/>
              <w:jc w:val="center"/>
              <w:rPr>
                <w:rFonts w:ascii="Arial" w:hAnsi="Arial" w:cs="Arial"/>
                <w:b/>
                <w:sz w:val="18"/>
                <w:szCs w:val="18"/>
              </w:rPr>
            </w:pPr>
            <w:r>
              <w:rPr>
                <w:rFonts w:ascii="Arial" w:hAnsi="Arial" w:cs="Arial"/>
                <w:b/>
                <w:sz w:val="18"/>
                <w:szCs w:val="18"/>
              </w:rPr>
              <w:t>Item</w:t>
            </w:r>
          </w:p>
        </w:tc>
        <w:tc>
          <w:tcPr>
            <w:tcW w:w="1504" w:type="dxa"/>
            <w:tcBorders>
              <w:top w:val="single" w:sz="6" w:space="0" w:color="000000"/>
              <w:left w:val="single" w:sz="6" w:space="0" w:color="000000"/>
              <w:bottom w:val="single" w:sz="6" w:space="0" w:color="000000"/>
            </w:tcBorders>
          </w:tcPr>
          <w:p w:rsidR="007F3E10" w:rsidRDefault="007F3E10" w:rsidP="007C467A">
            <w:pPr>
              <w:contextualSpacing/>
              <w:jc w:val="center"/>
              <w:rPr>
                <w:rFonts w:ascii="Arial" w:hAnsi="Arial" w:cs="Arial"/>
                <w:b/>
                <w:sz w:val="18"/>
                <w:szCs w:val="18"/>
              </w:rPr>
            </w:pPr>
            <w:r>
              <w:rPr>
                <w:rFonts w:ascii="Arial" w:hAnsi="Arial" w:cs="Arial"/>
                <w:b/>
                <w:sz w:val="18"/>
                <w:szCs w:val="18"/>
              </w:rPr>
              <w:t>Objeto</w:t>
            </w:r>
          </w:p>
        </w:tc>
        <w:tc>
          <w:tcPr>
            <w:tcW w:w="3702" w:type="dxa"/>
            <w:tcBorders>
              <w:top w:val="single" w:sz="6" w:space="0" w:color="000000"/>
              <w:left w:val="single" w:sz="6" w:space="0" w:color="000000"/>
              <w:bottom w:val="single" w:sz="6" w:space="0" w:color="000000"/>
            </w:tcBorders>
          </w:tcPr>
          <w:p w:rsidR="007F3E10" w:rsidRDefault="007F3E10" w:rsidP="007C467A">
            <w:pPr>
              <w:contextualSpacing/>
              <w:jc w:val="center"/>
              <w:rPr>
                <w:rFonts w:ascii="Arial" w:hAnsi="Arial" w:cs="Arial"/>
                <w:b/>
                <w:sz w:val="18"/>
                <w:szCs w:val="18"/>
              </w:rPr>
            </w:pPr>
            <w:r>
              <w:rPr>
                <w:rFonts w:ascii="Arial" w:hAnsi="Arial" w:cs="Arial"/>
                <w:b/>
                <w:sz w:val="18"/>
                <w:szCs w:val="18"/>
              </w:rPr>
              <w:t>Descrição</w:t>
            </w:r>
          </w:p>
        </w:tc>
        <w:tc>
          <w:tcPr>
            <w:tcW w:w="705" w:type="dxa"/>
            <w:tcBorders>
              <w:top w:val="single" w:sz="6" w:space="0" w:color="000000"/>
              <w:left w:val="single" w:sz="6" w:space="0" w:color="000000"/>
              <w:bottom w:val="single" w:sz="6" w:space="0" w:color="000000"/>
            </w:tcBorders>
          </w:tcPr>
          <w:p w:rsidR="007F3E10" w:rsidRDefault="007F3E10" w:rsidP="007C467A">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657" w:type="dxa"/>
            <w:tcBorders>
              <w:top w:val="single" w:sz="6" w:space="0" w:color="000000"/>
              <w:left w:val="single" w:sz="6" w:space="0" w:color="000000"/>
              <w:bottom w:val="single" w:sz="6" w:space="0" w:color="000000"/>
            </w:tcBorders>
          </w:tcPr>
          <w:p w:rsidR="007F3E10" w:rsidRDefault="007F3E10" w:rsidP="007C467A">
            <w:pPr>
              <w:ind w:left="-70" w:right="-70"/>
              <w:contextualSpacing/>
              <w:jc w:val="center"/>
              <w:rPr>
                <w:rFonts w:ascii="Arial" w:hAnsi="Arial" w:cs="Arial"/>
                <w:b/>
                <w:sz w:val="18"/>
                <w:szCs w:val="18"/>
              </w:rPr>
            </w:pPr>
            <w:r>
              <w:rPr>
                <w:rFonts w:ascii="Arial" w:hAnsi="Arial" w:cs="Arial"/>
                <w:b/>
                <w:sz w:val="18"/>
                <w:szCs w:val="18"/>
              </w:rPr>
              <w:t>UN</w:t>
            </w:r>
          </w:p>
        </w:tc>
        <w:tc>
          <w:tcPr>
            <w:tcW w:w="751" w:type="dxa"/>
            <w:tcBorders>
              <w:top w:val="single" w:sz="6" w:space="0" w:color="000000"/>
              <w:left w:val="single" w:sz="6" w:space="0" w:color="000000"/>
              <w:bottom w:val="single" w:sz="6" w:space="0" w:color="000000"/>
            </w:tcBorders>
          </w:tcPr>
          <w:p w:rsidR="007F3E10" w:rsidRDefault="007F3E10" w:rsidP="007C467A">
            <w:pPr>
              <w:contextualSpacing/>
              <w:jc w:val="center"/>
              <w:rPr>
                <w:rFonts w:ascii="Arial" w:hAnsi="Arial" w:cs="Arial"/>
                <w:b/>
                <w:sz w:val="18"/>
                <w:szCs w:val="18"/>
              </w:rPr>
            </w:pPr>
            <w:r>
              <w:rPr>
                <w:rFonts w:ascii="Arial" w:hAnsi="Arial" w:cs="Arial"/>
                <w:b/>
                <w:sz w:val="18"/>
                <w:szCs w:val="18"/>
              </w:rPr>
              <w:t xml:space="preserve">Marca Cotada </w:t>
            </w:r>
          </w:p>
        </w:tc>
        <w:tc>
          <w:tcPr>
            <w:tcW w:w="849" w:type="dxa"/>
            <w:tcBorders>
              <w:top w:val="single" w:sz="6" w:space="0" w:color="000000"/>
              <w:left w:val="single" w:sz="6" w:space="0" w:color="000000"/>
              <w:bottom w:val="single" w:sz="6" w:space="0" w:color="000000"/>
            </w:tcBorders>
          </w:tcPr>
          <w:p w:rsidR="007F3E10" w:rsidRDefault="007F3E10" w:rsidP="007C467A">
            <w:pPr>
              <w:contextualSpacing/>
              <w:jc w:val="center"/>
              <w:rPr>
                <w:rFonts w:ascii="Arial" w:hAnsi="Arial" w:cs="Arial"/>
                <w:b/>
                <w:sz w:val="18"/>
                <w:szCs w:val="18"/>
              </w:rPr>
            </w:pPr>
            <w:r>
              <w:rPr>
                <w:rFonts w:ascii="Arial" w:hAnsi="Arial" w:cs="Arial"/>
                <w:b/>
                <w:sz w:val="18"/>
                <w:szCs w:val="18"/>
              </w:rPr>
              <w:t>Preço Unitário</w:t>
            </w:r>
          </w:p>
        </w:tc>
        <w:tc>
          <w:tcPr>
            <w:tcW w:w="991" w:type="dxa"/>
            <w:tcBorders>
              <w:top w:val="single" w:sz="6" w:space="0" w:color="000000"/>
              <w:left w:val="single" w:sz="6" w:space="0" w:color="000000"/>
              <w:bottom w:val="single" w:sz="6" w:space="0" w:color="000000"/>
              <w:right w:val="single" w:sz="4" w:space="0" w:color="auto"/>
            </w:tcBorders>
          </w:tcPr>
          <w:p w:rsidR="007F3E10" w:rsidRDefault="007F3E10" w:rsidP="007C467A">
            <w:pPr>
              <w:contextualSpacing/>
              <w:jc w:val="center"/>
              <w:rPr>
                <w:rFonts w:ascii="Arial" w:hAnsi="Arial" w:cs="Arial"/>
                <w:b/>
                <w:sz w:val="18"/>
                <w:szCs w:val="18"/>
              </w:rPr>
            </w:pPr>
            <w:r>
              <w:rPr>
                <w:rFonts w:ascii="Arial" w:hAnsi="Arial" w:cs="Arial"/>
                <w:b/>
                <w:sz w:val="18"/>
                <w:szCs w:val="18"/>
              </w:rPr>
              <w:t>Valor Item</w:t>
            </w:r>
          </w:p>
        </w:tc>
      </w:tr>
      <w:tr w:rsidR="007F3E10" w:rsidTr="007F3E10">
        <w:tc>
          <w:tcPr>
            <w:tcW w:w="379" w:type="dxa"/>
            <w:tcBorders>
              <w:left w:val="single" w:sz="6" w:space="0" w:color="000000"/>
              <w:bottom w:val="single" w:sz="6" w:space="0" w:color="000000"/>
            </w:tcBorders>
          </w:tcPr>
          <w:p w:rsidR="007F3E10" w:rsidRDefault="007F3E10" w:rsidP="007C467A">
            <w:pPr>
              <w:contextualSpacing/>
              <w:jc w:val="center"/>
            </w:pPr>
            <w:r>
              <w:t>1</w:t>
            </w:r>
          </w:p>
        </w:tc>
        <w:tc>
          <w:tcPr>
            <w:tcW w:w="527" w:type="dxa"/>
            <w:tcBorders>
              <w:left w:val="single" w:sz="6" w:space="0" w:color="000000"/>
              <w:bottom w:val="single" w:sz="6" w:space="0" w:color="000000"/>
            </w:tcBorders>
          </w:tcPr>
          <w:p w:rsidR="007F3E10" w:rsidRDefault="007F3E10" w:rsidP="007C467A">
            <w:pPr>
              <w:contextualSpacing/>
              <w:jc w:val="center"/>
              <w:rPr>
                <w:rFonts w:ascii="Arial" w:hAnsi="Arial" w:cs="Arial"/>
                <w:sz w:val="18"/>
                <w:szCs w:val="18"/>
              </w:rPr>
            </w:pPr>
            <w:r>
              <w:rPr>
                <w:rFonts w:ascii="Arial" w:hAnsi="Arial" w:cs="Arial"/>
                <w:sz w:val="18"/>
                <w:szCs w:val="18"/>
              </w:rPr>
              <w:t>10</w:t>
            </w:r>
          </w:p>
        </w:tc>
        <w:tc>
          <w:tcPr>
            <w:tcW w:w="1504" w:type="dxa"/>
            <w:tcBorders>
              <w:left w:val="single" w:sz="6" w:space="0" w:color="000000"/>
              <w:bottom w:val="single" w:sz="6" w:space="0" w:color="000000"/>
            </w:tcBorders>
          </w:tcPr>
          <w:p w:rsidR="007F3E10" w:rsidRDefault="007F3E10" w:rsidP="007C467A">
            <w:pPr>
              <w:contextualSpacing/>
              <w:rPr>
                <w:rFonts w:ascii="Arial" w:hAnsi="Arial" w:cs="Arial"/>
                <w:sz w:val="18"/>
                <w:szCs w:val="18"/>
              </w:rPr>
            </w:pPr>
            <w:r>
              <w:rPr>
                <w:rFonts w:ascii="Arial" w:hAnsi="Arial" w:cs="Arial"/>
                <w:sz w:val="18"/>
                <w:szCs w:val="18"/>
              </w:rPr>
              <w:t>MANGUEIRA LED PARA ILUMINAÇÃO DECORATIVA DE NATAL</w:t>
            </w:r>
          </w:p>
        </w:tc>
        <w:tc>
          <w:tcPr>
            <w:tcW w:w="3702" w:type="dxa"/>
            <w:tcBorders>
              <w:left w:val="single" w:sz="6" w:space="0" w:color="000000"/>
              <w:bottom w:val="single" w:sz="6" w:space="0" w:color="000000"/>
            </w:tcBorders>
          </w:tcPr>
          <w:p w:rsidR="007F3E10" w:rsidRDefault="007F3E10" w:rsidP="007C467A">
            <w:pPr>
              <w:contextualSpacing/>
              <w:jc w:val="center"/>
              <w:rPr>
                <w:rFonts w:ascii="Arial" w:hAnsi="Arial" w:cs="Arial"/>
                <w:sz w:val="18"/>
                <w:szCs w:val="18"/>
              </w:rPr>
            </w:pPr>
            <w:r>
              <w:rPr>
                <w:rFonts w:ascii="Arial" w:hAnsi="Arial" w:cs="Arial"/>
                <w:sz w:val="18"/>
                <w:szCs w:val="18"/>
              </w:rPr>
              <w:t xml:space="preserve">COM PROTEÇÃO IP65 (RESISTENTE A ÁGUA), PARA USO EXTERNO. VOLTAGEM DE 220V. ROLO DE MANGUEIRA DE LED, PODENDO SER NAS CORES BRANCO MORNO, BRANCO FRIO, VERDE, VERMELHO. COM ESPESSURA DE NO MÍNIMO 13MM, ROLO DE 100 METROS DE MANGUEIRA LUMINOSA, COM NO MÍNIMO 50 LÂMPADAS DE LED POR METRO. </w:t>
            </w:r>
          </w:p>
        </w:tc>
        <w:tc>
          <w:tcPr>
            <w:tcW w:w="705" w:type="dxa"/>
            <w:tcBorders>
              <w:left w:val="single" w:sz="6" w:space="0" w:color="000000"/>
              <w:bottom w:val="single" w:sz="6" w:space="0" w:color="000000"/>
            </w:tcBorders>
          </w:tcPr>
          <w:p w:rsidR="007F3E10" w:rsidRDefault="007F3E10" w:rsidP="007C467A">
            <w:pPr>
              <w:contextualSpacing/>
              <w:jc w:val="center"/>
              <w:rPr>
                <w:rFonts w:ascii="Arial" w:hAnsi="Arial" w:cs="Arial"/>
                <w:sz w:val="18"/>
                <w:szCs w:val="18"/>
              </w:rPr>
            </w:pPr>
            <w:r>
              <w:rPr>
                <w:rFonts w:ascii="Arial" w:hAnsi="Arial" w:cs="Arial"/>
                <w:sz w:val="18"/>
                <w:szCs w:val="18"/>
              </w:rPr>
              <w:t>25,00</w:t>
            </w:r>
          </w:p>
        </w:tc>
        <w:tc>
          <w:tcPr>
            <w:tcW w:w="657" w:type="dxa"/>
            <w:tcBorders>
              <w:left w:val="single" w:sz="6" w:space="0" w:color="000000"/>
              <w:bottom w:val="single" w:sz="6" w:space="0" w:color="000000"/>
            </w:tcBorders>
          </w:tcPr>
          <w:p w:rsidR="007F3E10" w:rsidRDefault="007F3E10" w:rsidP="007C467A">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751" w:type="dxa"/>
            <w:tcBorders>
              <w:left w:val="single" w:sz="6" w:space="0" w:color="000000"/>
              <w:bottom w:val="single" w:sz="6" w:space="0" w:color="000000"/>
            </w:tcBorders>
          </w:tcPr>
          <w:p w:rsidR="007F3E10" w:rsidRDefault="007F3E10" w:rsidP="007C467A">
            <w:pPr>
              <w:contextualSpacing/>
              <w:jc w:val="right"/>
              <w:rPr>
                <w:rFonts w:ascii="Arial" w:hAnsi="Arial" w:cs="Arial"/>
                <w:sz w:val="18"/>
                <w:szCs w:val="18"/>
              </w:rPr>
            </w:pPr>
            <w:r>
              <w:rPr>
                <w:rFonts w:ascii="Arial" w:hAnsi="Arial" w:cs="Arial"/>
                <w:sz w:val="18"/>
                <w:szCs w:val="18"/>
              </w:rPr>
              <w:t>FTZ</w:t>
            </w:r>
          </w:p>
        </w:tc>
        <w:tc>
          <w:tcPr>
            <w:tcW w:w="849" w:type="dxa"/>
            <w:tcBorders>
              <w:left w:val="single" w:sz="6" w:space="0" w:color="000000"/>
              <w:bottom w:val="single" w:sz="6" w:space="0" w:color="000000"/>
            </w:tcBorders>
          </w:tcPr>
          <w:p w:rsidR="007F3E10" w:rsidRDefault="007F3E10" w:rsidP="007C467A">
            <w:pPr>
              <w:contextualSpacing/>
              <w:jc w:val="right"/>
              <w:rPr>
                <w:rFonts w:ascii="Arial" w:hAnsi="Arial" w:cs="Arial"/>
                <w:sz w:val="18"/>
                <w:szCs w:val="18"/>
              </w:rPr>
            </w:pPr>
            <w:r>
              <w:rPr>
                <w:rFonts w:ascii="Arial" w:hAnsi="Arial" w:cs="Arial"/>
                <w:sz w:val="18"/>
                <w:szCs w:val="18"/>
              </w:rPr>
              <w:t>667,95</w:t>
            </w:r>
          </w:p>
        </w:tc>
        <w:tc>
          <w:tcPr>
            <w:tcW w:w="991" w:type="dxa"/>
            <w:tcBorders>
              <w:left w:val="single" w:sz="6" w:space="0" w:color="000000"/>
              <w:bottom w:val="single" w:sz="6" w:space="0" w:color="000000"/>
              <w:right w:val="single" w:sz="4" w:space="0" w:color="auto"/>
            </w:tcBorders>
          </w:tcPr>
          <w:p w:rsidR="007F3E10" w:rsidRDefault="007F3E10" w:rsidP="007C467A">
            <w:pPr>
              <w:contextualSpacing/>
              <w:jc w:val="right"/>
              <w:rPr>
                <w:rFonts w:ascii="Arial" w:hAnsi="Arial" w:cs="Arial"/>
                <w:sz w:val="18"/>
                <w:szCs w:val="18"/>
              </w:rPr>
            </w:pPr>
            <w:r>
              <w:rPr>
                <w:rFonts w:ascii="Arial" w:hAnsi="Arial" w:cs="Arial"/>
                <w:sz w:val="18"/>
                <w:szCs w:val="18"/>
              </w:rPr>
              <w:t>16.698,75</w:t>
            </w:r>
          </w:p>
        </w:tc>
      </w:tr>
    </w:tbl>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 As quantidades que vierem a ser adquiridas serão definidas quando da emissão da nota de empenho/pedido de entrega.</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 Entrega dos itens e prestação dos serviços: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3.1. Os itens deverão ser entregues em até 48 horas após a emissão da ordem de fornecimento.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3.2. Para a prestação de serviços de mão-de-obra de instalações elétricas, pintura e instalação de câmaras será exigido que assim que o serviços for solicitado a licitante deverá iniciar a prestação dos serviços em até 4 (quatro) horas e em casos de urgência e emergência o serviço deverá ser reiniciado em até 1 (uma) hora a contar da emissão da ordem de serviço/pedido de empenho.</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3.3. Os itens solicitados deverão ser entregues no local indicado pela administração municipal, podendo ser em qualquer local dentro do território do município de Águas Frias (Perímetro Urbano ou Rural).</w:t>
      </w:r>
    </w:p>
    <w:p w:rsidR="00AD4A2C" w:rsidRPr="001635AA" w:rsidRDefault="00AD4A2C" w:rsidP="006C0E0B">
      <w:pPr>
        <w:pStyle w:val="SemEspaamento"/>
        <w:jc w:val="both"/>
        <w:rPr>
          <w:rFonts w:ascii="Times New Roman" w:hAnsi="Times New Roman" w:cs="Times New Roman"/>
          <w:color w:val="000000" w:themeColor="text1"/>
          <w:sz w:val="24"/>
          <w:szCs w:val="24"/>
        </w:rPr>
      </w:pP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3.4. Os serviços serão executados nos espaços públicos dentro do território do município de Águas Frias/SC (Perímetro Urbano ou Rural).</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4. Este instrumento tem prazo de vigência de 1 (um) ano, contados da data da última assinatura, podendo ser prorrogada por igual período, desde que comprovado o preço vantajoso.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a) Início da vigência: </w:t>
      </w:r>
      <w:r w:rsidR="00AD4A2C" w:rsidRPr="001635AA">
        <w:rPr>
          <w:rFonts w:ascii="Times New Roman" w:hAnsi="Times New Roman" w:cs="Times New Roman"/>
          <w:sz w:val="24"/>
          <w:szCs w:val="24"/>
        </w:rPr>
        <w:t>24/11/2023</w:t>
      </w:r>
    </w:p>
    <w:p w:rsidR="008B3198" w:rsidRPr="001635AA" w:rsidRDefault="00AD4A2C"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 Final de Vigência: 23/11/2024</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5. Esta ata é vinculada ao edital do Processo Licitatório nº100/2.023, Pregão Eletrônico nº 35/2.023, homologado em </w:t>
      </w:r>
      <w:r w:rsidR="00AD4A2C" w:rsidRPr="001635AA">
        <w:rPr>
          <w:rFonts w:ascii="Times New Roman" w:hAnsi="Times New Roman" w:cs="Times New Roman"/>
          <w:sz w:val="24"/>
          <w:szCs w:val="24"/>
        </w:rPr>
        <w:t>22/11/2023</w:t>
      </w:r>
      <w:r w:rsidRPr="001635AA">
        <w:rPr>
          <w:rFonts w:ascii="Times New Roman" w:hAnsi="Times New Roman" w:cs="Times New Roman"/>
          <w:sz w:val="24"/>
          <w:szCs w:val="24"/>
        </w:rPr>
        <w:t xml:space="preserve">, e à </w:t>
      </w:r>
      <w:r w:rsidR="00AD4A2C" w:rsidRPr="001635AA">
        <w:rPr>
          <w:rFonts w:ascii="Times New Roman" w:hAnsi="Times New Roman" w:cs="Times New Roman"/>
          <w:sz w:val="24"/>
          <w:szCs w:val="24"/>
        </w:rPr>
        <w:t xml:space="preserve">proposta do licitante vencedor Carlos </w:t>
      </w:r>
      <w:proofErr w:type="spellStart"/>
      <w:r w:rsidR="00AD4A2C" w:rsidRPr="001635AA">
        <w:rPr>
          <w:rFonts w:ascii="Times New Roman" w:hAnsi="Times New Roman" w:cs="Times New Roman"/>
          <w:sz w:val="24"/>
          <w:szCs w:val="24"/>
        </w:rPr>
        <w:t>Januario</w:t>
      </w:r>
      <w:proofErr w:type="spellEnd"/>
      <w:r w:rsidR="00AD4A2C" w:rsidRPr="001635AA">
        <w:rPr>
          <w:rFonts w:ascii="Times New Roman" w:hAnsi="Times New Roman" w:cs="Times New Roman"/>
          <w:sz w:val="24"/>
          <w:szCs w:val="24"/>
        </w:rPr>
        <w:t xml:space="preserve"> Ramos</w:t>
      </w:r>
      <w:r w:rsidRPr="001635AA">
        <w:rPr>
          <w:rFonts w:ascii="Times New Roman" w:hAnsi="Times New Roman" w:cs="Times New Roman"/>
          <w:sz w:val="24"/>
          <w:szCs w:val="24"/>
        </w:rPr>
        <w:t>.</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6. Esta ata rege-se pelas disposições expressas na Lei nº 14.133/20211.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7. Os casos omissos serão resolvidos à luz da referida lei, recorrendo-se à analogia, aos costumes e aos princípios gerais do direito.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8. Para fins de garantir a ampla publicidade, este contrato/Ata de Registro de </w:t>
      </w:r>
      <w:proofErr w:type="gramStart"/>
      <w:r w:rsidRPr="001635AA">
        <w:rPr>
          <w:rFonts w:ascii="Times New Roman" w:hAnsi="Times New Roman" w:cs="Times New Roman"/>
          <w:sz w:val="24"/>
          <w:szCs w:val="24"/>
        </w:rPr>
        <w:t>Preços  e</w:t>
      </w:r>
      <w:proofErr w:type="gramEnd"/>
      <w:r w:rsidRPr="001635AA">
        <w:rPr>
          <w:rFonts w:ascii="Times New Roman" w:hAnsi="Times New Roman" w:cs="Times New Roman"/>
          <w:sz w:val="24"/>
          <w:szCs w:val="24"/>
        </w:rPr>
        <w:t>/ou seu extrato será divulgado: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 - </w:t>
      </w:r>
      <w:r w:rsidRPr="001635AA">
        <w:rPr>
          <w:rFonts w:ascii="Times New Roman" w:hAnsi="Times New Roman" w:cs="Times New Roman"/>
          <w:sz w:val="24"/>
          <w:szCs w:val="24"/>
        </w:rPr>
        <w:tab/>
        <w:t>Portal Nacional de Contratações Públicas – PNCP, a partir da adoção pelo Município (art. 176, III c/c p. ú.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II - </w:t>
      </w:r>
      <w:r w:rsidRPr="001635AA">
        <w:rPr>
          <w:rFonts w:ascii="Times New Roman" w:hAnsi="Times New Roman" w:cs="Times New Roman"/>
          <w:sz w:val="24"/>
          <w:szCs w:val="24"/>
        </w:rPr>
        <w:tab/>
        <w:t xml:space="preserve">Página do Município de Águas </w:t>
      </w:r>
      <w:proofErr w:type="gramStart"/>
      <w:r w:rsidRPr="001635AA">
        <w:rPr>
          <w:rFonts w:ascii="Times New Roman" w:hAnsi="Times New Roman" w:cs="Times New Roman"/>
          <w:sz w:val="24"/>
          <w:szCs w:val="24"/>
        </w:rPr>
        <w:t>Frias  (</w:t>
      </w:r>
      <w:proofErr w:type="gramEnd"/>
      <w:r w:rsidRPr="001635AA">
        <w:rPr>
          <w:rFonts w:ascii="Times New Roman" w:hAnsi="Times New Roman" w:cs="Times New Roman"/>
          <w:sz w:val="24"/>
          <w:szCs w:val="24"/>
        </w:rPr>
        <w:t>wwww.aguasfrias.sc.gov.br);</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lastRenderedPageBreak/>
        <w:t xml:space="preserve">III - </w:t>
      </w:r>
      <w:r w:rsidRPr="001635AA">
        <w:rPr>
          <w:rFonts w:ascii="Times New Roman" w:hAnsi="Times New Roman" w:cs="Times New Roman"/>
          <w:sz w:val="24"/>
          <w:szCs w:val="24"/>
        </w:rPr>
        <w:tab/>
        <w:t>Diário Oficial dos Municípios – DOM (art. 176, p. ú., I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IV - </w:t>
      </w:r>
      <w:r w:rsidRPr="001635AA">
        <w:rPr>
          <w:rFonts w:ascii="Times New Roman" w:hAnsi="Times New Roman" w:cs="Times New Roman"/>
          <w:sz w:val="24"/>
          <w:szCs w:val="24"/>
        </w:rPr>
        <w:tab/>
        <w:t>Plataforma Portal de Compras Públicas (www.portaldecompraspublicas.com.br);</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9. LEGISLAÇÃO APLICÁVEL À EXECUÇÃO DO CONTRATO, INCLUSIVE QUANTO AOS CASOS OMISSOS (art. 92, III)</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9.2. Os casos omissos serão resolvidos à luz da referida lei, recorrendo-se à analogia, aos costumes e aos princípios gerais do direito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10. REGIME DE EXECUÇÃO OU A FORMA DE FORNECIMENTO (art. 92, IV)</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 xml:space="preserve">10.1. O fornecimento dos itens/serviços serão solicitados pelas Secretarias do Município de Águas Frias/SC, conforme AF (autorização de fornecimento) que será encaminhada via e-Mail para a empresa vencedora do certame, ou via </w:t>
      </w:r>
      <w:proofErr w:type="spellStart"/>
      <w:r w:rsidRPr="001635AA">
        <w:rPr>
          <w:rFonts w:ascii="Times New Roman" w:hAnsi="Times New Roman" w:cs="Times New Roman"/>
          <w:color w:val="000000" w:themeColor="text1"/>
          <w:sz w:val="24"/>
          <w:szCs w:val="24"/>
        </w:rPr>
        <w:t>WhatsApp</w:t>
      </w:r>
      <w:proofErr w:type="spellEnd"/>
      <w:r w:rsidRPr="001635AA">
        <w:rPr>
          <w:rFonts w:ascii="Times New Roman" w:hAnsi="Times New Roman" w:cs="Times New Roman"/>
          <w:color w:val="000000" w:themeColor="text1"/>
          <w:sz w:val="24"/>
          <w:szCs w:val="24"/>
        </w:rPr>
        <w:t>.</w:t>
      </w:r>
    </w:p>
    <w:p w:rsidR="008B3198" w:rsidRPr="001635AA" w:rsidRDefault="008B3198" w:rsidP="006C0E0B">
      <w:pPr>
        <w:pStyle w:val="SemEspaamento"/>
        <w:jc w:val="both"/>
        <w:rPr>
          <w:rFonts w:ascii="Times New Roman" w:hAnsi="Times New Roman" w:cs="Times New Roman"/>
          <w:color w:val="000000" w:themeColor="text1"/>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10.2. Os itens serão entregues de acordo com as necessidades das secretarias solicitantes no período de vigência do Contrato;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10.3. Durante a vigência do Contrato, a empresa fica obrigada a entregar os bens de acordo com o valor proposto, nas quantidades solicitadas e nos prazos estipulados no Edital.</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10.4.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10.5. Os bens deverão ser entregues devidamente embalados, de maneira a não serem danificados durante as operações de transporte e descarga no local de entrega.</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10.6. Os serviços deverão ser prestados conforme a necessidade das Secretarias do Município de Águas Frias, no período de vigência do contrato.</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10.7. Durante a vigência do contrato, a empresa fica obrigada a prestar os serviços de acordo com o valor proposto, nas quantidades solicitadas e nos prazos estipulados pelo contrato.</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10.8. Os serviços deverão ser executados pela contratada durante a vigência do contrato.</w:t>
      </w:r>
    </w:p>
    <w:p w:rsidR="008B3198" w:rsidRPr="001635AA" w:rsidRDefault="008B3198" w:rsidP="006C0E0B">
      <w:pPr>
        <w:pStyle w:val="SemEspaamento"/>
        <w:jc w:val="both"/>
        <w:rPr>
          <w:rFonts w:ascii="Times New Roman" w:hAnsi="Times New Roman" w:cs="Times New Roman"/>
          <w:color w:val="000000" w:themeColor="text1"/>
          <w:sz w:val="24"/>
          <w:szCs w:val="24"/>
        </w:rPr>
      </w:pP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10.9. Os materiais deverão ser entregues em até 48 horas após a emissão da ordem de fornecimento.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10.10. Para a prestação de serviços de mão-de-obra de instalações elétricas, pintura e instalação de câmaras será exigido que assim que o serviços for solicitado a licitante deverá iniciar a prestação </w:t>
      </w:r>
      <w:proofErr w:type="gramStart"/>
      <w:r w:rsidRPr="001635AA">
        <w:rPr>
          <w:rFonts w:ascii="Times New Roman" w:hAnsi="Times New Roman" w:cs="Times New Roman"/>
          <w:sz w:val="24"/>
          <w:szCs w:val="24"/>
        </w:rPr>
        <w:t>dos  serviços</w:t>
      </w:r>
      <w:proofErr w:type="gramEnd"/>
      <w:r w:rsidRPr="001635AA">
        <w:rPr>
          <w:rFonts w:ascii="Times New Roman" w:hAnsi="Times New Roman" w:cs="Times New Roman"/>
          <w:sz w:val="24"/>
          <w:szCs w:val="24"/>
        </w:rPr>
        <w:t xml:space="preserve"> em até 4 (quatro) horas e em casos de urgência e emergência o serviço deverá ser reiniciado  em até 1 (uma) hora a contar da emissão da ordem de serviço/pedido de empenho.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10.11. Os itens solicitados deverão ser entregues no local indicado pela administração municipal, podendo ser em qualquer local dentro do território do município de Águas Frias (Perímetro Urbano ou Rural).</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10.12. Os serviços serão executados nos espaços públicos dentro do território do município de Águas Frias/SC (Perímetro Urbano ou Rural)</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11.1. PREÇO: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lastRenderedPageBreak/>
        <w:t>11.1. O valor d</w:t>
      </w:r>
      <w:r w:rsidR="00AD4A2C" w:rsidRPr="001635AA">
        <w:rPr>
          <w:rFonts w:ascii="Times New Roman" w:hAnsi="Times New Roman" w:cs="Times New Roman"/>
          <w:sz w:val="24"/>
          <w:szCs w:val="24"/>
        </w:rPr>
        <w:t>e Aquisição dos bens é de R$16.698,75 (dezesseis mil seiscentos e noventa e oito reais e setenta e cinco centavos)</w:t>
      </w:r>
      <w:r w:rsidRPr="001635AA">
        <w:rPr>
          <w:rFonts w:ascii="Times New Roman" w:hAnsi="Times New Roman" w:cs="Times New Roman"/>
          <w:sz w:val="24"/>
          <w:szCs w:val="24"/>
        </w:rPr>
        <w:t xml:space="preserve">. Este valor será pago de acordo com a </w:t>
      </w:r>
      <w:r w:rsidRPr="001635AA">
        <w:rPr>
          <w:rFonts w:ascii="Times New Roman" w:hAnsi="Times New Roman" w:cs="Times New Roman"/>
          <w:color w:val="000000"/>
          <w:sz w:val="24"/>
          <w:szCs w:val="24"/>
        </w:rPr>
        <w:t>entrega dos itens e/ou prestação dos serviços.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11.2 </w:t>
      </w:r>
      <w:r w:rsidRPr="001635AA">
        <w:rPr>
          <w:rFonts w:ascii="Times New Roman" w:hAnsi="Times New Roman" w:cs="Times New Roman"/>
          <w:color w:val="000000" w:themeColor="text1"/>
          <w:sz w:val="24"/>
          <w:szCs w:val="24"/>
        </w:rPr>
        <w:t>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r w:rsidRPr="001635AA">
        <w:rPr>
          <w:rFonts w:ascii="Times New Roman" w:hAnsi="Times New Roman" w:cs="Times New Roman"/>
          <w:sz w:val="24"/>
          <w:szCs w:val="24"/>
        </w:rPr>
        <w:t>.</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11.2. CONDIÇÕES DE PAGAMENTO: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11.2.1. 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11.2.3 – A nota deverá ser emitida da seguinte forma: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11.2.3.1 </w:t>
      </w:r>
      <w:r w:rsidRPr="001635AA">
        <w:rPr>
          <w:rFonts w:ascii="Times New Roman" w:hAnsi="Times New Roman" w:cs="Times New Roman"/>
          <w:sz w:val="24"/>
          <w:szCs w:val="24"/>
          <w:u w:val="single"/>
        </w:rPr>
        <w:t>Para o Fundo Municipal de Saúde de Águas Frias</w:t>
      </w:r>
      <w:r w:rsidRPr="001635AA">
        <w:rPr>
          <w:rFonts w:ascii="Times New Roman" w:hAnsi="Times New Roman" w:cs="Times New Roman"/>
          <w:sz w:val="24"/>
          <w:szCs w:val="24"/>
        </w:rPr>
        <w:t xml:space="preserve">: A nota fiscal eletrônica deverá ser emitida em nome do Fundo Municipal de Saúde de Águas </w:t>
      </w:r>
      <w:proofErr w:type="gramStart"/>
      <w:r w:rsidRPr="001635AA">
        <w:rPr>
          <w:rFonts w:ascii="Times New Roman" w:hAnsi="Times New Roman" w:cs="Times New Roman"/>
          <w:sz w:val="24"/>
          <w:szCs w:val="24"/>
        </w:rPr>
        <w:t>Frias  CNPJ</w:t>
      </w:r>
      <w:proofErr w:type="gramEnd"/>
      <w:r w:rsidRPr="001635AA">
        <w:rPr>
          <w:rFonts w:ascii="Times New Roman" w:hAnsi="Times New Roman" w:cs="Times New Roman"/>
          <w:sz w:val="24"/>
          <w:szCs w:val="24"/>
        </w:rPr>
        <w:t xml:space="preserve"> 11.300.021/0001-49 Rua Maria Gotardo </w:t>
      </w:r>
      <w:proofErr w:type="spellStart"/>
      <w:r w:rsidRPr="001635AA">
        <w:rPr>
          <w:rFonts w:ascii="Times New Roman" w:hAnsi="Times New Roman" w:cs="Times New Roman"/>
          <w:sz w:val="24"/>
          <w:szCs w:val="24"/>
        </w:rPr>
        <w:t>Galon</w:t>
      </w:r>
      <w:proofErr w:type="spellEnd"/>
      <w:r w:rsidRPr="001635AA">
        <w:rPr>
          <w:rFonts w:ascii="Times New Roman" w:hAnsi="Times New Roman" w:cs="Times New Roman"/>
          <w:sz w:val="24"/>
          <w:szCs w:val="24"/>
        </w:rPr>
        <w:t>, 349, centro, Águas Frias -SC, CEP 89.843-000. A nota deverá ser encaminhada para o e-mail: contabilidade@aguasfrias.sc.gov.br, nos arquivos com extensão XML e PDF, sob pena de retenção de pagamentos.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11.2.3.2 </w:t>
      </w:r>
      <w:r w:rsidRPr="001635AA">
        <w:rPr>
          <w:rFonts w:ascii="Times New Roman" w:hAnsi="Times New Roman" w:cs="Times New Roman"/>
          <w:sz w:val="24"/>
          <w:szCs w:val="24"/>
          <w:u w:val="single"/>
        </w:rPr>
        <w:t xml:space="preserve">Para as demais secretarias: </w:t>
      </w:r>
      <w:r w:rsidRPr="001635AA">
        <w:rPr>
          <w:rFonts w:ascii="Times New Roman" w:hAnsi="Times New Roman" w:cs="Times New Roman"/>
          <w:sz w:val="24"/>
          <w:szCs w:val="24"/>
        </w:rPr>
        <w:t xml:space="preserve">A nota deverá ser emitida em nome do Município </w:t>
      </w:r>
      <w:proofErr w:type="gramStart"/>
      <w:r w:rsidRPr="001635AA">
        <w:rPr>
          <w:rFonts w:ascii="Times New Roman" w:hAnsi="Times New Roman" w:cs="Times New Roman"/>
          <w:sz w:val="24"/>
          <w:szCs w:val="24"/>
        </w:rPr>
        <w:t>de  Águas</w:t>
      </w:r>
      <w:proofErr w:type="gramEnd"/>
      <w:r w:rsidRPr="001635AA">
        <w:rPr>
          <w:rFonts w:ascii="Times New Roman" w:hAnsi="Times New Roman" w:cs="Times New Roman"/>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11.2.4 - Fica expressamente estabelecido que os preços constantes na proposta da CONTRATADA incluem todos os custos diretos e indiretos requeridos para a execução do objeto contratado, constituindo-se na única remuneração devida</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11.2.5 - Fica expressamente estabelecido que os preços constantes na proposta da CONTRATADA incluem todos os custos diretos e indiretos requeridos para a execução do objeto contratado, constituindo-se na única remuneração devida.</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11.2.6. Nas notas fiscais deverão constar o número do Pregão e do Contrato firmado ou empenho, e ainda, atestada no verso pelo responsável pelo recebimento, o valor total e quantidade, além das demais exigências legais.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11.2.7.  Ocorrendo erro no documento da cobrança, este será devolvido e o pagamento será sustado para que a contratada tome as medidas necessárias, passando o prazo para o pagamento a ser contado a partir da data da reapresentação do mesmo.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11.2.8.  Na hipótese de devolução, a Nota Fiscal será considerada como não apresentada, para fins de atendimento das condições contratuais.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11.2.9. Será efetuado recolhimento de todos os tributos devidos quando da realização dos pagamentos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11.2.10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11.2.10.1. A proponente vencedora deve se atentar que de acordo com as regras da Instrução Normativa 1234/12 da Receita Federal e Decreto Municipal nº 143/2023 ficam obrigados a efetuar as retenções na </w:t>
      </w:r>
      <w:r w:rsidRPr="001635AA">
        <w:rPr>
          <w:rFonts w:ascii="Times New Roman" w:hAnsi="Times New Roman" w:cs="Times New Roman"/>
          <w:sz w:val="24"/>
          <w:szCs w:val="24"/>
        </w:rPr>
        <w:lastRenderedPageBreak/>
        <w:t>fonte do Imposto sobre a Renda, INSS e ISS sobre os pagamentos que efetuarem a pessoas jurídicas, pelo fornecimento de bens ou prestação de serviços em geral, inclusive obras, conforme legislação atualizada que disciplina as hipóteses de retenção.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11.2.10.2. As pessoas jurídicas amparadas por isenção, não incidência ou alíquota zero devem informar essa condição no documento fiscal, inclusive o enquadramento legal, sob pena de, se não o fizerem, sujeitarem-se à retenção dos impostos e contribuições sobre o valor total do documento fiscal, no percentual total correspondente à natureza do bem ou serviço.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11.2.10.3. A pessoa jurídica fornecedora do bem e/ou prestadora do serviço deverá informar no documento fiscal o valor e percentual dos impostos e contribuições a serem retidos na operação.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11.2.10.4. O não destaque do valor dos impostos e ou contribuições mencionadas no item anterior não desobriga a retenção por parte da administração pública municipal devendo, neste caso, ser retido pelo valor integral do documento fiscal em alíquota correspondente a avalição do ente público.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11.3. CRITÉRIOS DE ATUALIZAÇÃO MONETÁRIA ENTRE A DATA DO ADIMPLEMENTO DAS OBRIGAÇÕES E A DO EFETIVO PAGAMENTO: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11.3.1 -. Durante o prazo inicial de 12 (doze) </w:t>
      </w:r>
      <w:proofErr w:type="gramStart"/>
      <w:r w:rsidRPr="001635AA">
        <w:rPr>
          <w:rFonts w:ascii="Times New Roman" w:hAnsi="Times New Roman" w:cs="Times New Roman"/>
          <w:sz w:val="24"/>
          <w:szCs w:val="24"/>
        </w:rPr>
        <w:t>meses  de</w:t>
      </w:r>
      <w:proofErr w:type="gramEnd"/>
      <w:r w:rsidRPr="001635AA">
        <w:rPr>
          <w:rFonts w:ascii="Times New Roman" w:hAnsi="Times New Roman" w:cs="Times New Roman"/>
          <w:sz w:val="24"/>
          <w:szCs w:val="24"/>
        </w:rPr>
        <w:t xml:space="preserve"> execução do contrato,  os preços não sofrerão qualquer reajuste contratual. Em caso de prorrogação do contrato os preços serão </w:t>
      </w:r>
      <w:proofErr w:type="gramStart"/>
      <w:r w:rsidRPr="001635AA">
        <w:rPr>
          <w:rFonts w:ascii="Times New Roman" w:hAnsi="Times New Roman" w:cs="Times New Roman"/>
          <w:sz w:val="24"/>
          <w:szCs w:val="24"/>
        </w:rPr>
        <w:t>reajustados  anualmente</w:t>
      </w:r>
      <w:proofErr w:type="gramEnd"/>
      <w:r w:rsidRPr="001635AA">
        <w:rPr>
          <w:rFonts w:ascii="Times New Roman" w:hAnsi="Times New Roman" w:cs="Times New Roman"/>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11.3.2. DATA-BASE: Será considerado a data da Ata de Registro de Preços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12.PRAZO PARA LIQUIDAÇÃO E PAGAMENTO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12.1. </w:t>
      </w:r>
      <w:r w:rsidRPr="001635AA">
        <w:rPr>
          <w:rFonts w:ascii="Times New Roman" w:hAnsi="Times New Roman" w:cs="Times New Roman"/>
          <w:color w:val="000000" w:themeColor="text1"/>
          <w:sz w:val="24"/>
          <w:szCs w:val="24"/>
        </w:rPr>
        <w:t>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13. OS PRAZOS DE INÍCIO DAS ETAPAS DE EXECUÇÃO, CONCLUSÃO, ENTREGA, OBSERVAÇÃO E RECEBIMENTO DEFINITIVO (art. 92, VII) (se for o caso)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sz w:val="24"/>
          <w:szCs w:val="24"/>
        </w:rPr>
        <w:t>13.1.</w:t>
      </w:r>
      <w:r w:rsidRPr="001635AA">
        <w:rPr>
          <w:rFonts w:ascii="Times New Roman" w:hAnsi="Times New Roman" w:cs="Times New Roman"/>
          <w:color w:val="C9211E"/>
          <w:sz w:val="24"/>
          <w:szCs w:val="24"/>
        </w:rPr>
        <w:t xml:space="preserve"> </w:t>
      </w:r>
      <w:r w:rsidRPr="001635AA">
        <w:rPr>
          <w:rFonts w:ascii="Times New Roman" w:hAnsi="Times New Roman" w:cs="Times New Roman"/>
          <w:color w:val="000000" w:themeColor="text1"/>
          <w:sz w:val="24"/>
          <w:szCs w:val="24"/>
        </w:rPr>
        <w:t>Os itens/materiais deverão ser entregues em até 48 horas após a emissão da ordem de fornecimento.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13.2. Para a prestação de serviços de mão-de-obra de instalações elétricas, pintura e instalação de câmaras será exigido que assim que o serviços for solicitado a licitante deverá iniciar a prestação </w:t>
      </w:r>
      <w:proofErr w:type="gramStart"/>
      <w:r w:rsidRPr="001635AA">
        <w:rPr>
          <w:rFonts w:ascii="Times New Roman" w:hAnsi="Times New Roman" w:cs="Times New Roman"/>
          <w:sz w:val="24"/>
          <w:szCs w:val="24"/>
        </w:rPr>
        <w:t>dos  serviços</w:t>
      </w:r>
      <w:proofErr w:type="gramEnd"/>
      <w:r w:rsidRPr="001635AA">
        <w:rPr>
          <w:rFonts w:ascii="Times New Roman" w:hAnsi="Times New Roman" w:cs="Times New Roman"/>
          <w:sz w:val="24"/>
          <w:szCs w:val="24"/>
        </w:rPr>
        <w:t xml:space="preserve"> em até 4 (quatro) horas e em casos de urgência e emergência o serviço deverá ser reiniciado  em até 1 (uma) hora a contar da emissão da ordem de serviço/pedido de empenho.</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13.3. Os itens/</w:t>
      </w:r>
      <w:proofErr w:type="gramStart"/>
      <w:r w:rsidRPr="001635AA">
        <w:rPr>
          <w:rFonts w:ascii="Times New Roman" w:hAnsi="Times New Roman" w:cs="Times New Roman"/>
          <w:color w:val="000000" w:themeColor="text1"/>
          <w:sz w:val="24"/>
          <w:szCs w:val="24"/>
        </w:rPr>
        <w:t>materiais  solicitados</w:t>
      </w:r>
      <w:proofErr w:type="gramEnd"/>
      <w:r w:rsidRPr="001635AA">
        <w:rPr>
          <w:rFonts w:ascii="Times New Roman" w:hAnsi="Times New Roman" w:cs="Times New Roman"/>
          <w:color w:val="000000" w:themeColor="text1"/>
          <w:sz w:val="24"/>
          <w:szCs w:val="24"/>
        </w:rPr>
        <w:t xml:space="preserve"> deverão ser entregues no local indicado pela administração municipal, podendo ser em qualquer local dentro do território do município de Águas Frias (Perímetro Urbano ou Rural).</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13.4. Os serviços serão executados nos espaços públicos dentro do território do município de Águas Frias/SC (Perímetro Urbano ou Rural).</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sz w:val="24"/>
          <w:szCs w:val="24"/>
        </w:rPr>
        <w:t xml:space="preserve">13.5. </w:t>
      </w:r>
      <w:r w:rsidRPr="001635AA">
        <w:rPr>
          <w:rFonts w:ascii="Times New Roman" w:hAnsi="Times New Roman" w:cs="Times New Roman"/>
          <w:color w:val="000000" w:themeColor="text1"/>
          <w:sz w:val="24"/>
          <w:szCs w:val="24"/>
        </w:rPr>
        <w:t xml:space="preserve">O fornecimento dos itens/serviços serão solicitados pelas Secretarias do Município de Águas Frias/SC, conforme AF (autorização de fornecimento) que será encaminhada via e-Mail para a empresa vencedora do certame, ou via </w:t>
      </w:r>
      <w:proofErr w:type="spellStart"/>
      <w:r w:rsidRPr="001635AA">
        <w:rPr>
          <w:rFonts w:ascii="Times New Roman" w:hAnsi="Times New Roman" w:cs="Times New Roman"/>
          <w:color w:val="000000" w:themeColor="text1"/>
          <w:sz w:val="24"/>
          <w:szCs w:val="24"/>
        </w:rPr>
        <w:t>WhatsApp</w:t>
      </w:r>
      <w:proofErr w:type="spellEnd"/>
      <w:r w:rsidRPr="001635AA">
        <w:rPr>
          <w:rFonts w:ascii="Times New Roman" w:hAnsi="Times New Roman" w:cs="Times New Roman"/>
          <w:color w:val="000000" w:themeColor="text1"/>
          <w:sz w:val="24"/>
          <w:szCs w:val="24"/>
        </w:rPr>
        <w:t>.</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13.6.Os itens serão entregues de acordo com as necessidades das secretarias solicitantes no período de vigência do Contrato;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13.7.  Durante a vigência do Contrato, a empresa fica obrigada a entregar os bens de acordo com o valor proposto, nas quantidades solicitadas e nos prazos estipulados no Edital.</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13.8.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w:t>
      </w:r>
      <w:r w:rsidRPr="001635AA">
        <w:rPr>
          <w:rFonts w:ascii="Times New Roman" w:hAnsi="Times New Roman" w:cs="Times New Roman"/>
          <w:sz w:val="24"/>
          <w:szCs w:val="24"/>
        </w:rPr>
        <w:lastRenderedPageBreak/>
        <w:t>05 (cinco) dias corridos a contar da notificação da contratada, as suas custas, sem prejuízo de aplicação das penalidades.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13.9. Os bens deverão ser entregues devidamente embalados, de maneira a não serem danificados durante as operações de transporte e descarga no local de entrega.</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13.10. Os serviços deverão ser prestados conforme a necessidade das Secretarias do Município de Águas Frias, no período de vigência do contrato.</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13.11. Durante a vigência do contrato, a empresa fica obrigada a prestar os serviços de acordo com o valor proposto, nas quantidades solicitadas e nos prazos estipulados pelo contrato.</w:t>
      </w:r>
    </w:p>
    <w:p w:rsidR="008B3198" w:rsidRPr="001635AA" w:rsidRDefault="008B3198" w:rsidP="006C0E0B">
      <w:pPr>
        <w:pStyle w:val="SemEspaamento"/>
        <w:jc w:val="both"/>
        <w:rPr>
          <w:rFonts w:ascii="Times New Roman" w:hAnsi="Times New Roman" w:cs="Times New Roman"/>
          <w:color w:val="000000" w:themeColor="text1"/>
          <w:sz w:val="24"/>
          <w:szCs w:val="24"/>
        </w:rPr>
      </w:pPr>
      <w:r w:rsidRPr="001635AA">
        <w:rPr>
          <w:rFonts w:ascii="Times New Roman" w:hAnsi="Times New Roman" w:cs="Times New Roman"/>
          <w:color w:val="000000" w:themeColor="text1"/>
          <w:sz w:val="24"/>
          <w:szCs w:val="24"/>
        </w:rPr>
        <w:t>13.12. Os serviços deverão ser executados pela contratada durante a vigência do contrato/Ata de Registro de Preços.</w:t>
      </w: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14. O CRÉDITO PELO QUAL CORRERÁ A DESPESA, COM A INDICAÇÃO DA CLASSIFICAÇÃO FUNCIONAL PROGRAMÁTICA E DA CATEGORIA ECONÔMICA (art. 92, VIII)</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14.1 As despesas decorrentes do presente contrato correrão por conta do Orçamento Fiscal vigente, cuja fonte de recurso tem a seguinte classificação.</w:t>
      </w:r>
    </w:p>
    <w:p w:rsidR="008B3198" w:rsidRPr="001635AA" w:rsidRDefault="008B3198" w:rsidP="006C0E0B">
      <w:pPr>
        <w:pStyle w:val="SemEspaamento"/>
        <w:jc w:val="both"/>
        <w:rPr>
          <w:rFonts w:ascii="Times New Roman" w:hAnsi="Times New Roman" w:cs="Times New Roman"/>
          <w:sz w:val="24"/>
          <w:szCs w:val="24"/>
        </w:rPr>
      </w:pPr>
    </w:p>
    <w:tbl>
      <w:tblPr>
        <w:tblStyle w:val="Tabelacomgrade"/>
        <w:tblW w:w="9662" w:type="dxa"/>
        <w:tblInd w:w="108" w:type="dxa"/>
        <w:tblLayout w:type="fixed"/>
        <w:tblLook w:val="01E0" w:firstRow="1" w:lastRow="1" w:firstColumn="1" w:lastColumn="1" w:noHBand="0" w:noVBand="0"/>
      </w:tblPr>
      <w:tblGrid>
        <w:gridCol w:w="1276"/>
        <w:gridCol w:w="1276"/>
        <w:gridCol w:w="3595"/>
        <w:gridCol w:w="3515"/>
      </w:tblGrid>
      <w:tr w:rsidR="008B3198" w:rsidRPr="001635AA" w:rsidTr="00E45297">
        <w:trPr>
          <w:trHeight w:val="450"/>
        </w:trPr>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Despesa</w:t>
            </w:r>
          </w:p>
        </w:tc>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Recurso</w:t>
            </w:r>
          </w:p>
        </w:tc>
        <w:tc>
          <w:tcPr>
            <w:tcW w:w="359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Projeto/Atividade</w:t>
            </w:r>
          </w:p>
        </w:tc>
        <w:tc>
          <w:tcPr>
            <w:tcW w:w="351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Natureza da Despesa</w:t>
            </w:r>
          </w:p>
        </w:tc>
      </w:tr>
      <w:tr w:rsidR="008B3198" w:rsidRPr="001635AA" w:rsidTr="00E45297">
        <w:trPr>
          <w:trHeight w:val="450"/>
        </w:trPr>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701</w:t>
            </w:r>
          </w:p>
        </w:tc>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150000</w:t>
            </w:r>
          </w:p>
        </w:tc>
        <w:tc>
          <w:tcPr>
            <w:tcW w:w="359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34 – MANUTENÇÃO DAS ATIVIDADES DO DEPARTAMENTO</w:t>
            </w:r>
          </w:p>
        </w:tc>
        <w:tc>
          <w:tcPr>
            <w:tcW w:w="351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339030240000 MATERIAL PARA MANUTENÇÃO DE BENS IMÓVEIS</w:t>
            </w:r>
          </w:p>
        </w:tc>
      </w:tr>
      <w:tr w:rsidR="008B3198" w:rsidRPr="001635AA" w:rsidTr="00E45297">
        <w:trPr>
          <w:trHeight w:val="450"/>
        </w:trPr>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719</w:t>
            </w:r>
          </w:p>
        </w:tc>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150000</w:t>
            </w:r>
          </w:p>
        </w:tc>
        <w:tc>
          <w:tcPr>
            <w:tcW w:w="359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 – MANUTENÇÃO DAS ATIVIDADES DA SECRETARIA</w:t>
            </w:r>
          </w:p>
        </w:tc>
        <w:tc>
          <w:tcPr>
            <w:tcW w:w="351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339030260000 MATERIAL ELÉTRICO E ELETRÔNICO</w:t>
            </w:r>
          </w:p>
        </w:tc>
      </w:tr>
      <w:tr w:rsidR="008B3198" w:rsidRPr="001635AA" w:rsidTr="00E45297">
        <w:trPr>
          <w:trHeight w:val="450"/>
        </w:trPr>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1077</w:t>
            </w:r>
          </w:p>
        </w:tc>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150000</w:t>
            </w:r>
          </w:p>
        </w:tc>
        <w:tc>
          <w:tcPr>
            <w:tcW w:w="359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26 – CONSTRUÇÃO DE CICLOVIAS E PASSEIOS PÚBLICOS</w:t>
            </w:r>
          </w:p>
        </w:tc>
        <w:tc>
          <w:tcPr>
            <w:tcW w:w="351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339030240000 MATERIAL PARA MANUTENÇÃO DE BENS IMÓVEIS</w:t>
            </w:r>
          </w:p>
        </w:tc>
      </w:tr>
      <w:tr w:rsidR="008B3198" w:rsidRPr="001635AA" w:rsidTr="00E45297">
        <w:trPr>
          <w:trHeight w:val="450"/>
        </w:trPr>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1155</w:t>
            </w:r>
          </w:p>
        </w:tc>
        <w:tc>
          <w:tcPr>
            <w:tcW w:w="1276"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250000</w:t>
            </w:r>
          </w:p>
        </w:tc>
        <w:tc>
          <w:tcPr>
            <w:tcW w:w="359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 MANUTENÇÃO DAS ATIVIDADES DA SECRETARIA</w:t>
            </w:r>
          </w:p>
        </w:tc>
        <w:tc>
          <w:tcPr>
            <w:tcW w:w="3515" w:type="dxa"/>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339039160000 MANUTENÇÃO E CONSERVAÇÃO DE BENS IMÓVEIS</w:t>
            </w:r>
          </w:p>
        </w:tc>
      </w:tr>
    </w:tbl>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15. O PRAZO PARA RESPOSTA AO PEDIDO DE REPACTUAÇÃO DE PREÇOS, OU PEDIDO DE RESTABELECIMENTO DO EQUILÍBRIO ECONÔMICO-FINANCEIRO, QUANDO FOR O CASO (art. 92, X)</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15.1PEDIDO DE REPACTUAÇÃO: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15.1.1. Caso ocorra a solicitação de repactuação a Contratante responderá ao pedido dentro do prazo máximo de 30 (trinta) dias contados da data do protocolo correspondente, devidamente instruído da documentação suporte.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15.1.2. Dentro do prazo previsto no item 15.1.1 o Contratante poderá requerer esclarecimentos e realizar diligências junto a Contratada ou a terceiros, hipótese em que o prazo para resposta será suspenso.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15.2 O PRAZO PARA RESPOSTA AO PEDIDO DE RESTABELECIMENTO DO EQUILÍBRIO ECONÔMICO-FINANCEIRO (art. 92, XI)</w:t>
      </w:r>
    </w:p>
    <w:p w:rsidR="008B3198" w:rsidRPr="001635AA" w:rsidRDefault="008B3198" w:rsidP="006C0E0B">
      <w:pPr>
        <w:pStyle w:val="SemEspaamento"/>
        <w:jc w:val="both"/>
        <w:rPr>
          <w:rFonts w:ascii="Times New Roman" w:hAnsi="Times New Roman" w:cs="Times New Roman"/>
          <w:b/>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lastRenderedPageBreak/>
        <w:t>16. OS DIREITOS E AS RESPONSABILIDADES DAS PARTES, AS PENALIDADES CABÍVEIS E OS VALORES DAS MULTAS E SUAS BASES DE CÁLCULO (art. 92, XIV)</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 xml:space="preserve">16.1. </w:t>
      </w:r>
      <w:r w:rsidR="00152DDA" w:rsidRPr="001635AA">
        <w:rPr>
          <w:rFonts w:ascii="Times New Roman" w:hAnsi="Times New Roman" w:cs="Times New Roman"/>
          <w:b/>
          <w:sz w:val="24"/>
          <w:szCs w:val="24"/>
        </w:rPr>
        <w:t>OBRIGAÇÕES DAS</w:t>
      </w:r>
      <w:r w:rsidRPr="001635AA">
        <w:rPr>
          <w:rFonts w:ascii="Times New Roman" w:hAnsi="Times New Roman" w:cs="Times New Roman"/>
          <w:b/>
          <w:sz w:val="24"/>
          <w:szCs w:val="24"/>
        </w:rPr>
        <w:t xml:space="preserve"> PARTES:</w:t>
      </w:r>
    </w:p>
    <w:p w:rsidR="008B3198" w:rsidRPr="001635AA" w:rsidRDefault="008B3198" w:rsidP="006C0E0B">
      <w:pPr>
        <w:pStyle w:val="SemEspaamento"/>
        <w:jc w:val="both"/>
        <w:rPr>
          <w:rFonts w:ascii="Times New Roman" w:hAnsi="Times New Roman" w:cs="Times New Roman"/>
          <w:b/>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16.2. OBRIGAÇÕES DA CONTRATADA</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 Fornecer os objetos/ serviços conforme especificações do Termo de Referência e de sua proposta, na qualidade e quantidade mínimas especificadas do Termo de Referência e em sua proposta;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 A CONTRATADA, deverá fornecer a mão-de-obra, produtos, equipamentos, ferramentas e utensílios necessários para a perfeita execução dos contrato e demais atividades correlatas;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c) Entregar os produtos no tempo, lugar e forma estabelecidos no contrato. Proceder com entrega do produtos no prazo e local determinado;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d) Executar os serviços no tempo, lugar e forma estabelecidos pelas secretarias requisitantes.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e) Os profissionais fornecidos pela contratada deverão possuir todos os treinamentos de normas regulamentadoras necessários para realização dos serviços contratados.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f) Reparar, corrigir, remover ou substituir, às suas expensas, no total ou em parte, no prazo fixado pelo fiscal do contrato, os objetos/serviços entregues em que se verificarem vícios, defeitos ou incorreções resultantes da execução ou dos produtos empregados;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g) 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h) Vedar a utilização, na execução dos serviços, de empregado que seja familiar de agente público ocupante de cargo em comissão ou função de confiança no órgão Contratante.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j)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k) Comunicar ao Fiscal do contrato, no prazo de 24 (vinte e quatro) horas, qualquer ocorrência anormal ou acidente que se verifique na entrega dos produtos.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l) Prestar todo esclarecimento ou informação solicitada pela Contratante ou por seus prepostos, garantindo-lhes o acesso, a qualquer tempo, ao local dos trabalhos, bem como aos documentos relativos à execução do objeto.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m) Paralisar, por determinação da Contratante, qualquer atividade relacionada ao objeto que não esteja sendo executada de acordo com a boa técnica ou que ponha em risco a segurança de pessoas ou bens de terceiros.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n) Manter, durante o período de execução do objeto, todas as condições de habilitação e qualificação exigidas no edital.</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o) Conduzir a execução do objeto com estrita observância às normas da legislação pertinente, cumprindo as determinações dos Poderes Públicos, mantendo sempre limpo o local dos serviços e nas melhores condições de segurança, higiene e disciplina.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p) Submeter previamente, por escrito, à Contratante, para análise e aprovação, quaisquer mudanças nos métodos executivos dos objetos que fujam às especificações deste termo de referência.</w:t>
      </w:r>
    </w:p>
    <w:p w:rsidR="008B3198" w:rsidRPr="001635AA" w:rsidRDefault="008B3198" w:rsidP="006C0E0B">
      <w:pPr>
        <w:pStyle w:val="SemEspaamento"/>
        <w:jc w:val="both"/>
        <w:rPr>
          <w:rFonts w:ascii="Times New Roman" w:hAnsi="Times New Roman" w:cs="Times New Roman"/>
          <w:sz w:val="24"/>
          <w:szCs w:val="24"/>
        </w:rPr>
      </w:pPr>
      <w:proofErr w:type="gramStart"/>
      <w:r w:rsidRPr="001635AA">
        <w:rPr>
          <w:rFonts w:ascii="Times New Roman" w:hAnsi="Times New Roman" w:cs="Times New Roman"/>
          <w:sz w:val="24"/>
          <w:szCs w:val="24"/>
        </w:rPr>
        <w:t>q)Não</w:t>
      </w:r>
      <w:proofErr w:type="gramEnd"/>
      <w:r w:rsidRPr="001635AA">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r) Manter durante toda a vigência do contrato, em compatibilidade com as obrigações assumidas, todas as condições de habilitação e qualificação exigidas na licitação;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s) Guardar sigilo sobre todas as informações obtidas em decorrência do cumprimento do contrato;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t) Fornecer Equipamentos de proteção individual e coletiva para os funcionários executantes do objeto.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u) Cumprir, além dos postulados legais vigentes de âmbito federal, estadual ou municipal, as normas de segurança da Contratante;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lastRenderedPageBreak/>
        <w:t>v) Entregar o(s) PRODUTO(S)/SERVIÇO(S) de acordo com o pactuado, não sendo aceito em hipótese alguma produtos de marcas e especificações diferentes;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w) Caso seja verificada qualquer incompatibilidade, o objeto deverá ser substituído, por conta e ônus da CONTRATADA, em no máximo 2 (dois)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x) Responsabilizar-se pela troca do(s) PRODUTO(S)/SERVIÇO(S), ocasionalmente em desacordo com o pactuado, efetuando a troca, a partir do conhecimento.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y) Todo e qualquer ônus decorrente da entrega do objeto licitado, inclusive frete, será de inteira responsabilidade da CONTRATADA, não sendo a CONTRATANTE responsável pelo fornecimento de mão de obra para viabilizar o transporte.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z)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roofErr w:type="gramStart"/>
      <w:r w:rsidRPr="001635AA">
        <w:rPr>
          <w:rFonts w:ascii="Times New Roman" w:hAnsi="Times New Roman" w:cs="Times New Roman"/>
          <w:sz w:val="24"/>
          <w:szCs w:val="24"/>
        </w:rPr>
        <w:t>aa</w:t>
      </w:r>
      <w:proofErr w:type="gramEnd"/>
      <w:r w:rsidRPr="001635AA">
        <w:rPr>
          <w:rFonts w:ascii="Times New Roman" w:hAnsi="Times New Roman" w:cs="Times New Roman"/>
          <w:sz w:val="24"/>
          <w:szCs w:val="24"/>
        </w:rPr>
        <w:t>) Responsabilizar-se por quaisquer danos ou prejuízos físicos e materiais que possam vir a ser causado a contratante ou a terceiros, pelos seus prepostos, advindos de imperícia, negligencia, imprudência ou desrespeito às normas de segurança e/ou qualidade dos produtos fornecidos;</w:t>
      </w:r>
    </w:p>
    <w:p w:rsidR="008B3198" w:rsidRPr="001635AA" w:rsidRDefault="008B3198" w:rsidP="006C0E0B">
      <w:pPr>
        <w:pStyle w:val="SemEspaamento"/>
        <w:jc w:val="both"/>
        <w:rPr>
          <w:rFonts w:ascii="Times New Roman" w:hAnsi="Times New Roman" w:cs="Times New Roman"/>
          <w:sz w:val="24"/>
          <w:szCs w:val="24"/>
        </w:rPr>
      </w:pPr>
      <w:proofErr w:type="spellStart"/>
      <w:proofErr w:type="gramStart"/>
      <w:r w:rsidRPr="001635AA">
        <w:rPr>
          <w:rFonts w:ascii="Times New Roman" w:hAnsi="Times New Roman" w:cs="Times New Roman"/>
          <w:sz w:val="24"/>
          <w:szCs w:val="24"/>
        </w:rPr>
        <w:t>bb</w:t>
      </w:r>
      <w:proofErr w:type="spellEnd"/>
      <w:proofErr w:type="gramEnd"/>
      <w:r w:rsidRPr="001635AA">
        <w:rPr>
          <w:rFonts w:ascii="Times New Roman" w:hAnsi="Times New Roman" w:cs="Times New Roman"/>
          <w:sz w:val="24"/>
          <w:szCs w:val="24"/>
        </w:rPr>
        <w:t>) Deverá fornecer junto com a Nota Fiscal/Fatura, o Certificado de Garantia ou documento equivalente de no mínimo 1 ano a partir da data da nota fiscal do objeto.</w:t>
      </w:r>
    </w:p>
    <w:p w:rsidR="008B3198" w:rsidRPr="001635AA" w:rsidRDefault="008B3198" w:rsidP="006C0E0B">
      <w:pPr>
        <w:pStyle w:val="SemEspaamento"/>
        <w:jc w:val="both"/>
        <w:rPr>
          <w:rFonts w:ascii="Times New Roman" w:hAnsi="Times New Roman" w:cs="Times New Roman"/>
          <w:sz w:val="24"/>
          <w:szCs w:val="24"/>
        </w:rPr>
      </w:pPr>
      <w:proofErr w:type="spellStart"/>
      <w:r w:rsidRPr="001635AA">
        <w:rPr>
          <w:rFonts w:ascii="Times New Roman" w:hAnsi="Times New Roman" w:cs="Times New Roman"/>
          <w:sz w:val="24"/>
          <w:szCs w:val="24"/>
        </w:rPr>
        <w:t>cc</w:t>
      </w:r>
      <w:proofErr w:type="spellEnd"/>
      <w:r w:rsidRPr="001635AA">
        <w:rPr>
          <w:rFonts w:ascii="Times New Roman" w:hAnsi="Times New Roman" w:cs="Times New Roman"/>
          <w:sz w:val="24"/>
          <w:szCs w:val="24"/>
        </w:rPr>
        <w:t>) Garantir a qualidade dos produtos e a regularidade do fornecimento.</w:t>
      </w:r>
    </w:p>
    <w:p w:rsidR="008B3198" w:rsidRPr="001635AA" w:rsidRDefault="008B3198" w:rsidP="006C0E0B">
      <w:pPr>
        <w:pStyle w:val="SemEspaamento"/>
        <w:jc w:val="both"/>
        <w:rPr>
          <w:rFonts w:ascii="Times New Roman" w:hAnsi="Times New Roman" w:cs="Times New Roman"/>
          <w:sz w:val="24"/>
          <w:szCs w:val="24"/>
        </w:rPr>
      </w:pPr>
      <w:proofErr w:type="spellStart"/>
      <w:proofErr w:type="gramStart"/>
      <w:r w:rsidRPr="001635AA">
        <w:rPr>
          <w:rFonts w:ascii="Times New Roman" w:hAnsi="Times New Roman" w:cs="Times New Roman"/>
          <w:sz w:val="24"/>
          <w:szCs w:val="24"/>
        </w:rPr>
        <w:t>dd</w:t>
      </w:r>
      <w:proofErr w:type="spellEnd"/>
      <w:proofErr w:type="gramEnd"/>
      <w:r w:rsidRPr="001635AA">
        <w:rPr>
          <w:rFonts w:ascii="Times New Roman" w:hAnsi="Times New Roman" w:cs="Times New Roman"/>
          <w:sz w:val="24"/>
          <w:szCs w:val="24"/>
        </w:rPr>
        <w:t>) Substituir os funcionários com antecedência a fim de evitar possíveis danos ao serviços executados.</w:t>
      </w:r>
    </w:p>
    <w:p w:rsidR="008B3198" w:rsidRPr="001635AA" w:rsidRDefault="008B3198" w:rsidP="006C0E0B">
      <w:pPr>
        <w:pStyle w:val="SemEspaamento"/>
        <w:jc w:val="both"/>
        <w:rPr>
          <w:rFonts w:ascii="Times New Roman" w:hAnsi="Times New Roman" w:cs="Times New Roman"/>
          <w:sz w:val="24"/>
          <w:szCs w:val="24"/>
        </w:rPr>
      </w:pPr>
      <w:proofErr w:type="spellStart"/>
      <w:proofErr w:type="gramStart"/>
      <w:r w:rsidRPr="001635AA">
        <w:rPr>
          <w:rFonts w:ascii="Times New Roman" w:hAnsi="Times New Roman" w:cs="Times New Roman"/>
          <w:sz w:val="24"/>
          <w:szCs w:val="24"/>
        </w:rPr>
        <w:t>ee</w:t>
      </w:r>
      <w:proofErr w:type="spellEnd"/>
      <w:proofErr w:type="gramEnd"/>
      <w:r w:rsidRPr="001635AA">
        <w:rPr>
          <w:rFonts w:ascii="Times New Roman" w:hAnsi="Times New Roman" w:cs="Times New Roman"/>
          <w:sz w:val="24"/>
          <w:szCs w:val="24"/>
        </w:rPr>
        <w:t>) Responsabilizar-se pelo transporte e alimentação dos profissionais.</w:t>
      </w:r>
    </w:p>
    <w:p w:rsidR="008B3198" w:rsidRPr="001635AA" w:rsidRDefault="008B3198" w:rsidP="006C0E0B">
      <w:pPr>
        <w:pStyle w:val="SemEspaamento"/>
        <w:jc w:val="both"/>
        <w:rPr>
          <w:rFonts w:ascii="Times New Roman" w:hAnsi="Times New Roman" w:cs="Times New Roman"/>
          <w:sz w:val="24"/>
          <w:szCs w:val="24"/>
        </w:rPr>
      </w:pPr>
      <w:proofErr w:type="gramStart"/>
      <w:r w:rsidRPr="001635AA">
        <w:rPr>
          <w:rFonts w:ascii="Times New Roman" w:hAnsi="Times New Roman" w:cs="Times New Roman"/>
          <w:sz w:val="24"/>
          <w:szCs w:val="24"/>
        </w:rPr>
        <w:t>ff</w:t>
      </w:r>
      <w:proofErr w:type="gramEnd"/>
      <w:r w:rsidRPr="001635AA">
        <w:rPr>
          <w:rFonts w:ascii="Times New Roman" w:hAnsi="Times New Roman" w:cs="Times New Roman"/>
          <w:sz w:val="24"/>
          <w:szCs w:val="24"/>
        </w:rPr>
        <w:t>) Fica a cargo da contratada todo equipamento necessário para o desempenho das serviços solicitados.</w:t>
      </w:r>
    </w:p>
    <w:p w:rsidR="008B3198" w:rsidRPr="001635AA" w:rsidRDefault="008B3198" w:rsidP="006C0E0B">
      <w:pPr>
        <w:pStyle w:val="SemEspaamento"/>
        <w:jc w:val="both"/>
        <w:rPr>
          <w:rFonts w:ascii="Times New Roman" w:hAnsi="Times New Roman" w:cs="Times New Roman"/>
          <w:sz w:val="24"/>
          <w:szCs w:val="24"/>
        </w:rPr>
      </w:pPr>
      <w:proofErr w:type="spellStart"/>
      <w:proofErr w:type="gramStart"/>
      <w:r w:rsidRPr="001635AA">
        <w:rPr>
          <w:rFonts w:ascii="Times New Roman" w:hAnsi="Times New Roman" w:cs="Times New Roman"/>
          <w:sz w:val="24"/>
          <w:szCs w:val="24"/>
        </w:rPr>
        <w:t>gg</w:t>
      </w:r>
      <w:proofErr w:type="spellEnd"/>
      <w:proofErr w:type="gramEnd"/>
      <w:r w:rsidRPr="001635AA">
        <w:rPr>
          <w:rFonts w:ascii="Times New Roman" w:hAnsi="Times New Roman" w:cs="Times New Roman"/>
          <w:sz w:val="24"/>
          <w:szCs w:val="24"/>
        </w:rPr>
        <w:t>) Executar os serviços nas condições e prazos estabelecidos mediante determinação das Secretarias do Município de Águas Frias.</w:t>
      </w:r>
    </w:p>
    <w:p w:rsidR="008B3198" w:rsidRPr="001635AA" w:rsidRDefault="008B3198" w:rsidP="006C0E0B">
      <w:pPr>
        <w:pStyle w:val="SemEspaamento"/>
        <w:jc w:val="both"/>
        <w:rPr>
          <w:rFonts w:ascii="Times New Roman" w:hAnsi="Times New Roman" w:cs="Times New Roman"/>
          <w:sz w:val="24"/>
          <w:szCs w:val="24"/>
        </w:rPr>
      </w:pPr>
      <w:proofErr w:type="spellStart"/>
      <w:proofErr w:type="gramStart"/>
      <w:r w:rsidRPr="001635AA">
        <w:rPr>
          <w:rFonts w:ascii="Times New Roman" w:hAnsi="Times New Roman" w:cs="Times New Roman"/>
          <w:sz w:val="24"/>
          <w:szCs w:val="24"/>
        </w:rPr>
        <w:t>hh</w:t>
      </w:r>
      <w:proofErr w:type="spellEnd"/>
      <w:proofErr w:type="gramEnd"/>
      <w:r w:rsidRPr="001635AA">
        <w:rPr>
          <w:rFonts w:ascii="Times New Roman" w:hAnsi="Times New Roman" w:cs="Times New Roman"/>
          <w:sz w:val="24"/>
          <w:szCs w:val="24"/>
        </w:rPr>
        <w:t>) Prezar pela economia dos matérias de construção utilizados pela contratada durante a execução dos serviços.</w:t>
      </w:r>
    </w:p>
    <w:p w:rsidR="008B3198" w:rsidRPr="001635AA" w:rsidRDefault="008B3198" w:rsidP="006C0E0B">
      <w:pPr>
        <w:pStyle w:val="SemEspaamento"/>
        <w:jc w:val="both"/>
        <w:rPr>
          <w:rFonts w:ascii="Times New Roman" w:hAnsi="Times New Roman" w:cs="Times New Roman"/>
          <w:sz w:val="24"/>
          <w:szCs w:val="24"/>
        </w:rPr>
      </w:pPr>
      <w:proofErr w:type="spellStart"/>
      <w:r w:rsidRPr="001635AA">
        <w:rPr>
          <w:rFonts w:ascii="Times New Roman" w:hAnsi="Times New Roman" w:cs="Times New Roman"/>
          <w:sz w:val="24"/>
          <w:szCs w:val="24"/>
        </w:rPr>
        <w:t>ii</w:t>
      </w:r>
      <w:proofErr w:type="spellEnd"/>
      <w:r w:rsidRPr="001635AA">
        <w:rPr>
          <w:rFonts w:ascii="Times New Roman" w:hAnsi="Times New Roman" w:cs="Times New Roman"/>
          <w:sz w:val="24"/>
          <w:szCs w:val="24"/>
        </w:rPr>
        <w:t>) A contratada deverá possuir as ferramentas necessárias para o bom desempenho do objeto deste estudo.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16.3 OBRIGAÇÕES DA CONTRATANTE</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 Aplicar as penalidades cabíveis, nas situações previstas no edital;</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 Fiscalizar a execução do objeto, bem como requisitar, quando necessário, a promoção de medidas para a regularidade na execução;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c) Rejeitar, no todo ou em parte a execução do objeto caso esta não apresente resultados satisfatórios ou conforme as obrigações assumidas pela Contratada;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d) Notificar, formal e tempestivamente, a Contratada sobre multas, penalidades e quaisquer débitos de sua responsabilidade, e sobre as irregularidades observadas no cumprimento do Contrato;</w:t>
      </w:r>
    </w:p>
    <w:p w:rsidR="008B3198" w:rsidRPr="001635AA" w:rsidRDefault="008B3198" w:rsidP="006C0E0B">
      <w:pPr>
        <w:pStyle w:val="SemEspaamento"/>
        <w:jc w:val="both"/>
        <w:rPr>
          <w:rFonts w:ascii="Times New Roman" w:hAnsi="Times New Roman" w:cs="Times New Roman"/>
          <w:sz w:val="24"/>
          <w:szCs w:val="24"/>
          <w:highlight w:val="yellow"/>
        </w:rPr>
      </w:pPr>
      <w:r w:rsidRPr="001635AA">
        <w:rPr>
          <w:rFonts w:ascii="Times New Roman" w:hAnsi="Times New Roman" w:cs="Times New Roman"/>
          <w:sz w:val="24"/>
          <w:szCs w:val="24"/>
        </w:rPr>
        <w:t>e) A Administração se reserva o direito de suspender a execução do objeto em desacordo com o pactuado entre as partes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16.4. PENALIDADES CABÍVEIS: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16.4.1. O licitante ou o contratado será responsabilizado administrativamente pelas seguintes infrações, com aplicação das seguintes sanções (art. 155 e 156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 - </w:t>
      </w:r>
      <w:r w:rsidRPr="001635AA">
        <w:rPr>
          <w:rFonts w:ascii="Times New Roman" w:hAnsi="Times New Roman" w:cs="Times New Roman"/>
          <w:sz w:val="24"/>
          <w:szCs w:val="24"/>
        </w:rPr>
        <w:tab/>
        <w:t>Dar causa à inexecução parcial da Ata de Registro de Preços: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II - </w:t>
      </w:r>
      <w:r w:rsidRPr="001635AA">
        <w:rPr>
          <w:rFonts w:ascii="Times New Roman" w:hAnsi="Times New Roman" w:cs="Times New Roman"/>
          <w:sz w:val="24"/>
          <w:szCs w:val="24"/>
        </w:rPr>
        <w:tab/>
        <w:t>Dar causa à inexecução parcial da Ata de Registro de Preços que cause grave dano à Administração, ao funcionamento dos serviços públicos ou ao interesse coletivo;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III - Dar causa à inexecução total da Ata de Registro de Preços;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IV - Deixar de entregar a documentação exigida para o certame;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V - </w:t>
      </w:r>
      <w:r w:rsidRPr="001635AA">
        <w:rPr>
          <w:rFonts w:ascii="Times New Roman" w:hAnsi="Times New Roman" w:cs="Times New Roman"/>
          <w:sz w:val="24"/>
          <w:szCs w:val="24"/>
        </w:rPr>
        <w:tab/>
        <w:t>Não manter a proposta, salvo em decorrência de fato superveniente devidamente justificado;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VI - Não celebrar a Ata de Registro de Preços ou não entregar a documentação exigida para a contratação, quando convocado dentro do prazo de validade de sua proposta;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VII - Ensejar o retardamento da execução ou da entrega do objeto da licitação sem motivo justificado;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lastRenderedPageBreak/>
        <w:t>VIII - Apresentar declaração ou documentação falsa exigida para o certame ou prestar declaração falsa durante a licitação ou a execução da Ata de Registro de Preços;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IX - Fraudar a licitação ou praticar ato fraudulento na execução da Ata de Registro de Preços;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X - Comportar-se de modo inidôneo ou cometer fraude de qualquer natureza;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XI - Praticar atos ilícitos com vistas a frustrar os objetivos da licitação;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16.5 Serão aplicadas as seguintes sanções às penalidades acima indicadas:</w:t>
      </w:r>
    </w:p>
    <w:p w:rsidR="008B3198" w:rsidRPr="001635AA" w:rsidRDefault="008B3198" w:rsidP="006C0E0B">
      <w:pPr>
        <w:pStyle w:val="SemEspaamento"/>
        <w:jc w:val="both"/>
        <w:rPr>
          <w:rFonts w:ascii="Times New Roman" w:hAnsi="Times New Roman" w:cs="Times New Roman"/>
          <w:sz w:val="24"/>
          <w:szCs w:val="24"/>
        </w:rPr>
      </w:pPr>
    </w:p>
    <w:tbl>
      <w:tblPr>
        <w:tblW w:w="10207" w:type="dxa"/>
        <w:tblInd w:w="-145" w:type="dxa"/>
        <w:tblCellMar>
          <w:top w:w="55" w:type="dxa"/>
          <w:left w:w="55" w:type="dxa"/>
          <w:bottom w:w="55" w:type="dxa"/>
          <w:right w:w="55" w:type="dxa"/>
        </w:tblCellMar>
        <w:tblLook w:val="0000" w:firstRow="0" w:lastRow="0" w:firstColumn="0" w:lastColumn="0" w:noHBand="0" w:noVBand="0"/>
      </w:tblPr>
      <w:tblGrid>
        <w:gridCol w:w="426"/>
        <w:gridCol w:w="2910"/>
        <w:gridCol w:w="6871"/>
      </w:tblGrid>
      <w:tr w:rsidR="008B3198" w:rsidRPr="001635AA" w:rsidTr="00152DDA">
        <w:tc>
          <w:tcPr>
            <w:tcW w:w="426" w:type="dxa"/>
            <w:tcBorders>
              <w:top w:val="single" w:sz="2" w:space="0" w:color="000000"/>
              <w:left w:val="single" w:sz="2" w:space="0" w:color="000000"/>
              <w:bottom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 -</w:t>
            </w:r>
          </w:p>
        </w:tc>
        <w:tc>
          <w:tcPr>
            <w:tcW w:w="2910" w:type="dxa"/>
            <w:tcBorders>
              <w:top w:val="single" w:sz="2" w:space="0" w:color="000000"/>
              <w:left w:val="single" w:sz="2" w:space="0" w:color="000000"/>
              <w:bottom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Advertência (art. 156, § 2º).</w:t>
            </w:r>
          </w:p>
        </w:tc>
        <w:tc>
          <w:tcPr>
            <w:tcW w:w="6871" w:type="dxa"/>
            <w:tcBorders>
              <w:top w:val="single" w:sz="2" w:space="0" w:color="000000"/>
              <w:left w:val="single" w:sz="2" w:space="0" w:color="000000"/>
              <w:bottom w:val="single" w:sz="2" w:space="0" w:color="000000"/>
              <w:right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Obs. 1: Quando não se justificar a imposição de penalidade mais grave</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Obs. 2: Pode ser aplicada cumulativamente com multa (art. 156, § 7º).</w:t>
            </w:r>
          </w:p>
          <w:p w:rsidR="008B3198" w:rsidRPr="001635AA" w:rsidRDefault="008B3198" w:rsidP="006C0E0B">
            <w:pPr>
              <w:pStyle w:val="SemEspaamento"/>
              <w:jc w:val="both"/>
              <w:rPr>
                <w:rFonts w:ascii="Times New Roman" w:hAnsi="Times New Roman" w:cs="Times New Roman"/>
                <w:sz w:val="24"/>
                <w:szCs w:val="24"/>
              </w:rPr>
            </w:pPr>
          </w:p>
        </w:tc>
      </w:tr>
      <w:tr w:rsidR="008B3198" w:rsidRPr="001635AA" w:rsidTr="00152DDA">
        <w:tc>
          <w:tcPr>
            <w:tcW w:w="426" w:type="dxa"/>
            <w:tcBorders>
              <w:left w:val="single" w:sz="2" w:space="0" w:color="000000"/>
              <w:bottom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II -</w:t>
            </w:r>
          </w:p>
        </w:tc>
        <w:tc>
          <w:tcPr>
            <w:tcW w:w="2910" w:type="dxa"/>
            <w:tcBorders>
              <w:left w:val="single" w:sz="2" w:space="0" w:color="000000"/>
              <w:bottom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Multa de 10%</w:t>
            </w:r>
          </w:p>
        </w:tc>
        <w:tc>
          <w:tcPr>
            <w:tcW w:w="6871" w:type="dxa"/>
            <w:tcBorders>
              <w:left w:val="single" w:sz="2" w:space="0" w:color="000000"/>
              <w:bottom w:val="single" w:sz="2" w:space="0" w:color="000000"/>
              <w:right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Qualquer infração (art. 156, § 3º).</w:t>
            </w:r>
          </w:p>
        </w:tc>
      </w:tr>
      <w:tr w:rsidR="008B3198" w:rsidRPr="001635AA" w:rsidTr="00152DDA">
        <w:tc>
          <w:tcPr>
            <w:tcW w:w="426" w:type="dxa"/>
            <w:tcBorders>
              <w:left w:val="single" w:sz="2" w:space="0" w:color="000000"/>
              <w:bottom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III -</w:t>
            </w:r>
          </w:p>
        </w:tc>
        <w:tc>
          <w:tcPr>
            <w:tcW w:w="2910" w:type="dxa"/>
            <w:tcBorders>
              <w:left w:val="single" w:sz="2" w:space="0" w:color="000000"/>
              <w:bottom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Impedimento de licitar e contratar no âmbito da Administração Pública direta e indireta do Município de Águas Frias, pelo prazo máximo de 3 (três) anos (art. 156, § 4º).</w:t>
            </w:r>
          </w:p>
        </w:tc>
        <w:tc>
          <w:tcPr>
            <w:tcW w:w="6871" w:type="dxa"/>
            <w:tcBorders>
              <w:left w:val="single" w:sz="2" w:space="0" w:color="000000"/>
              <w:bottom w:val="single" w:sz="2" w:space="0" w:color="000000"/>
              <w:right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II</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III</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IV</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V</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VI</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VII</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Obs. 1: Quando não se justificar a imposição de penalidade mais grave.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Obs. 2: Pode ser aplicada cumulativamente com multa (art. 156, § 7º</w:t>
            </w:r>
          </w:p>
        </w:tc>
      </w:tr>
      <w:tr w:rsidR="008B3198" w:rsidRPr="001635AA" w:rsidTr="00152DDA">
        <w:tc>
          <w:tcPr>
            <w:tcW w:w="426" w:type="dxa"/>
            <w:tcBorders>
              <w:left w:val="single" w:sz="2" w:space="0" w:color="000000"/>
              <w:bottom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IV</w:t>
            </w:r>
          </w:p>
        </w:tc>
        <w:tc>
          <w:tcPr>
            <w:tcW w:w="2910" w:type="dxa"/>
            <w:tcBorders>
              <w:left w:val="single" w:sz="2" w:space="0" w:color="000000"/>
              <w:bottom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Declaração de inidoneidade para licitar ou contratar no âmbito da Administração Pública direta e indireta de todos os entes federativos, pelo prazo mínimo de 3 (três) anos e máximo de 6 (seis) anos (art. 156, § 5º)</w:t>
            </w:r>
          </w:p>
        </w:tc>
        <w:tc>
          <w:tcPr>
            <w:tcW w:w="6871" w:type="dxa"/>
            <w:tcBorders>
              <w:left w:val="single" w:sz="2" w:space="0" w:color="000000"/>
              <w:bottom w:val="single" w:sz="2" w:space="0" w:color="000000"/>
              <w:right w:val="single" w:sz="2" w:space="0" w:color="000000"/>
            </w:tcBorders>
          </w:tcPr>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VIII</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IX</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X</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XI</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XII</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Obs. 1: Pode ser aplicada cumulativamente com multa (art. 156, § 7º).</w:t>
            </w:r>
          </w:p>
        </w:tc>
      </w:tr>
    </w:tbl>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16.6. Na aplicação das sanções serão considerados (art. 156, § 1º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 - </w:t>
      </w:r>
      <w:r w:rsidRPr="001635AA">
        <w:rPr>
          <w:rFonts w:ascii="Times New Roman" w:hAnsi="Times New Roman" w:cs="Times New Roman"/>
          <w:sz w:val="24"/>
          <w:szCs w:val="24"/>
        </w:rPr>
        <w:tab/>
        <w:t>A natureza e a gravidade da infração cometida;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II - </w:t>
      </w:r>
      <w:r w:rsidRPr="001635AA">
        <w:rPr>
          <w:rFonts w:ascii="Times New Roman" w:hAnsi="Times New Roman" w:cs="Times New Roman"/>
          <w:sz w:val="24"/>
          <w:szCs w:val="24"/>
        </w:rPr>
        <w:tab/>
        <w:t>As peculiaridades do caso concreto;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III - </w:t>
      </w:r>
      <w:r w:rsidRPr="001635AA">
        <w:rPr>
          <w:rFonts w:ascii="Times New Roman" w:hAnsi="Times New Roman" w:cs="Times New Roman"/>
          <w:sz w:val="24"/>
          <w:szCs w:val="24"/>
        </w:rPr>
        <w:tab/>
        <w:t>As circunstâncias agravantes ou atenuantes;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IV - </w:t>
      </w:r>
      <w:r w:rsidRPr="001635AA">
        <w:rPr>
          <w:rFonts w:ascii="Times New Roman" w:hAnsi="Times New Roman" w:cs="Times New Roman"/>
          <w:sz w:val="24"/>
          <w:szCs w:val="24"/>
        </w:rPr>
        <w:tab/>
        <w:t>Os danos que dela provierem para a Administração Pública;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V - </w:t>
      </w:r>
      <w:r w:rsidRPr="001635AA">
        <w:rPr>
          <w:rFonts w:ascii="Times New Roman" w:hAnsi="Times New Roman" w:cs="Times New Roman"/>
          <w:sz w:val="24"/>
          <w:szCs w:val="24"/>
        </w:rPr>
        <w:tab/>
        <w:t>A implantação ou o aperfeiçoamento de programa de integridade, conforme normas e orientações dos órgãos de controle.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16.7 Para aplicação das sanções (</w:t>
      </w:r>
      <w:proofErr w:type="spellStart"/>
      <w:r w:rsidRPr="001635AA">
        <w:rPr>
          <w:rFonts w:ascii="Times New Roman" w:hAnsi="Times New Roman" w:cs="Times New Roman"/>
          <w:sz w:val="24"/>
          <w:szCs w:val="24"/>
        </w:rPr>
        <w:t>arts</w:t>
      </w:r>
      <w:proofErr w:type="spellEnd"/>
      <w:r w:rsidRPr="001635AA">
        <w:rPr>
          <w:rFonts w:ascii="Times New Roman" w:hAnsi="Times New Roman" w:cs="Times New Roman"/>
          <w:sz w:val="24"/>
          <w:szCs w:val="24"/>
        </w:rPr>
        <w:t>. 156, § 6º, I, 157 e 158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I - Inciso II do item </w:t>
      </w:r>
      <w:r w:rsidRPr="001635AA">
        <w:rPr>
          <w:rFonts w:ascii="Times New Roman" w:hAnsi="Times New Roman" w:cs="Times New Roman"/>
          <w:color w:val="000000"/>
          <w:sz w:val="24"/>
          <w:szCs w:val="24"/>
        </w:rPr>
        <w:t>16.5</w:t>
      </w:r>
      <w:r w:rsidRPr="001635AA">
        <w:rPr>
          <w:rFonts w:ascii="Times New Roman" w:hAnsi="Times New Roman" w:cs="Times New Roman"/>
          <w:sz w:val="24"/>
          <w:szCs w:val="24"/>
        </w:rPr>
        <w:t>: será facultada a defesa do interessado no prazo de 15 (quinze) dias úteis, contado da data de sua intimação;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II - Incisos III e IV do item 11.1: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w:t>
      </w:r>
      <w:r w:rsidRPr="001635AA">
        <w:rPr>
          <w:rFonts w:ascii="Times New Roman" w:hAnsi="Times New Roman" w:cs="Times New Roman"/>
          <w:sz w:val="24"/>
          <w:szCs w:val="24"/>
        </w:rPr>
        <w:tab/>
        <w:t>Instauração de processo de responsabilização, a ser conduzido por comissão composta de 2 (dois) ou mais servidores estáveis, que avaliará fatos e circunstâncias conhecidos;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w:t>
      </w:r>
      <w:r w:rsidRPr="001635AA">
        <w:rPr>
          <w:rFonts w:ascii="Times New Roman" w:hAnsi="Times New Roman" w:cs="Times New Roman"/>
          <w:sz w:val="24"/>
          <w:szCs w:val="24"/>
        </w:rPr>
        <w:tab/>
        <w:t>O licitante ou o contratado será intimada para, no prazo de 15 (quinze) dias úteis, contado da data de intimação, apresentar defesa escrita e especificar as provas que pretenda produzir;</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c)</w:t>
      </w:r>
      <w:r w:rsidRPr="001635AA">
        <w:rPr>
          <w:rFonts w:ascii="Times New Roman" w:hAnsi="Times New Roman" w:cs="Times New Roman"/>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lastRenderedPageBreak/>
        <w:t>d)</w:t>
      </w:r>
      <w:r w:rsidRPr="001635AA">
        <w:rPr>
          <w:rFonts w:ascii="Times New Roman" w:hAnsi="Times New Roman" w:cs="Times New Roman"/>
          <w:sz w:val="24"/>
          <w:szCs w:val="24"/>
        </w:rPr>
        <w:tab/>
        <w:t>Serão indeferidas pela comissão, mediante decisão fundamentada, provas ilícitas, impertinentes, desnecessárias, protelatórias ou intempestivas;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e)</w:t>
      </w:r>
      <w:r w:rsidRPr="001635AA">
        <w:rPr>
          <w:rFonts w:ascii="Times New Roman" w:hAnsi="Times New Roman" w:cs="Times New Roman"/>
          <w:sz w:val="24"/>
          <w:szCs w:val="24"/>
        </w:rPr>
        <w:tab/>
        <w:t>A sanção prevista no inciso IV do item 23.1 será precedida de análise jurídica e será de competência exclusiva de secretário municipal (art. 156, § 6º, I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f)</w:t>
      </w:r>
      <w:r w:rsidRPr="001635AA">
        <w:rPr>
          <w:rFonts w:ascii="Times New Roman" w:hAnsi="Times New Roman" w:cs="Times New Roman"/>
          <w:sz w:val="24"/>
          <w:szCs w:val="24"/>
        </w:rPr>
        <w:tab/>
        <w:t>A prescrição ocorrerá em 5 (cinco) anos, contados da ciência da infração pela Administração Pública Municipal, e será:</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 Interrompida pela instauração do processo de responsabilização a que se refere este item;</w:t>
      </w:r>
    </w:p>
    <w:p w:rsidR="008B3198" w:rsidRPr="001635AA" w:rsidRDefault="008B3198" w:rsidP="006C0E0B">
      <w:pPr>
        <w:pStyle w:val="SemEspaamento"/>
        <w:jc w:val="both"/>
        <w:rPr>
          <w:rFonts w:ascii="Times New Roman" w:hAnsi="Times New Roman" w:cs="Times New Roman"/>
          <w:sz w:val="24"/>
          <w:szCs w:val="24"/>
        </w:rPr>
      </w:pPr>
      <w:proofErr w:type="spellStart"/>
      <w:r w:rsidRPr="001635AA">
        <w:rPr>
          <w:rFonts w:ascii="Times New Roman" w:hAnsi="Times New Roman" w:cs="Times New Roman"/>
          <w:sz w:val="24"/>
          <w:szCs w:val="24"/>
        </w:rPr>
        <w:t>ii</w:t>
      </w:r>
      <w:proofErr w:type="spellEnd"/>
      <w:r w:rsidRPr="001635AA">
        <w:rPr>
          <w:rFonts w:ascii="Times New Roman" w:hAnsi="Times New Roman" w:cs="Times New Roman"/>
          <w:sz w:val="24"/>
          <w:szCs w:val="24"/>
        </w:rPr>
        <w:t>)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w:t>
      </w:r>
    </w:p>
    <w:p w:rsidR="008B3198" w:rsidRPr="001635AA" w:rsidRDefault="008B3198" w:rsidP="006C0E0B">
      <w:pPr>
        <w:pStyle w:val="SemEspaamento"/>
        <w:jc w:val="both"/>
        <w:rPr>
          <w:rFonts w:ascii="Times New Roman" w:hAnsi="Times New Roman" w:cs="Times New Roman"/>
          <w:sz w:val="24"/>
          <w:szCs w:val="24"/>
        </w:rPr>
      </w:pPr>
      <w:proofErr w:type="spellStart"/>
      <w:r w:rsidRPr="001635AA">
        <w:rPr>
          <w:rFonts w:ascii="Times New Roman" w:hAnsi="Times New Roman" w:cs="Times New Roman"/>
          <w:sz w:val="24"/>
          <w:szCs w:val="24"/>
        </w:rPr>
        <w:t>iii</w:t>
      </w:r>
      <w:proofErr w:type="spellEnd"/>
      <w:r w:rsidRPr="001635AA">
        <w:rPr>
          <w:rFonts w:ascii="Times New Roman" w:hAnsi="Times New Roman" w:cs="Times New Roman"/>
          <w:sz w:val="24"/>
          <w:szCs w:val="24"/>
        </w:rPr>
        <w:t>) Suspensa por decisão judicial que inviabilize a conclusão da apuração administrativa.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16.9. A aplicação das sanções não exclui, em hipótese alguma, a obrigação de reparação integral do dano causado à Administração Pública Municipal (art. 156, § 9º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1635AA">
        <w:rPr>
          <w:rFonts w:ascii="Times New Roman" w:hAnsi="Times New Roman" w:cs="Times New Roman"/>
          <w:sz w:val="24"/>
          <w:szCs w:val="24"/>
        </w:rPr>
        <w:t>Ceis</w:t>
      </w:r>
      <w:proofErr w:type="spellEnd"/>
      <w:r w:rsidRPr="001635AA">
        <w:rPr>
          <w:rFonts w:ascii="Times New Roman" w:hAnsi="Times New Roman" w:cs="Times New Roman"/>
          <w:sz w:val="24"/>
          <w:szCs w:val="24"/>
        </w:rPr>
        <w:t>) e no Cadastro Nacional de Empresas Punidas (</w:t>
      </w:r>
      <w:proofErr w:type="spellStart"/>
      <w:r w:rsidRPr="001635AA">
        <w:rPr>
          <w:rFonts w:ascii="Times New Roman" w:hAnsi="Times New Roman" w:cs="Times New Roman"/>
          <w:sz w:val="24"/>
          <w:szCs w:val="24"/>
        </w:rPr>
        <w:t>Cnep</w:t>
      </w:r>
      <w:proofErr w:type="spellEnd"/>
      <w:r w:rsidRPr="001635AA">
        <w:rPr>
          <w:rFonts w:ascii="Times New Roman" w:hAnsi="Times New Roman" w:cs="Times New Roman"/>
          <w:sz w:val="24"/>
          <w:szCs w:val="24"/>
        </w:rPr>
        <w:t>), instituídos no âmbito do Poder Executivo federal (art. 161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16.14. O atraso injustificado na execução do contrato sujeitará o contratado a multa de mora, na forma prevista no inciso II do item 16.5 (art. 162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16.15. É admitida a reabilitação do licitante ou contratado perante o Município de Águas Frias, exigidos, cumulativamente (art. 163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 - Reparação integral do dano causado à Administração Pública Municipal;</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II - Pagamento da multa;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III - Transcurso do prazo mínimo de 1 (um) ano da aplicação da penalidade, no caso de impedimento de licitar e contratar, ou de 3 (três) anos da aplicação da penalidade, no caso de declaração de inidoneidade;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IV - Cumprimento das condições de reabilitação definidas no ato punitivo;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V - Análise jurídica prévia, com posicionamento conclusivo quanto ao cumprimento dos requisitos definidos neste item.</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1635AA">
        <w:rPr>
          <w:rFonts w:ascii="Times New Roman" w:hAnsi="Times New Roman" w:cs="Times New Roman"/>
          <w:color w:val="000000"/>
          <w:sz w:val="24"/>
          <w:szCs w:val="24"/>
        </w:rPr>
        <w:t>16.4</w:t>
      </w:r>
      <w:r w:rsidRPr="001635AA">
        <w:rPr>
          <w:rFonts w:ascii="Times New Roman" w:hAnsi="Times New Roman" w:cs="Times New Roman"/>
          <w:sz w:val="24"/>
          <w:szCs w:val="24"/>
        </w:rPr>
        <w:t xml:space="preserve">  exigirá, como condição de reabilitação do licitante ou contratado, a implantação ou aperfeiçoamento de programa de integridade pelo responsável (art. 163, parágrafo único da Lei nº 14.133/2021).</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lastRenderedPageBreak/>
        <w:t>17. OBRIGAÇÃO DO CONTRATADO DE MANTER, DURANTE TODA A EXECUÇÃO DO CONTRATO, EM COMPATIBILIDADE COM AS OBRIGAÇÕES POR ELE ASSUMIDAS, TODAS AS CONDIÇÕES EXIGIDAS PARA A HABILITAÇÃO NA LICITAÇÃO (art. 92, XVI)</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17.1 O CONTRATADO fica obrigado a manter, durante toda a execução do contrato, em compatibilidade com as obrigações por ele assumidas, todas as condições exigidas para a habilitação na licitação.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18.1. O CONTRATADO fica obrigado a cumprir as exigências de reserva de cargos prevista em lei, bem como em outras normas específicas, para pessoa com deficiência, para reabilitado da previdência social e para aprendiz.</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19. OS CASOS DE EXTINÇÃO (art. 92, XIX)</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19.1. Constituirão motivos para extinção do contrato, devendo ser formalmente motivada nos autos do processo, assegurados o contraditório e a ampla defesa, as seguintes situações (art. 136, caput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w:t>
      </w:r>
      <w:r w:rsidRPr="001635AA">
        <w:rPr>
          <w:rFonts w:ascii="Times New Roman" w:hAnsi="Times New Roman" w:cs="Times New Roman"/>
          <w:sz w:val="24"/>
          <w:szCs w:val="24"/>
        </w:rPr>
        <w:tab/>
        <w:t xml:space="preserve">Não cumprimento ou cumprimento irregular de normas </w:t>
      </w:r>
      <w:proofErr w:type="spellStart"/>
      <w:r w:rsidRPr="001635AA">
        <w:rPr>
          <w:rFonts w:ascii="Times New Roman" w:hAnsi="Times New Roman" w:cs="Times New Roman"/>
          <w:sz w:val="24"/>
          <w:szCs w:val="24"/>
        </w:rPr>
        <w:t>editalícias</w:t>
      </w:r>
      <w:proofErr w:type="spellEnd"/>
      <w:r w:rsidRPr="001635AA">
        <w:rPr>
          <w:rFonts w:ascii="Times New Roman" w:hAnsi="Times New Roman" w:cs="Times New Roman"/>
          <w:sz w:val="24"/>
          <w:szCs w:val="24"/>
        </w:rPr>
        <w:t xml:space="preserve"> ou de cláusulas contratuais, de especificações, de projetos ou de prazos;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w:t>
      </w:r>
      <w:r w:rsidRPr="001635AA">
        <w:rPr>
          <w:rFonts w:ascii="Times New Roman" w:hAnsi="Times New Roman" w:cs="Times New Roman"/>
          <w:sz w:val="24"/>
          <w:szCs w:val="24"/>
        </w:rPr>
        <w:tab/>
        <w:t>Desatendimento das determinações regulares emitidas pela autoridade designada para acompanhar e fiscalizar sua execução ou por autoridade superior;</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c)</w:t>
      </w:r>
      <w:r w:rsidRPr="001635AA">
        <w:rPr>
          <w:rFonts w:ascii="Times New Roman" w:hAnsi="Times New Roman" w:cs="Times New Roman"/>
          <w:sz w:val="24"/>
          <w:szCs w:val="24"/>
        </w:rPr>
        <w:tab/>
        <w:t>Alteração social ou modificação da finalidade ou da estrutura da empresa que restrinja sua capacidade de concluir o contrato;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d)</w:t>
      </w:r>
      <w:r w:rsidRPr="001635AA">
        <w:rPr>
          <w:rFonts w:ascii="Times New Roman" w:hAnsi="Times New Roman" w:cs="Times New Roman"/>
          <w:sz w:val="24"/>
          <w:szCs w:val="24"/>
        </w:rPr>
        <w:tab/>
        <w:t>Decretação de falência ou de insolvência civil, dissolução da sociedade ou falecimento do CONTRATADO;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e)</w:t>
      </w:r>
      <w:r w:rsidRPr="001635AA">
        <w:rPr>
          <w:rFonts w:ascii="Times New Roman" w:hAnsi="Times New Roman" w:cs="Times New Roman"/>
          <w:sz w:val="24"/>
          <w:szCs w:val="24"/>
        </w:rPr>
        <w:tab/>
        <w:t>Caso fortuito ou força maior, regularmente comprovados, impeditivos da execução do contrato;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f)</w:t>
      </w:r>
      <w:r w:rsidRPr="001635AA">
        <w:rPr>
          <w:rFonts w:ascii="Times New Roman" w:hAnsi="Times New Roman" w:cs="Times New Roman"/>
          <w:sz w:val="24"/>
          <w:szCs w:val="24"/>
        </w:rPr>
        <w:tab/>
        <w:t>Atraso na obtenção da licença ambiental, ou impossibilidade de obtê-la, ou alteração substancial do anteprojeto que dela resultar, ainda que obtida no prazo previsto;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g)</w:t>
      </w:r>
      <w:r w:rsidRPr="001635AA">
        <w:rPr>
          <w:rFonts w:ascii="Times New Roman" w:hAnsi="Times New Roman" w:cs="Times New Roman"/>
          <w:sz w:val="24"/>
          <w:szCs w:val="24"/>
        </w:rPr>
        <w:tab/>
        <w:t>Atraso na liberação das áreas sujeitas a desapropriação, a desocupação ou a servidão administrativa, ou impossibilidade de liberação dessas áreas;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h)</w:t>
      </w:r>
      <w:r w:rsidRPr="001635AA">
        <w:rPr>
          <w:rFonts w:ascii="Times New Roman" w:hAnsi="Times New Roman" w:cs="Times New Roman"/>
          <w:sz w:val="24"/>
          <w:szCs w:val="24"/>
        </w:rPr>
        <w:tab/>
        <w:t>Razões de interesse público, justificadas pela autoridade máxima do órgão;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w:t>
      </w:r>
      <w:r w:rsidRPr="001635AA">
        <w:rPr>
          <w:rFonts w:ascii="Times New Roman" w:hAnsi="Times New Roman" w:cs="Times New Roman"/>
          <w:sz w:val="24"/>
          <w:szCs w:val="24"/>
        </w:rPr>
        <w:tab/>
        <w:t>Não cumprimento das obrigações relativas à reserva de cargos prevista em lei, bem como em outras normas específicas, para pessoa com deficiência, para reabilitado da Previdência Social ou para aprendiz.</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19.1.1. As hipóteses de extinção a que se referem as letras “b”, “c” e “d” do item anterior observarão as seguintes disposições (art. 136, § 3º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w:t>
      </w:r>
      <w:r w:rsidRPr="001635AA">
        <w:rPr>
          <w:rFonts w:ascii="Times New Roman" w:hAnsi="Times New Roman" w:cs="Times New Roman"/>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w:t>
      </w:r>
      <w:r w:rsidRPr="001635AA">
        <w:rPr>
          <w:rFonts w:ascii="Times New Roman" w:hAnsi="Times New Roman" w:cs="Times New Roman"/>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19.2. O CONTRATADO terá direito à extinção do contrato nas seguintes hipóteses (art. 136, § 2º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w:t>
      </w:r>
      <w:r w:rsidRPr="001635AA">
        <w:rPr>
          <w:rFonts w:ascii="Times New Roman" w:hAnsi="Times New Roman" w:cs="Times New Roman"/>
          <w:sz w:val="24"/>
          <w:szCs w:val="24"/>
        </w:rPr>
        <w:tab/>
        <w:t>Supressão, por parte da Administração, de obras, serviços ou compras que acarrete modificação do valor inicial do contrato além do limite permitido no art. 125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w:t>
      </w:r>
      <w:r w:rsidRPr="001635AA">
        <w:rPr>
          <w:rFonts w:ascii="Times New Roman" w:hAnsi="Times New Roman" w:cs="Times New Roman"/>
          <w:sz w:val="24"/>
          <w:szCs w:val="24"/>
        </w:rPr>
        <w:tab/>
        <w:t>Suspensão de execução do contrato, por ordem escrita da Administração, por prazo superior a 3 (três) meses;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c)</w:t>
      </w:r>
      <w:r w:rsidRPr="001635AA">
        <w:rPr>
          <w:rFonts w:ascii="Times New Roman" w:hAnsi="Times New Roman" w:cs="Times New Roman"/>
          <w:sz w:val="24"/>
          <w:szCs w:val="24"/>
        </w:rPr>
        <w:tab/>
        <w:t>Repetidas suspensões que totalizem 90 (noventa) dias úteis, independentemente do pagamento obrigatório de indenização pelas sucessivas e contratualmente imprevistas desmobilizações e mobilizações e outras previstas;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lastRenderedPageBreak/>
        <w:t>d)</w:t>
      </w:r>
      <w:r w:rsidRPr="001635AA">
        <w:rPr>
          <w:rFonts w:ascii="Times New Roman" w:hAnsi="Times New Roman" w:cs="Times New Roman"/>
          <w:sz w:val="24"/>
          <w:szCs w:val="24"/>
        </w:rPr>
        <w:tab/>
        <w:t>Atraso superior a 2 (dois) meses, contado da emissão da nota fiscal, dos pagamentos ou de parcelas de pagamentos devidos pela Administração por despesas de obras, serviços ou fornecimentos;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e)</w:t>
      </w:r>
      <w:r w:rsidRPr="001635AA">
        <w:rPr>
          <w:rFonts w:ascii="Times New Roman" w:hAnsi="Times New Roman" w:cs="Times New Roman"/>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 3. A extinção do contrato poderá ser (art. 138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w:t>
      </w:r>
      <w:r w:rsidRPr="001635AA">
        <w:rPr>
          <w:rFonts w:ascii="Times New Roman" w:hAnsi="Times New Roman" w:cs="Times New Roman"/>
          <w:sz w:val="24"/>
          <w:szCs w:val="24"/>
        </w:rPr>
        <w:tab/>
        <w:t>Determinada por ato unilateral e escrito da Administração, exceto no caso de descumprimento decorrente de sua própria conduta;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w:t>
      </w:r>
      <w:r w:rsidRPr="001635AA">
        <w:rPr>
          <w:rFonts w:ascii="Times New Roman" w:hAnsi="Times New Roman" w:cs="Times New Roman"/>
          <w:sz w:val="24"/>
          <w:szCs w:val="24"/>
        </w:rPr>
        <w:tab/>
        <w:t>Consensual, por acordo entre as partes, por conciliação, por mediação ou por comitê de resolução de disputas, desde que haja interesse da Administração;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c)</w:t>
      </w:r>
      <w:r w:rsidRPr="001635AA">
        <w:rPr>
          <w:rFonts w:ascii="Times New Roman" w:hAnsi="Times New Roman" w:cs="Times New Roman"/>
          <w:sz w:val="24"/>
          <w:szCs w:val="24"/>
        </w:rPr>
        <w:tab/>
        <w:t>Determinada por decisão arbitral, em decorrência de cláusula compromissória ou compromisso arbitral, ou por decisão judicial.</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19.3.1. A extinção determinada por ato unilateral da Administração e a extinção consensual serão precedidas de autorização escrita e fundamentada da autoridade competente e reduzidas a termo no respectivo processo.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19.3.2. Quando a extinção decorrer de culpa exclusiva da Administração, o CONTRATADO será ressarcido pelos prejuízos regularmente comprovados que houver sofrido e terá direito 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w:t>
      </w:r>
      <w:r w:rsidRPr="001635AA">
        <w:rPr>
          <w:rFonts w:ascii="Times New Roman" w:hAnsi="Times New Roman" w:cs="Times New Roman"/>
          <w:sz w:val="24"/>
          <w:szCs w:val="24"/>
        </w:rPr>
        <w:tab/>
        <w:t>Devolução da garantia;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w:t>
      </w:r>
      <w:r w:rsidRPr="001635AA">
        <w:rPr>
          <w:rFonts w:ascii="Times New Roman" w:hAnsi="Times New Roman" w:cs="Times New Roman"/>
          <w:sz w:val="24"/>
          <w:szCs w:val="24"/>
        </w:rPr>
        <w:tab/>
        <w:t>Pagamentos devidos pela execução do contrato até a data de extinção;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c)</w:t>
      </w:r>
      <w:r w:rsidRPr="001635AA">
        <w:rPr>
          <w:rFonts w:ascii="Times New Roman" w:hAnsi="Times New Roman" w:cs="Times New Roman"/>
          <w:sz w:val="24"/>
          <w:szCs w:val="24"/>
        </w:rPr>
        <w:tab/>
        <w:t>Pagamento do custo da desmobilização.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19.4. A extinção determinada por ato unilateral da Administração poderá acarretar, sem prejuízo das sanções previstas na Lei nº 14.133/2021, as seguintes consequências (art. 139 da Lei nº 14.133/2021):</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w:t>
      </w:r>
      <w:r w:rsidRPr="001635AA">
        <w:rPr>
          <w:rFonts w:ascii="Times New Roman" w:hAnsi="Times New Roman" w:cs="Times New Roman"/>
          <w:sz w:val="24"/>
          <w:szCs w:val="24"/>
        </w:rPr>
        <w:tab/>
        <w:t>Assunção imediata do objeto do contrato, no estado e local em que se encontrar, por ato próprio da Administração;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b)</w:t>
      </w:r>
      <w:r w:rsidRPr="001635AA">
        <w:rPr>
          <w:rFonts w:ascii="Times New Roman" w:hAnsi="Times New Roman" w:cs="Times New Roman"/>
          <w:sz w:val="24"/>
          <w:szCs w:val="24"/>
        </w:rPr>
        <w:tab/>
        <w:t>Ocupação e utilização do local, das instalações, dos equipamentos, do material e do pessoal empregados na execução do contrato e necessários à sua continuidade;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c)</w:t>
      </w:r>
      <w:r w:rsidRPr="001635AA">
        <w:rPr>
          <w:rFonts w:ascii="Times New Roman" w:hAnsi="Times New Roman" w:cs="Times New Roman"/>
          <w:sz w:val="24"/>
          <w:szCs w:val="24"/>
        </w:rPr>
        <w:tab/>
        <w:t>Execução da garantia contratual para:</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i)</w:t>
      </w:r>
      <w:r w:rsidRPr="001635AA">
        <w:rPr>
          <w:rFonts w:ascii="Times New Roman" w:hAnsi="Times New Roman" w:cs="Times New Roman"/>
          <w:sz w:val="24"/>
          <w:szCs w:val="24"/>
        </w:rPr>
        <w:tab/>
        <w:t>Ressarcimento da Administração Pública por prejuízos decorrentes da não execução;</w:t>
      </w:r>
    </w:p>
    <w:p w:rsidR="008B3198" w:rsidRPr="001635AA" w:rsidRDefault="008B3198" w:rsidP="006C0E0B">
      <w:pPr>
        <w:pStyle w:val="SemEspaamento"/>
        <w:jc w:val="both"/>
        <w:rPr>
          <w:rFonts w:ascii="Times New Roman" w:hAnsi="Times New Roman" w:cs="Times New Roman"/>
          <w:sz w:val="24"/>
          <w:szCs w:val="24"/>
        </w:rPr>
      </w:pPr>
      <w:proofErr w:type="spellStart"/>
      <w:r w:rsidRPr="001635AA">
        <w:rPr>
          <w:rFonts w:ascii="Times New Roman" w:hAnsi="Times New Roman" w:cs="Times New Roman"/>
          <w:sz w:val="24"/>
          <w:szCs w:val="24"/>
        </w:rPr>
        <w:t>ii</w:t>
      </w:r>
      <w:proofErr w:type="spellEnd"/>
      <w:r w:rsidRPr="001635AA">
        <w:rPr>
          <w:rFonts w:ascii="Times New Roman" w:hAnsi="Times New Roman" w:cs="Times New Roman"/>
          <w:sz w:val="24"/>
          <w:szCs w:val="24"/>
        </w:rPr>
        <w:t>)</w:t>
      </w:r>
      <w:r w:rsidRPr="001635AA">
        <w:rPr>
          <w:rFonts w:ascii="Times New Roman" w:hAnsi="Times New Roman" w:cs="Times New Roman"/>
          <w:sz w:val="24"/>
          <w:szCs w:val="24"/>
        </w:rPr>
        <w:tab/>
        <w:t>Pagamento de verbas trabalhistas, fundiárias e previdenciárias, quando cabível;</w:t>
      </w:r>
    </w:p>
    <w:p w:rsidR="008B3198" w:rsidRPr="001635AA" w:rsidRDefault="008B3198" w:rsidP="006C0E0B">
      <w:pPr>
        <w:pStyle w:val="SemEspaamento"/>
        <w:jc w:val="both"/>
        <w:rPr>
          <w:rFonts w:ascii="Times New Roman" w:hAnsi="Times New Roman" w:cs="Times New Roman"/>
          <w:sz w:val="24"/>
          <w:szCs w:val="24"/>
        </w:rPr>
      </w:pPr>
      <w:proofErr w:type="spellStart"/>
      <w:r w:rsidRPr="001635AA">
        <w:rPr>
          <w:rFonts w:ascii="Times New Roman" w:hAnsi="Times New Roman" w:cs="Times New Roman"/>
          <w:sz w:val="24"/>
          <w:szCs w:val="24"/>
        </w:rPr>
        <w:t>iii</w:t>
      </w:r>
      <w:proofErr w:type="spellEnd"/>
      <w:r w:rsidRPr="001635AA">
        <w:rPr>
          <w:rFonts w:ascii="Times New Roman" w:hAnsi="Times New Roman" w:cs="Times New Roman"/>
          <w:sz w:val="24"/>
          <w:szCs w:val="24"/>
        </w:rPr>
        <w:t>)</w:t>
      </w:r>
      <w:r w:rsidRPr="001635AA">
        <w:rPr>
          <w:rFonts w:ascii="Times New Roman" w:hAnsi="Times New Roman" w:cs="Times New Roman"/>
          <w:sz w:val="24"/>
          <w:szCs w:val="24"/>
        </w:rPr>
        <w:tab/>
        <w:t>Pagamento das multas devidas à Administração Pública;</w:t>
      </w:r>
    </w:p>
    <w:p w:rsidR="008B3198" w:rsidRPr="001635AA" w:rsidRDefault="008B3198" w:rsidP="006C0E0B">
      <w:pPr>
        <w:pStyle w:val="SemEspaamento"/>
        <w:jc w:val="both"/>
        <w:rPr>
          <w:rFonts w:ascii="Times New Roman" w:hAnsi="Times New Roman" w:cs="Times New Roman"/>
          <w:sz w:val="24"/>
          <w:szCs w:val="24"/>
        </w:rPr>
      </w:pPr>
      <w:proofErr w:type="spellStart"/>
      <w:r w:rsidRPr="001635AA">
        <w:rPr>
          <w:rFonts w:ascii="Times New Roman" w:hAnsi="Times New Roman" w:cs="Times New Roman"/>
          <w:sz w:val="24"/>
          <w:szCs w:val="24"/>
        </w:rPr>
        <w:t>iv</w:t>
      </w:r>
      <w:proofErr w:type="spellEnd"/>
      <w:r w:rsidRPr="001635AA">
        <w:rPr>
          <w:rFonts w:ascii="Times New Roman" w:hAnsi="Times New Roman" w:cs="Times New Roman"/>
          <w:sz w:val="24"/>
          <w:szCs w:val="24"/>
        </w:rPr>
        <w:t>)</w:t>
      </w:r>
      <w:r w:rsidRPr="001635AA">
        <w:rPr>
          <w:rFonts w:ascii="Times New Roman" w:hAnsi="Times New Roman" w:cs="Times New Roman"/>
          <w:sz w:val="24"/>
          <w:szCs w:val="24"/>
        </w:rPr>
        <w:tab/>
        <w:t>Exigência da assunção da execução e da conclusão do objeto do contrato pela seguradora, quando cabível;</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a)</w:t>
      </w:r>
      <w:r w:rsidRPr="001635AA">
        <w:rPr>
          <w:rFonts w:ascii="Times New Roman" w:hAnsi="Times New Roman" w:cs="Times New Roman"/>
          <w:sz w:val="24"/>
          <w:szCs w:val="24"/>
        </w:rPr>
        <w:tab/>
        <w:t>Retenção dos créditos decorrentes do contrato até o limite dos prejuízos causados à Administração Pública e das multas aplicadas.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19.4.1. A aplicação das medidas previstas nas letras “a” e “b” do item anterior ficará a critério da Administração, que poderá dar continuidade à obra ou ao serviço por execução direta ou indireta</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19.4.2. Na hipótese da letra “b”, o ato deverá ser precedido de autorização expressa do secretário municipal competente.</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20 – DA PROTEÇÃO DE DADOS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lastRenderedPageBreak/>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20.4. A Parte Receptora somente poderá tratar dados pessoais conforme as instruções da Parte Reveladora, a fim de cumprir suas obrigações para a prestação dos serviços, jamais para qualquer outro propósito.</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21 – DAS DISPOSIÇÕES GERAIS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21.1. Este instrumento poderá ser alterado somente mediante a celebração de Termo Aditivo.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21.2. A nulidade ou anulação de qualquer cláusula deste instrumento não implicará na nulidade ou anulação das demais cláusulas, que permanecerão em vigor, a menos que expressamente anuladas por decisão judicial.</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21.4. O presente instrumento é celebrado em caráter irrevogável e irretratável, obrigando as partes e seus sucessores, a qualquer título e tempo.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21.5. A Parte Receptora declara que os serviços serão prestados de acordo com todas as legislações, princípios e normas aplicáveis, inclusive a Lei nº 13.709/2018 – Lei Geral de Proteção de Dados (LGDP).</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21.7. Através deste instrumento, a Parte Receptora cede à Parte Reveladora todos os direitos patrimoniais de autor a ela pertencente, decorrentes dos serviços prestados.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b/>
          <w:sz w:val="24"/>
          <w:szCs w:val="24"/>
        </w:rPr>
      </w:pPr>
      <w:r w:rsidRPr="001635AA">
        <w:rPr>
          <w:rFonts w:ascii="Times New Roman" w:hAnsi="Times New Roman" w:cs="Times New Roman"/>
          <w:b/>
          <w:sz w:val="24"/>
          <w:szCs w:val="24"/>
        </w:rPr>
        <w:t>22 – DO FORO</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lastRenderedPageBreak/>
        <w:t>24.1. Fica eleito o Foro da Comarca de Coronel Freitas, Estado de Santa Catarina, como único competente para dirimir as controvérsias resultantes deste instrumento, renunciando as partes a qualquer outro, por mais privilegiado que seja ou venha a ser.</w:t>
      </w:r>
    </w:p>
    <w:p w:rsidR="008B3198" w:rsidRPr="001635AA" w:rsidRDefault="008B3198"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E, por estarem justas e contratadas, as partes assinam esta Ata de Registro de Preços, em 02 (duas) vias de igual teor e forma, na presença das 02 (duas) testemunhas abaixo nomeadas, para que produza todos os efeitos.</w:t>
      </w:r>
    </w:p>
    <w:p w:rsidR="00292A94" w:rsidRPr="001635AA" w:rsidRDefault="00292A94" w:rsidP="006C0E0B">
      <w:pPr>
        <w:pStyle w:val="SemEspaamento"/>
        <w:jc w:val="both"/>
        <w:rPr>
          <w:rFonts w:ascii="Times New Roman" w:hAnsi="Times New Roman" w:cs="Times New Roman"/>
          <w:sz w:val="24"/>
          <w:szCs w:val="24"/>
        </w:rPr>
      </w:pPr>
    </w:p>
    <w:p w:rsidR="00292A94" w:rsidRPr="001635AA" w:rsidRDefault="00292A94" w:rsidP="006C0E0B">
      <w:pPr>
        <w:pStyle w:val="SemEspaamento"/>
        <w:jc w:val="both"/>
        <w:rPr>
          <w:rFonts w:ascii="Times New Roman" w:hAnsi="Times New Roman" w:cs="Times New Roman"/>
          <w:sz w:val="24"/>
          <w:szCs w:val="24"/>
        </w:rPr>
      </w:pPr>
    </w:p>
    <w:p w:rsidR="001F7722" w:rsidRPr="001635AA" w:rsidRDefault="001F7722" w:rsidP="006C0E0B">
      <w:pPr>
        <w:pStyle w:val="SemEspaamento"/>
        <w:jc w:val="both"/>
        <w:rPr>
          <w:rFonts w:ascii="Times New Roman" w:hAnsi="Times New Roman" w:cs="Times New Roman"/>
          <w:sz w:val="24"/>
          <w:szCs w:val="24"/>
        </w:rPr>
      </w:pPr>
    </w:p>
    <w:p w:rsidR="00292A94" w:rsidRPr="001635AA" w:rsidRDefault="00292A94" w:rsidP="006C0E0B">
      <w:pPr>
        <w:pStyle w:val="SemEspaamento"/>
        <w:jc w:val="both"/>
        <w:rPr>
          <w:rFonts w:ascii="Times New Roman" w:hAnsi="Times New Roman" w:cs="Times New Roman"/>
          <w:sz w:val="24"/>
          <w:szCs w:val="24"/>
        </w:rPr>
      </w:pPr>
    </w:p>
    <w:p w:rsidR="008B3198" w:rsidRPr="001635AA" w:rsidRDefault="008B3198" w:rsidP="006C0E0B">
      <w:pPr>
        <w:pStyle w:val="SemEspaamento"/>
        <w:jc w:val="both"/>
        <w:rPr>
          <w:rFonts w:ascii="Times New Roman" w:hAnsi="Times New Roman" w:cs="Times New Roman"/>
          <w:sz w:val="24"/>
          <w:szCs w:val="24"/>
        </w:rPr>
      </w:pPr>
      <w:r w:rsidRPr="001635AA">
        <w:rPr>
          <w:rFonts w:ascii="Times New Roman" w:hAnsi="Times New Roman" w:cs="Times New Roman"/>
          <w:sz w:val="24"/>
          <w:szCs w:val="24"/>
        </w:rPr>
        <w:t xml:space="preserve">Município de Águas Frias – SC, </w:t>
      </w:r>
      <w:r w:rsidR="00AD4A2C" w:rsidRPr="001635AA">
        <w:rPr>
          <w:rFonts w:ascii="Times New Roman" w:hAnsi="Times New Roman" w:cs="Times New Roman"/>
          <w:sz w:val="24"/>
          <w:szCs w:val="24"/>
        </w:rPr>
        <w:t>23 de novembro de 2023</w:t>
      </w:r>
    </w:p>
    <w:p w:rsidR="008B3198" w:rsidRPr="001635AA" w:rsidRDefault="008B3198" w:rsidP="006C0E0B">
      <w:pPr>
        <w:pStyle w:val="SemEspaamento"/>
        <w:jc w:val="both"/>
        <w:rPr>
          <w:rFonts w:ascii="Times New Roman" w:hAnsi="Times New Roman" w:cs="Times New Roman"/>
          <w:sz w:val="24"/>
          <w:szCs w:val="24"/>
        </w:rPr>
      </w:pPr>
    </w:p>
    <w:p w:rsidR="00292A94" w:rsidRPr="001635AA" w:rsidRDefault="00292A94" w:rsidP="006C0E0B">
      <w:pPr>
        <w:pStyle w:val="SemEspaamento"/>
        <w:jc w:val="both"/>
        <w:rPr>
          <w:rFonts w:ascii="Times New Roman" w:hAnsi="Times New Roman" w:cs="Times New Roman"/>
          <w:sz w:val="24"/>
          <w:szCs w:val="24"/>
        </w:rPr>
      </w:pPr>
    </w:p>
    <w:p w:rsidR="00292A94" w:rsidRPr="001635AA" w:rsidRDefault="00292A94" w:rsidP="006C0E0B">
      <w:pPr>
        <w:pStyle w:val="SemEspaamento"/>
        <w:jc w:val="both"/>
        <w:rPr>
          <w:rFonts w:ascii="Times New Roman" w:hAnsi="Times New Roman" w:cs="Times New Roman"/>
          <w:sz w:val="24"/>
          <w:szCs w:val="24"/>
        </w:rPr>
      </w:pPr>
    </w:p>
    <w:p w:rsidR="008B3198" w:rsidRPr="007F3E10" w:rsidRDefault="008B3198" w:rsidP="006C0E0B">
      <w:pPr>
        <w:pStyle w:val="SemEspaamento"/>
        <w:jc w:val="both"/>
        <w:rPr>
          <w:rFonts w:ascii="Times New Roman" w:hAnsi="Times New Roman" w:cs="Times New Roman"/>
        </w:rPr>
      </w:pPr>
    </w:p>
    <w:p w:rsidR="008B3198" w:rsidRPr="007F3E10" w:rsidRDefault="00292A94" w:rsidP="006C0E0B">
      <w:pPr>
        <w:pStyle w:val="SemEspaamento"/>
        <w:jc w:val="both"/>
        <w:rPr>
          <w:rFonts w:ascii="Times New Roman" w:hAnsi="Times New Roman" w:cs="Times New Roman"/>
        </w:rPr>
      </w:pPr>
      <w:r w:rsidRPr="007F3E10">
        <w:rPr>
          <w:rFonts w:ascii="Times New Roman" w:hAnsi="Times New Roman" w:cs="Times New Roman"/>
        </w:rPr>
        <w:t xml:space="preserve">                            </w:t>
      </w:r>
      <w:r w:rsidR="007F3E10" w:rsidRPr="007F3E10">
        <w:rPr>
          <w:rFonts w:ascii="Times New Roman" w:hAnsi="Times New Roman" w:cs="Times New Roman"/>
        </w:rPr>
        <w:t xml:space="preserve">                 </w:t>
      </w:r>
      <w:r w:rsidRPr="007F3E10">
        <w:rPr>
          <w:rFonts w:ascii="Times New Roman" w:hAnsi="Times New Roman" w:cs="Times New Roman"/>
        </w:rPr>
        <w:t xml:space="preserve">  </w:t>
      </w:r>
      <w:r w:rsidR="008B3198" w:rsidRPr="007F3E10">
        <w:rPr>
          <w:rFonts w:ascii="Times New Roman" w:hAnsi="Times New Roman" w:cs="Times New Roman"/>
        </w:rPr>
        <w:t>______________________________________</w:t>
      </w:r>
    </w:p>
    <w:p w:rsidR="007F3E10" w:rsidRPr="007F3E10" w:rsidRDefault="00292A94" w:rsidP="007F3E10">
      <w:pPr>
        <w:pStyle w:val="SemEspaamento"/>
        <w:jc w:val="both"/>
        <w:rPr>
          <w:rFonts w:ascii="Times New Roman" w:hAnsi="Times New Roman" w:cs="Times New Roman"/>
        </w:rPr>
      </w:pPr>
      <w:r w:rsidRPr="007F3E10">
        <w:rPr>
          <w:rFonts w:ascii="Times New Roman" w:hAnsi="Times New Roman" w:cs="Times New Roman"/>
        </w:rPr>
        <w:t xml:space="preserve">                                                      </w:t>
      </w:r>
      <w:r w:rsidR="007F3E10" w:rsidRPr="007F3E10">
        <w:rPr>
          <w:rFonts w:ascii="Times New Roman" w:hAnsi="Times New Roman" w:cs="Times New Roman"/>
        </w:rPr>
        <w:t xml:space="preserve">   </w:t>
      </w:r>
      <w:r w:rsidR="001635AA" w:rsidRPr="007F3E10">
        <w:rPr>
          <w:rFonts w:ascii="Times New Roman" w:hAnsi="Times New Roman" w:cs="Times New Roman"/>
        </w:rPr>
        <w:t xml:space="preserve">       </w:t>
      </w:r>
      <w:r w:rsidRPr="007F3E10">
        <w:rPr>
          <w:rFonts w:ascii="Times New Roman" w:hAnsi="Times New Roman" w:cs="Times New Roman"/>
        </w:rPr>
        <w:t xml:space="preserve">   </w:t>
      </w:r>
      <w:r w:rsidR="008B3198" w:rsidRPr="007F3E10">
        <w:rPr>
          <w:rFonts w:ascii="Times New Roman" w:hAnsi="Times New Roman" w:cs="Times New Roman"/>
        </w:rPr>
        <w:t>LUIZ JOSÉ DAGA</w:t>
      </w:r>
    </w:p>
    <w:p w:rsidR="008B3198" w:rsidRPr="007F3E10" w:rsidRDefault="007F3E10" w:rsidP="007F3E10">
      <w:pPr>
        <w:pStyle w:val="SemEspaamento"/>
        <w:jc w:val="both"/>
        <w:rPr>
          <w:rFonts w:ascii="Times New Roman" w:hAnsi="Times New Roman" w:cs="Times New Roman"/>
        </w:rPr>
      </w:pPr>
      <w:r w:rsidRPr="007F3E10">
        <w:rPr>
          <w:rFonts w:ascii="Times New Roman" w:hAnsi="Times New Roman" w:cs="Times New Roman"/>
        </w:rPr>
        <w:t xml:space="preserve">                                                                         </w:t>
      </w:r>
      <w:r w:rsidR="008B3198" w:rsidRPr="007F3E10">
        <w:rPr>
          <w:rFonts w:ascii="Times New Roman" w:hAnsi="Times New Roman" w:cs="Times New Roman"/>
        </w:rPr>
        <w:t>PREFEITO</w:t>
      </w:r>
    </w:p>
    <w:p w:rsidR="008B3198" w:rsidRPr="007F3E10" w:rsidRDefault="008B3198"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r w:rsidRPr="007F3E10">
        <w:rPr>
          <w:rFonts w:ascii="Times New Roman" w:hAnsi="Times New Roman" w:cs="Times New Roman"/>
        </w:rPr>
        <w:t>____________________________________</w:t>
      </w:r>
    </w:p>
    <w:p w:rsidR="00AD4A2C" w:rsidRPr="007F3E10" w:rsidRDefault="00AD4A2C" w:rsidP="00292A94">
      <w:pPr>
        <w:pStyle w:val="SemEspaamento"/>
        <w:jc w:val="center"/>
        <w:rPr>
          <w:rFonts w:ascii="Times New Roman" w:hAnsi="Times New Roman" w:cs="Times New Roman"/>
        </w:rPr>
      </w:pPr>
      <w:r w:rsidRPr="007F3E10">
        <w:rPr>
          <w:rFonts w:ascii="Times New Roman" w:hAnsi="Times New Roman" w:cs="Times New Roman"/>
        </w:rPr>
        <w:t>CARLOS JANUARIO RAMOS</w:t>
      </w:r>
    </w:p>
    <w:p w:rsidR="00AD4A2C" w:rsidRPr="007F3E10" w:rsidRDefault="00AD4A2C" w:rsidP="00292A94">
      <w:pPr>
        <w:pStyle w:val="SemEspaamento"/>
        <w:jc w:val="center"/>
        <w:rPr>
          <w:rFonts w:ascii="Times New Roman" w:hAnsi="Times New Roman" w:cs="Times New Roman"/>
        </w:rPr>
      </w:pPr>
      <w:r w:rsidRPr="007F3E10">
        <w:rPr>
          <w:rFonts w:ascii="Times New Roman" w:hAnsi="Times New Roman" w:cs="Times New Roman"/>
        </w:rPr>
        <w:t>REPRESENTANTE LEGAL</w:t>
      </w:r>
    </w:p>
    <w:p w:rsidR="00AD4A2C" w:rsidRPr="007F3E10" w:rsidRDefault="00AD4A2C"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p>
    <w:p w:rsidR="001F7722" w:rsidRPr="007F3E10" w:rsidRDefault="001F7722" w:rsidP="00292A94">
      <w:pPr>
        <w:pStyle w:val="SemEspaamento"/>
        <w:jc w:val="center"/>
        <w:rPr>
          <w:rFonts w:ascii="Times New Roman" w:hAnsi="Times New Roman" w:cs="Times New Roman"/>
        </w:rPr>
      </w:pPr>
    </w:p>
    <w:p w:rsidR="00AD4A2C" w:rsidRPr="007F3E10" w:rsidRDefault="00292A94" w:rsidP="00292A94">
      <w:pPr>
        <w:pStyle w:val="SemEspaamento"/>
        <w:rPr>
          <w:rFonts w:ascii="Times New Roman" w:hAnsi="Times New Roman" w:cs="Times New Roman"/>
        </w:rPr>
      </w:pPr>
      <w:r w:rsidRPr="007F3E10">
        <w:rPr>
          <w:rFonts w:ascii="Times New Roman" w:hAnsi="Times New Roman" w:cs="Times New Roman"/>
        </w:rPr>
        <w:t xml:space="preserve">   </w:t>
      </w:r>
      <w:r w:rsidR="001635AA" w:rsidRPr="007F3E10">
        <w:rPr>
          <w:rFonts w:ascii="Times New Roman" w:hAnsi="Times New Roman" w:cs="Times New Roman"/>
        </w:rPr>
        <w:t xml:space="preserve">         </w:t>
      </w:r>
      <w:r w:rsidRPr="007F3E10">
        <w:rPr>
          <w:rFonts w:ascii="Times New Roman" w:hAnsi="Times New Roman" w:cs="Times New Roman"/>
        </w:rPr>
        <w:t xml:space="preserve"> </w:t>
      </w:r>
      <w:r w:rsidR="00AD4A2C" w:rsidRPr="007F3E10">
        <w:rPr>
          <w:rFonts w:ascii="Times New Roman" w:hAnsi="Times New Roman" w:cs="Times New Roman"/>
        </w:rPr>
        <w:t>Testemunhas:</w:t>
      </w:r>
    </w:p>
    <w:p w:rsidR="001635AA" w:rsidRPr="007F3E10" w:rsidRDefault="001635AA" w:rsidP="001635AA">
      <w:pPr>
        <w:pStyle w:val="SemEspaamento"/>
        <w:rPr>
          <w:rFonts w:ascii="Times New Roman" w:hAnsi="Times New Roman" w:cs="Times New Roman"/>
        </w:rPr>
      </w:pPr>
    </w:p>
    <w:p w:rsidR="001635AA" w:rsidRPr="007F3E10" w:rsidRDefault="001635AA" w:rsidP="001635AA">
      <w:pPr>
        <w:pStyle w:val="SemEspaamento"/>
        <w:rPr>
          <w:rFonts w:ascii="Times New Roman" w:hAnsi="Times New Roman" w:cs="Times New Roman"/>
        </w:rPr>
      </w:pPr>
    </w:p>
    <w:p w:rsidR="001635AA" w:rsidRPr="007F3E10" w:rsidRDefault="001635AA" w:rsidP="001635AA">
      <w:pPr>
        <w:pStyle w:val="SemEspaamento"/>
        <w:rPr>
          <w:rFonts w:ascii="Times New Roman" w:hAnsi="Times New Roman" w:cs="Times New Roman"/>
        </w:rPr>
      </w:pPr>
    </w:p>
    <w:p w:rsidR="00AD4A2C" w:rsidRPr="007F3E10" w:rsidRDefault="00AD4A2C" w:rsidP="001635AA">
      <w:pPr>
        <w:pStyle w:val="SemEspaamento"/>
        <w:rPr>
          <w:rFonts w:ascii="Times New Roman" w:hAnsi="Times New Roman" w:cs="Times New Roman"/>
        </w:rPr>
      </w:pPr>
      <w:r w:rsidRPr="007F3E10">
        <w:rPr>
          <w:rFonts w:ascii="Times New Roman" w:hAnsi="Times New Roman" w:cs="Times New Roman"/>
        </w:rPr>
        <w:t>1)_________________________</w:t>
      </w:r>
      <w:r w:rsidRPr="007F3E10">
        <w:rPr>
          <w:rFonts w:ascii="Times New Roman" w:hAnsi="Times New Roman" w:cs="Times New Roman"/>
        </w:rPr>
        <w:tab/>
      </w:r>
      <w:r w:rsidRPr="007F3E10">
        <w:rPr>
          <w:rFonts w:ascii="Times New Roman" w:hAnsi="Times New Roman" w:cs="Times New Roman"/>
        </w:rPr>
        <w:tab/>
        <w:t xml:space="preserve">           2)________________________</w:t>
      </w:r>
    </w:p>
    <w:p w:rsidR="00AD4A2C" w:rsidRPr="007F3E10" w:rsidRDefault="001635AA" w:rsidP="00292A94">
      <w:pPr>
        <w:pStyle w:val="SemEspaamento"/>
        <w:rPr>
          <w:rFonts w:ascii="Times New Roman" w:hAnsi="Times New Roman" w:cs="Times New Roman"/>
        </w:rPr>
      </w:pPr>
      <w:r w:rsidRPr="007F3E10">
        <w:rPr>
          <w:rFonts w:ascii="Times New Roman" w:hAnsi="Times New Roman" w:cs="Times New Roman"/>
        </w:rPr>
        <w:t xml:space="preserve">  </w:t>
      </w:r>
      <w:r w:rsidR="00292A94" w:rsidRPr="007F3E10">
        <w:rPr>
          <w:rFonts w:ascii="Times New Roman" w:hAnsi="Times New Roman" w:cs="Times New Roman"/>
        </w:rPr>
        <w:t xml:space="preserve"> </w:t>
      </w:r>
      <w:r w:rsidR="00AD4A2C" w:rsidRPr="007F3E10">
        <w:rPr>
          <w:rFonts w:ascii="Times New Roman" w:hAnsi="Times New Roman" w:cs="Times New Roman"/>
        </w:rPr>
        <w:t xml:space="preserve">Cristiane </w:t>
      </w:r>
      <w:proofErr w:type="spellStart"/>
      <w:r w:rsidR="00AD4A2C" w:rsidRPr="007F3E10">
        <w:rPr>
          <w:rFonts w:ascii="Times New Roman" w:hAnsi="Times New Roman" w:cs="Times New Roman"/>
        </w:rPr>
        <w:t>Rottava</w:t>
      </w:r>
      <w:proofErr w:type="spellEnd"/>
      <w:r w:rsidR="00AD4A2C" w:rsidRPr="007F3E10">
        <w:rPr>
          <w:rFonts w:ascii="Times New Roman" w:hAnsi="Times New Roman" w:cs="Times New Roman"/>
        </w:rPr>
        <w:t xml:space="preserve"> </w:t>
      </w:r>
      <w:proofErr w:type="spellStart"/>
      <w:r w:rsidR="00AD4A2C" w:rsidRPr="007F3E10">
        <w:rPr>
          <w:rFonts w:ascii="Times New Roman" w:hAnsi="Times New Roman" w:cs="Times New Roman"/>
        </w:rPr>
        <w:t>Busatto</w:t>
      </w:r>
      <w:proofErr w:type="spellEnd"/>
      <w:r w:rsidR="00AD4A2C" w:rsidRPr="007F3E10">
        <w:rPr>
          <w:rFonts w:ascii="Times New Roman" w:hAnsi="Times New Roman" w:cs="Times New Roman"/>
        </w:rPr>
        <w:tab/>
      </w:r>
      <w:r w:rsidR="00AD4A2C" w:rsidRPr="007F3E10">
        <w:rPr>
          <w:rFonts w:ascii="Times New Roman" w:hAnsi="Times New Roman" w:cs="Times New Roman"/>
        </w:rPr>
        <w:tab/>
      </w:r>
      <w:r w:rsidR="00AD4A2C" w:rsidRPr="007F3E10">
        <w:rPr>
          <w:rFonts w:ascii="Times New Roman" w:hAnsi="Times New Roman" w:cs="Times New Roman"/>
        </w:rPr>
        <w:tab/>
        <w:t xml:space="preserve">               Ana Paula Teixeira</w:t>
      </w:r>
    </w:p>
    <w:p w:rsidR="00AD4A2C" w:rsidRPr="007F3E10" w:rsidRDefault="001635AA" w:rsidP="001635AA">
      <w:pPr>
        <w:pStyle w:val="SemEspaamento"/>
        <w:rPr>
          <w:rFonts w:ascii="Times New Roman" w:hAnsi="Times New Roman" w:cs="Times New Roman"/>
        </w:rPr>
      </w:pPr>
      <w:r w:rsidRPr="007F3E10">
        <w:rPr>
          <w:rFonts w:ascii="Times New Roman" w:hAnsi="Times New Roman" w:cs="Times New Roman"/>
        </w:rPr>
        <w:t xml:space="preserve">   </w:t>
      </w:r>
      <w:r w:rsidR="00AD4A2C" w:rsidRPr="007F3E10">
        <w:rPr>
          <w:rFonts w:ascii="Times New Roman" w:hAnsi="Times New Roman" w:cs="Times New Roman"/>
        </w:rPr>
        <w:t>CPF: 037.197.419</w:t>
      </w:r>
      <w:r w:rsidRPr="007F3E10">
        <w:rPr>
          <w:rFonts w:ascii="Times New Roman" w:hAnsi="Times New Roman" w:cs="Times New Roman"/>
        </w:rPr>
        <w:t>-40</w:t>
      </w:r>
      <w:r w:rsidRPr="007F3E10">
        <w:rPr>
          <w:rFonts w:ascii="Times New Roman" w:hAnsi="Times New Roman" w:cs="Times New Roman"/>
        </w:rPr>
        <w:tab/>
      </w:r>
      <w:r w:rsidRPr="007F3E10">
        <w:rPr>
          <w:rFonts w:ascii="Times New Roman" w:hAnsi="Times New Roman" w:cs="Times New Roman"/>
        </w:rPr>
        <w:tab/>
      </w:r>
      <w:r w:rsidRPr="007F3E10">
        <w:rPr>
          <w:rFonts w:ascii="Times New Roman" w:hAnsi="Times New Roman" w:cs="Times New Roman"/>
        </w:rPr>
        <w:tab/>
        <w:t xml:space="preserve">              </w:t>
      </w:r>
      <w:r w:rsidR="007F3E10">
        <w:rPr>
          <w:rFonts w:ascii="Times New Roman" w:hAnsi="Times New Roman" w:cs="Times New Roman"/>
        </w:rPr>
        <w:t xml:space="preserve">            </w:t>
      </w:r>
      <w:bookmarkStart w:id="0" w:name="_GoBack"/>
      <w:bookmarkEnd w:id="0"/>
      <w:r w:rsidR="00AD4A2C" w:rsidRPr="007F3E10">
        <w:rPr>
          <w:rFonts w:ascii="Times New Roman" w:hAnsi="Times New Roman" w:cs="Times New Roman"/>
        </w:rPr>
        <w:t xml:space="preserve"> CPF: 094.682.639-08</w:t>
      </w:r>
    </w:p>
    <w:p w:rsidR="00AD4A2C" w:rsidRPr="007F3E10" w:rsidRDefault="00AD4A2C"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p>
    <w:p w:rsidR="001635AA" w:rsidRPr="007F3E10" w:rsidRDefault="001635AA"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p>
    <w:p w:rsidR="00AD4A2C" w:rsidRPr="007F3E10" w:rsidRDefault="00AD4A2C" w:rsidP="00292A94">
      <w:pPr>
        <w:pStyle w:val="SemEspaamento"/>
        <w:jc w:val="center"/>
        <w:rPr>
          <w:rFonts w:ascii="Times New Roman" w:hAnsi="Times New Roman" w:cs="Times New Roman"/>
        </w:rPr>
      </w:pPr>
      <w:r w:rsidRPr="007F3E10">
        <w:rPr>
          <w:rFonts w:ascii="Times New Roman" w:hAnsi="Times New Roman" w:cs="Times New Roman"/>
        </w:rPr>
        <w:t>JHONAS PEZZINI</w:t>
      </w:r>
    </w:p>
    <w:p w:rsidR="00AD4A2C" w:rsidRPr="007F3E10" w:rsidRDefault="00AD4A2C" w:rsidP="00292A94">
      <w:pPr>
        <w:pStyle w:val="SemEspaamento"/>
        <w:jc w:val="center"/>
        <w:rPr>
          <w:rFonts w:ascii="Times New Roman" w:hAnsi="Times New Roman" w:cs="Times New Roman"/>
        </w:rPr>
      </w:pPr>
      <w:r w:rsidRPr="007F3E10">
        <w:rPr>
          <w:rFonts w:ascii="Times New Roman" w:hAnsi="Times New Roman" w:cs="Times New Roman"/>
        </w:rPr>
        <w:t>OAB/SC 33678</w:t>
      </w:r>
    </w:p>
    <w:p w:rsidR="00AD4A2C" w:rsidRPr="007F3E10" w:rsidRDefault="00AD4A2C" w:rsidP="006C0E0B">
      <w:pPr>
        <w:pStyle w:val="SemEspaamento"/>
        <w:jc w:val="both"/>
        <w:rPr>
          <w:rFonts w:ascii="Times New Roman" w:hAnsi="Times New Roman" w:cs="Times New Roman"/>
        </w:rPr>
      </w:pPr>
    </w:p>
    <w:p w:rsidR="008B3198" w:rsidRPr="007F3E10" w:rsidRDefault="008B3198" w:rsidP="006C0E0B">
      <w:pPr>
        <w:pStyle w:val="SemEspaamento"/>
        <w:jc w:val="both"/>
        <w:rPr>
          <w:rFonts w:ascii="Times New Roman" w:hAnsi="Times New Roman" w:cs="Times New Roman"/>
        </w:rPr>
      </w:pPr>
    </w:p>
    <w:p w:rsidR="008B3198" w:rsidRPr="007F3E10" w:rsidRDefault="008B3198" w:rsidP="008B3198">
      <w:pPr>
        <w:jc w:val="center"/>
        <w:rPr>
          <w:b/>
          <w:bCs/>
          <w:sz w:val="22"/>
          <w:szCs w:val="22"/>
        </w:rPr>
      </w:pPr>
    </w:p>
    <w:p w:rsidR="008B3198" w:rsidRPr="001635AA" w:rsidRDefault="008B3198" w:rsidP="008B3198">
      <w:pPr>
        <w:jc w:val="center"/>
        <w:rPr>
          <w:b/>
          <w:bCs/>
          <w:sz w:val="24"/>
          <w:szCs w:val="24"/>
        </w:rPr>
      </w:pPr>
    </w:p>
    <w:p w:rsidR="000463CD" w:rsidRPr="001635AA" w:rsidRDefault="000463CD" w:rsidP="008B3198">
      <w:pPr>
        <w:ind w:left="-1701"/>
        <w:rPr>
          <w:sz w:val="24"/>
          <w:szCs w:val="24"/>
        </w:rPr>
      </w:pPr>
    </w:p>
    <w:sectPr w:rsidR="000463CD" w:rsidRPr="001635AA" w:rsidSect="00152DDA">
      <w:headerReference w:type="default" r:id="rId7"/>
      <w:footerReference w:type="default" r:id="rId8"/>
      <w:pgSz w:w="12240" w:h="20160" w:code="5"/>
      <w:pgMar w:top="1417" w:right="3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82" w:rsidRDefault="00380E82">
      <w:r>
        <w:separator/>
      </w:r>
    </w:p>
  </w:endnote>
  <w:endnote w:type="continuationSeparator" w:id="0">
    <w:p w:rsidR="00380E82" w:rsidRDefault="0038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Courier New">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28" w:rsidRDefault="008B3198">
    <w:pPr>
      <w:pStyle w:val="Rodap"/>
      <w:tabs>
        <w:tab w:val="clear" w:pos="8838"/>
        <w:tab w:val="right" w:pos="8222"/>
      </w:tabs>
      <w:jc w:val="both"/>
      <w:rPr>
        <w:rFonts w:ascii="Arial" w:hAnsi="Arial" w:cs="Arial"/>
        <w:sz w:val="12"/>
      </w:rPr>
    </w:pPr>
    <w:r>
      <w:rPr>
        <w:rFonts w:ascii="Arial" w:hAnsi="Arial" w:cs="Arial"/>
        <w:sz w:val="12"/>
      </w:rPr>
      <w:tab/>
    </w:r>
    <w:r>
      <w:rPr>
        <w:noProof/>
        <w:lang w:eastAsia="pt-BR"/>
      </w:rPr>
      <mc:AlternateContent>
        <mc:Choice Requires="wps">
          <w:drawing>
            <wp:anchor distT="0" distB="0" distL="0" distR="0" simplePos="0" relativeHeight="251659264" behindDoc="0" locked="0" layoutInCell="1" allowOverlap="1" wp14:anchorId="080ECAE4" wp14:editId="3A8A4DF1">
              <wp:simplePos x="0" y="0"/>
              <wp:positionH relativeFrom="margin">
                <wp:align>center</wp:align>
              </wp:positionH>
              <wp:positionV relativeFrom="paragraph">
                <wp:posOffset>635</wp:posOffset>
              </wp:positionV>
              <wp:extent cx="386715" cy="107315"/>
              <wp:effectExtent l="0" t="0" r="0" b="0"/>
              <wp:wrapSquare wrapText="largest"/>
              <wp:docPr id="4" name="Quadro3"/>
              <wp:cNvGraphicFramePr/>
              <a:graphic xmlns:a="http://schemas.openxmlformats.org/drawingml/2006/main">
                <a:graphicData uri="http://schemas.microsoft.com/office/word/2010/wordprocessingShape">
                  <wps:wsp>
                    <wps:cNvSpPr txBox="1"/>
                    <wps:spPr>
                      <a:xfrm>
                        <a:off x="0" y="0"/>
                        <a:ext cx="386715" cy="107315"/>
                      </a:xfrm>
                      <a:prstGeom prst="rect">
                        <a:avLst/>
                      </a:prstGeom>
                      <a:solidFill>
                        <a:srgbClr val="FFFFFF">
                          <a:alpha val="0"/>
                        </a:srgbClr>
                      </a:solidFill>
                    </wps:spPr>
                    <wps:txbx>
                      <w:txbxContent>
                        <w:p w:rsidR="00E90B28" w:rsidRDefault="008B3198">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7F3E10">
                            <w:rPr>
                              <w:rStyle w:val="Nmerodepgina"/>
                              <w:rFonts w:ascii="Tahoma" w:hAnsi="Tahoma" w:cs="Tahoma"/>
                              <w:noProof/>
                              <w:sz w:val="14"/>
                              <w:szCs w:val="14"/>
                            </w:rPr>
                            <w:t>13</w:t>
                          </w:r>
                          <w:r>
                            <w:rPr>
                              <w:rStyle w:val="Nmerodepgina"/>
                              <w:rFonts w:ascii="Tahoma" w:hAnsi="Tahoma" w:cs="Tahoma"/>
                              <w:sz w:val="14"/>
                              <w:szCs w:val="14"/>
                            </w:rPr>
                            <w:fldChar w:fldCharType="end"/>
                          </w:r>
                        </w:p>
                      </w:txbxContent>
                    </wps:txbx>
                    <wps:bodyPr lIns="0" tIns="0" rIns="0" bIns="0" anchor="t">
                      <a:noAutofit/>
                    </wps:bodyPr>
                  </wps:wsp>
                </a:graphicData>
              </a:graphic>
            </wp:anchor>
          </w:drawing>
        </mc:Choice>
        <mc:Fallback>
          <w:pict>
            <v:shapetype w14:anchorId="080ECAE4" id="_x0000_t202" coordsize="21600,21600" o:spt="202" path="m,l,21600r21600,l21600,xe">
              <v:stroke joinstyle="miter"/>
              <v:path gradientshapeok="t" o:connecttype="rect"/>
            </v:shapetype>
            <v:shape id="Quadro3" o:spid="_x0000_s1026" type="#_x0000_t202" style="position:absolute;left:0;text-align:left;margin-left:0;margin-top:.05pt;width:30.45pt;height:8.4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" stroked="f">
              <v:fill opacity="0"/>
              <v:textbox inset="0,0,0,0">
                <w:txbxContent>
                  <w:p w:rsidR="00E90B28" w:rsidRDefault="008B3198">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7F3E10">
                      <w:rPr>
                        <w:rStyle w:val="Nmerodepgina"/>
                        <w:rFonts w:ascii="Tahoma" w:hAnsi="Tahoma" w:cs="Tahoma"/>
                        <w:noProof/>
                        <w:sz w:val="14"/>
                        <w:szCs w:val="14"/>
                      </w:rPr>
                      <w:t>13</w:t>
                    </w:r>
                    <w:r>
                      <w:rPr>
                        <w:rStyle w:val="Nmerodepgina"/>
                        <w:rFonts w:ascii="Tahoma" w:hAnsi="Tahoma" w:cs="Tahoma"/>
                        <w:sz w:val="14"/>
                        <w:szCs w:val="1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82" w:rsidRDefault="00380E82">
      <w:r>
        <w:separator/>
      </w:r>
    </w:p>
  </w:footnote>
  <w:footnote w:type="continuationSeparator" w:id="0">
    <w:p w:rsidR="00380E82" w:rsidRDefault="00380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57" w:type="dxa"/>
      <w:jc w:val="center"/>
      <w:tblLook w:val="0000" w:firstRow="0" w:lastRow="0" w:firstColumn="0" w:lastColumn="0" w:noHBand="0" w:noVBand="0"/>
    </w:tblPr>
    <w:tblGrid>
      <w:gridCol w:w="2269"/>
      <w:gridCol w:w="5088"/>
    </w:tblGrid>
    <w:tr w:rsidR="00E90B28">
      <w:trPr>
        <w:trHeight w:val="858"/>
        <w:jc w:val="center"/>
      </w:trPr>
      <w:tc>
        <w:tcPr>
          <w:tcW w:w="2269" w:type="dxa"/>
          <w:vMerge w:val="restart"/>
          <w:tcBorders>
            <w:top w:val="double" w:sz="4" w:space="0" w:color="000000"/>
            <w:left w:val="double" w:sz="4" w:space="0" w:color="000000"/>
            <w:bottom w:val="double" w:sz="4" w:space="0" w:color="000000"/>
          </w:tcBorders>
        </w:tcPr>
        <w:p w:rsidR="00E90B28" w:rsidRDefault="008B3198">
          <w:pPr>
            <w:ind w:right="-490"/>
            <w:contextualSpacing/>
            <w:rPr>
              <w:b/>
              <w:color w:val="000000"/>
              <w:sz w:val="24"/>
              <w:szCs w:val="24"/>
              <w:lang w:eastAsia="pt-BR"/>
            </w:rPr>
          </w:pPr>
          <w:r>
            <w:rPr>
              <w:b/>
              <w:noProof/>
              <w:color w:val="000000"/>
              <w:sz w:val="24"/>
              <w:szCs w:val="24"/>
              <w:lang w:eastAsia="pt-BR"/>
            </w:rPr>
            <w:drawing>
              <wp:inline distT="0" distB="0" distL="0" distR="0" wp14:anchorId="2B0D4C11" wp14:editId="382BEC23">
                <wp:extent cx="1133475" cy="110426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a:picLocks noChangeAspect="1" noChangeArrowheads="1"/>
                        </pic:cNvPicPr>
                      </pic:nvPicPr>
                      <pic:blipFill>
                        <a:blip r:embed="rId1"/>
                        <a:srcRect l="-25" t="-25" r="-25" b="-25"/>
                        <a:stretch>
                          <a:fillRect/>
                        </a:stretch>
                      </pic:blipFill>
                      <pic:spPr bwMode="auto">
                        <a:xfrm>
                          <a:off x="0" y="0"/>
                          <a:ext cx="1133475" cy="1104265"/>
                        </a:xfrm>
                        <a:prstGeom prst="rect">
                          <a:avLst/>
                        </a:prstGeom>
                      </pic:spPr>
                    </pic:pic>
                  </a:graphicData>
                </a:graphic>
              </wp:inline>
            </w:drawing>
          </w:r>
        </w:p>
      </w:tc>
      <w:tc>
        <w:tcPr>
          <w:tcW w:w="5088" w:type="dxa"/>
          <w:tcBorders>
            <w:top w:val="double" w:sz="4" w:space="0" w:color="000000"/>
            <w:left w:val="single" w:sz="4" w:space="0" w:color="000000"/>
            <w:right w:val="double" w:sz="4" w:space="0" w:color="000000"/>
          </w:tcBorders>
        </w:tcPr>
        <w:p w:rsidR="00E90B28" w:rsidRDefault="008B3198">
          <w:pPr>
            <w:ind w:right="-490"/>
            <w:contextualSpacing/>
            <w:jc w:val="center"/>
          </w:pPr>
          <w:r>
            <w:rPr>
              <w:rFonts w:ascii="Tahoma" w:hAnsi="Tahoma" w:cs="Tahoma"/>
              <w:bCs/>
            </w:rPr>
            <w:t>Estado de Santa Catarina</w:t>
          </w:r>
          <w:r>
            <w:rPr>
              <w:rFonts w:ascii="Tahoma" w:hAnsi="Tahoma" w:cs="Tahoma"/>
              <w:bCs/>
              <w:color w:val="FFFFFF"/>
            </w:rPr>
            <w:t xml:space="preserve">   </w:t>
          </w:r>
          <w:proofErr w:type="gramStart"/>
          <w:r>
            <w:rPr>
              <w:rFonts w:ascii="Tahoma" w:hAnsi="Tahoma" w:cs="Tahoma"/>
              <w:bCs/>
              <w:color w:val="FFFFFF"/>
            </w:rPr>
            <w:t xml:space="preserve">  .</w:t>
          </w:r>
          <w:proofErr w:type="gramEnd"/>
        </w:p>
        <w:p w:rsidR="00E90B28" w:rsidRDefault="008B3198">
          <w:pPr>
            <w:ind w:right="-490"/>
            <w:contextualSpacing/>
            <w:jc w:val="center"/>
          </w:pPr>
          <w:r>
            <w:rPr>
              <w:rFonts w:ascii="Arial" w:hAnsi="Arial" w:cs="Arial"/>
              <w:b/>
            </w:rPr>
            <w:t>MUNICÍPIO DE ÁGUAS FRIAS</w:t>
          </w:r>
          <w:r>
            <w:rPr>
              <w:rFonts w:ascii="Tahoma" w:hAnsi="Tahoma" w:cs="Tahoma"/>
              <w:bCs/>
              <w:color w:val="FFFFFF"/>
            </w:rPr>
            <w:t>.</w:t>
          </w:r>
        </w:p>
        <w:p w:rsidR="00E90B28" w:rsidRDefault="008B3198">
          <w:pPr>
            <w:ind w:right="-490"/>
            <w:contextualSpacing/>
            <w:jc w:val="center"/>
          </w:pPr>
          <w:r>
            <w:rPr>
              <w:rFonts w:ascii="Tahoma" w:hAnsi="Tahoma" w:cs="Tahoma"/>
              <w:bCs/>
            </w:rPr>
            <w:t>Departamento de Licitação</w:t>
          </w:r>
          <w:r>
            <w:rPr>
              <w:rFonts w:ascii="Tahoma" w:hAnsi="Tahoma" w:cs="Tahoma"/>
              <w:bCs/>
              <w:color w:val="FFFFFF"/>
            </w:rPr>
            <w:t xml:space="preserve">   </w:t>
          </w:r>
          <w:proofErr w:type="gramStart"/>
          <w:r>
            <w:rPr>
              <w:rFonts w:ascii="Tahoma" w:hAnsi="Tahoma" w:cs="Tahoma"/>
              <w:bCs/>
              <w:color w:val="FFFFFF"/>
            </w:rPr>
            <w:t xml:space="preserve">  .</w:t>
          </w:r>
          <w:proofErr w:type="gramEnd"/>
        </w:p>
      </w:tc>
    </w:tr>
    <w:tr w:rsidR="00E90B28">
      <w:trPr>
        <w:trHeight w:val="133"/>
        <w:jc w:val="center"/>
      </w:trPr>
      <w:tc>
        <w:tcPr>
          <w:tcW w:w="2269" w:type="dxa"/>
          <w:vMerge/>
          <w:tcBorders>
            <w:top w:val="double" w:sz="4" w:space="0" w:color="000000"/>
            <w:left w:val="double" w:sz="4" w:space="0" w:color="000000"/>
            <w:bottom w:val="double" w:sz="4" w:space="0" w:color="000000"/>
          </w:tcBorders>
        </w:tcPr>
        <w:p w:rsidR="00E90B28" w:rsidRDefault="00380E82"/>
      </w:tc>
      <w:tc>
        <w:tcPr>
          <w:tcW w:w="5088" w:type="dxa"/>
          <w:tcBorders>
            <w:left w:val="single" w:sz="4" w:space="0" w:color="000000"/>
            <w:right w:val="double" w:sz="4" w:space="0" w:color="000000"/>
          </w:tcBorders>
        </w:tcPr>
        <w:p w:rsidR="00E90B28" w:rsidRDefault="008B3198">
          <w:pPr>
            <w:contextualSpacing/>
            <w:jc w:val="center"/>
            <w:rPr>
              <w:rFonts w:ascii="Tahoma" w:hAnsi="Tahoma" w:cs="Tahoma"/>
              <w:b/>
              <w:bCs/>
              <w:sz w:val="16"/>
              <w:szCs w:val="16"/>
            </w:rPr>
          </w:pPr>
          <w:r>
            <w:rPr>
              <w:rFonts w:ascii="Tahoma" w:eastAsia="Tahoma" w:hAnsi="Tahoma" w:cs="Tahoma"/>
              <w:b/>
              <w:bCs/>
              <w:sz w:val="16"/>
              <w:szCs w:val="16"/>
            </w:rPr>
            <w:t xml:space="preserve">   </w:t>
          </w:r>
          <w:r>
            <w:rPr>
              <w:rFonts w:ascii="Tahoma" w:hAnsi="Tahoma" w:cs="Tahoma"/>
              <w:b/>
              <w:bCs/>
              <w:sz w:val="16"/>
              <w:szCs w:val="16"/>
            </w:rPr>
            <w:t>CNPJ: 95.990.180/0001-02</w:t>
          </w:r>
        </w:p>
      </w:tc>
    </w:tr>
    <w:tr w:rsidR="00E90B28">
      <w:trPr>
        <w:trHeight w:val="525"/>
        <w:jc w:val="center"/>
      </w:trPr>
      <w:tc>
        <w:tcPr>
          <w:tcW w:w="2269" w:type="dxa"/>
          <w:vMerge/>
          <w:tcBorders>
            <w:top w:val="double" w:sz="4" w:space="0" w:color="000000"/>
            <w:left w:val="double" w:sz="4" w:space="0" w:color="000000"/>
            <w:bottom w:val="double" w:sz="4" w:space="0" w:color="000000"/>
          </w:tcBorders>
        </w:tcPr>
        <w:p w:rsidR="00E90B28" w:rsidRDefault="00380E82"/>
      </w:tc>
      <w:tc>
        <w:tcPr>
          <w:tcW w:w="5088" w:type="dxa"/>
          <w:tcBorders>
            <w:left w:val="single" w:sz="4" w:space="0" w:color="000000"/>
            <w:bottom w:val="double" w:sz="4" w:space="0" w:color="000000"/>
            <w:right w:val="double" w:sz="4" w:space="0" w:color="000000"/>
          </w:tcBorders>
        </w:tcPr>
        <w:p w:rsidR="00E90B28" w:rsidRDefault="008B3198">
          <w:pPr>
            <w:contextualSpacing/>
            <w:jc w:val="center"/>
          </w:pPr>
          <w:r>
            <w:rPr>
              <w:rFonts w:ascii="Tahoma" w:eastAsia="Tahoma" w:hAnsi="Tahoma" w:cs="Tahoma"/>
              <w:bCs/>
              <w:sz w:val="16"/>
              <w:szCs w:val="16"/>
            </w:rPr>
            <w:t xml:space="preserve">   </w:t>
          </w:r>
          <w:r>
            <w:rPr>
              <w:rFonts w:ascii="Tahoma" w:hAnsi="Tahoma" w:cs="Tahoma"/>
              <w:bCs/>
              <w:sz w:val="16"/>
              <w:szCs w:val="16"/>
            </w:rPr>
            <w:t>Rua Sete de Setembro, 512 – Centro</w:t>
          </w:r>
        </w:p>
        <w:p w:rsidR="00E90B28" w:rsidRDefault="008B3198">
          <w:pPr>
            <w:contextualSpacing/>
            <w:jc w:val="center"/>
            <w:rPr>
              <w:rFonts w:ascii="Tahoma" w:hAnsi="Tahoma" w:cs="Tahoma"/>
              <w:bCs/>
              <w:sz w:val="16"/>
              <w:szCs w:val="16"/>
            </w:rPr>
          </w:pPr>
          <w:r>
            <w:rPr>
              <w:rFonts w:ascii="Tahoma" w:hAnsi="Tahoma" w:cs="Tahoma"/>
              <w:bCs/>
              <w:sz w:val="16"/>
              <w:szCs w:val="16"/>
            </w:rPr>
            <w:t>Águas Frias – SC, CEP 89.843-000</w:t>
          </w:r>
        </w:p>
        <w:p w:rsidR="00E90B28" w:rsidRDefault="008B3198">
          <w:pPr>
            <w:tabs>
              <w:tab w:val="center" w:pos="4419"/>
              <w:tab w:val="right" w:pos="8838"/>
            </w:tabs>
            <w:contextualSpacing/>
            <w:jc w:val="center"/>
          </w:pPr>
          <w:r>
            <w:rPr>
              <w:rFonts w:ascii="Tahoma" w:eastAsia="Tahoma" w:hAnsi="Tahoma" w:cs="Tahoma"/>
              <w:bCs/>
              <w:sz w:val="16"/>
              <w:szCs w:val="16"/>
            </w:rPr>
            <w:t xml:space="preserve">    </w:t>
          </w:r>
          <w:r>
            <w:rPr>
              <w:rFonts w:ascii="Tahoma" w:hAnsi="Tahoma" w:cs="Tahoma"/>
              <w:bCs/>
              <w:sz w:val="16"/>
              <w:szCs w:val="16"/>
            </w:rPr>
            <w:t>Fone/Fax (49) 3332-0019</w:t>
          </w:r>
        </w:p>
        <w:p w:rsidR="00E90B28" w:rsidRDefault="00380E82">
          <w:pPr>
            <w:tabs>
              <w:tab w:val="center" w:pos="4419"/>
              <w:tab w:val="right" w:pos="8838"/>
            </w:tabs>
            <w:contextualSpacing/>
            <w:jc w:val="center"/>
            <w:rPr>
              <w:rFonts w:ascii="Tahoma" w:hAnsi="Tahoma" w:cs="Tahoma"/>
              <w:b/>
              <w:bCs/>
              <w:sz w:val="16"/>
              <w:szCs w:val="16"/>
            </w:rPr>
          </w:pPr>
        </w:p>
      </w:tc>
    </w:tr>
  </w:tbl>
  <w:p w:rsidR="00E90B28" w:rsidRDefault="00380E82">
    <w:pPr>
      <w:pStyle w:val="Cabealh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98"/>
    <w:rsid w:val="000463CD"/>
    <w:rsid w:val="000E2A94"/>
    <w:rsid w:val="00152DDA"/>
    <w:rsid w:val="001635AA"/>
    <w:rsid w:val="001F7722"/>
    <w:rsid w:val="00292A94"/>
    <w:rsid w:val="002D69AE"/>
    <w:rsid w:val="00380E82"/>
    <w:rsid w:val="00437FC8"/>
    <w:rsid w:val="004B264D"/>
    <w:rsid w:val="006C0E0B"/>
    <w:rsid w:val="00741A31"/>
    <w:rsid w:val="007F3E10"/>
    <w:rsid w:val="008B3198"/>
    <w:rsid w:val="00AD4A2C"/>
    <w:rsid w:val="00EA1933"/>
    <w:rsid w:val="00EF3B6B"/>
    <w:rsid w:val="00F90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A9FED-4249-4D94-8036-B0D2495F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98"/>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B3198"/>
    <w:pPr>
      <w:spacing w:after="0" w:line="240" w:lineRule="auto"/>
    </w:pPr>
  </w:style>
  <w:style w:type="character" w:styleId="Nmerodepgina">
    <w:name w:val="page number"/>
    <w:basedOn w:val="Fontepargpadro"/>
    <w:rsid w:val="008B3198"/>
  </w:style>
  <w:style w:type="paragraph" w:styleId="Rodap">
    <w:name w:val="footer"/>
    <w:basedOn w:val="Normal"/>
    <w:link w:val="RodapChar"/>
    <w:uiPriority w:val="99"/>
    <w:rsid w:val="008B3198"/>
    <w:pPr>
      <w:tabs>
        <w:tab w:val="center" w:pos="4419"/>
        <w:tab w:val="right" w:pos="8838"/>
      </w:tabs>
    </w:pPr>
    <w:rPr>
      <w:rFonts w:ascii="Courier (W1);Courier New" w:hAnsi="Courier (W1);Courier New" w:cs="Courier (W1);Courier New"/>
      <w:color w:val="000000"/>
      <w:sz w:val="24"/>
    </w:rPr>
  </w:style>
  <w:style w:type="character" w:customStyle="1" w:styleId="RodapChar">
    <w:name w:val="Rodapé Char"/>
    <w:basedOn w:val="Fontepargpadro"/>
    <w:link w:val="Rodap"/>
    <w:uiPriority w:val="99"/>
    <w:rsid w:val="008B3198"/>
    <w:rPr>
      <w:rFonts w:ascii="Courier (W1);Courier New" w:eastAsia="Times New Roman" w:hAnsi="Courier (W1);Courier New" w:cs="Courier (W1);Courier New"/>
      <w:color w:val="000000"/>
      <w:sz w:val="24"/>
      <w:szCs w:val="20"/>
      <w:lang w:eastAsia="zh-CN"/>
    </w:rPr>
  </w:style>
  <w:style w:type="paragraph" w:styleId="Cabealho">
    <w:name w:val="header"/>
    <w:basedOn w:val="Normal"/>
    <w:link w:val="CabealhoChar"/>
    <w:rsid w:val="008B3198"/>
    <w:pPr>
      <w:tabs>
        <w:tab w:val="center" w:pos="4419"/>
        <w:tab w:val="right" w:pos="8838"/>
      </w:tabs>
    </w:pPr>
  </w:style>
  <w:style w:type="character" w:customStyle="1" w:styleId="CabealhoChar">
    <w:name w:val="Cabeçalho Char"/>
    <w:basedOn w:val="Fontepargpadro"/>
    <w:link w:val="Cabealho"/>
    <w:rsid w:val="008B3198"/>
    <w:rPr>
      <w:rFonts w:ascii="Times New Roman" w:eastAsia="Times New Roman" w:hAnsi="Times New Roman" w:cs="Times New Roman"/>
      <w:sz w:val="20"/>
      <w:szCs w:val="20"/>
      <w:lang w:eastAsia="zh-CN"/>
    </w:rPr>
  </w:style>
  <w:style w:type="paragraph" w:styleId="PargrafodaLista">
    <w:name w:val="List Paragraph"/>
    <w:basedOn w:val="Normal"/>
    <w:qFormat/>
    <w:rsid w:val="008B3198"/>
    <w:pPr>
      <w:overflowPunct/>
      <w:autoSpaceDE/>
      <w:spacing w:after="200" w:line="276" w:lineRule="auto"/>
      <w:ind w:left="720"/>
      <w:contextualSpacing/>
      <w:textAlignment w:val="auto"/>
    </w:pPr>
  </w:style>
  <w:style w:type="paragraph" w:customStyle="1" w:styleId="TableParagraph">
    <w:name w:val="Table Paragraph"/>
    <w:basedOn w:val="Normal"/>
    <w:uiPriority w:val="1"/>
    <w:qFormat/>
    <w:rsid w:val="008B3198"/>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8B3198"/>
    <w:pPr>
      <w:suppressLineNumbers/>
    </w:pPr>
  </w:style>
  <w:style w:type="table" w:styleId="Tabelacomgrade">
    <w:name w:val="Table Grid"/>
    <w:basedOn w:val="Tabelanormal"/>
    <w:uiPriority w:val="39"/>
    <w:rsid w:val="008B3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DD93-E95C-4B30-A400-9CF32FDD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7156</Words>
  <Characters>38645</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13</cp:revision>
  <dcterms:created xsi:type="dcterms:W3CDTF">2023-11-23T10:48:00Z</dcterms:created>
  <dcterms:modified xsi:type="dcterms:W3CDTF">2023-11-23T12:55:00Z</dcterms:modified>
</cp:coreProperties>
</file>