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44" w:rsidRDefault="00F56D44" w:rsidP="001B398E">
      <w:pPr>
        <w:spacing w:before="240" w:line="276" w:lineRule="auto"/>
        <w:ind w:left="-142" w:right="-710"/>
        <w:jc w:val="center"/>
        <w:rPr>
          <w:rFonts w:ascii="Arial" w:hAnsi="Arial" w:cs="Arial"/>
          <w:b/>
        </w:rPr>
      </w:pPr>
      <w:r w:rsidRPr="00BC0809">
        <w:rPr>
          <w:rFonts w:ascii="Arial" w:hAnsi="Arial" w:cs="Arial"/>
          <w:b/>
        </w:rPr>
        <w:t xml:space="preserve">CONTRATO ADMINISTRATIVO Nº </w:t>
      </w:r>
      <w:r w:rsidR="001B398E">
        <w:rPr>
          <w:rFonts w:ascii="Arial" w:hAnsi="Arial" w:cs="Arial"/>
          <w:b/>
        </w:rPr>
        <w:t>137</w:t>
      </w:r>
      <w:r w:rsidRPr="00BC0809">
        <w:rPr>
          <w:rFonts w:ascii="Arial" w:hAnsi="Arial" w:cs="Arial"/>
          <w:b/>
        </w:rPr>
        <w:t>/2023</w:t>
      </w:r>
    </w:p>
    <w:p w:rsidR="00F56D44" w:rsidRPr="00BC0809" w:rsidRDefault="00F56D44" w:rsidP="001B398E">
      <w:pPr>
        <w:spacing w:before="240" w:line="276" w:lineRule="auto"/>
        <w:ind w:left="-142" w:right="-710"/>
        <w:jc w:val="both"/>
        <w:rPr>
          <w:rFonts w:ascii="Arial" w:hAnsi="Arial" w:cs="Arial"/>
        </w:rPr>
      </w:pPr>
      <w:r w:rsidRPr="00BC0809">
        <w:rPr>
          <w:rFonts w:ascii="Arial" w:hAnsi="Arial" w:cs="Arial"/>
        </w:rPr>
        <w:t>O MUNICÍPIO DE ÁGUAS FRIAS, pessoa jurídica de direito público interno, inscrito no CNPJ nº95.990.180/0001-02, com sede em Rua Sete de Setembro nº 512, doravante denominado CONTRATANTE, neste ato representado pelo Prefeito M</w:t>
      </w:r>
      <w:r w:rsidR="00B721E3">
        <w:rPr>
          <w:rFonts w:ascii="Arial" w:hAnsi="Arial" w:cs="Arial"/>
        </w:rPr>
        <w:t>unicipal Sr. LUIZ JOSÉ DAGA, e a empresa TR CONSTRUTORA E ENGENHARIA LTDA, inscrito no CNPJ/CPF nº 29.479.764/0001-93, com endereço em Av. João Batista Dal Piva</w:t>
      </w:r>
      <w:r w:rsidRPr="00BC0809">
        <w:rPr>
          <w:rFonts w:ascii="Arial" w:hAnsi="Arial" w:cs="Arial"/>
        </w:rPr>
        <w:t>,</w:t>
      </w:r>
      <w:r w:rsidR="00B721E3">
        <w:rPr>
          <w:rFonts w:ascii="Arial" w:hAnsi="Arial" w:cs="Arial"/>
        </w:rPr>
        <w:t xml:space="preserve"> 1101, Sala 02, Centro, Guatambu – SC, representante legal, o Sr. Marcos </w:t>
      </w:r>
      <w:proofErr w:type="spellStart"/>
      <w:r w:rsidR="00B721E3">
        <w:rPr>
          <w:rFonts w:ascii="Arial" w:hAnsi="Arial" w:cs="Arial"/>
        </w:rPr>
        <w:t>Aorelio</w:t>
      </w:r>
      <w:proofErr w:type="spellEnd"/>
      <w:r w:rsidR="00B721E3">
        <w:rPr>
          <w:rFonts w:ascii="Arial" w:hAnsi="Arial" w:cs="Arial"/>
        </w:rPr>
        <w:t xml:space="preserve"> </w:t>
      </w:r>
      <w:proofErr w:type="spellStart"/>
      <w:r w:rsidR="00B721E3">
        <w:rPr>
          <w:rFonts w:ascii="Arial" w:hAnsi="Arial" w:cs="Arial"/>
        </w:rPr>
        <w:t>Rissi</w:t>
      </w:r>
      <w:proofErr w:type="spellEnd"/>
      <w:r w:rsidR="00B721E3">
        <w:rPr>
          <w:rFonts w:ascii="Arial" w:hAnsi="Arial" w:cs="Arial"/>
        </w:rPr>
        <w:t xml:space="preserve">, inscrita sob CPF nº 080.320.589-90, </w:t>
      </w:r>
      <w:r w:rsidRPr="00BC0809">
        <w:rPr>
          <w:rFonts w:ascii="Arial" w:hAnsi="Arial" w:cs="Arial"/>
        </w:rPr>
        <w:t xml:space="preserve"> doravante denominada CONTRATADA, resolvem celebrar este contrato, em decorrência do </w:t>
      </w:r>
      <w:r w:rsidRPr="009D440A">
        <w:rPr>
          <w:rFonts w:ascii="Arial" w:hAnsi="Arial" w:cs="Arial"/>
        </w:rPr>
        <w:t>Processo Licitatório nº 95/2.023, Concorrência</w:t>
      </w:r>
      <w:r w:rsidRPr="00D83A97">
        <w:rPr>
          <w:rFonts w:ascii="Arial" w:hAnsi="Arial" w:cs="Arial"/>
        </w:rPr>
        <w:t xml:space="preserve"> Eletrônica  nº </w:t>
      </w:r>
      <w:r>
        <w:rPr>
          <w:rFonts w:ascii="Arial" w:hAnsi="Arial" w:cs="Arial"/>
        </w:rPr>
        <w:t>2</w:t>
      </w:r>
      <w:r w:rsidRPr="00D83A97">
        <w:rPr>
          <w:rFonts w:ascii="Arial" w:hAnsi="Arial" w:cs="Arial"/>
        </w:rPr>
        <w:t>/2.023,</w:t>
      </w:r>
      <w:r w:rsidR="00B721E3">
        <w:rPr>
          <w:rFonts w:ascii="Arial" w:hAnsi="Arial" w:cs="Arial"/>
        </w:rPr>
        <w:t xml:space="preserve"> homologado em 01/12/2023</w:t>
      </w:r>
      <w:r w:rsidRPr="00BC0809">
        <w:rPr>
          <w:rFonts w:ascii="Arial" w:hAnsi="Arial" w:cs="Arial"/>
        </w:rPr>
        <w:t xml:space="preserve">, </w:t>
      </w:r>
      <w:r>
        <w:rPr>
          <w:rFonts w:ascii="Arial" w:hAnsi="Arial" w:cs="Arial"/>
        </w:rPr>
        <w:t>mediante as cláusulas a seguir:</w:t>
      </w:r>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r w:rsidRPr="00BC0809">
        <w:rPr>
          <w:rFonts w:ascii="Arial" w:hAnsi="Arial" w:cs="Arial"/>
          <w:b/>
        </w:rPr>
        <w:t>CLÁUSULA PRIMEIRA: OBJETO E SEUS ELEMENTOS CARACTERÍSTICOS (</w:t>
      </w:r>
      <w:hyperlink r:id="rId8" w:anchor="art92i" w:history="1">
        <w:r w:rsidRPr="00BC0809">
          <w:rPr>
            <w:rStyle w:val="Hyperlink"/>
            <w:rFonts w:ascii="Arial" w:hAnsi="Arial" w:cs="Arial"/>
            <w:b/>
          </w:rPr>
          <w:t>art. 92, I</w:t>
        </w:r>
      </w:hyperlink>
      <w:r w:rsidRPr="00BC0809">
        <w:rPr>
          <w:rFonts w:ascii="Arial" w:hAnsi="Arial" w:cs="Arial"/>
          <w:b/>
        </w:rPr>
        <w:t>)</w:t>
      </w:r>
    </w:p>
    <w:p w:rsidR="00F56D44" w:rsidRPr="00D800E6" w:rsidRDefault="00F56D44" w:rsidP="001B398E">
      <w:pPr>
        <w:spacing w:before="240" w:line="276" w:lineRule="auto"/>
        <w:ind w:left="-142" w:right="-710"/>
        <w:jc w:val="both"/>
        <w:rPr>
          <w:rFonts w:ascii="Arial" w:hAnsi="Arial" w:cs="Arial"/>
        </w:rPr>
      </w:pPr>
      <w:r w:rsidRPr="00BC0809">
        <w:rPr>
          <w:rFonts w:ascii="Arial" w:hAnsi="Arial" w:cs="Arial"/>
          <w:b/>
        </w:rPr>
        <w:t>1.</w:t>
      </w:r>
      <w:r w:rsidRPr="00BC0809">
        <w:rPr>
          <w:rFonts w:ascii="Arial" w:hAnsi="Arial" w:cs="Arial"/>
        </w:rPr>
        <w:t xml:space="preserve"> </w:t>
      </w:r>
      <w:r w:rsidRPr="009659DE">
        <w:rPr>
          <w:rFonts w:ascii="Arial" w:hAnsi="Arial" w:cs="Arial"/>
        </w:rPr>
        <w:t xml:space="preserve">O objeto deste contrato Fechamento das laterais da quadra de esportes da </w:t>
      </w:r>
      <w:r w:rsidRPr="009659DE">
        <w:rPr>
          <w:rFonts w:ascii="Arial" w:eastAsia="Times New Roman" w:hAnsi="Arial" w:cs="Arial"/>
          <w:szCs w:val="20"/>
          <w:lang w:eastAsia="pt-BR"/>
        </w:rPr>
        <w:t xml:space="preserve">Escola do Campo em Tempo Integral </w:t>
      </w:r>
      <w:proofErr w:type="spellStart"/>
      <w:r w:rsidRPr="009659DE">
        <w:rPr>
          <w:rFonts w:ascii="Arial" w:eastAsia="Times New Roman" w:hAnsi="Arial" w:cs="Arial"/>
          <w:szCs w:val="20"/>
          <w:lang w:eastAsia="pt-BR"/>
        </w:rPr>
        <w:t>Tarumãzinho</w:t>
      </w:r>
      <w:proofErr w:type="spellEnd"/>
      <w:r w:rsidRPr="009659DE">
        <w:rPr>
          <w:rFonts w:ascii="Arial" w:eastAsia="Times New Roman" w:hAnsi="Arial" w:cs="Arial"/>
          <w:szCs w:val="20"/>
          <w:lang w:eastAsia="pt-BR"/>
        </w:rPr>
        <w:t>, para fins de melhorias na Edificação em conformidade com a Emenda Impositiva nº1650/2021 do Estado de Santa Catarina</w:t>
      </w:r>
      <w:r w:rsidRPr="009659DE">
        <w:rPr>
          <w:rFonts w:ascii="Arial" w:hAnsi="Arial" w:cs="Arial"/>
        </w:rPr>
        <w:t>.</w:t>
      </w:r>
    </w:p>
    <w:p w:rsidR="00F56D44" w:rsidRPr="00BC0809" w:rsidRDefault="00F56D44" w:rsidP="001B398E">
      <w:pPr>
        <w:shd w:val="clear" w:color="auto" w:fill="D0CECE" w:themeFill="background2" w:themeFillShade="E6"/>
        <w:spacing w:before="240" w:line="276" w:lineRule="auto"/>
        <w:ind w:left="-142" w:right="-710"/>
        <w:jc w:val="both"/>
        <w:rPr>
          <w:rFonts w:ascii="Arial" w:hAnsi="Arial" w:cs="Arial"/>
          <w:b/>
        </w:rPr>
      </w:pPr>
      <w:r w:rsidRPr="00BC0809">
        <w:rPr>
          <w:rFonts w:ascii="Arial" w:hAnsi="Arial" w:cs="Arial"/>
          <w:b/>
        </w:rPr>
        <w:t>CLÁUSULA SEGUNDA: VINCULAÇÃO AO EDITAL DE LICITAÇÃO E À PROPOSTA DO LICITANTE VENCEDOR (</w:t>
      </w:r>
      <w:hyperlink r:id="rId9" w:anchor="art92ii" w:history="1">
        <w:r w:rsidRPr="00BC0809">
          <w:rPr>
            <w:rStyle w:val="Hyperlink"/>
            <w:rFonts w:ascii="Arial" w:hAnsi="Arial" w:cs="Arial"/>
            <w:b/>
          </w:rPr>
          <w:t>art. 92, II</w:t>
        </w:r>
      </w:hyperlink>
      <w:r w:rsidRPr="00BC0809">
        <w:rPr>
          <w:rFonts w:ascii="Arial" w:hAnsi="Arial" w:cs="Arial"/>
          <w:b/>
        </w:rPr>
        <w:t>)</w:t>
      </w:r>
    </w:p>
    <w:p w:rsidR="00F56D44" w:rsidRPr="00BC0809" w:rsidRDefault="00F56D44" w:rsidP="001B398E">
      <w:pPr>
        <w:spacing w:before="240" w:line="276" w:lineRule="auto"/>
        <w:ind w:left="-142" w:right="-710"/>
        <w:jc w:val="both"/>
        <w:rPr>
          <w:rFonts w:ascii="Arial" w:hAnsi="Arial" w:cs="Arial"/>
        </w:rPr>
      </w:pPr>
      <w:bookmarkStart w:id="0" w:name="art92ii"/>
      <w:bookmarkStart w:id="1" w:name="art92iii"/>
      <w:bookmarkEnd w:id="0"/>
      <w:bookmarkEnd w:id="1"/>
      <w:r w:rsidRPr="00D83A97">
        <w:rPr>
          <w:rFonts w:ascii="Arial" w:hAnsi="Arial" w:cs="Arial"/>
          <w:b/>
        </w:rPr>
        <w:t>1.</w:t>
      </w:r>
      <w:r w:rsidRPr="00D83A97">
        <w:rPr>
          <w:rFonts w:ascii="Arial" w:hAnsi="Arial" w:cs="Arial"/>
        </w:rPr>
        <w:t xml:space="preserve"> Este contrato é vinculado ao edi</w:t>
      </w:r>
      <w:r>
        <w:rPr>
          <w:rFonts w:ascii="Arial" w:hAnsi="Arial" w:cs="Arial"/>
        </w:rPr>
        <w:t xml:space="preserve">tal do Processo </w:t>
      </w:r>
      <w:r w:rsidRPr="009D440A">
        <w:rPr>
          <w:rFonts w:ascii="Arial" w:hAnsi="Arial" w:cs="Arial"/>
        </w:rPr>
        <w:t>Licitatório nº 95/2023, Concorrência</w:t>
      </w:r>
      <w:r>
        <w:rPr>
          <w:rFonts w:ascii="Arial" w:hAnsi="Arial" w:cs="Arial"/>
        </w:rPr>
        <w:t xml:space="preserve"> nº 2</w:t>
      </w:r>
      <w:r w:rsidRPr="00D83A97">
        <w:rPr>
          <w:rFonts w:ascii="Arial" w:hAnsi="Arial" w:cs="Arial"/>
        </w:rPr>
        <w:t xml:space="preserve">/2023, homologado em </w:t>
      </w:r>
      <w:r w:rsidR="00B721E3">
        <w:rPr>
          <w:rFonts w:ascii="Arial" w:hAnsi="Arial" w:cs="Arial"/>
        </w:rPr>
        <w:t>01/12/2023</w:t>
      </w:r>
      <w:r w:rsidRPr="00D83A97">
        <w:rPr>
          <w:rFonts w:ascii="Arial" w:hAnsi="Arial" w:cs="Arial"/>
        </w:rPr>
        <w:t xml:space="preserve">, e à proposta </w:t>
      </w:r>
      <w:r w:rsidR="00B721E3">
        <w:rPr>
          <w:rFonts w:ascii="Arial" w:hAnsi="Arial" w:cs="Arial"/>
        </w:rPr>
        <w:t xml:space="preserve">vencedora TR CONSTRUTORA E ENGENHARIA </w:t>
      </w:r>
      <w:proofErr w:type="gramStart"/>
      <w:r w:rsidR="00B721E3">
        <w:rPr>
          <w:rFonts w:ascii="Arial" w:hAnsi="Arial" w:cs="Arial"/>
        </w:rPr>
        <w:t xml:space="preserve">LTDA </w:t>
      </w:r>
      <w:r w:rsidRPr="00D83A97">
        <w:rPr>
          <w:rFonts w:ascii="Arial" w:hAnsi="Arial" w:cs="Arial"/>
        </w:rPr>
        <w:t>.</w:t>
      </w:r>
      <w:proofErr w:type="gramEnd"/>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r w:rsidRPr="00BC0809">
        <w:rPr>
          <w:rFonts w:ascii="Arial" w:hAnsi="Arial" w:cs="Arial"/>
          <w:b/>
        </w:rPr>
        <w:t>CLÁUSULA TERCEIRA: LEGISLAÇÃO APLICÁVEL À EXECUÇÃO DO CONTRATO, INCLUSIVE QUANTO AOS CASOS OMISSOS (</w:t>
      </w:r>
      <w:hyperlink r:id="rId10" w:anchor="art92iii" w:history="1">
        <w:r w:rsidRPr="00BC0809">
          <w:rPr>
            <w:rStyle w:val="Hyperlink"/>
            <w:rFonts w:ascii="Arial" w:hAnsi="Arial" w:cs="Arial"/>
            <w:b/>
          </w:rPr>
          <w:t>art. 92, III</w:t>
        </w:r>
      </w:hyperlink>
      <w:r w:rsidRPr="00BC0809">
        <w:rPr>
          <w:rFonts w:ascii="Arial" w:hAnsi="Arial" w:cs="Arial"/>
          <w:b/>
        </w:rPr>
        <w:t>)</w:t>
      </w:r>
    </w:p>
    <w:p w:rsidR="00F56D44" w:rsidRPr="00BC0809" w:rsidRDefault="00F56D44" w:rsidP="001B398E">
      <w:pPr>
        <w:spacing w:before="240" w:line="276" w:lineRule="auto"/>
        <w:ind w:left="-142" w:right="-710"/>
        <w:jc w:val="both"/>
        <w:rPr>
          <w:rFonts w:ascii="Arial" w:hAnsi="Arial" w:cs="Arial"/>
        </w:rPr>
      </w:pPr>
      <w:r w:rsidRPr="00BC0809">
        <w:rPr>
          <w:rFonts w:ascii="Arial" w:hAnsi="Arial" w:cs="Arial"/>
          <w:b/>
        </w:rPr>
        <w:t>1.</w:t>
      </w:r>
      <w:r w:rsidRPr="00BC0809">
        <w:rPr>
          <w:rFonts w:ascii="Arial" w:hAnsi="Arial" w:cs="Arial"/>
        </w:rPr>
        <w:t xml:space="preserve"> Este contrato rege-se pelas disposições expressas na </w:t>
      </w:r>
      <w:hyperlink r:id="rId11" w:history="1">
        <w:r w:rsidRPr="00BC0809">
          <w:rPr>
            <w:rStyle w:val="Hyperlink"/>
            <w:rFonts w:ascii="Arial" w:hAnsi="Arial" w:cs="Arial"/>
          </w:rPr>
          <w:t>Lei nº 14.133/20211</w:t>
        </w:r>
      </w:hyperlink>
      <w:r w:rsidRPr="00BC0809">
        <w:rPr>
          <w:rFonts w:ascii="Arial" w:hAnsi="Arial" w:cs="Arial"/>
        </w:rPr>
        <w:t xml:space="preserve"> e pelos preceitos de direito público, sendo aplicados, supletivamente, os princípios da teoria geral dos contratos e as disposições de direito privado. </w:t>
      </w:r>
    </w:p>
    <w:p w:rsidR="00F56D44" w:rsidRPr="00BC0809" w:rsidRDefault="00F56D44" w:rsidP="001B398E">
      <w:pPr>
        <w:spacing w:before="240" w:line="276" w:lineRule="auto"/>
        <w:ind w:left="-142" w:right="-710"/>
        <w:jc w:val="both"/>
        <w:rPr>
          <w:rFonts w:ascii="Arial" w:hAnsi="Arial" w:cs="Arial"/>
        </w:rPr>
      </w:pPr>
      <w:r w:rsidRPr="00BC0809">
        <w:rPr>
          <w:rFonts w:ascii="Arial" w:hAnsi="Arial" w:cs="Arial"/>
          <w:b/>
        </w:rPr>
        <w:t>2.</w:t>
      </w:r>
      <w:r w:rsidRPr="00BC0809">
        <w:rPr>
          <w:rFonts w:ascii="Arial" w:hAnsi="Arial" w:cs="Arial"/>
        </w:rPr>
        <w:t xml:space="preserve"> Os casos omissos serão resolvidos à luz da referida lei, recorrendo-se à analogia, aos costumes e aos princípios gerais do direito</w:t>
      </w:r>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r w:rsidRPr="00BC0809">
        <w:rPr>
          <w:rFonts w:ascii="Arial" w:hAnsi="Arial" w:cs="Arial"/>
          <w:b/>
        </w:rPr>
        <w:t>CLÁUSULA QUARTA: REGIME DE EXECUÇÃO (</w:t>
      </w:r>
      <w:hyperlink r:id="rId12" w:anchor="art92iv" w:history="1">
        <w:r w:rsidRPr="00BC0809">
          <w:rPr>
            <w:rStyle w:val="Hyperlink"/>
            <w:rFonts w:ascii="Arial" w:hAnsi="Arial" w:cs="Arial"/>
            <w:b/>
          </w:rPr>
          <w:t>art. 92, IV</w:t>
        </w:r>
      </w:hyperlink>
      <w:r w:rsidRPr="00BC0809">
        <w:rPr>
          <w:rFonts w:ascii="Arial" w:hAnsi="Arial" w:cs="Arial"/>
          <w:b/>
        </w:rPr>
        <w:t>)</w:t>
      </w:r>
    </w:p>
    <w:p w:rsidR="00F56D44" w:rsidRPr="000248C7" w:rsidRDefault="00F56D44" w:rsidP="001B398E">
      <w:pPr>
        <w:pStyle w:val="TableParagraph"/>
        <w:spacing w:before="120" w:line="360" w:lineRule="auto"/>
        <w:ind w:left="-142" w:right="-710"/>
        <w:jc w:val="both"/>
        <w:rPr>
          <w:rFonts w:ascii="Arial" w:hAnsi="Arial" w:cs="Arial"/>
          <w:color w:val="000000" w:themeColor="text1"/>
          <w:lang w:val="pt-BR"/>
        </w:rPr>
      </w:pPr>
      <w:r w:rsidRPr="000248C7">
        <w:rPr>
          <w:rFonts w:ascii="Arial" w:hAnsi="Arial" w:cs="Arial"/>
        </w:rPr>
        <w:t>4.1 O objeto do presente contrato será realizado sob a Forma/Regime Execução: Indireta.</w:t>
      </w:r>
    </w:p>
    <w:p w:rsidR="00F56D44" w:rsidRPr="000248C7" w:rsidRDefault="00F56D44" w:rsidP="001B398E">
      <w:pPr>
        <w:pStyle w:val="TableParagraph"/>
        <w:spacing w:before="120" w:line="360" w:lineRule="auto"/>
        <w:ind w:left="-142" w:right="-710"/>
        <w:jc w:val="both"/>
        <w:rPr>
          <w:rFonts w:ascii="Arial" w:hAnsi="Arial" w:cs="Arial"/>
          <w:color w:val="000000" w:themeColor="text1"/>
          <w:lang w:val="pt-BR"/>
        </w:rPr>
      </w:pPr>
      <w:r w:rsidRPr="000248C7">
        <w:rPr>
          <w:rFonts w:ascii="Arial" w:hAnsi="Arial" w:cs="Arial"/>
          <w:color w:val="000000" w:themeColor="text1"/>
          <w:lang w:val="pt-BR"/>
        </w:rPr>
        <w:t xml:space="preserve">4.2. </w:t>
      </w:r>
      <w:r w:rsidRPr="000248C7">
        <w:rPr>
          <w:rFonts w:ascii="Arial" w:hAnsi="Arial" w:cs="Arial"/>
          <w:lang w:val="pt-BR"/>
        </w:rPr>
        <w:t>A execução dos serviços requisitados deverão iniciar em até 5 dias úteis a partir da autorização de fornecimento emitida pelo Município de Águas Frias/SC</w:t>
      </w:r>
      <w:r w:rsidRPr="000248C7">
        <w:rPr>
          <w:rFonts w:ascii="Arial" w:hAnsi="Arial" w:cs="Arial"/>
          <w:color w:val="000000" w:themeColor="text1"/>
          <w:lang w:val="pt-BR"/>
        </w:rPr>
        <w:t xml:space="preserve"> </w:t>
      </w:r>
    </w:p>
    <w:p w:rsidR="00F56D44" w:rsidRPr="000248C7" w:rsidRDefault="00F56D44" w:rsidP="001B398E">
      <w:pPr>
        <w:pStyle w:val="TableParagraph"/>
        <w:spacing w:before="120" w:line="360" w:lineRule="auto"/>
        <w:ind w:left="-142" w:right="-710"/>
        <w:jc w:val="both"/>
        <w:rPr>
          <w:rFonts w:ascii="Arial" w:hAnsi="Arial" w:cs="Arial"/>
          <w:lang w:val="pt-BR"/>
        </w:rPr>
      </w:pPr>
      <w:r w:rsidRPr="000248C7">
        <w:rPr>
          <w:rFonts w:ascii="Arial" w:hAnsi="Arial" w:cs="Arial"/>
          <w:color w:val="000000" w:themeColor="text1"/>
          <w:lang w:val="pt-BR"/>
        </w:rPr>
        <w:t xml:space="preserve">4.3. </w:t>
      </w:r>
      <w:r w:rsidRPr="000248C7">
        <w:rPr>
          <w:rFonts w:ascii="Arial" w:hAnsi="Arial" w:cs="Arial"/>
          <w:lang w:val="pt-BR"/>
        </w:rPr>
        <w:t xml:space="preserve">O local de execução dos serviços será na quadra de esportes da Escola do Campo em </w:t>
      </w:r>
      <w:r w:rsidRPr="000248C7">
        <w:rPr>
          <w:rFonts w:ascii="Arial" w:hAnsi="Arial" w:cs="Arial"/>
          <w:lang w:val="pt-BR"/>
        </w:rPr>
        <w:lastRenderedPageBreak/>
        <w:t xml:space="preserve">Tempo Integral de </w:t>
      </w:r>
      <w:proofErr w:type="spellStart"/>
      <w:r w:rsidRPr="000248C7">
        <w:rPr>
          <w:rFonts w:ascii="Arial" w:hAnsi="Arial" w:cs="Arial"/>
          <w:lang w:val="pt-BR"/>
        </w:rPr>
        <w:t>Tarumãzinho</w:t>
      </w:r>
      <w:proofErr w:type="spellEnd"/>
    </w:p>
    <w:p w:rsidR="00F56D44" w:rsidRPr="000248C7" w:rsidRDefault="00F56D44" w:rsidP="001B398E">
      <w:pPr>
        <w:pStyle w:val="TableParagraph"/>
        <w:spacing w:before="120" w:line="360" w:lineRule="auto"/>
        <w:ind w:left="-142" w:right="-710"/>
        <w:jc w:val="both"/>
        <w:rPr>
          <w:rFonts w:ascii="Arial" w:hAnsi="Arial" w:cs="Arial"/>
          <w:color w:val="000000" w:themeColor="text1"/>
          <w:lang w:val="pt-BR"/>
        </w:rPr>
      </w:pPr>
      <w:r w:rsidRPr="000248C7">
        <w:rPr>
          <w:rFonts w:ascii="Arial" w:hAnsi="Arial" w:cs="Arial"/>
          <w:color w:val="000000" w:themeColor="text1"/>
          <w:lang w:val="pt-BR"/>
        </w:rPr>
        <w:t>4.4.Os serviços deverão ser prestados diretamente pela contratada, fornecendo materiais, mão de obra, ferramentas e equipamentos necessários para execução do objeto.</w:t>
      </w:r>
    </w:p>
    <w:p w:rsidR="00F56D44" w:rsidRPr="000248C7" w:rsidRDefault="00F56D44" w:rsidP="001B398E">
      <w:pPr>
        <w:pStyle w:val="TableParagraph"/>
        <w:spacing w:before="120" w:line="360" w:lineRule="auto"/>
        <w:ind w:left="-142" w:right="-710"/>
        <w:jc w:val="both"/>
        <w:rPr>
          <w:rFonts w:ascii="Arial" w:hAnsi="Arial" w:cs="Arial"/>
          <w:color w:val="000000" w:themeColor="text1"/>
          <w:lang w:val="pt-BR"/>
        </w:rPr>
      </w:pPr>
      <w:r w:rsidRPr="000248C7">
        <w:rPr>
          <w:rFonts w:ascii="Arial" w:hAnsi="Arial" w:cs="Arial"/>
          <w:color w:val="000000" w:themeColor="text1"/>
          <w:lang w:val="pt-BR"/>
        </w:rPr>
        <w:t>4.5. O prazo de execução da obra será de até 2 meses após a emissão da ordem de execução.</w:t>
      </w:r>
    </w:p>
    <w:p w:rsidR="00F56D44" w:rsidRPr="009D440A" w:rsidRDefault="00F56D44" w:rsidP="001B398E">
      <w:pPr>
        <w:pStyle w:val="TableParagraph"/>
        <w:spacing w:before="120" w:line="360" w:lineRule="auto"/>
        <w:ind w:left="-142" w:right="-710"/>
        <w:jc w:val="both"/>
        <w:rPr>
          <w:rFonts w:ascii="Arial" w:hAnsi="Arial" w:cs="Arial"/>
          <w:color w:val="000000" w:themeColor="text1"/>
          <w:lang w:val="pt-BR"/>
        </w:rPr>
      </w:pPr>
      <w:r w:rsidRPr="009D440A">
        <w:rPr>
          <w:rFonts w:ascii="Arial" w:hAnsi="Arial" w:cs="Arial"/>
          <w:color w:val="000000" w:themeColor="text1"/>
          <w:lang w:val="pt-BR"/>
        </w:rPr>
        <w:t>4.6.</w:t>
      </w:r>
      <w:r w:rsidRPr="009D440A">
        <w:rPr>
          <w:rFonts w:ascii="Arial" w:hAnsi="Arial" w:cs="Arial"/>
        </w:rPr>
        <w:t>A obra deverá ser executada em conformidade com o projeto básico, especificações técnicas, memoriais e demais documentos confeccionados pela Engenharia Municipal, não sendo admitida qualquer alteração ou substituição dos materiais e técnicas empregadas na execução da obra sem a anuência prévia e expressa do Departamento de Engenharia.</w:t>
      </w:r>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r w:rsidRPr="00BC0809">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3" w:anchor="art92v" w:history="1">
        <w:r w:rsidRPr="00BC0809">
          <w:rPr>
            <w:rStyle w:val="Hyperlink"/>
            <w:rFonts w:ascii="Arial" w:hAnsi="Arial" w:cs="Arial"/>
            <w:b/>
          </w:rPr>
          <w:t>art. 92, V</w:t>
        </w:r>
      </w:hyperlink>
      <w:r w:rsidRPr="00BC0809">
        <w:rPr>
          <w:rFonts w:ascii="Arial" w:hAnsi="Arial" w:cs="Arial"/>
          <w:b/>
        </w:rPr>
        <w:t>)</w:t>
      </w:r>
    </w:p>
    <w:p w:rsidR="00F56D44" w:rsidRDefault="00F56D44" w:rsidP="001B398E">
      <w:pPr>
        <w:pStyle w:val="Default"/>
        <w:ind w:left="-142" w:right="-710"/>
        <w:jc w:val="both"/>
        <w:rPr>
          <w:sz w:val="22"/>
          <w:szCs w:val="22"/>
        </w:rPr>
      </w:pPr>
    </w:p>
    <w:p w:rsidR="00F56D44" w:rsidRPr="00BC0809" w:rsidRDefault="00F56D44" w:rsidP="001B398E">
      <w:pPr>
        <w:pStyle w:val="Default"/>
        <w:ind w:left="-142" w:right="-710"/>
        <w:jc w:val="both"/>
        <w:rPr>
          <w:color w:val="auto"/>
          <w:sz w:val="22"/>
          <w:szCs w:val="22"/>
        </w:rPr>
      </w:pPr>
      <w:r w:rsidRPr="0005239F">
        <w:rPr>
          <w:sz w:val="22"/>
          <w:szCs w:val="22"/>
        </w:rPr>
        <w:t xml:space="preserve">5.1. Pela execução da obra prevista na Cláusula Primeira, o Contratante pagará à Contratada o preço de </w:t>
      </w:r>
      <w:r w:rsidR="00F72F66">
        <w:rPr>
          <w:bCs/>
          <w:sz w:val="22"/>
          <w:szCs w:val="22"/>
        </w:rPr>
        <w:t>R$ 66.000,00</w:t>
      </w:r>
      <w:r w:rsidRPr="0005239F">
        <w:rPr>
          <w:bCs/>
          <w:sz w:val="22"/>
          <w:szCs w:val="22"/>
        </w:rPr>
        <w:t xml:space="preserve"> </w:t>
      </w:r>
      <w:r w:rsidR="00F72F66">
        <w:rPr>
          <w:bCs/>
          <w:color w:val="auto"/>
          <w:sz w:val="22"/>
          <w:szCs w:val="22"/>
        </w:rPr>
        <w:t>(sessenta e seis mil reais</w:t>
      </w:r>
      <w:r w:rsidRPr="0005239F">
        <w:rPr>
          <w:bCs/>
          <w:color w:val="auto"/>
          <w:sz w:val="22"/>
          <w:szCs w:val="22"/>
        </w:rPr>
        <w:t>)</w:t>
      </w:r>
      <w:r w:rsidRPr="0005239F">
        <w:rPr>
          <w:color w:val="auto"/>
          <w:sz w:val="22"/>
          <w:szCs w:val="22"/>
        </w:rPr>
        <w:t>, conforme proposta de preços</w:t>
      </w:r>
      <w:r w:rsidRPr="00BC0809">
        <w:rPr>
          <w:color w:val="auto"/>
          <w:sz w:val="22"/>
          <w:szCs w:val="22"/>
        </w:rPr>
        <w:t xml:space="preserve">. </w:t>
      </w:r>
      <w:r w:rsidR="009A3684" w:rsidRPr="009A3684">
        <w:rPr>
          <w:color w:val="auto"/>
          <w:sz w:val="22"/>
          <w:szCs w:val="22"/>
        </w:rPr>
        <w:t>Sendo o valor R$19.140,00</w:t>
      </w:r>
      <w:r w:rsidR="009A3684">
        <w:rPr>
          <w:color w:val="auto"/>
          <w:sz w:val="22"/>
          <w:szCs w:val="22"/>
        </w:rPr>
        <w:t xml:space="preserve"> (dezenove mil cento e quarenta reais)</w:t>
      </w:r>
      <w:r w:rsidRPr="009A3684">
        <w:rPr>
          <w:color w:val="auto"/>
          <w:sz w:val="22"/>
          <w:szCs w:val="22"/>
        </w:rPr>
        <w:t xml:space="preserve"> referent</w:t>
      </w:r>
      <w:r w:rsidR="009A3684" w:rsidRPr="009A3684">
        <w:rPr>
          <w:color w:val="auto"/>
          <w:sz w:val="22"/>
          <w:szCs w:val="22"/>
        </w:rPr>
        <w:t>e a mão-obra e o valor de R$ 48.860,00</w:t>
      </w:r>
      <w:r w:rsidRPr="009A3684">
        <w:rPr>
          <w:color w:val="auto"/>
          <w:sz w:val="22"/>
          <w:szCs w:val="22"/>
        </w:rPr>
        <w:t xml:space="preserve"> </w:t>
      </w:r>
      <w:r w:rsidR="009A3684">
        <w:rPr>
          <w:color w:val="auto"/>
          <w:sz w:val="22"/>
          <w:szCs w:val="22"/>
        </w:rPr>
        <w:t xml:space="preserve">(quarenta e oito mil oitocentos e sessenta reais) </w:t>
      </w:r>
      <w:r w:rsidRPr="009A3684">
        <w:rPr>
          <w:color w:val="auto"/>
          <w:sz w:val="22"/>
          <w:szCs w:val="22"/>
        </w:rPr>
        <w:t>referente ao material.</w:t>
      </w:r>
    </w:p>
    <w:p w:rsidR="00F56D44" w:rsidRPr="00BC0809" w:rsidRDefault="00F56D44" w:rsidP="001B398E">
      <w:pPr>
        <w:pStyle w:val="Default"/>
        <w:ind w:left="-142" w:right="-710"/>
        <w:rPr>
          <w:color w:val="auto"/>
          <w:sz w:val="22"/>
          <w:szCs w:val="22"/>
        </w:rPr>
      </w:pPr>
    </w:p>
    <w:p w:rsidR="00F56D44" w:rsidRPr="00BC0809" w:rsidRDefault="00F56D44" w:rsidP="001B398E">
      <w:pPr>
        <w:pStyle w:val="Default"/>
        <w:ind w:left="-142" w:right="-710"/>
        <w:jc w:val="both"/>
        <w:rPr>
          <w:color w:val="auto"/>
          <w:sz w:val="22"/>
          <w:szCs w:val="22"/>
        </w:rPr>
      </w:pPr>
      <w:r w:rsidRPr="00BC0809">
        <w:rPr>
          <w:color w:val="auto"/>
          <w:sz w:val="22"/>
          <w:szCs w:val="22"/>
        </w:rPr>
        <w:t xml:space="preserve">5.1.2. </w:t>
      </w:r>
      <w:r w:rsidRPr="00BC0809">
        <w:rPr>
          <w:rFonts w:eastAsia="Times New Roman"/>
          <w:sz w:val="22"/>
          <w:szCs w:val="22"/>
          <w:lang w:eastAsia="pt-BR"/>
        </w:rPr>
        <w:t>O preço proposto é considerado completo, incluindo o BDI - Benefícios e Despesas Indiretas - e abrange todos os custos necessários para a realização do objeto deste contrato, bem como todos os impostos, encargos trabalhistas, previdenciários, fiscais, comerciais, taxas, fretes, seguros, deslocamentos de pessoal e quaisquer outras taxas, custas ou emolumentos que incidam ou venham a incidir sobre a obra e demais serviços.</w:t>
      </w:r>
    </w:p>
    <w:p w:rsidR="00F56D44" w:rsidRPr="00BC0809" w:rsidRDefault="00F56D44" w:rsidP="001B398E">
      <w:pPr>
        <w:spacing w:before="240" w:line="276" w:lineRule="auto"/>
        <w:ind w:left="-142" w:right="-710"/>
        <w:jc w:val="both"/>
        <w:rPr>
          <w:rFonts w:ascii="Arial" w:hAnsi="Arial" w:cs="Arial"/>
        </w:rPr>
      </w:pPr>
      <w:r w:rsidRPr="00BC0809">
        <w:rPr>
          <w:rFonts w:ascii="Arial" w:hAnsi="Arial" w:cs="Arial"/>
        </w:rPr>
        <w:t xml:space="preserve">5.2 -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 </w:t>
      </w:r>
    </w:p>
    <w:p w:rsidR="00F56D44" w:rsidRPr="00BC0809" w:rsidRDefault="00F56D44" w:rsidP="001B398E">
      <w:pPr>
        <w:spacing w:before="240" w:line="276" w:lineRule="auto"/>
        <w:ind w:left="-142" w:right="-710"/>
        <w:jc w:val="both"/>
        <w:rPr>
          <w:rFonts w:ascii="Arial" w:hAnsi="Arial" w:cs="Arial"/>
        </w:rPr>
      </w:pPr>
      <w:r w:rsidRPr="00BC0809">
        <w:rPr>
          <w:rFonts w:ascii="Arial" w:hAnsi="Arial" w:cs="Arial"/>
        </w:rPr>
        <w:t xml:space="preserve">5.3 - Serão elaboradas pela Contratada, medições dos serviços executados, aplicando-se os preços unitários </w:t>
      </w:r>
      <w:r w:rsidR="0007321B" w:rsidRPr="00BC0809">
        <w:rPr>
          <w:rFonts w:ascii="Arial" w:hAnsi="Arial" w:cs="Arial"/>
        </w:rPr>
        <w:t>planilha dos</w:t>
      </w:r>
      <w:r w:rsidRPr="00BC0809">
        <w:rPr>
          <w:rFonts w:ascii="Arial" w:hAnsi="Arial" w:cs="Arial"/>
        </w:rPr>
        <w:t xml:space="preserve"> às quantidades medidas, que serão aprovadas e liberadas pela fiscalização da Contratante.</w:t>
      </w:r>
    </w:p>
    <w:p w:rsidR="00F56D44" w:rsidRPr="00BC0809" w:rsidRDefault="00F56D44" w:rsidP="001B398E">
      <w:pPr>
        <w:pStyle w:val="TableParagraph"/>
        <w:spacing w:before="120" w:line="360" w:lineRule="auto"/>
        <w:ind w:left="-142" w:right="-710"/>
        <w:jc w:val="both"/>
        <w:rPr>
          <w:rFonts w:ascii="Arial" w:hAnsi="Arial" w:cs="Arial"/>
          <w:lang w:val="pt-BR"/>
        </w:rPr>
      </w:pPr>
      <w:r w:rsidRPr="00BC0809">
        <w:rPr>
          <w:rFonts w:ascii="Arial" w:hAnsi="Arial" w:cs="Arial"/>
        </w:rPr>
        <w:t xml:space="preserve">5.4. </w:t>
      </w:r>
      <w:r w:rsidRPr="00BC0809">
        <w:rPr>
          <w:rFonts w:ascii="Arial" w:hAnsi="Arial" w:cs="Arial"/>
          <w:lang w:val="pt-BR"/>
        </w:rPr>
        <w:t>A execução dos serviços requisitados deverão iniciar em até 5 dias úteis a partir da ordem de serviço emitida pela Contratante.</w:t>
      </w:r>
    </w:p>
    <w:p w:rsidR="00F56D44" w:rsidRPr="00BC0809" w:rsidRDefault="00F56D44" w:rsidP="001B398E">
      <w:pPr>
        <w:pStyle w:val="TableParagraph"/>
        <w:spacing w:before="120" w:line="360" w:lineRule="auto"/>
        <w:ind w:left="-142" w:right="-710"/>
        <w:jc w:val="both"/>
        <w:rPr>
          <w:rFonts w:ascii="Arial" w:hAnsi="Arial" w:cs="Arial"/>
          <w:lang w:val="pt-BR"/>
        </w:rPr>
      </w:pPr>
      <w:r w:rsidRPr="00BC0809">
        <w:rPr>
          <w:rFonts w:ascii="Arial" w:hAnsi="Arial" w:cs="Arial"/>
        </w:rPr>
        <w:t>5.</w:t>
      </w:r>
      <w:r w:rsidRPr="00BC0809">
        <w:rPr>
          <w:rFonts w:ascii="Arial" w:hAnsi="Arial" w:cs="Arial"/>
          <w:lang w:val="pt-BR"/>
        </w:rPr>
        <w:t>5. O prazo para execução da obra será de 0</w:t>
      </w:r>
      <w:r>
        <w:rPr>
          <w:rFonts w:ascii="Arial" w:hAnsi="Arial" w:cs="Arial"/>
          <w:lang w:val="pt-BR"/>
        </w:rPr>
        <w:t>2 (dois</w:t>
      </w:r>
      <w:r w:rsidRPr="00BC0809">
        <w:rPr>
          <w:rFonts w:ascii="Arial" w:hAnsi="Arial" w:cs="Arial"/>
          <w:lang w:val="pt-BR"/>
        </w:rPr>
        <w:t xml:space="preserve">) meses </w:t>
      </w:r>
      <w:r w:rsidR="0007321B" w:rsidRPr="00BC0809">
        <w:rPr>
          <w:rFonts w:ascii="Arial" w:hAnsi="Arial" w:cs="Arial"/>
          <w:lang w:val="pt-BR"/>
        </w:rPr>
        <w:t>a contar</w:t>
      </w:r>
      <w:r w:rsidRPr="00BC0809">
        <w:rPr>
          <w:rFonts w:ascii="Arial" w:hAnsi="Arial" w:cs="Arial"/>
          <w:lang w:val="pt-BR"/>
        </w:rPr>
        <w:t xml:space="preserve"> a partir da ordem de serviço.</w:t>
      </w:r>
    </w:p>
    <w:p w:rsidR="00F56D44" w:rsidRPr="00BC0809" w:rsidRDefault="00F56D44" w:rsidP="001B398E">
      <w:pPr>
        <w:pStyle w:val="TableParagraph"/>
        <w:spacing w:before="120" w:line="360" w:lineRule="auto"/>
        <w:ind w:left="-142" w:right="-710"/>
        <w:jc w:val="both"/>
        <w:rPr>
          <w:rFonts w:ascii="Arial" w:hAnsi="Arial" w:cs="Arial"/>
          <w:lang w:val="pt-BR"/>
        </w:rPr>
      </w:pPr>
      <w:r w:rsidRPr="00BC0809">
        <w:rPr>
          <w:rFonts w:ascii="Arial" w:hAnsi="Arial" w:cs="Arial"/>
        </w:rPr>
        <w:lastRenderedPageBreak/>
        <w:t>5.</w:t>
      </w:r>
      <w:r w:rsidRPr="00BC0809">
        <w:rPr>
          <w:rFonts w:ascii="Arial" w:hAnsi="Arial" w:cs="Arial"/>
          <w:lang w:val="pt-BR"/>
        </w:rPr>
        <w:t xml:space="preserve">6. A </w:t>
      </w:r>
      <w:proofErr w:type="gramStart"/>
      <w:r w:rsidRPr="00BC0809">
        <w:rPr>
          <w:rFonts w:ascii="Arial" w:hAnsi="Arial" w:cs="Arial"/>
          <w:lang w:val="pt-BR"/>
        </w:rPr>
        <w:t>vigência  do</w:t>
      </w:r>
      <w:proofErr w:type="gramEnd"/>
      <w:r w:rsidRPr="00BC0809">
        <w:rPr>
          <w:rFonts w:ascii="Arial" w:hAnsi="Arial" w:cs="Arial"/>
          <w:lang w:val="pt-BR"/>
        </w:rPr>
        <w:t xml:space="preserve"> contrato será do </w:t>
      </w:r>
      <w:r w:rsidR="00EB4578">
        <w:rPr>
          <w:rFonts w:ascii="Arial" w:hAnsi="Arial" w:cs="Arial"/>
          <w:lang w:val="pt-BR"/>
        </w:rPr>
        <w:t xml:space="preserve">dia 06/12/2023 </w:t>
      </w:r>
      <w:r>
        <w:rPr>
          <w:rFonts w:ascii="Arial" w:hAnsi="Arial" w:cs="Arial"/>
          <w:lang w:val="pt-BR"/>
        </w:rPr>
        <w:t>até o dia 31/12/2024</w:t>
      </w:r>
      <w:r w:rsidRPr="00BC0809">
        <w:rPr>
          <w:rFonts w:ascii="Arial" w:hAnsi="Arial" w:cs="Arial"/>
          <w:lang w:val="pt-BR"/>
        </w:rPr>
        <w:t>.</w:t>
      </w:r>
    </w:p>
    <w:p w:rsidR="00F56D44" w:rsidRPr="00BC0809" w:rsidRDefault="00F56D44" w:rsidP="001B398E">
      <w:pPr>
        <w:pStyle w:val="TableParagraph"/>
        <w:spacing w:before="120" w:line="360" w:lineRule="auto"/>
        <w:ind w:left="-142" w:right="-710"/>
        <w:jc w:val="both"/>
        <w:rPr>
          <w:rFonts w:ascii="Arial" w:hAnsi="Arial" w:cs="Arial"/>
          <w:lang w:val="pt-BR"/>
        </w:rPr>
      </w:pPr>
      <w:r w:rsidRPr="00BC0809">
        <w:rPr>
          <w:rFonts w:ascii="Arial" w:hAnsi="Arial" w:cs="Arial"/>
        </w:rPr>
        <w:t>5.</w:t>
      </w:r>
      <w:r w:rsidRPr="00BC0809">
        <w:rPr>
          <w:rFonts w:ascii="Arial" w:hAnsi="Arial" w:cs="Arial"/>
          <w:lang w:val="pt-BR"/>
        </w:rPr>
        <w:t xml:space="preserve">7. </w:t>
      </w:r>
      <w:r w:rsidRPr="004E38E7">
        <w:rPr>
          <w:rFonts w:ascii="Arial" w:hAnsi="Arial" w:cs="Arial"/>
          <w:lang w:val="pt-BR"/>
        </w:rPr>
        <w:t>O local de execução dos serviços será na quadra de esportes da Escola do C</w:t>
      </w:r>
      <w:r w:rsidR="00AD53FE">
        <w:rPr>
          <w:rFonts w:ascii="Arial" w:hAnsi="Arial" w:cs="Arial"/>
          <w:lang w:val="pt-BR"/>
        </w:rPr>
        <w:t xml:space="preserve">ampo em Tempo Integral de </w:t>
      </w:r>
      <w:proofErr w:type="spellStart"/>
      <w:r w:rsidR="00AD53FE">
        <w:rPr>
          <w:rFonts w:ascii="Arial" w:hAnsi="Arial" w:cs="Arial"/>
          <w:lang w:val="pt-BR"/>
        </w:rPr>
        <w:t>Tarumã</w:t>
      </w:r>
      <w:r w:rsidRPr="004E38E7">
        <w:rPr>
          <w:rFonts w:ascii="Arial" w:hAnsi="Arial" w:cs="Arial"/>
          <w:lang w:val="pt-BR"/>
        </w:rPr>
        <w:t>zinho</w:t>
      </w:r>
      <w:proofErr w:type="spellEnd"/>
      <w:r w:rsidRPr="004E38E7">
        <w:rPr>
          <w:rFonts w:ascii="Arial" w:hAnsi="Arial" w:cs="Arial"/>
          <w:lang w:val="pt-BR"/>
        </w:rPr>
        <w:t>.</w:t>
      </w:r>
    </w:p>
    <w:p w:rsidR="00F56D44" w:rsidRPr="00BC0809" w:rsidRDefault="00F56D44" w:rsidP="001B398E">
      <w:pPr>
        <w:pStyle w:val="TableParagraph"/>
        <w:spacing w:before="120" w:line="360" w:lineRule="auto"/>
        <w:ind w:left="-142" w:right="-710"/>
        <w:jc w:val="both"/>
        <w:rPr>
          <w:rFonts w:ascii="Arial" w:hAnsi="Arial" w:cs="Arial"/>
        </w:rPr>
      </w:pPr>
      <w:r w:rsidRPr="00BC0809">
        <w:rPr>
          <w:rFonts w:ascii="Arial" w:hAnsi="Arial" w:cs="Arial"/>
        </w:rPr>
        <w:t>5.</w:t>
      </w:r>
      <w:r w:rsidRPr="00BC0809">
        <w:rPr>
          <w:rFonts w:ascii="Arial" w:hAnsi="Arial" w:cs="Arial"/>
          <w:lang w:val="pt-BR"/>
        </w:rPr>
        <w:t xml:space="preserve">8. </w:t>
      </w:r>
      <w:r w:rsidRPr="00BC0809">
        <w:rPr>
          <w:rFonts w:ascii="Arial" w:hAnsi="Arial" w:cs="Arial"/>
        </w:rPr>
        <w:t>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F56D44" w:rsidRPr="00BC0809" w:rsidRDefault="00F56D44" w:rsidP="001B398E">
      <w:pPr>
        <w:pStyle w:val="TableParagraph"/>
        <w:spacing w:before="120" w:line="360" w:lineRule="auto"/>
        <w:ind w:left="-142" w:right="-710"/>
        <w:jc w:val="both"/>
        <w:rPr>
          <w:rFonts w:ascii="Arial" w:hAnsi="Arial" w:cs="Arial"/>
          <w:color w:val="000000"/>
        </w:rPr>
      </w:pPr>
      <w:r w:rsidRPr="00BC0809">
        <w:rPr>
          <w:rFonts w:ascii="Arial" w:hAnsi="Arial" w:cs="Arial"/>
        </w:rPr>
        <w:t>5.</w:t>
      </w:r>
      <w:r w:rsidRPr="00BC0809">
        <w:rPr>
          <w:rFonts w:ascii="Arial" w:hAnsi="Arial" w:cs="Arial"/>
          <w:lang w:val="pt-BR"/>
        </w:rPr>
        <w:t xml:space="preserve">9. </w:t>
      </w:r>
      <w:r w:rsidRPr="00BC0809">
        <w:rPr>
          <w:rFonts w:ascii="Arial" w:hAnsi="Arial" w:cs="Arial"/>
          <w:color w:val="000000"/>
        </w:rPr>
        <w:t>Será efetuado recolhimento de todos os tributos devidos quando da realização dos pagamentos.</w:t>
      </w:r>
    </w:p>
    <w:p w:rsidR="00F56D44" w:rsidRPr="00D800E6" w:rsidRDefault="00F56D44" w:rsidP="001B398E">
      <w:pPr>
        <w:ind w:left="-142" w:right="-710"/>
        <w:jc w:val="both"/>
        <w:rPr>
          <w:rFonts w:ascii="Arial" w:hAnsi="Arial" w:cs="Arial"/>
        </w:rPr>
      </w:pPr>
      <w:r w:rsidRPr="00D800E6">
        <w:rPr>
          <w:rFonts w:ascii="Arial" w:eastAsia="Calibri" w:hAnsi="Arial" w:cs="Arial"/>
        </w:rPr>
        <w:t xml:space="preserve">5.10. </w:t>
      </w:r>
      <w:r w:rsidRPr="00D800E6">
        <w:rPr>
          <w:rFonts w:ascii="Arial" w:hAnsi="Arial" w:cs="Arial"/>
        </w:rPr>
        <w:t xml:space="preserve">Durante o prazo inicial de 12 (doze) </w:t>
      </w:r>
      <w:r w:rsidR="00F72F66" w:rsidRPr="00D800E6">
        <w:rPr>
          <w:rFonts w:ascii="Arial" w:hAnsi="Arial" w:cs="Arial"/>
        </w:rPr>
        <w:t>meses de</w:t>
      </w:r>
      <w:r w:rsidRPr="00D800E6">
        <w:rPr>
          <w:rFonts w:ascii="Arial" w:hAnsi="Arial" w:cs="Arial"/>
        </w:rPr>
        <w:t xml:space="preserve"> execução do </w:t>
      </w:r>
      <w:r w:rsidR="00F72F66" w:rsidRPr="00D800E6">
        <w:rPr>
          <w:rFonts w:ascii="Arial" w:hAnsi="Arial" w:cs="Arial"/>
        </w:rPr>
        <w:t>contrato, os</w:t>
      </w:r>
      <w:r w:rsidRPr="00D800E6">
        <w:rPr>
          <w:rFonts w:ascii="Arial" w:hAnsi="Arial" w:cs="Arial"/>
        </w:rPr>
        <w:t xml:space="preserve"> preços não sofrerão qualquer reajuste contratual. Em caso de prorrogação do contrato os preços serão </w:t>
      </w:r>
      <w:r w:rsidR="00F72F66" w:rsidRPr="00D800E6">
        <w:rPr>
          <w:rFonts w:ascii="Arial" w:hAnsi="Arial" w:cs="Arial"/>
        </w:rPr>
        <w:t>reajustados anualmente</w:t>
      </w:r>
      <w:r w:rsidRPr="00D800E6">
        <w:rPr>
          <w:rFonts w:ascii="Arial" w:hAnsi="Arial" w:cs="Arial"/>
        </w:rPr>
        <w:t xml:space="preserve"> (decorridos os doze meses), já no início da </w:t>
      </w:r>
      <w:r w:rsidR="00F72F66" w:rsidRPr="00D800E6">
        <w:rPr>
          <w:rFonts w:ascii="Arial" w:hAnsi="Arial" w:cs="Arial"/>
        </w:rPr>
        <w:t>prorrogação e</w:t>
      </w:r>
      <w:r w:rsidRPr="00D800E6">
        <w:rPr>
          <w:rFonts w:ascii="Arial" w:hAnsi="Arial" w:cs="Arial"/>
        </w:rPr>
        <w:t xml:space="preserve"> assim sucessivamente (de doze em doze meses</w:t>
      </w:r>
      <w:proofErr w:type="gramStart"/>
      <w:r w:rsidRPr="00D800E6">
        <w:rPr>
          <w:rFonts w:ascii="Arial" w:hAnsi="Arial" w:cs="Arial"/>
        </w:rPr>
        <w:t>),de</w:t>
      </w:r>
      <w:proofErr w:type="gramEnd"/>
      <w:r w:rsidRPr="00D800E6">
        <w:rPr>
          <w:rFonts w:ascii="Arial" w:hAnsi="Arial" w:cs="Arial"/>
        </w:rPr>
        <w:t xml:space="preserve"> acordo com o índice acumulado (últimos doze meses proporcional) do IPCA/IBGE  (Índice Nacional de Preços ao Consumidor Amplo), divulgado pela Instituto Brasileiro de Geografia e Estatística ou índice legal oficial que venha a substituí-lo.</w:t>
      </w:r>
    </w:p>
    <w:p w:rsidR="00F56D44" w:rsidRDefault="00F56D44" w:rsidP="001B398E">
      <w:pPr>
        <w:ind w:left="-142" w:right="-710"/>
        <w:jc w:val="both"/>
        <w:rPr>
          <w:rFonts w:ascii="Arial" w:hAnsi="Arial" w:cs="Arial"/>
        </w:rPr>
      </w:pPr>
      <w:r w:rsidRPr="00BC0809">
        <w:rPr>
          <w:rFonts w:ascii="Arial" w:hAnsi="Arial" w:cs="Arial"/>
        </w:rPr>
        <w:t>5.11. DATA-BASE: Será considerado a data da proposta da Contratada.</w:t>
      </w:r>
      <w:bookmarkStart w:id="2" w:name="art92§4"/>
      <w:bookmarkEnd w:id="2"/>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r w:rsidRPr="00BC0809">
        <w:rPr>
          <w:rFonts w:ascii="Arial" w:hAnsi="Arial" w:cs="Arial"/>
          <w:b/>
        </w:rPr>
        <w:t xml:space="preserve">CLÁUSULA SEXTA: </w:t>
      </w:r>
      <w:bookmarkStart w:id="3" w:name="art92iv"/>
      <w:bookmarkStart w:id="4" w:name="art92v"/>
      <w:bookmarkStart w:id="5" w:name="art92vi"/>
      <w:bookmarkEnd w:id="3"/>
      <w:bookmarkEnd w:id="4"/>
      <w:bookmarkEnd w:id="5"/>
      <w:r w:rsidRPr="00BC0809">
        <w:rPr>
          <w:rFonts w:ascii="Arial" w:hAnsi="Arial" w:cs="Arial"/>
          <w:b/>
        </w:rPr>
        <w:t xml:space="preserve">OS CRITÉRIOS E A PERIODICIDADE DA MEDIÇÃO, </w:t>
      </w:r>
      <w:r w:rsidRPr="00BC0809">
        <w:rPr>
          <w:rFonts w:ascii="Arial" w:hAnsi="Arial" w:cs="Arial"/>
          <w:b/>
          <w:u w:val="single"/>
        </w:rPr>
        <w:t>QUANDO FOR O CASO</w:t>
      </w:r>
      <w:r w:rsidRPr="00BC0809">
        <w:rPr>
          <w:rFonts w:ascii="Arial" w:hAnsi="Arial" w:cs="Arial"/>
          <w:b/>
        </w:rPr>
        <w:t>, E O PRAZO PARA LIQUIDAÇÃO E PARA PAGAMENTO (</w:t>
      </w:r>
      <w:hyperlink r:id="rId14" w:anchor="art92vi" w:history="1">
        <w:r w:rsidRPr="00BC0809">
          <w:rPr>
            <w:rStyle w:val="Hyperlink"/>
            <w:rFonts w:ascii="Arial" w:hAnsi="Arial" w:cs="Arial"/>
            <w:b/>
          </w:rPr>
          <w:t>art. 92, VI</w:t>
        </w:r>
      </w:hyperlink>
      <w:r w:rsidRPr="00BC0809">
        <w:rPr>
          <w:rFonts w:ascii="Arial" w:hAnsi="Arial" w:cs="Arial"/>
          <w:b/>
        </w:rPr>
        <w:t>)</w:t>
      </w:r>
    </w:p>
    <w:p w:rsidR="00AD53FE" w:rsidRDefault="00AD53FE" w:rsidP="001B398E">
      <w:pPr>
        <w:pStyle w:val="ecxmsonormal"/>
        <w:shd w:val="clear" w:color="auto" w:fill="FFFFFF"/>
        <w:spacing w:after="0" w:line="360" w:lineRule="auto"/>
        <w:ind w:left="-142" w:right="-710"/>
        <w:jc w:val="both"/>
        <w:rPr>
          <w:rFonts w:ascii="Arial" w:hAnsi="Arial" w:cs="Arial"/>
          <w:sz w:val="22"/>
          <w:szCs w:val="22"/>
        </w:rPr>
      </w:pPr>
    </w:p>
    <w:p w:rsidR="00F56D44" w:rsidRPr="00BC0809" w:rsidRDefault="00F56D44" w:rsidP="001B398E">
      <w:pPr>
        <w:pStyle w:val="ecxmsonormal"/>
        <w:shd w:val="clear" w:color="auto" w:fill="FFFFFF"/>
        <w:spacing w:after="0" w:line="360" w:lineRule="auto"/>
        <w:ind w:left="-142" w:right="-710"/>
        <w:jc w:val="both"/>
        <w:rPr>
          <w:rFonts w:ascii="Arial" w:hAnsi="Arial" w:cs="Arial"/>
          <w:color w:val="000000" w:themeColor="text1"/>
          <w:sz w:val="22"/>
          <w:szCs w:val="22"/>
        </w:rPr>
      </w:pPr>
      <w:r w:rsidRPr="0005239F">
        <w:rPr>
          <w:rFonts w:ascii="Arial" w:hAnsi="Arial" w:cs="Arial"/>
          <w:sz w:val="22"/>
          <w:szCs w:val="22"/>
        </w:rPr>
        <w:t>6.1.</w:t>
      </w:r>
      <w:r w:rsidRPr="0005239F">
        <w:rPr>
          <w:rFonts w:ascii="Arial" w:hAnsi="Arial" w:cs="Arial"/>
          <w:bCs/>
          <w:color w:val="000000" w:themeColor="text1"/>
          <w:sz w:val="22"/>
          <w:szCs w:val="22"/>
        </w:rPr>
        <w:t xml:space="preserve"> Os</w:t>
      </w:r>
      <w:r w:rsidRPr="00BC0809">
        <w:rPr>
          <w:rFonts w:ascii="Arial" w:hAnsi="Arial" w:cs="Arial"/>
          <w:bCs/>
          <w:color w:val="000000" w:themeColor="text1"/>
          <w:sz w:val="22"/>
          <w:szCs w:val="22"/>
        </w:rPr>
        <w:t xml:space="preserve"> pagamentos serão efetuados através de créditos em conta bancária ou diretamente ao credor, após a apresentação da Nota Fiscal/Fatura devidamente atestada pelo setor competente. De forma mensal</w:t>
      </w:r>
      <w:r w:rsidRPr="00BC0809">
        <w:rPr>
          <w:rFonts w:ascii="Arial" w:hAnsi="Arial" w:cs="Arial"/>
          <w:color w:val="000000" w:themeColor="text1"/>
          <w:sz w:val="22"/>
          <w:szCs w:val="22"/>
        </w:rPr>
        <w:t xml:space="preserve"> em até 30 (trinta) dias, contados da data da apresentação da Nota Fiscal pelo detentor, devidamente conferida e atestada pela secretaria requisitante.</w:t>
      </w:r>
    </w:p>
    <w:p w:rsidR="00F56D44" w:rsidRPr="00BC0809" w:rsidRDefault="00F56D44" w:rsidP="001B398E">
      <w:pPr>
        <w:overflowPunct w:val="0"/>
        <w:adjustRightInd w:val="0"/>
        <w:ind w:left="-142" w:right="-710"/>
        <w:jc w:val="both"/>
        <w:textAlignment w:val="baseline"/>
        <w:rPr>
          <w:rFonts w:ascii="Arial" w:hAnsi="Arial" w:cs="Arial"/>
          <w:b/>
        </w:rPr>
      </w:pPr>
      <w:r w:rsidRPr="00BC0809">
        <w:rPr>
          <w:rFonts w:ascii="Arial" w:hAnsi="Arial" w:cs="Arial"/>
          <w:color w:val="000000" w:themeColor="text1"/>
        </w:rPr>
        <w:t xml:space="preserve">6.2 O </w:t>
      </w:r>
      <w:r w:rsidRPr="00BC0809">
        <w:rPr>
          <w:rFonts w:ascii="Arial" w:hAnsi="Arial" w:cs="Arial"/>
        </w:rPr>
        <w:t xml:space="preserve">pagamento pela Execução da Obra será </w:t>
      </w:r>
      <w:r w:rsidR="00E73C1D" w:rsidRPr="00BC0809">
        <w:rPr>
          <w:rFonts w:ascii="Arial" w:hAnsi="Arial" w:cs="Arial"/>
        </w:rPr>
        <w:t>efetuado, mensalmente</w:t>
      </w:r>
      <w:r w:rsidRPr="00BC0809">
        <w:rPr>
          <w:rFonts w:ascii="Arial" w:hAnsi="Arial" w:cs="Arial"/>
        </w:rPr>
        <w:t>, conforme andamento da obra (boletim de medição)</w:t>
      </w:r>
      <w:r w:rsidRPr="00BC0809">
        <w:rPr>
          <w:rFonts w:ascii="Arial" w:hAnsi="Arial" w:cs="Arial"/>
          <w:b/>
          <w:bCs/>
        </w:rPr>
        <w:t xml:space="preserve"> </w:t>
      </w:r>
      <w:r w:rsidRPr="0005239F">
        <w:rPr>
          <w:rFonts w:ascii="Arial" w:hAnsi="Arial" w:cs="Arial"/>
          <w:bCs/>
        </w:rPr>
        <w:t>em ordem bancária</w:t>
      </w:r>
      <w:r w:rsidRPr="0005239F">
        <w:rPr>
          <w:rFonts w:ascii="Arial" w:hAnsi="Arial" w:cs="Arial"/>
        </w:rPr>
        <w:t xml:space="preserve"> e, mediante apresentação pela CONTRATADA dos seguintes documentos: Nota fiscal, Diário de obra, Boletim de </w:t>
      </w:r>
      <w:r w:rsidR="00E73C1D" w:rsidRPr="0005239F">
        <w:rPr>
          <w:rFonts w:ascii="Arial" w:hAnsi="Arial" w:cs="Arial"/>
        </w:rPr>
        <w:t>Medição assinado</w:t>
      </w:r>
      <w:r w:rsidRPr="0005239F">
        <w:rPr>
          <w:rFonts w:ascii="Arial" w:hAnsi="Arial" w:cs="Arial"/>
        </w:rPr>
        <w:t xml:space="preserve"> pelo responsável Técnico da empresa executora; </w:t>
      </w:r>
      <w:proofErr w:type="gramStart"/>
      <w:r w:rsidRPr="0005239F">
        <w:rPr>
          <w:rFonts w:ascii="Arial" w:hAnsi="Arial" w:cs="Arial"/>
        </w:rPr>
        <w:t>e  mediante</w:t>
      </w:r>
      <w:proofErr w:type="gramEnd"/>
      <w:r w:rsidRPr="0005239F">
        <w:rPr>
          <w:rFonts w:ascii="Arial" w:hAnsi="Arial" w:cs="Arial"/>
        </w:rPr>
        <w:t xml:space="preserve"> apresentação das Guias de recolhimento do INSS  e ISS correspondestes a obra em questão. Em caso da não apresentação das guias de recolhimento do INSS e ISS </w:t>
      </w:r>
      <w:r>
        <w:rPr>
          <w:rFonts w:ascii="Arial" w:hAnsi="Arial" w:cs="Arial"/>
        </w:rPr>
        <w:t>o</w:t>
      </w:r>
      <w:r w:rsidRPr="0005239F">
        <w:rPr>
          <w:rFonts w:ascii="Arial" w:hAnsi="Arial" w:cs="Arial"/>
        </w:rPr>
        <w:t xml:space="preserve"> </w:t>
      </w:r>
      <w:r>
        <w:rPr>
          <w:rFonts w:ascii="Arial" w:hAnsi="Arial" w:cs="Arial"/>
        </w:rPr>
        <w:t>Município</w:t>
      </w:r>
      <w:r w:rsidRPr="0005239F">
        <w:rPr>
          <w:rFonts w:ascii="Arial" w:hAnsi="Arial" w:cs="Arial"/>
        </w:rPr>
        <w:t xml:space="preserve"> de Águas Frias fará a retenção.</w:t>
      </w:r>
    </w:p>
    <w:p w:rsidR="00F56D44" w:rsidRPr="00BC0809" w:rsidRDefault="00F56D44" w:rsidP="001B398E">
      <w:pPr>
        <w:overflowPunct w:val="0"/>
        <w:adjustRightInd w:val="0"/>
        <w:ind w:left="-142" w:right="-710"/>
        <w:jc w:val="both"/>
        <w:textAlignment w:val="baseline"/>
        <w:rPr>
          <w:rFonts w:ascii="Arial" w:hAnsi="Arial" w:cs="Arial"/>
          <w:b/>
        </w:rPr>
      </w:pPr>
      <w:r w:rsidRPr="0005239F">
        <w:rPr>
          <w:rFonts w:ascii="Arial" w:hAnsi="Arial" w:cs="Arial"/>
        </w:rPr>
        <w:t>6.2.1.</w:t>
      </w:r>
      <w:r w:rsidRPr="00BC0809">
        <w:rPr>
          <w:rFonts w:ascii="Arial" w:hAnsi="Arial" w:cs="Arial"/>
          <w:b/>
        </w:rPr>
        <w:t xml:space="preserve"> </w:t>
      </w:r>
      <w:r w:rsidRPr="00BC0809">
        <w:rPr>
          <w:rFonts w:ascii="Arial" w:eastAsia="Times New Roman" w:hAnsi="Arial" w:cs="Arial"/>
          <w:lang w:eastAsia="pt-BR"/>
        </w:rPr>
        <w:t>A CONTRATADA deverá destacar na nota fiscal/fatura, o número do contrato, o mês da execução do serviço, o número do boletim de medição, o valor correspondente a mão-de-obra, o valor correspondente ao material, o valor de retenção</w:t>
      </w:r>
      <w:r>
        <w:rPr>
          <w:rFonts w:ascii="Arial" w:eastAsia="Times New Roman" w:hAnsi="Arial" w:cs="Arial"/>
          <w:lang w:eastAsia="pt-BR"/>
        </w:rPr>
        <w:t xml:space="preserve"> </w:t>
      </w:r>
      <w:proofErr w:type="gramStart"/>
      <w:r>
        <w:rPr>
          <w:rFonts w:ascii="Arial" w:eastAsia="Times New Roman" w:hAnsi="Arial" w:cs="Arial"/>
          <w:lang w:eastAsia="pt-BR"/>
        </w:rPr>
        <w:t>e  percentual</w:t>
      </w:r>
      <w:proofErr w:type="gramEnd"/>
      <w:r>
        <w:rPr>
          <w:rFonts w:ascii="Arial" w:eastAsia="Times New Roman" w:hAnsi="Arial" w:cs="Arial"/>
          <w:lang w:eastAsia="pt-BR"/>
        </w:rPr>
        <w:t xml:space="preserve"> </w:t>
      </w:r>
      <w:r w:rsidRPr="00BC0809">
        <w:rPr>
          <w:rFonts w:ascii="Arial" w:eastAsia="Times New Roman" w:hAnsi="Arial" w:cs="Arial"/>
          <w:lang w:eastAsia="pt-BR"/>
        </w:rPr>
        <w:t xml:space="preserve"> do ISS</w:t>
      </w:r>
      <w:r>
        <w:rPr>
          <w:rFonts w:ascii="Arial" w:eastAsia="Times New Roman" w:hAnsi="Arial" w:cs="Arial"/>
          <w:lang w:eastAsia="pt-BR"/>
        </w:rPr>
        <w:t>,</w:t>
      </w:r>
      <w:r w:rsidRPr="00BC0809">
        <w:rPr>
          <w:rFonts w:ascii="Arial" w:eastAsia="Times New Roman" w:hAnsi="Arial" w:cs="Arial"/>
          <w:lang w:eastAsia="pt-BR"/>
        </w:rPr>
        <w:t xml:space="preserve"> do INSS</w:t>
      </w:r>
      <w:r>
        <w:rPr>
          <w:rFonts w:ascii="Arial" w:eastAsia="Times New Roman" w:hAnsi="Arial" w:cs="Arial"/>
          <w:lang w:eastAsia="pt-BR"/>
        </w:rPr>
        <w:t xml:space="preserve"> e IRRF</w:t>
      </w:r>
      <w:r w:rsidRPr="00BC0809">
        <w:rPr>
          <w:rFonts w:ascii="Arial" w:eastAsia="Times New Roman" w:hAnsi="Arial" w:cs="Arial"/>
          <w:lang w:eastAsia="pt-BR"/>
        </w:rPr>
        <w:t>.</w:t>
      </w:r>
    </w:p>
    <w:p w:rsidR="00F56D44" w:rsidRPr="00BC0809" w:rsidRDefault="00F56D44" w:rsidP="001B398E">
      <w:pPr>
        <w:overflowPunct w:val="0"/>
        <w:adjustRightInd w:val="0"/>
        <w:ind w:left="-142" w:right="-710"/>
        <w:jc w:val="both"/>
        <w:textAlignment w:val="baseline"/>
        <w:rPr>
          <w:rFonts w:ascii="Arial" w:hAnsi="Arial" w:cs="Arial"/>
          <w:b/>
        </w:rPr>
      </w:pPr>
      <w:r w:rsidRPr="00BC0809">
        <w:rPr>
          <w:rFonts w:ascii="Arial" w:hAnsi="Arial" w:cs="Arial"/>
          <w:b/>
        </w:rPr>
        <w:t xml:space="preserve">6.2.2. Os pagamentos serão de acordo com a liberação das recursos das </w:t>
      </w:r>
      <w:r w:rsidRPr="004E38E7">
        <w:rPr>
          <w:rFonts w:ascii="Arial" w:eastAsia="Times New Roman" w:hAnsi="Arial" w:cs="Arial"/>
          <w:b/>
          <w:szCs w:val="20"/>
          <w:lang w:eastAsia="pt-BR"/>
        </w:rPr>
        <w:t>Emenda Impositiva nº1650/2021 do Estado de Santa Catarina</w:t>
      </w:r>
      <w:r w:rsidRPr="004E38E7">
        <w:rPr>
          <w:rFonts w:ascii="Arial" w:hAnsi="Arial" w:cs="Arial"/>
          <w:b/>
        </w:rPr>
        <w:t>.</w:t>
      </w:r>
    </w:p>
    <w:p w:rsidR="00F56D44" w:rsidRPr="00BC0809" w:rsidRDefault="00F56D44" w:rsidP="001B398E">
      <w:pPr>
        <w:overflowPunct w:val="0"/>
        <w:adjustRightInd w:val="0"/>
        <w:ind w:left="-142" w:right="-710"/>
        <w:jc w:val="both"/>
        <w:textAlignment w:val="baseline"/>
        <w:rPr>
          <w:rFonts w:ascii="Arial" w:hAnsi="Arial" w:cs="Arial"/>
        </w:rPr>
      </w:pPr>
      <w:r w:rsidRPr="00BC0809">
        <w:rPr>
          <w:rFonts w:ascii="Arial" w:hAnsi="Arial" w:cs="Arial"/>
          <w:b/>
        </w:rPr>
        <w:lastRenderedPageBreak/>
        <w:t>6.2.3. As medições serão realizadas mensalmente.</w:t>
      </w:r>
    </w:p>
    <w:p w:rsidR="00F56D44" w:rsidRPr="00BC0809" w:rsidRDefault="00F56D44" w:rsidP="001B398E">
      <w:pPr>
        <w:spacing w:line="360" w:lineRule="auto"/>
        <w:ind w:left="-142" w:right="-710" w:firstLine="2"/>
        <w:jc w:val="both"/>
        <w:rPr>
          <w:rFonts w:ascii="Arial" w:hAnsi="Arial" w:cs="Arial"/>
          <w:color w:val="000000" w:themeColor="text1"/>
        </w:rPr>
      </w:pPr>
      <w:r w:rsidRPr="00BC0809">
        <w:rPr>
          <w:rFonts w:ascii="Arial" w:hAnsi="Arial" w:cs="Arial"/>
          <w:color w:val="000000" w:themeColor="text1"/>
        </w:rPr>
        <w:t>6.3 – Nas notas fiscais deverão constar o número da Concorrência e do Contrato firmado ou empenho, e ainda, atestada no verso pelo responsável pelo recebimento, o valor total e quantidade, além das demais exigências legais.</w:t>
      </w:r>
    </w:p>
    <w:p w:rsidR="00F56D44" w:rsidRPr="00BC0809" w:rsidRDefault="00F56D44" w:rsidP="001B398E">
      <w:pPr>
        <w:spacing w:line="360" w:lineRule="auto"/>
        <w:ind w:left="-142" w:right="-710"/>
        <w:jc w:val="both"/>
        <w:rPr>
          <w:rFonts w:ascii="Arial" w:hAnsi="Arial" w:cs="Arial"/>
          <w:color w:val="000000" w:themeColor="text1"/>
        </w:rPr>
      </w:pPr>
      <w:r w:rsidRPr="00BC0809">
        <w:rPr>
          <w:rFonts w:ascii="Arial" w:hAnsi="Arial" w:cs="Arial"/>
          <w:color w:val="000000" w:themeColor="text1"/>
        </w:rPr>
        <w:t>6.4 – Ocorrendo erro no documento da cobrança, este será devolvido e o pagamento será sustado para que a contratada tome as medidas necessárias, passando o prazo para o pagamento a ser contado a partir da data da reapresentação do mesmo.</w:t>
      </w:r>
    </w:p>
    <w:p w:rsidR="00F56D44" w:rsidRPr="00BC0809" w:rsidRDefault="00F56D44" w:rsidP="001B398E">
      <w:pPr>
        <w:spacing w:line="360" w:lineRule="auto"/>
        <w:ind w:left="-142" w:right="-710"/>
        <w:jc w:val="both"/>
        <w:rPr>
          <w:rFonts w:ascii="Arial" w:hAnsi="Arial" w:cs="Arial"/>
          <w:color w:val="000000" w:themeColor="text1"/>
        </w:rPr>
      </w:pPr>
      <w:r w:rsidRPr="00BC0809">
        <w:rPr>
          <w:rFonts w:ascii="Arial" w:hAnsi="Arial" w:cs="Arial"/>
          <w:color w:val="000000" w:themeColor="text1"/>
        </w:rPr>
        <w:t>6.5 – Na hipótese de devolução, a Nota Fiscal será considerada como não apresentada, para fins de atendimento das condições contratuais.</w:t>
      </w:r>
    </w:p>
    <w:p w:rsidR="00F56D44" w:rsidRPr="00BC0809" w:rsidRDefault="00F56D44" w:rsidP="001B398E">
      <w:pPr>
        <w:spacing w:line="360" w:lineRule="auto"/>
        <w:ind w:left="-142" w:right="-710"/>
        <w:jc w:val="both"/>
        <w:rPr>
          <w:rFonts w:ascii="Arial" w:hAnsi="Arial" w:cs="Arial"/>
          <w:color w:val="000000" w:themeColor="text1"/>
        </w:rPr>
      </w:pPr>
      <w:r w:rsidRPr="00BC0809">
        <w:rPr>
          <w:rFonts w:ascii="Arial" w:hAnsi="Arial" w:cs="Arial"/>
          <w:color w:val="000000" w:themeColor="text1"/>
        </w:rPr>
        <w:t>6.6– Será efetuado recolhimento de todos os tributos devidos quando da realização dos pagamentos.</w:t>
      </w:r>
    </w:p>
    <w:p w:rsidR="00F56D44" w:rsidRPr="00BC0809" w:rsidRDefault="00F56D44" w:rsidP="001B398E">
      <w:pPr>
        <w:ind w:left="-142" w:right="-710"/>
        <w:jc w:val="both"/>
        <w:rPr>
          <w:rFonts w:ascii="Arial" w:hAnsi="Arial" w:cs="Arial"/>
          <w:b/>
        </w:rPr>
      </w:pPr>
      <w:r w:rsidRPr="00BC0809">
        <w:rPr>
          <w:rFonts w:ascii="Arial" w:hAnsi="Arial" w:cs="Arial"/>
          <w:color w:val="000000" w:themeColor="text1"/>
        </w:rPr>
        <w:t xml:space="preserve">6.7. </w:t>
      </w:r>
      <w:r w:rsidRPr="00BC0809">
        <w:rPr>
          <w:rFonts w:ascii="Arial" w:hAnsi="Arial" w:cs="Arial"/>
          <w:b/>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F56D44" w:rsidRPr="00BC0809" w:rsidRDefault="00F56D44" w:rsidP="001B398E">
      <w:pPr>
        <w:overflowPunct w:val="0"/>
        <w:adjustRightInd w:val="0"/>
        <w:ind w:left="-142" w:right="-710"/>
        <w:jc w:val="both"/>
        <w:textAlignment w:val="baseline"/>
        <w:rPr>
          <w:rFonts w:ascii="Arial" w:hAnsi="Arial" w:cs="Arial"/>
          <w:b/>
        </w:rPr>
      </w:pPr>
      <w:r w:rsidRPr="00BC0809">
        <w:rPr>
          <w:rFonts w:ascii="Arial" w:hAnsi="Arial" w:cs="Arial"/>
          <w:b/>
        </w:rPr>
        <w:t xml:space="preserve">6.8.  A Nota Fiscal deverá ser em nome do:  </w:t>
      </w:r>
      <w:proofErr w:type="gramStart"/>
      <w:r w:rsidRPr="00BC0809">
        <w:rPr>
          <w:rFonts w:ascii="Arial" w:hAnsi="Arial" w:cs="Arial"/>
          <w:b/>
        </w:rPr>
        <w:t>Município  de</w:t>
      </w:r>
      <w:proofErr w:type="gramEnd"/>
      <w:r w:rsidRPr="00BC0809">
        <w:rPr>
          <w:rFonts w:ascii="Arial" w:hAnsi="Arial" w:cs="Arial"/>
          <w:b/>
        </w:rPr>
        <w:t xml:space="preserve"> Águas Frias, CNPJ 95.990.180.0001-02, endereço Rua Sete de Setembro nº512, centro, CEP 89.843-000, Águas Frias – SC. A mesma deverá ser encaminhada para o e-mail: contabilidade@aguasfrias.sc.gov.br, nos arquivos com extensão XML e PDF, sob pena de retenção de</w:t>
      </w:r>
      <w:r>
        <w:rPr>
          <w:rFonts w:ascii="Arial" w:hAnsi="Arial" w:cs="Arial"/>
          <w:b/>
        </w:rPr>
        <w:t xml:space="preserve"> pagamentos.</w:t>
      </w:r>
    </w:p>
    <w:p w:rsidR="00F56D44" w:rsidRDefault="00F56D44" w:rsidP="001B398E">
      <w:pPr>
        <w:overflowPunct w:val="0"/>
        <w:adjustRightInd w:val="0"/>
        <w:ind w:left="-142" w:right="-710"/>
        <w:jc w:val="both"/>
        <w:textAlignment w:val="baseline"/>
        <w:rPr>
          <w:rFonts w:ascii="Arial" w:hAnsi="Arial" w:cs="Arial"/>
          <w:b/>
        </w:rPr>
      </w:pPr>
      <w:r w:rsidRPr="00BC0809">
        <w:rPr>
          <w:rFonts w:ascii="Arial" w:hAnsi="Arial" w:cs="Arial"/>
          <w:b/>
        </w:rPr>
        <w:t>6.8.1</w:t>
      </w:r>
      <w:r>
        <w:rPr>
          <w:rFonts w:ascii="Arial" w:hAnsi="Arial" w:cs="Arial"/>
          <w:b/>
        </w:rPr>
        <w:t>.</w:t>
      </w:r>
      <w:r w:rsidRPr="00BC0809">
        <w:rPr>
          <w:rFonts w:ascii="Arial" w:hAnsi="Arial" w:cs="Arial"/>
          <w:b/>
        </w:rPr>
        <w:t xml:space="preserve"> </w:t>
      </w:r>
      <w:r w:rsidRPr="002248B9">
        <w:rPr>
          <w:rFonts w:ascii="Arial" w:hAnsi="Arial" w:cs="Arial"/>
          <w:b/>
        </w:rPr>
        <w:t>Na nota fiscal deverá informar o percent</w:t>
      </w:r>
      <w:r>
        <w:rPr>
          <w:rFonts w:ascii="Arial" w:hAnsi="Arial" w:cs="Arial"/>
          <w:b/>
        </w:rPr>
        <w:t xml:space="preserve">ual e </w:t>
      </w:r>
      <w:r w:rsidRPr="002248B9">
        <w:rPr>
          <w:rFonts w:ascii="Arial" w:hAnsi="Arial" w:cs="Arial"/>
          <w:b/>
        </w:rPr>
        <w:t xml:space="preserve">valor do </w:t>
      </w:r>
      <w:proofErr w:type="gramStart"/>
      <w:r w:rsidRPr="002248B9">
        <w:rPr>
          <w:rFonts w:ascii="Arial" w:hAnsi="Arial" w:cs="Arial"/>
          <w:b/>
        </w:rPr>
        <w:t>material,  da</w:t>
      </w:r>
      <w:proofErr w:type="gramEnd"/>
      <w:r w:rsidRPr="002248B9">
        <w:rPr>
          <w:rFonts w:ascii="Arial" w:hAnsi="Arial" w:cs="Arial"/>
          <w:b/>
        </w:rPr>
        <w:t xml:space="preserve"> mão-de-obra e os </w:t>
      </w:r>
      <w:r>
        <w:rPr>
          <w:rFonts w:ascii="Arial" w:hAnsi="Arial" w:cs="Arial"/>
          <w:b/>
        </w:rPr>
        <w:t xml:space="preserve">valores das  retenções de INSS, </w:t>
      </w:r>
      <w:r w:rsidRPr="002248B9">
        <w:rPr>
          <w:rFonts w:ascii="Arial" w:hAnsi="Arial" w:cs="Arial"/>
          <w:b/>
        </w:rPr>
        <w:t xml:space="preserve"> ISS</w:t>
      </w:r>
      <w:r>
        <w:rPr>
          <w:rFonts w:ascii="Arial" w:hAnsi="Arial" w:cs="Arial"/>
          <w:b/>
        </w:rPr>
        <w:t xml:space="preserve"> e IRRF</w:t>
      </w:r>
      <w:r w:rsidRPr="002248B9">
        <w:rPr>
          <w:rFonts w:ascii="Arial" w:hAnsi="Arial" w:cs="Arial"/>
          <w:b/>
        </w:rPr>
        <w:t xml:space="preserve">. </w:t>
      </w:r>
    </w:p>
    <w:p w:rsidR="00F56D44" w:rsidRPr="002248B9" w:rsidRDefault="00F56D44" w:rsidP="001B398E">
      <w:pPr>
        <w:overflowPunct w:val="0"/>
        <w:adjustRightInd w:val="0"/>
        <w:ind w:left="-142" w:right="-710"/>
        <w:jc w:val="both"/>
        <w:textAlignment w:val="baseline"/>
        <w:rPr>
          <w:rFonts w:ascii="Arial" w:hAnsi="Arial" w:cs="Arial"/>
          <w:b/>
        </w:rPr>
      </w:pPr>
      <w:r>
        <w:rPr>
          <w:rFonts w:ascii="Arial" w:hAnsi="Arial" w:cs="Arial"/>
          <w:b/>
        </w:rPr>
        <w:t xml:space="preserve">6.8.2. A comprovação do percentual deverá ser com a nota </w:t>
      </w:r>
      <w:proofErr w:type="gramStart"/>
      <w:r>
        <w:rPr>
          <w:rFonts w:ascii="Arial" w:hAnsi="Arial" w:cs="Arial"/>
          <w:b/>
        </w:rPr>
        <w:t>de  material</w:t>
      </w:r>
      <w:proofErr w:type="gramEnd"/>
      <w:r>
        <w:rPr>
          <w:rFonts w:ascii="Arial" w:hAnsi="Arial" w:cs="Arial"/>
          <w:b/>
        </w:rPr>
        <w:t xml:space="preserve"> que será usado na Obra licitada. Os materiais deverão ser específicos para a Obra Licitada.</w:t>
      </w:r>
    </w:p>
    <w:p w:rsidR="00F56D44" w:rsidRPr="002248B9" w:rsidRDefault="00F56D44" w:rsidP="001B398E">
      <w:pPr>
        <w:overflowPunct w:val="0"/>
        <w:adjustRightInd w:val="0"/>
        <w:ind w:left="-142" w:right="-710"/>
        <w:jc w:val="both"/>
        <w:textAlignment w:val="baseline"/>
        <w:rPr>
          <w:rFonts w:ascii="Arial" w:hAnsi="Arial" w:cs="Arial"/>
          <w:b/>
        </w:rPr>
      </w:pPr>
      <w:r>
        <w:rPr>
          <w:rFonts w:ascii="Arial" w:hAnsi="Arial" w:cs="Arial"/>
          <w:b/>
        </w:rPr>
        <w:t>6.8.3</w:t>
      </w:r>
      <w:r w:rsidRPr="002248B9">
        <w:rPr>
          <w:rFonts w:ascii="Arial" w:hAnsi="Arial" w:cs="Arial"/>
          <w:b/>
        </w:rPr>
        <w:t>. O ISSQN (Imposto Sobre Serviços de Qualquer Natureza) incide sobre o valor total da mão de obra, nos percentuais constantes no Código Tributário Municipal.</w:t>
      </w:r>
    </w:p>
    <w:p w:rsidR="00F56D44" w:rsidRPr="00D71EA6" w:rsidRDefault="00F56D44" w:rsidP="001B398E">
      <w:pPr>
        <w:overflowPunct w:val="0"/>
        <w:adjustRightInd w:val="0"/>
        <w:ind w:left="-142" w:right="-710"/>
        <w:jc w:val="both"/>
        <w:textAlignment w:val="baseline"/>
        <w:rPr>
          <w:rFonts w:ascii="Arial" w:hAnsi="Arial" w:cs="Arial"/>
          <w:b/>
        </w:rPr>
      </w:pPr>
      <w:r>
        <w:rPr>
          <w:rFonts w:ascii="Arial" w:hAnsi="Arial" w:cs="Arial"/>
          <w:b/>
        </w:rPr>
        <w:t xml:space="preserve">6.8.4. </w:t>
      </w:r>
      <w:r w:rsidR="00E73C1D" w:rsidRPr="002248B9">
        <w:rPr>
          <w:rFonts w:ascii="Arial" w:hAnsi="Arial" w:cs="Arial"/>
          <w:b/>
        </w:rPr>
        <w:t>O recolhimento</w:t>
      </w:r>
      <w:r w:rsidRPr="002248B9">
        <w:rPr>
          <w:rFonts w:ascii="Arial" w:hAnsi="Arial" w:cs="Arial"/>
          <w:b/>
        </w:rPr>
        <w:t xml:space="preserve"> de INSS incide em 11% sobre o valor da mão-de- obra (serviços), que nã</w:t>
      </w:r>
      <w:r>
        <w:rPr>
          <w:rFonts w:ascii="Arial" w:hAnsi="Arial" w:cs="Arial"/>
          <w:b/>
        </w:rPr>
        <w:t xml:space="preserve">o poderá ser inferior </w:t>
      </w:r>
      <w:r w:rsidRPr="0007321B">
        <w:rPr>
          <w:rFonts w:ascii="Arial" w:hAnsi="Arial" w:cs="Arial"/>
          <w:b/>
        </w:rPr>
        <w:t>a 20,00%</w:t>
      </w:r>
      <w:r>
        <w:rPr>
          <w:rFonts w:ascii="Arial" w:hAnsi="Arial" w:cs="Arial"/>
          <w:b/>
        </w:rPr>
        <w:t xml:space="preserve"> do valor global da proposta. </w:t>
      </w:r>
    </w:p>
    <w:p w:rsidR="00F56D44" w:rsidRDefault="00F56D44" w:rsidP="001B398E">
      <w:pPr>
        <w:overflowPunct w:val="0"/>
        <w:autoSpaceDE w:val="0"/>
        <w:autoSpaceDN w:val="0"/>
        <w:adjustRightInd w:val="0"/>
        <w:spacing w:after="0" w:line="240" w:lineRule="auto"/>
        <w:ind w:left="-142" w:right="-710"/>
        <w:jc w:val="both"/>
        <w:textAlignment w:val="baseline"/>
        <w:rPr>
          <w:rFonts w:ascii="Arial" w:eastAsia="Times New Roman" w:hAnsi="Arial" w:cs="Arial"/>
          <w:lang w:eastAsia="pt-BR"/>
        </w:rPr>
      </w:pPr>
      <w:r w:rsidRPr="00BC0809">
        <w:rPr>
          <w:rFonts w:ascii="Arial" w:eastAsia="Times New Roman" w:hAnsi="Arial" w:cs="Arial"/>
          <w:lang w:eastAsia="pt-BR"/>
        </w:rPr>
        <w:t>6</w:t>
      </w:r>
      <w:r>
        <w:rPr>
          <w:rFonts w:ascii="Arial" w:eastAsia="Times New Roman" w:hAnsi="Arial" w:cs="Arial"/>
          <w:lang w:eastAsia="pt-BR"/>
        </w:rPr>
        <w:t>.8.5</w:t>
      </w:r>
      <w:r w:rsidRPr="00BC0809">
        <w:rPr>
          <w:rFonts w:ascii="Arial" w:eastAsia="Times New Roman" w:hAnsi="Arial" w:cs="Arial"/>
          <w:lang w:eastAsia="pt-BR"/>
        </w:rPr>
        <w:t xml:space="preserve">. A nota/fatura fiscal será emitida pela </w:t>
      </w:r>
      <w:proofErr w:type="gramStart"/>
      <w:r w:rsidRPr="00BC0809">
        <w:rPr>
          <w:rFonts w:ascii="Arial" w:eastAsia="Times New Roman" w:hAnsi="Arial" w:cs="Arial"/>
          <w:lang w:eastAsia="pt-BR"/>
        </w:rPr>
        <w:t>CONTRATADA  constando</w:t>
      </w:r>
      <w:proofErr w:type="gramEnd"/>
      <w:r w:rsidRPr="00BC0809">
        <w:rPr>
          <w:rFonts w:ascii="Arial" w:eastAsia="Times New Roman" w:hAnsi="Arial" w:cs="Arial"/>
          <w:lang w:eastAsia="pt-BR"/>
        </w:rPr>
        <w:t xml:space="preserve"> as seguintes informações:</w:t>
      </w:r>
    </w:p>
    <w:p w:rsidR="00F56D44" w:rsidRDefault="00F56D44" w:rsidP="001B398E">
      <w:pPr>
        <w:overflowPunct w:val="0"/>
        <w:autoSpaceDE w:val="0"/>
        <w:autoSpaceDN w:val="0"/>
        <w:adjustRightInd w:val="0"/>
        <w:spacing w:after="0" w:line="240" w:lineRule="auto"/>
        <w:ind w:left="-142" w:right="-710"/>
        <w:jc w:val="both"/>
        <w:textAlignment w:val="baseline"/>
        <w:rPr>
          <w:rFonts w:ascii="Arial" w:eastAsia="Times New Roman" w:hAnsi="Arial" w:cs="Arial"/>
          <w:lang w:eastAsia="pt-BR"/>
        </w:rPr>
      </w:pPr>
    </w:p>
    <w:p w:rsidR="00F56D44" w:rsidRPr="00BC0809" w:rsidRDefault="00F56D44" w:rsidP="001B398E">
      <w:pPr>
        <w:overflowPunct w:val="0"/>
        <w:autoSpaceDE w:val="0"/>
        <w:autoSpaceDN w:val="0"/>
        <w:adjustRightInd w:val="0"/>
        <w:spacing w:after="0" w:line="240" w:lineRule="auto"/>
        <w:ind w:left="-142" w:right="-710" w:firstLine="1134"/>
        <w:jc w:val="both"/>
        <w:textAlignment w:val="baseline"/>
        <w:rPr>
          <w:rFonts w:ascii="Arial" w:eastAsia="Times New Roman" w:hAnsi="Arial" w:cs="Arial"/>
          <w:lang w:eastAsia="pt-BR"/>
        </w:rPr>
      </w:pPr>
      <w:r w:rsidRPr="00BC0809">
        <w:rPr>
          <w:rFonts w:ascii="Arial" w:eastAsia="Times New Roman" w:hAnsi="Arial" w:cs="Arial"/>
          <w:lang w:eastAsia="pt-BR"/>
        </w:rPr>
        <w:t>Nota Fiscal - No corpo da nota deverá constar:</w:t>
      </w:r>
    </w:p>
    <w:p w:rsidR="00F56D44" w:rsidRPr="009D440A" w:rsidRDefault="00F56D44" w:rsidP="001B398E">
      <w:pPr>
        <w:overflowPunct w:val="0"/>
        <w:autoSpaceDE w:val="0"/>
        <w:autoSpaceDN w:val="0"/>
        <w:adjustRightInd w:val="0"/>
        <w:spacing w:after="0" w:line="240" w:lineRule="auto"/>
        <w:ind w:left="-142" w:right="-710" w:firstLine="1134"/>
        <w:jc w:val="both"/>
        <w:textAlignment w:val="baseline"/>
        <w:rPr>
          <w:rFonts w:ascii="Arial" w:eastAsia="Times New Roman" w:hAnsi="Arial" w:cs="Arial"/>
          <w:lang w:eastAsia="pt-BR"/>
        </w:rPr>
      </w:pPr>
      <w:r w:rsidRPr="009D440A">
        <w:rPr>
          <w:rFonts w:ascii="Arial" w:eastAsia="Times New Roman" w:hAnsi="Arial" w:cs="Arial"/>
          <w:lang w:eastAsia="pt-BR"/>
        </w:rPr>
        <w:t xml:space="preserve">Processo Licitatório Nº95/2023 Concorrência Eletrônica nº2/2.023 </w:t>
      </w:r>
    </w:p>
    <w:p w:rsidR="00F56D44" w:rsidRDefault="00F56D44" w:rsidP="001B398E">
      <w:pPr>
        <w:overflowPunct w:val="0"/>
        <w:autoSpaceDE w:val="0"/>
        <w:autoSpaceDN w:val="0"/>
        <w:adjustRightInd w:val="0"/>
        <w:spacing w:after="0" w:line="240" w:lineRule="auto"/>
        <w:ind w:left="-142" w:right="-710" w:firstLine="1134"/>
        <w:jc w:val="both"/>
        <w:textAlignment w:val="baseline"/>
        <w:rPr>
          <w:rFonts w:ascii="Times New Roman" w:hAnsi="Times New Roman" w:cs="Times New Roman"/>
        </w:rPr>
      </w:pPr>
      <w:r w:rsidRPr="009D440A">
        <w:rPr>
          <w:rFonts w:ascii="Arial" w:eastAsia="Times New Roman" w:hAnsi="Arial" w:cs="Arial"/>
          <w:lang w:eastAsia="pt-BR"/>
        </w:rPr>
        <w:t>“</w:t>
      </w:r>
      <w:proofErr w:type="gramStart"/>
      <w:r w:rsidRPr="009D440A">
        <w:rPr>
          <w:rFonts w:ascii="Arial" w:eastAsia="Times New Roman" w:hAnsi="Arial" w:cs="Arial"/>
          <w:b/>
          <w:color w:val="000000" w:themeColor="text1"/>
          <w:lang w:eastAsia="pt-BR"/>
        </w:rPr>
        <w:t>pago</w:t>
      </w:r>
      <w:proofErr w:type="gramEnd"/>
      <w:r w:rsidRPr="009D440A">
        <w:rPr>
          <w:rFonts w:ascii="Arial" w:eastAsia="Times New Roman" w:hAnsi="Arial" w:cs="Arial"/>
          <w:b/>
          <w:color w:val="000000" w:themeColor="text1"/>
          <w:lang w:eastAsia="pt-BR"/>
        </w:rPr>
        <w:t xml:space="preserve"> com recurso oriundos da Emenda Impositiva nº1650/2021 do Estado de Santa Catarina</w:t>
      </w:r>
      <w:r w:rsidRPr="009D440A">
        <w:rPr>
          <w:rFonts w:ascii="Arial" w:hAnsi="Arial" w:cs="Arial"/>
        </w:rPr>
        <w:t>.</w:t>
      </w:r>
      <w:r>
        <w:rPr>
          <w:rFonts w:ascii="Arial" w:hAnsi="Arial" w:cs="Arial"/>
        </w:rPr>
        <w:t>”</w:t>
      </w:r>
    </w:p>
    <w:p w:rsidR="00F56D44" w:rsidRPr="00BC0809" w:rsidRDefault="00AD53FE" w:rsidP="001B398E">
      <w:pPr>
        <w:overflowPunct w:val="0"/>
        <w:autoSpaceDE w:val="0"/>
        <w:autoSpaceDN w:val="0"/>
        <w:adjustRightInd w:val="0"/>
        <w:spacing w:after="0" w:line="240" w:lineRule="auto"/>
        <w:ind w:left="-142" w:right="-710" w:firstLine="1134"/>
        <w:jc w:val="both"/>
        <w:textAlignment w:val="baseline"/>
        <w:rPr>
          <w:rFonts w:ascii="Arial" w:eastAsia="Times New Roman" w:hAnsi="Arial" w:cs="Arial"/>
          <w:lang w:eastAsia="pt-BR"/>
        </w:rPr>
      </w:pPr>
      <w:r>
        <w:rPr>
          <w:rFonts w:ascii="Arial" w:eastAsia="Times New Roman" w:hAnsi="Arial" w:cs="Arial"/>
          <w:lang w:eastAsia="pt-BR"/>
        </w:rPr>
        <w:lastRenderedPageBreak/>
        <w:t>Contrato Administrativo nº137</w:t>
      </w:r>
      <w:r w:rsidR="00F56D44" w:rsidRPr="00BC0809">
        <w:rPr>
          <w:rFonts w:ascii="Arial" w:eastAsia="Times New Roman" w:hAnsi="Arial" w:cs="Arial"/>
          <w:lang w:eastAsia="pt-BR"/>
        </w:rPr>
        <w:t>/2.023</w:t>
      </w:r>
    </w:p>
    <w:p w:rsidR="00F56D44" w:rsidRPr="00BC0809" w:rsidRDefault="00F56D44" w:rsidP="001B398E">
      <w:pPr>
        <w:overflowPunct w:val="0"/>
        <w:autoSpaceDE w:val="0"/>
        <w:autoSpaceDN w:val="0"/>
        <w:adjustRightInd w:val="0"/>
        <w:spacing w:after="0" w:line="240" w:lineRule="auto"/>
        <w:ind w:left="-142" w:right="-710" w:firstLine="1134"/>
        <w:jc w:val="both"/>
        <w:textAlignment w:val="baseline"/>
        <w:rPr>
          <w:rFonts w:ascii="Arial" w:eastAsia="Times New Roman" w:hAnsi="Arial" w:cs="Arial"/>
          <w:lang w:eastAsia="pt-BR"/>
        </w:rPr>
      </w:pPr>
      <w:r w:rsidRPr="00BC0809">
        <w:rPr>
          <w:rFonts w:ascii="Arial" w:eastAsia="Times New Roman" w:hAnsi="Arial" w:cs="Arial"/>
          <w:lang w:eastAsia="pt-BR"/>
        </w:rPr>
        <w:t>Dados bancários da CONTRATADA.</w:t>
      </w:r>
    </w:p>
    <w:p w:rsidR="00F56D44" w:rsidRPr="00BC0809" w:rsidRDefault="00F56D44" w:rsidP="001B398E">
      <w:pPr>
        <w:overflowPunct w:val="0"/>
        <w:autoSpaceDE w:val="0"/>
        <w:autoSpaceDN w:val="0"/>
        <w:adjustRightInd w:val="0"/>
        <w:spacing w:after="0" w:line="240" w:lineRule="auto"/>
        <w:ind w:left="-142" w:right="-710" w:firstLine="1134"/>
        <w:jc w:val="both"/>
        <w:textAlignment w:val="baseline"/>
        <w:rPr>
          <w:rFonts w:ascii="Arial" w:eastAsia="Times New Roman" w:hAnsi="Arial" w:cs="Arial"/>
          <w:lang w:eastAsia="pt-BR"/>
        </w:rPr>
      </w:pPr>
    </w:p>
    <w:p w:rsidR="00F56D44" w:rsidRPr="00BC0809" w:rsidRDefault="00F56D44" w:rsidP="001B398E">
      <w:pPr>
        <w:overflowPunct w:val="0"/>
        <w:autoSpaceDE w:val="0"/>
        <w:autoSpaceDN w:val="0"/>
        <w:adjustRightInd w:val="0"/>
        <w:spacing w:after="0" w:line="240" w:lineRule="auto"/>
        <w:ind w:left="-142" w:right="-710"/>
        <w:jc w:val="both"/>
        <w:textAlignment w:val="baseline"/>
        <w:rPr>
          <w:rFonts w:ascii="Arial" w:eastAsia="Times New Roman" w:hAnsi="Arial" w:cs="Arial"/>
          <w:lang w:eastAsia="pt-BR"/>
        </w:rPr>
      </w:pPr>
      <w:r w:rsidRPr="00BC0809">
        <w:rPr>
          <w:rFonts w:ascii="Arial" w:eastAsia="Times New Roman" w:hAnsi="Arial" w:cs="Arial"/>
          <w:lang w:eastAsia="pt-BR"/>
        </w:rPr>
        <w:t>6.8.5. O primeiro pagamento somente será liberado mediante apresentação da ART (Anotação de Responsabilidade Técnica) de execuçã</w:t>
      </w:r>
      <w:r>
        <w:rPr>
          <w:rFonts w:ascii="Arial" w:eastAsia="Times New Roman" w:hAnsi="Arial" w:cs="Arial"/>
          <w:lang w:eastAsia="pt-BR"/>
        </w:rPr>
        <w:t>o da obra, devidamente quitada.</w:t>
      </w:r>
    </w:p>
    <w:p w:rsidR="00F56D44" w:rsidRPr="00BC0809" w:rsidRDefault="00F56D44" w:rsidP="001B398E">
      <w:pPr>
        <w:overflowPunct w:val="0"/>
        <w:autoSpaceDE w:val="0"/>
        <w:autoSpaceDN w:val="0"/>
        <w:adjustRightInd w:val="0"/>
        <w:spacing w:after="0" w:line="240" w:lineRule="auto"/>
        <w:ind w:left="-142" w:right="-710"/>
        <w:jc w:val="both"/>
        <w:textAlignment w:val="baseline"/>
        <w:rPr>
          <w:rFonts w:ascii="Arial" w:eastAsia="Times New Roman" w:hAnsi="Arial" w:cs="Arial"/>
          <w:lang w:eastAsia="pt-BR"/>
        </w:rPr>
      </w:pPr>
    </w:p>
    <w:p w:rsidR="00F56D44" w:rsidRPr="00BC0809" w:rsidRDefault="00F56D44" w:rsidP="001B398E">
      <w:pPr>
        <w:overflowPunct w:val="0"/>
        <w:adjustRightInd w:val="0"/>
        <w:ind w:left="-142" w:right="-710"/>
        <w:jc w:val="both"/>
        <w:textAlignment w:val="baseline"/>
        <w:rPr>
          <w:rFonts w:ascii="Arial" w:hAnsi="Arial" w:cs="Arial"/>
          <w:b/>
        </w:rPr>
      </w:pPr>
      <w:r>
        <w:rPr>
          <w:rFonts w:ascii="Arial" w:eastAsia="Times New Roman" w:hAnsi="Arial" w:cs="Arial"/>
          <w:lang w:eastAsia="pt-BR"/>
        </w:rPr>
        <w:t>6.8.6</w:t>
      </w:r>
      <w:r w:rsidRPr="00BC0809">
        <w:rPr>
          <w:rFonts w:ascii="Arial" w:eastAsia="Times New Roman" w:hAnsi="Arial" w:cs="Arial"/>
          <w:lang w:eastAsia="pt-BR"/>
        </w:rPr>
        <w:t>. Serviço prestado no município de Águas Frias o ISS será retido no município de Águas Frias, assim como o imposto de renda</w:t>
      </w:r>
    </w:p>
    <w:p w:rsidR="00F56D44" w:rsidRPr="00BC0809" w:rsidRDefault="00F56D44" w:rsidP="001B398E">
      <w:pPr>
        <w:pStyle w:val="SemEspaamento"/>
        <w:ind w:left="-142" w:right="-710"/>
        <w:jc w:val="both"/>
        <w:rPr>
          <w:rFonts w:ascii="Arial" w:hAnsi="Arial" w:cs="Arial"/>
        </w:rPr>
      </w:pPr>
      <w:r w:rsidRPr="00BC0809">
        <w:rPr>
          <w:rFonts w:ascii="Arial" w:hAnsi="Arial" w:cs="Arial"/>
          <w:b/>
        </w:rPr>
        <w:t xml:space="preserve">6.9. Como condição de </w:t>
      </w:r>
      <w:r w:rsidR="007C1CBC" w:rsidRPr="00BC0809">
        <w:rPr>
          <w:rFonts w:ascii="Arial" w:hAnsi="Arial" w:cs="Arial"/>
          <w:b/>
        </w:rPr>
        <w:t>pagamento primeira</w:t>
      </w:r>
      <w:r w:rsidRPr="00BC0809">
        <w:rPr>
          <w:rFonts w:ascii="Arial" w:hAnsi="Arial" w:cs="Arial"/>
          <w:b/>
        </w:rPr>
        <w:t xml:space="preserve"> </w:t>
      </w:r>
      <w:proofErr w:type="gramStart"/>
      <w:r w:rsidRPr="00BC0809">
        <w:rPr>
          <w:rFonts w:ascii="Arial" w:hAnsi="Arial" w:cs="Arial"/>
          <w:b/>
        </w:rPr>
        <w:t xml:space="preserve">medição </w:t>
      </w:r>
      <w:r w:rsidRPr="00BC0809">
        <w:rPr>
          <w:rFonts w:ascii="Arial" w:hAnsi="Arial" w:cs="Arial"/>
        </w:rPr>
        <w:t xml:space="preserve"> a</w:t>
      </w:r>
      <w:proofErr w:type="gramEnd"/>
      <w:r w:rsidRPr="00BC0809">
        <w:rPr>
          <w:rFonts w:ascii="Arial" w:hAnsi="Arial" w:cs="Arial"/>
        </w:rPr>
        <w:t xml:space="preserve"> Contratada deverá enviar ao setor de licitações do Município de Águas Frias  os seguintes documentos:</w:t>
      </w:r>
    </w:p>
    <w:p w:rsidR="00F56D44" w:rsidRPr="00BC0809" w:rsidRDefault="00F56D44" w:rsidP="001B398E">
      <w:pPr>
        <w:pStyle w:val="SemEspaamento"/>
        <w:ind w:left="-142" w:right="-710"/>
        <w:jc w:val="both"/>
        <w:rPr>
          <w:rFonts w:ascii="Arial" w:hAnsi="Arial" w:cs="Arial"/>
        </w:rPr>
      </w:pPr>
    </w:p>
    <w:p w:rsidR="00F56D44" w:rsidRPr="00BC0809" w:rsidRDefault="00F56D44" w:rsidP="001B398E">
      <w:pPr>
        <w:pStyle w:val="SemEspaamento"/>
        <w:ind w:left="-142" w:right="-710"/>
        <w:jc w:val="both"/>
        <w:rPr>
          <w:rFonts w:ascii="Arial" w:hAnsi="Arial" w:cs="Arial"/>
        </w:rPr>
      </w:pPr>
      <w:r w:rsidRPr="00BC0809">
        <w:rPr>
          <w:rFonts w:ascii="Arial" w:hAnsi="Arial" w:cs="Arial"/>
        </w:rPr>
        <w:t>a) Anotação de Responsabilidade Técnica – ART e/ou Registro de Responsabilidade Técnica – RRT de execução da obra;</w:t>
      </w:r>
    </w:p>
    <w:p w:rsidR="00F56D44" w:rsidRPr="00BC0809" w:rsidRDefault="00F56D44" w:rsidP="001B398E">
      <w:pPr>
        <w:pStyle w:val="SemEspaamento"/>
        <w:ind w:left="-142" w:right="-710"/>
        <w:jc w:val="both"/>
        <w:rPr>
          <w:rFonts w:ascii="Arial" w:hAnsi="Arial" w:cs="Arial"/>
        </w:rPr>
      </w:pPr>
    </w:p>
    <w:p w:rsidR="00F56D44" w:rsidRPr="00BC0809" w:rsidRDefault="00F56D44" w:rsidP="001B398E">
      <w:pPr>
        <w:pStyle w:val="TableParagraph"/>
        <w:tabs>
          <w:tab w:val="left" w:pos="602"/>
        </w:tabs>
        <w:spacing w:before="120" w:line="360" w:lineRule="auto"/>
        <w:ind w:left="-142" w:right="-710"/>
        <w:jc w:val="both"/>
        <w:rPr>
          <w:rFonts w:ascii="Arial" w:hAnsi="Arial" w:cs="Arial"/>
          <w:b/>
        </w:rPr>
      </w:pPr>
      <w:r>
        <w:rPr>
          <w:rFonts w:ascii="Arial" w:hAnsi="Arial" w:cs="Arial"/>
          <w:b/>
        </w:rPr>
        <w:t xml:space="preserve">6.10. O pagamento referente a 20% (vinte </w:t>
      </w:r>
      <w:r w:rsidRPr="00BC0809">
        <w:rPr>
          <w:rFonts w:ascii="Arial" w:hAnsi="Arial" w:cs="Arial"/>
          <w:b/>
        </w:rPr>
        <w:t>por cento) do valor da obra será realizado com a apresentação da</w:t>
      </w:r>
      <w:r w:rsidRPr="00BC0809">
        <w:rPr>
          <w:rFonts w:ascii="Arial" w:eastAsia="Times New Roman" w:hAnsi="Arial" w:cs="Arial"/>
          <w:lang w:eastAsia="pt-BR"/>
        </w:rPr>
        <w:t xml:space="preserve">, </w:t>
      </w:r>
      <w:r w:rsidRPr="00CD50C9">
        <w:rPr>
          <w:rFonts w:ascii="Arial" w:eastAsia="Times New Roman" w:hAnsi="Arial" w:cs="Arial"/>
          <w:b/>
          <w:lang w:eastAsia="pt-BR"/>
        </w:rPr>
        <w:t xml:space="preserve">a certidão negativa de débitos do INSS referente ao Cadastro Nacional da Obra. </w:t>
      </w:r>
    </w:p>
    <w:p w:rsidR="00F56D44" w:rsidRPr="00BC0809" w:rsidRDefault="00F56D44" w:rsidP="001B398E">
      <w:pPr>
        <w:pStyle w:val="TableParagraph"/>
        <w:tabs>
          <w:tab w:val="left" w:pos="602"/>
        </w:tabs>
        <w:spacing w:before="120" w:line="360" w:lineRule="auto"/>
        <w:ind w:left="-142" w:right="-710"/>
        <w:jc w:val="both"/>
        <w:rPr>
          <w:rFonts w:ascii="Arial" w:hAnsi="Arial" w:cs="Arial"/>
          <w:lang w:val="pt-BR"/>
        </w:rPr>
      </w:pPr>
      <w:r w:rsidRPr="00BC0809">
        <w:rPr>
          <w:rFonts w:ascii="Arial" w:hAnsi="Arial" w:cs="Arial"/>
          <w:b/>
        </w:rPr>
        <w:t xml:space="preserve">6.11. </w:t>
      </w:r>
      <w:r w:rsidRPr="00BC0809">
        <w:rPr>
          <w:rFonts w:ascii="Arial" w:hAnsi="Arial" w:cs="Arial"/>
          <w:lang w:val="pt-BR"/>
        </w:rPr>
        <w:t>Os serviços deverão estar em conformidade com as normas regulamentadoras vigentes.</w:t>
      </w:r>
    </w:p>
    <w:p w:rsidR="00F56D44" w:rsidRPr="00BC0809" w:rsidRDefault="00F56D44" w:rsidP="001B398E">
      <w:pPr>
        <w:pStyle w:val="TableParagraph"/>
        <w:tabs>
          <w:tab w:val="left" w:pos="602"/>
        </w:tabs>
        <w:spacing w:before="120" w:line="360" w:lineRule="auto"/>
        <w:ind w:left="-142" w:right="-710"/>
        <w:jc w:val="both"/>
        <w:rPr>
          <w:rFonts w:ascii="Arial" w:hAnsi="Arial" w:cs="Arial"/>
          <w:lang w:val="pt-BR"/>
        </w:rPr>
      </w:pPr>
      <w:r w:rsidRPr="00BC0809">
        <w:rPr>
          <w:rFonts w:ascii="Arial" w:hAnsi="Arial" w:cs="Arial"/>
          <w:lang w:val="pt-BR"/>
        </w:rPr>
        <w:t>6.12</w:t>
      </w:r>
      <w:r w:rsidRPr="00BC0809">
        <w:rPr>
          <w:rFonts w:ascii="Arial" w:hAnsi="Arial" w:cs="Arial"/>
        </w:rPr>
        <w:t xml:space="preserve"> Depois de concluídos integralmente todos os serviços e instalações, com fiel observância das disposições editalícias e contratuais, será a obra recebida, em caráter provisório pela Contratante</w:t>
      </w:r>
      <w:r w:rsidRPr="00BC0809">
        <w:rPr>
          <w:rFonts w:ascii="Arial" w:hAnsi="Arial" w:cs="Arial"/>
          <w:lang w:val="pt-BR"/>
        </w:rPr>
        <w:t>.</w:t>
      </w:r>
    </w:p>
    <w:p w:rsidR="00F56D44" w:rsidRPr="00BC0809" w:rsidRDefault="00F56D44" w:rsidP="001B398E">
      <w:pPr>
        <w:pStyle w:val="TableParagraph"/>
        <w:tabs>
          <w:tab w:val="left" w:pos="602"/>
        </w:tabs>
        <w:spacing w:before="120" w:line="360" w:lineRule="auto"/>
        <w:ind w:left="-142" w:right="-710"/>
        <w:rPr>
          <w:rFonts w:ascii="Arial" w:hAnsi="Arial" w:cs="Arial"/>
          <w:lang w:val="pt-BR"/>
        </w:rPr>
      </w:pPr>
      <w:r w:rsidRPr="00BC0809">
        <w:rPr>
          <w:rFonts w:ascii="Arial" w:hAnsi="Arial" w:cs="Arial"/>
          <w:lang w:val="pt-BR"/>
        </w:rPr>
        <w:t>6.13. Os serviços serão considerados aceitos, após o visto pelo servidor responsável pela fiscalização e visto na nota fiscal apresentada pela prestador do serviço.</w:t>
      </w:r>
    </w:p>
    <w:p w:rsidR="00F56D44" w:rsidRPr="00BC0809" w:rsidRDefault="00F56D44" w:rsidP="001B398E">
      <w:pPr>
        <w:pStyle w:val="TableParagraph"/>
        <w:tabs>
          <w:tab w:val="left" w:pos="602"/>
        </w:tabs>
        <w:spacing w:before="120" w:line="360" w:lineRule="auto"/>
        <w:ind w:left="-142" w:right="-710"/>
        <w:rPr>
          <w:rFonts w:ascii="Arial" w:hAnsi="Arial" w:cs="Arial"/>
        </w:rPr>
      </w:pPr>
      <w:r w:rsidRPr="00BC0809">
        <w:rPr>
          <w:rFonts w:ascii="Arial" w:hAnsi="Arial" w:cs="Arial"/>
        </w:rPr>
        <w:t xml:space="preserve">6.14. O recebimento provisório da obra ou sua impugnação far-se-à mediante inspeção a ser realizada pelo setor de engenharia do municipio e pela Secretaria de Infraestrutura; </w:t>
      </w:r>
    </w:p>
    <w:p w:rsidR="00F56D44" w:rsidRPr="00BC0809" w:rsidRDefault="00F56D44" w:rsidP="001B398E">
      <w:pPr>
        <w:spacing w:before="240" w:line="276" w:lineRule="auto"/>
        <w:ind w:left="-142" w:right="-710"/>
        <w:jc w:val="both"/>
        <w:rPr>
          <w:rFonts w:ascii="Arial" w:hAnsi="Arial" w:cs="Arial"/>
        </w:rPr>
      </w:pPr>
      <w:r w:rsidRPr="00BC0809">
        <w:rPr>
          <w:rFonts w:ascii="Arial" w:hAnsi="Arial" w:cs="Arial"/>
        </w:rPr>
        <w:t>6.15. O município de Águas Frias só receberá as obras, serviços e instalações integralmente prontos.</w:t>
      </w:r>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bookmarkStart w:id="6" w:name="art92vii"/>
      <w:bookmarkEnd w:id="6"/>
      <w:r w:rsidRPr="00BC0809">
        <w:rPr>
          <w:rFonts w:ascii="Arial" w:hAnsi="Arial" w:cs="Arial"/>
          <w:b/>
        </w:rPr>
        <w:t xml:space="preserve">CLÁUSULA SÉTIMA: OS PRAZOS DE INÍCIO DAS ETAPAS DE EXECUÇÃO, CONCLUSÃO, ENTREGA, OBSERVAÇÃO E RECEBIMENTO DEFINITIVO, </w:t>
      </w:r>
      <w:r w:rsidRPr="00BC0809">
        <w:rPr>
          <w:rFonts w:ascii="Arial" w:hAnsi="Arial" w:cs="Arial"/>
          <w:b/>
          <w:u w:val="single"/>
        </w:rPr>
        <w:t>QUANDO FOR O CASO</w:t>
      </w:r>
      <w:r w:rsidRPr="00BC0809">
        <w:rPr>
          <w:rFonts w:ascii="Arial" w:hAnsi="Arial" w:cs="Arial"/>
          <w:b/>
        </w:rPr>
        <w:t xml:space="preserve"> (</w:t>
      </w:r>
      <w:hyperlink r:id="rId15" w:anchor="art92vii" w:history="1">
        <w:r w:rsidRPr="00BC0809">
          <w:rPr>
            <w:rStyle w:val="Hyperlink"/>
            <w:rFonts w:ascii="Arial" w:hAnsi="Arial" w:cs="Arial"/>
            <w:b/>
          </w:rPr>
          <w:t>art. 92, VII</w:t>
        </w:r>
      </w:hyperlink>
      <w:r w:rsidRPr="00BC0809">
        <w:rPr>
          <w:rFonts w:ascii="Arial" w:hAnsi="Arial" w:cs="Arial"/>
          <w:b/>
        </w:rPr>
        <w:t>)</w:t>
      </w:r>
    </w:p>
    <w:p w:rsidR="00F56D44" w:rsidRPr="004877D7" w:rsidRDefault="00F56D44" w:rsidP="001B398E">
      <w:pPr>
        <w:spacing w:before="240" w:line="276" w:lineRule="auto"/>
        <w:ind w:left="-142" w:right="-710"/>
        <w:jc w:val="both"/>
        <w:rPr>
          <w:rFonts w:ascii="Arial" w:hAnsi="Arial" w:cs="Arial"/>
        </w:rPr>
      </w:pPr>
      <w:r w:rsidRPr="004877D7">
        <w:rPr>
          <w:rFonts w:ascii="Arial" w:hAnsi="Arial" w:cs="Arial"/>
        </w:rPr>
        <w:t>7.1. A execução dos serviços requisitados deverão iniciar em até 5 dias úteis a partir emissão da ordem de serviço emitida pelo Município de Águas Frias/SC</w:t>
      </w:r>
    </w:p>
    <w:p w:rsidR="00F56D44" w:rsidRPr="004877D7" w:rsidRDefault="00F56D44" w:rsidP="001B398E">
      <w:pPr>
        <w:spacing w:before="240" w:line="276" w:lineRule="auto"/>
        <w:ind w:left="-142" w:right="-710"/>
        <w:jc w:val="both"/>
        <w:rPr>
          <w:rFonts w:ascii="Arial" w:hAnsi="Arial" w:cs="Arial"/>
        </w:rPr>
      </w:pPr>
      <w:r w:rsidRPr="004877D7">
        <w:rPr>
          <w:rFonts w:ascii="Arial" w:hAnsi="Arial" w:cs="Arial"/>
        </w:rPr>
        <w:t>7.2. O prazo para execução da obra será de 0</w:t>
      </w:r>
      <w:r>
        <w:rPr>
          <w:rFonts w:ascii="Arial" w:hAnsi="Arial" w:cs="Arial"/>
        </w:rPr>
        <w:t>2</w:t>
      </w:r>
      <w:r w:rsidRPr="004877D7">
        <w:rPr>
          <w:rFonts w:ascii="Arial" w:hAnsi="Arial" w:cs="Arial"/>
        </w:rPr>
        <w:t xml:space="preserve"> (</w:t>
      </w:r>
      <w:r>
        <w:rPr>
          <w:rFonts w:ascii="Arial" w:hAnsi="Arial" w:cs="Arial"/>
        </w:rPr>
        <w:t>dois</w:t>
      </w:r>
      <w:r w:rsidRPr="004877D7">
        <w:rPr>
          <w:rFonts w:ascii="Arial" w:hAnsi="Arial" w:cs="Arial"/>
        </w:rPr>
        <w:t>) meses</w:t>
      </w:r>
    </w:p>
    <w:p w:rsidR="00F56D44" w:rsidRPr="004877D7" w:rsidRDefault="00F56D44" w:rsidP="001B398E">
      <w:pPr>
        <w:pStyle w:val="TableParagraph"/>
        <w:tabs>
          <w:tab w:val="left" w:pos="602"/>
        </w:tabs>
        <w:spacing w:before="120" w:line="360" w:lineRule="auto"/>
        <w:ind w:left="-142" w:right="-710"/>
        <w:jc w:val="both"/>
        <w:rPr>
          <w:rFonts w:ascii="Arial" w:hAnsi="Arial" w:cs="Arial"/>
          <w:lang w:val="pt-BR"/>
        </w:rPr>
      </w:pPr>
      <w:r w:rsidRPr="004877D7">
        <w:rPr>
          <w:rFonts w:ascii="Arial" w:hAnsi="Arial" w:cs="Arial"/>
        </w:rPr>
        <w:t xml:space="preserve">7.3. </w:t>
      </w:r>
      <w:r w:rsidRPr="004877D7">
        <w:rPr>
          <w:rFonts w:ascii="Arial" w:hAnsi="Arial" w:cs="Arial"/>
          <w:lang w:val="pt-BR"/>
        </w:rPr>
        <w:t>Os serviços deverão estar em conformidade com as normas regulamentadoras vigentes.</w:t>
      </w:r>
    </w:p>
    <w:p w:rsidR="00F56D44" w:rsidRPr="004877D7" w:rsidRDefault="00F56D44" w:rsidP="001B398E">
      <w:pPr>
        <w:pStyle w:val="TableParagraph"/>
        <w:tabs>
          <w:tab w:val="left" w:pos="602"/>
        </w:tabs>
        <w:spacing w:before="120" w:line="360" w:lineRule="auto"/>
        <w:ind w:left="-142" w:right="-710"/>
        <w:jc w:val="both"/>
        <w:rPr>
          <w:rFonts w:ascii="Arial" w:hAnsi="Arial" w:cs="Arial"/>
          <w:lang w:val="pt-BR"/>
        </w:rPr>
      </w:pPr>
      <w:r w:rsidRPr="004877D7">
        <w:rPr>
          <w:rFonts w:ascii="Arial" w:hAnsi="Arial" w:cs="Arial"/>
          <w:lang w:val="pt-BR"/>
        </w:rPr>
        <w:lastRenderedPageBreak/>
        <w:t>7.4.</w:t>
      </w:r>
      <w:r w:rsidRPr="004877D7">
        <w:rPr>
          <w:rFonts w:ascii="Arial" w:hAnsi="Arial" w:cs="Arial"/>
        </w:rPr>
        <w:t xml:space="preserve"> Depois de concluídos integralmente todos os serviços e instalações, com fiel observância das disposições editalícias e contratuais, será a obra recebida, em caráter provisório pela Contratante</w:t>
      </w:r>
      <w:r w:rsidRPr="004877D7">
        <w:rPr>
          <w:rFonts w:ascii="Arial" w:hAnsi="Arial" w:cs="Arial"/>
          <w:lang w:val="pt-BR"/>
        </w:rPr>
        <w:t>.</w:t>
      </w:r>
    </w:p>
    <w:p w:rsidR="00F56D44" w:rsidRPr="004877D7" w:rsidRDefault="00F56D44" w:rsidP="001B398E">
      <w:pPr>
        <w:pStyle w:val="TableParagraph"/>
        <w:tabs>
          <w:tab w:val="left" w:pos="602"/>
        </w:tabs>
        <w:spacing w:before="120" w:line="360" w:lineRule="auto"/>
        <w:ind w:left="-142" w:right="-710"/>
        <w:jc w:val="both"/>
        <w:rPr>
          <w:rFonts w:ascii="Arial" w:hAnsi="Arial" w:cs="Arial"/>
          <w:lang w:val="pt-BR"/>
        </w:rPr>
      </w:pPr>
      <w:r w:rsidRPr="004877D7">
        <w:rPr>
          <w:rFonts w:ascii="Arial" w:hAnsi="Arial" w:cs="Arial"/>
          <w:lang w:val="pt-BR"/>
        </w:rPr>
        <w:t>7.5. Os serviços serão considerados aceitos, após o visto pelo servidor responsável pela fiscalização e visto na nota fiscal apresentada pela prestador do serviço.</w:t>
      </w:r>
    </w:p>
    <w:p w:rsidR="00F56D44" w:rsidRPr="004877D7" w:rsidRDefault="00F56D44" w:rsidP="001B398E">
      <w:pPr>
        <w:pStyle w:val="TableParagraph"/>
        <w:tabs>
          <w:tab w:val="left" w:pos="602"/>
        </w:tabs>
        <w:spacing w:before="120" w:line="360" w:lineRule="auto"/>
        <w:ind w:left="-142" w:right="-710"/>
        <w:jc w:val="both"/>
        <w:rPr>
          <w:rFonts w:ascii="Arial" w:hAnsi="Arial" w:cs="Arial"/>
        </w:rPr>
      </w:pPr>
      <w:r w:rsidRPr="004877D7">
        <w:rPr>
          <w:rFonts w:ascii="Arial" w:hAnsi="Arial" w:cs="Arial"/>
        </w:rPr>
        <w:t xml:space="preserve">7.6. O recebimento provisório da obra ou sua impugnação far-se-à mediante inspeção a ser realizada pelo setor de engenharia do municipio e pela Secretaria de Infraestrutura; </w:t>
      </w:r>
    </w:p>
    <w:p w:rsidR="00F56D44" w:rsidRPr="004877D7" w:rsidRDefault="00F56D44" w:rsidP="001B398E">
      <w:pPr>
        <w:pStyle w:val="TableParagraph"/>
        <w:tabs>
          <w:tab w:val="left" w:pos="602"/>
        </w:tabs>
        <w:spacing w:before="120" w:line="360" w:lineRule="auto"/>
        <w:ind w:left="-142" w:right="-710"/>
        <w:jc w:val="both"/>
        <w:rPr>
          <w:rFonts w:ascii="Arial" w:hAnsi="Arial" w:cs="Arial"/>
        </w:rPr>
      </w:pPr>
      <w:r>
        <w:rPr>
          <w:rFonts w:ascii="Arial" w:hAnsi="Arial" w:cs="Arial"/>
        </w:rPr>
        <w:t>7.7. O M</w:t>
      </w:r>
      <w:r w:rsidRPr="004877D7">
        <w:rPr>
          <w:rFonts w:ascii="Arial" w:hAnsi="Arial" w:cs="Arial"/>
        </w:rPr>
        <w:t>unicipio de Águas Frias só receberá as obras, serviços e instalações integralmente prontos.</w:t>
      </w:r>
    </w:p>
    <w:p w:rsidR="00F56D44" w:rsidRPr="004877D7" w:rsidRDefault="00F56D44" w:rsidP="001B398E">
      <w:pPr>
        <w:pStyle w:val="TableParagraph"/>
        <w:tabs>
          <w:tab w:val="left" w:pos="602"/>
        </w:tabs>
        <w:spacing w:before="120" w:line="360" w:lineRule="auto"/>
        <w:ind w:left="-142" w:right="-710"/>
        <w:rPr>
          <w:rFonts w:ascii="Arial" w:hAnsi="Arial" w:cs="Arial"/>
        </w:rPr>
      </w:pPr>
      <w:r w:rsidRPr="004877D7">
        <w:rPr>
          <w:rFonts w:ascii="Arial" w:hAnsi="Arial" w:cs="Arial"/>
        </w:rPr>
        <w:t>7.8. As medições serão realizadas mensalmente.</w:t>
      </w:r>
    </w:p>
    <w:p w:rsidR="00F56D44" w:rsidRPr="004877D7" w:rsidRDefault="00F56D44" w:rsidP="001B398E">
      <w:pPr>
        <w:spacing w:line="276" w:lineRule="auto"/>
        <w:ind w:left="-142" w:right="-710"/>
        <w:jc w:val="both"/>
        <w:rPr>
          <w:rFonts w:ascii="Arial" w:eastAsia="Times New Roman" w:hAnsi="Arial" w:cs="Arial"/>
          <w:iCs/>
          <w:lang w:eastAsia="pt-BR"/>
        </w:rPr>
      </w:pPr>
      <w:r w:rsidRPr="004877D7">
        <w:rPr>
          <w:rFonts w:ascii="Arial" w:hAnsi="Arial" w:cs="Arial"/>
        </w:rPr>
        <w:t xml:space="preserve">7.9. </w:t>
      </w:r>
      <w:r w:rsidRPr="004877D7">
        <w:rPr>
          <w:rFonts w:ascii="Arial" w:eastAsia="Times New Roman" w:hAnsi="Arial" w:cs="Arial"/>
          <w:iCs/>
          <w:lang w:eastAsia="pt-BR"/>
        </w:rPr>
        <w:t>O objeto será recebido (</w:t>
      </w:r>
      <w:hyperlink r:id="rId16" w:anchor="art140i" w:history="1">
        <w:r w:rsidRPr="004877D7">
          <w:rPr>
            <w:rStyle w:val="Hyperlink"/>
            <w:rFonts w:ascii="Arial" w:eastAsia="Times New Roman" w:hAnsi="Arial" w:cs="Arial"/>
            <w:iCs/>
            <w:lang w:eastAsia="pt-BR"/>
          </w:rPr>
          <w:t>art. 140, I da Lei nº 14.133/2021</w:t>
        </w:r>
      </w:hyperlink>
      <w:r w:rsidRPr="004877D7">
        <w:rPr>
          <w:rFonts w:ascii="Arial" w:eastAsia="Times New Roman" w:hAnsi="Arial" w:cs="Arial"/>
          <w:iCs/>
          <w:lang w:eastAsia="pt-BR"/>
        </w:rPr>
        <w:t>):</w:t>
      </w:r>
    </w:p>
    <w:p w:rsidR="00F56D44" w:rsidRPr="004877D7" w:rsidRDefault="00F56D44" w:rsidP="00FD5C9B">
      <w:pPr>
        <w:pStyle w:val="PargrafodaLista"/>
        <w:widowControl w:val="0"/>
        <w:numPr>
          <w:ilvl w:val="0"/>
          <w:numId w:val="9"/>
        </w:numPr>
        <w:tabs>
          <w:tab w:val="left" w:pos="709"/>
        </w:tabs>
        <w:adjustRightInd w:val="0"/>
        <w:spacing w:line="276" w:lineRule="auto"/>
        <w:ind w:left="284" w:right="-710" w:firstLine="0"/>
        <w:jc w:val="both"/>
        <w:textAlignment w:val="baseline"/>
        <w:rPr>
          <w:rFonts w:ascii="Arial" w:eastAsia="Times New Roman" w:hAnsi="Arial" w:cs="Arial"/>
          <w:iCs/>
          <w:lang w:eastAsia="pt-BR"/>
        </w:rPr>
      </w:pPr>
      <w:r w:rsidRPr="004877D7">
        <w:rPr>
          <w:rFonts w:ascii="Arial" w:eastAsia="Times New Roman" w:hAnsi="Arial" w:cs="Arial"/>
          <w:iCs/>
          <w:lang w:eastAsia="pt-BR"/>
        </w:rPr>
        <w:t>Provisoriamente, pelo responsável por seu acompanhamento e fiscalização, mediante termo detalhado, quando verificado o cumprimento das exigências de caráter técnico;</w:t>
      </w:r>
    </w:p>
    <w:p w:rsidR="00F56D44" w:rsidRPr="004877D7" w:rsidRDefault="00F56D44" w:rsidP="00FD5C9B">
      <w:pPr>
        <w:pStyle w:val="PargrafodaLista"/>
        <w:widowControl w:val="0"/>
        <w:numPr>
          <w:ilvl w:val="0"/>
          <w:numId w:val="9"/>
        </w:numPr>
        <w:tabs>
          <w:tab w:val="left" w:pos="709"/>
        </w:tabs>
        <w:adjustRightInd w:val="0"/>
        <w:spacing w:line="276" w:lineRule="auto"/>
        <w:ind w:left="284" w:right="-710" w:firstLine="0"/>
        <w:jc w:val="both"/>
        <w:textAlignment w:val="baseline"/>
        <w:rPr>
          <w:rFonts w:ascii="Arial" w:eastAsia="Times New Roman" w:hAnsi="Arial" w:cs="Arial"/>
          <w:iCs/>
          <w:lang w:eastAsia="pt-BR"/>
        </w:rPr>
      </w:pPr>
      <w:r w:rsidRPr="004877D7">
        <w:rPr>
          <w:rFonts w:ascii="Arial" w:eastAsia="Times New Roman" w:hAnsi="Arial" w:cs="Arial"/>
          <w:iCs/>
          <w:lang w:eastAsia="pt-BR"/>
        </w:rPr>
        <w:t>Definitivamente, por servidor ou comissão designada pela autoridade competente, mediante termo detalhado que comprove o atendimento das exigências contratuais.</w:t>
      </w:r>
    </w:p>
    <w:p w:rsidR="00F56D44" w:rsidRPr="004877D7" w:rsidRDefault="00F56D44" w:rsidP="001B398E">
      <w:pPr>
        <w:widowControl w:val="0"/>
        <w:tabs>
          <w:tab w:val="left" w:pos="567"/>
        </w:tabs>
        <w:adjustRightInd w:val="0"/>
        <w:spacing w:line="276" w:lineRule="auto"/>
        <w:ind w:left="-142" w:right="-710"/>
        <w:contextualSpacing/>
        <w:jc w:val="both"/>
        <w:textAlignment w:val="baseline"/>
        <w:rPr>
          <w:rFonts w:ascii="Arial" w:eastAsia="Times New Roman" w:hAnsi="Arial" w:cs="Arial"/>
          <w:iCs/>
          <w:lang w:eastAsia="pt-BR"/>
        </w:rPr>
      </w:pPr>
      <w:r w:rsidRPr="004877D7">
        <w:rPr>
          <w:rFonts w:ascii="Arial" w:hAnsi="Arial" w:cs="Arial"/>
          <w:iCs/>
        </w:rPr>
        <w:t>7.10.</w:t>
      </w:r>
      <w:r w:rsidRPr="004877D7">
        <w:rPr>
          <w:rFonts w:ascii="Arial" w:eastAsia="Times New Roman" w:hAnsi="Arial" w:cs="Arial"/>
          <w:iCs/>
          <w:lang w:eastAsia="pt-BR"/>
        </w:rPr>
        <w:t xml:space="preserve"> O objeto do contrato poderá ser rejeitado, no todo ou em parte, quando estiver em desacordo com o contrato (</w:t>
      </w:r>
      <w:hyperlink r:id="rId17" w:anchor="art140%C2%A71" w:history="1">
        <w:r w:rsidRPr="004877D7">
          <w:rPr>
            <w:rStyle w:val="Hyperlink"/>
            <w:rFonts w:ascii="Arial" w:eastAsia="Times New Roman" w:hAnsi="Arial" w:cs="Arial"/>
            <w:iCs/>
            <w:lang w:eastAsia="pt-BR"/>
          </w:rPr>
          <w:t>art. 140, § 1º da Lei nº 14.133/2021</w:t>
        </w:r>
      </w:hyperlink>
      <w:r w:rsidRPr="004877D7">
        <w:rPr>
          <w:rFonts w:ascii="Arial" w:eastAsia="Times New Roman" w:hAnsi="Arial" w:cs="Arial"/>
          <w:iCs/>
          <w:lang w:eastAsia="pt-BR"/>
        </w:rPr>
        <w:t>).</w:t>
      </w:r>
    </w:p>
    <w:p w:rsidR="00FD5C9B" w:rsidRDefault="00FD5C9B" w:rsidP="001B398E">
      <w:pPr>
        <w:widowControl w:val="0"/>
        <w:tabs>
          <w:tab w:val="left" w:pos="567"/>
        </w:tabs>
        <w:adjustRightInd w:val="0"/>
        <w:spacing w:line="276" w:lineRule="auto"/>
        <w:ind w:left="-142" w:right="-710"/>
        <w:contextualSpacing/>
        <w:jc w:val="both"/>
        <w:textAlignment w:val="baseline"/>
        <w:rPr>
          <w:rFonts w:ascii="Arial" w:eastAsia="Times New Roman" w:hAnsi="Arial" w:cs="Arial"/>
          <w:iCs/>
          <w:lang w:eastAsia="pt-BR"/>
        </w:rPr>
      </w:pPr>
    </w:p>
    <w:p w:rsidR="00F56D44" w:rsidRPr="004877D7" w:rsidRDefault="00F56D44" w:rsidP="001B398E">
      <w:pPr>
        <w:widowControl w:val="0"/>
        <w:tabs>
          <w:tab w:val="left" w:pos="567"/>
        </w:tabs>
        <w:adjustRightInd w:val="0"/>
        <w:spacing w:line="276" w:lineRule="auto"/>
        <w:ind w:left="-142" w:right="-710"/>
        <w:contextualSpacing/>
        <w:jc w:val="both"/>
        <w:textAlignment w:val="baseline"/>
        <w:rPr>
          <w:rFonts w:ascii="Arial" w:eastAsia="Times New Roman" w:hAnsi="Arial" w:cs="Arial"/>
          <w:iCs/>
          <w:lang w:eastAsia="pt-BR"/>
        </w:rPr>
      </w:pPr>
      <w:r w:rsidRPr="004877D7">
        <w:rPr>
          <w:rFonts w:ascii="Arial" w:eastAsia="Times New Roman" w:hAnsi="Arial" w:cs="Arial"/>
          <w:iCs/>
          <w:lang w:eastAsia="pt-BR"/>
        </w:rPr>
        <w:t>7.11 O recebimento provisório ou definitivo não excluirá a responsabilidade civil pela solidez e pela segurança do objeto nem a responsabilidade ético-profissional pela perfeita execução do contrato, nos limites estabelecidos pela lei e neste edital (</w:t>
      </w:r>
      <w:hyperlink r:id="rId18" w:anchor="art140%C2%A72" w:history="1">
        <w:r w:rsidRPr="004877D7">
          <w:rPr>
            <w:rStyle w:val="Hyperlink"/>
            <w:rFonts w:ascii="Arial" w:eastAsia="Times New Roman" w:hAnsi="Arial" w:cs="Arial"/>
            <w:iCs/>
            <w:lang w:eastAsia="pt-BR"/>
          </w:rPr>
          <w:t>art. 140, § 2º da Lei nº 14.133/2021</w:t>
        </w:r>
      </w:hyperlink>
      <w:r w:rsidRPr="004877D7">
        <w:rPr>
          <w:rFonts w:ascii="Arial" w:eastAsia="Times New Roman" w:hAnsi="Arial" w:cs="Arial"/>
          <w:iCs/>
          <w:lang w:eastAsia="pt-BR"/>
        </w:rPr>
        <w:t>).</w:t>
      </w:r>
    </w:p>
    <w:p w:rsidR="00F56D44" w:rsidRPr="004877D7" w:rsidRDefault="00F56D44" w:rsidP="001B398E">
      <w:pPr>
        <w:spacing w:line="276" w:lineRule="auto"/>
        <w:ind w:left="-142" w:right="-710"/>
        <w:jc w:val="both"/>
        <w:rPr>
          <w:rFonts w:ascii="Arial" w:hAnsi="Arial" w:cs="Arial"/>
          <w:iCs/>
        </w:rPr>
      </w:pPr>
    </w:p>
    <w:p w:rsidR="00F56D44" w:rsidRPr="004877D7" w:rsidRDefault="00F56D44" w:rsidP="001B398E">
      <w:pPr>
        <w:widowControl w:val="0"/>
        <w:tabs>
          <w:tab w:val="left" w:pos="567"/>
        </w:tabs>
        <w:adjustRightInd w:val="0"/>
        <w:spacing w:line="276" w:lineRule="auto"/>
        <w:ind w:left="-142" w:right="-710"/>
        <w:contextualSpacing/>
        <w:jc w:val="both"/>
        <w:textAlignment w:val="baseline"/>
        <w:rPr>
          <w:rFonts w:ascii="Arial" w:eastAsia="Times New Roman" w:hAnsi="Arial" w:cs="Arial"/>
          <w:iCs/>
          <w:lang w:eastAsia="pt-BR"/>
        </w:rPr>
      </w:pPr>
      <w:r w:rsidRPr="004877D7">
        <w:rPr>
          <w:rFonts w:ascii="Arial" w:hAnsi="Arial" w:cs="Arial"/>
          <w:iCs/>
        </w:rPr>
        <w:t xml:space="preserve">7.12. </w:t>
      </w:r>
      <w:r w:rsidRPr="004877D7">
        <w:rPr>
          <w:rFonts w:ascii="Arial" w:eastAsia="Times New Roman" w:hAnsi="Arial" w:cs="Arial"/>
          <w:iCs/>
          <w:lang w:eastAsia="pt-BR"/>
        </w:rPr>
        <w:t>Os prazos e os métodos para a realização dos recebimentos provisório e definitivo serão conforme Decreto Municipal nº 261/2022 (</w:t>
      </w:r>
      <w:hyperlink r:id="rId19" w:anchor="art140%C2%A73" w:history="1">
        <w:r w:rsidRPr="004877D7">
          <w:rPr>
            <w:rStyle w:val="Hyperlink"/>
            <w:rFonts w:ascii="Arial" w:eastAsia="Times New Roman" w:hAnsi="Arial" w:cs="Arial"/>
            <w:iCs/>
            <w:lang w:eastAsia="pt-BR"/>
          </w:rPr>
          <w:t>art. 140, § 3º da Lei nº 14.133/2021</w:t>
        </w:r>
      </w:hyperlink>
      <w:r w:rsidRPr="004877D7">
        <w:rPr>
          <w:rFonts w:ascii="Arial" w:eastAsia="Times New Roman" w:hAnsi="Arial" w:cs="Arial"/>
          <w:iCs/>
          <w:lang w:eastAsia="pt-BR"/>
        </w:rPr>
        <w:t>).</w:t>
      </w:r>
    </w:p>
    <w:p w:rsidR="00F56D44" w:rsidRPr="004877D7" w:rsidRDefault="00F56D44" w:rsidP="001B398E">
      <w:pPr>
        <w:widowControl w:val="0"/>
        <w:tabs>
          <w:tab w:val="left" w:pos="567"/>
        </w:tabs>
        <w:adjustRightInd w:val="0"/>
        <w:spacing w:line="276" w:lineRule="auto"/>
        <w:ind w:left="-142" w:right="-710"/>
        <w:contextualSpacing/>
        <w:jc w:val="both"/>
        <w:textAlignment w:val="baseline"/>
        <w:rPr>
          <w:rFonts w:ascii="Arial" w:eastAsia="Times New Roman" w:hAnsi="Arial" w:cs="Arial"/>
          <w:iCs/>
          <w:lang w:eastAsia="pt-BR"/>
        </w:rPr>
      </w:pPr>
    </w:p>
    <w:p w:rsidR="00F56D44" w:rsidRDefault="00F56D44" w:rsidP="001B398E">
      <w:pPr>
        <w:spacing w:line="276" w:lineRule="auto"/>
        <w:ind w:left="-142" w:right="-710"/>
        <w:jc w:val="both"/>
        <w:rPr>
          <w:rFonts w:ascii="Arial" w:eastAsia="Times New Roman" w:hAnsi="Arial" w:cs="Arial"/>
          <w:iCs/>
          <w:lang w:eastAsia="pt-BR"/>
        </w:rPr>
      </w:pPr>
      <w:r w:rsidRPr="004877D7">
        <w:rPr>
          <w:rFonts w:ascii="Arial" w:hAnsi="Arial" w:cs="Arial"/>
          <w:iCs/>
        </w:rPr>
        <w:t xml:space="preserve">7.13. </w:t>
      </w:r>
      <w:r w:rsidRPr="004877D7">
        <w:rPr>
          <w:rFonts w:ascii="Arial" w:eastAsia="Times New Roman" w:hAnsi="Arial" w:cs="Arial"/>
          <w:iCs/>
          <w:lang w:eastAsia="pt-BR"/>
        </w:rPr>
        <w:t>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w:t>
      </w:r>
      <w:hyperlink r:id="rId20" w:anchor="art140%C2%A76" w:history="1">
        <w:r w:rsidRPr="004877D7">
          <w:rPr>
            <w:rStyle w:val="Hyperlink"/>
            <w:rFonts w:ascii="Arial" w:eastAsia="Times New Roman" w:hAnsi="Arial" w:cs="Arial"/>
            <w:iCs/>
            <w:lang w:eastAsia="pt-BR"/>
          </w:rPr>
          <w:t>art. 140, § 6º da Lei nº 14.133/2021</w:t>
        </w:r>
      </w:hyperlink>
      <w:r>
        <w:rPr>
          <w:rFonts w:ascii="Arial" w:eastAsia="Times New Roman" w:hAnsi="Arial" w:cs="Arial"/>
          <w:iCs/>
          <w:lang w:eastAsia="pt-BR"/>
        </w:rPr>
        <w:t>).</w:t>
      </w:r>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bookmarkStart w:id="7" w:name="art92viii"/>
      <w:bookmarkEnd w:id="7"/>
      <w:r w:rsidRPr="00BC0809">
        <w:rPr>
          <w:rFonts w:ascii="Arial" w:hAnsi="Arial" w:cs="Arial"/>
          <w:b/>
        </w:rPr>
        <w:t>CLÁUSULA OITAVA: O CRÉDITO PELO QUAL CORRERÁ A DESPESA, COM A INDICAÇÃO DA CLASSIFICAÇÃO FUNCIONAL PROGRAMÁTICA E DA CATEGORIA ECONÔMICA (</w:t>
      </w:r>
      <w:hyperlink r:id="rId21" w:anchor="art92viii" w:history="1">
        <w:r w:rsidRPr="00BC0809">
          <w:rPr>
            <w:rStyle w:val="Hyperlink"/>
            <w:rFonts w:ascii="Arial" w:hAnsi="Arial" w:cs="Arial"/>
            <w:b/>
          </w:rPr>
          <w:t>art. 92, VIII</w:t>
        </w:r>
      </w:hyperlink>
      <w:r w:rsidRPr="00BC0809">
        <w:rPr>
          <w:rFonts w:ascii="Arial" w:hAnsi="Arial" w:cs="Arial"/>
          <w:b/>
        </w:rPr>
        <w:t>)</w:t>
      </w:r>
    </w:p>
    <w:p w:rsidR="00F56D44" w:rsidRDefault="00F56D44" w:rsidP="001B398E">
      <w:pPr>
        <w:widowControl w:val="0"/>
        <w:tabs>
          <w:tab w:val="left" w:pos="1701"/>
        </w:tabs>
        <w:adjustRightInd w:val="0"/>
        <w:spacing w:line="276" w:lineRule="auto"/>
        <w:ind w:left="-142" w:right="-710"/>
        <w:jc w:val="both"/>
        <w:textAlignment w:val="baseline"/>
        <w:rPr>
          <w:rFonts w:ascii="Arial" w:hAnsi="Arial" w:cs="Arial"/>
        </w:rPr>
      </w:pPr>
      <w:r>
        <w:rPr>
          <w:rFonts w:ascii="Arial" w:eastAsia="Times New Roman" w:hAnsi="Arial" w:cs="Arial"/>
          <w:lang w:eastAsia="pt-BR"/>
        </w:rPr>
        <w:t xml:space="preserve">8.1. </w:t>
      </w:r>
      <w:r w:rsidRPr="00BC0809">
        <w:rPr>
          <w:rFonts w:ascii="Arial" w:eastAsia="Times New Roman" w:hAnsi="Arial" w:cs="Arial"/>
          <w:lang w:eastAsia="pt-BR"/>
        </w:rPr>
        <w:t xml:space="preserve">As despesas decorrentes deste processo licitatório correrão </w:t>
      </w:r>
      <w:r w:rsidRPr="00814689">
        <w:rPr>
          <w:rFonts w:ascii="Arial" w:hAnsi="Arial" w:cs="Arial"/>
        </w:rPr>
        <w:t xml:space="preserve">por conta do Orçamento Fiscal </w:t>
      </w:r>
      <w:r w:rsidRPr="00814689">
        <w:rPr>
          <w:rFonts w:ascii="Arial" w:hAnsi="Arial" w:cs="Arial"/>
        </w:rPr>
        <w:lastRenderedPageBreak/>
        <w:t>vigente, cuja fonte de recurso tem a seguinte classificação</w:t>
      </w:r>
      <w:r>
        <w:rPr>
          <w:rFonts w:ascii="Arial" w:hAnsi="Arial" w:cs="Arial"/>
        </w:rPr>
        <w:t>:</w:t>
      </w:r>
    </w:p>
    <w:tbl>
      <w:tblPr>
        <w:tblStyle w:val="TableNormal"/>
        <w:tblW w:w="93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
        <w:gridCol w:w="850"/>
        <w:gridCol w:w="3969"/>
        <w:gridCol w:w="3549"/>
      </w:tblGrid>
      <w:tr w:rsidR="00F56D44" w:rsidRPr="0074589C" w:rsidTr="00AD53FE">
        <w:trPr>
          <w:trHeight w:val="450"/>
        </w:trPr>
        <w:tc>
          <w:tcPr>
            <w:tcW w:w="983" w:type="dxa"/>
            <w:tcBorders>
              <w:top w:val="single" w:sz="4" w:space="0" w:color="000000"/>
              <w:left w:val="single" w:sz="4" w:space="0" w:color="000000"/>
              <w:bottom w:val="single" w:sz="4" w:space="0" w:color="auto"/>
              <w:right w:val="single" w:sz="4" w:space="0" w:color="000000"/>
            </w:tcBorders>
            <w:vAlign w:val="center"/>
            <w:hideMark/>
          </w:tcPr>
          <w:p w:rsidR="00F56D44" w:rsidRPr="004E38E7" w:rsidRDefault="00F56D44" w:rsidP="00AD53FE">
            <w:pPr>
              <w:ind w:left="10" w:right="-710"/>
              <w:rPr>
                <w:rFonts w:ascii="Arial" w:hAnsi="Arial" w:cs="Arial"/>
              </w:rPr>
            </w:pPr>
            <w:proofErr w:type="spellStart"/>
            <w:r w:rsidRPr="004E38E7">
              <w:rPr>
                <w:rFonts w:ascii="Arial" w:hAnsi="Arial" w:cs="Arial"/>
              </w:rPr>
              <w:t>Despesa</w:t>
            </w:r>
            <w:proofErr w:type="spellEnd"/>
          </w:p>
        </w:tc>
        <w:tc>
          <w:tcPr>
            <w:tcW w:w="850" w:type="dxa"/>
            <w:tcBorders>
              <w:top w:val="single" w:sz="4" w:space="0" w:color="000000"/>
              <w:left w:val="single" w:sz="4" w:space="0" w:color="000000"/>
              <w:bottom w:val="single" w:sz="4" w:space="0" w:color="auto"/>
              <w:right w:val="single" w:sz="4" w:space="0" w:color="000000"/>
            </w:tcBorders>
            <w:vAlign w:val="center"/>
            <w:hideMark/>
          </w:tcPr>
          <w:p w:rsidR="00F56D44" w:rsidRPr="004E38E7" w:rsidRDefault="00F56D44" w:rsidP="00AD53FE">
            <w:pPr>
              <w:ind w:left="10" w:right="-710"/>
              <w:rPr>
                <w:rFonts w:ascii="Arial" w:hAnsi="Arial" w:cs="Arial"/>
              </w:rPr>
            </w:pPr>
            <w:proofErr w:type="spellStart"/>
            <w:r w:rsidRPr="004E38E7">
              <w:rPr>
                <w:rFonts w:ascii="Arial" w:hAnsi="Arial" w:cs="Arial"/>
              </w:rPr>
              <w:t>Recurso</w:t>
            </w:r>
            <w:proofErr w:type="spellEnd"/>
          </w:p>
        </w:tc>
        <w:tc>
          <w:tcPr>
            <w:tcW w:w="3969" w:type="dxa"/>
            <w:tcBorders>
              <w:top w:val="single" w:sz="4" w:space="0" w:color="000000"/>
              <w:left w:val="single" w:sz="4" w:space="0" w:color="000000"/>
              <w:bottom w:val="single" w:sz="4" w:space="0" w:color="auto"/>
              <w:right w:val="single" w:sz="4" w:space="0" w:color="000000"/>
            </w:tcBorders>
            <w:vAlign w:val="center"/>
            <w:hideMark/>
          </w:tcPr>
          <w:p w:rsidR="00F56D44" w:rsidRPr="004E38E7" w:rsidRDefault="00F56D44" w:rsidP="00AD53FE">
            <w:pPr>
              <w:ind w:left="10" w:right="-710"/>
              <w:rPr>
                <w:rFonts w:ascii="Arial" w:hAnsi="Arial" w:cs="Arial"/>
              </w:rPr>
            </w:pPr>
            <w:proofErr w:type="spellStart"/>
            <w:r w:rsidRPr="004E38E7">
              <w:rPr>
                <w:rFonts w:ascii="Arial" w:hAnsi="Arial" w:cs="Arial"/>
              </w:rPr>
              <w:t>Projeto</w:t>
            </w:r>
            <w:proofErr w:type="spellEnd"/>
            <w:r w:rsidRPr="004E38E7">
              <w:rPr>
                <w:rFonts w:ascii="Arial" w:hAnsi="Arial" w:cs="Arial"/>
              </w:rPr>
              <w:t>/</w:t>
            </w:r>
            <w:proofErr w:type="spellStart"/>
            <w:r w:rsidRPr="004E38E7">
              <w:rPr>
                <w:rFonts w:ascii="Arial" w:hAnsi="Arial" w:cs="Arial"/>
              </w:rPr>
              <w:t>Atividade</w:t>
            </w:r>
            <w:proofErr w:type="spellEnd"/>
          </w:p>
        </w:tc>
        <w:tc>
          <w:tcPr>
            <w:tcW w:w="3549" w:type="dxa"/>
            <w:tcBorders>
              <w:top w:val="single" w:sz="4" w:space="0" w:color="000000"/>
              <w:left w:val="single" w:sz="4" w:space="0" w:color="000000"/>
              <w:bottom w:val="single" w:sz="4" w:space="0" w:color="auto"/>
              <w:right w:val="single" w:sz="4" w:space="0" w:color="000000"/>
            </w:tcBorders>
            <w:vAlign w:val="center"/>
            <w:hideMark/>
          </w:tcPr>
          <w:p w:rsidR="00F56D44" w:rsidRPr="004E38E7" w:rsidRDefault="00F56D44" w:rsidP="00AD53FE">
            <w:pPr>
              <w:ind w:left="10" w:right="-710"/>
              <w:rPr>
                <w:rFonts w:ascii="Arial" w:hAnsi="Arial" w:cs="Arial"/>
              </w:rPr>
            </w:pPr>
            <w:proofErr w:type="spellStart"/>
            <w:r w:rsidRPr="004E38E7">
              <w:rPr>
                <w:rFonts w:ascii="Arial" w:hAnsi="Arial" w:cs="Arial"/>
              </w:rPr>
              <w:t>Descrição</w:t>
            </w:r>
            <w:proofErr w:type="spellEnd"/>
          </w:p>
        </w:tc>
      </w:tr>
      <w:tr w:rsidR="00F56D44" w:rsidRPr="0074589C" w:rsidTr="00AD53FE">
        <w:trPr>
          <w:trHeight w:val="738"/>
        </w:trPr>
        <w:tc>
          <w:tcPr>
            <w:tcW w:w="983" w:type="dxa"/>
            <w:tcBorders>
              <w:top w:val="single" w:sz="4" w:space="0" w:color="auto"/>
              <w:left w:val="single" w:sz="4" w:space="0" w:color="auto"/>
              <w:bottom w:val="single" w:sz="4" w:space="0" w:color="auto"/>
              <w:right w:val="single" w:sz="4" w:space="0" w:color="auto"/>
            </w:tcBorders>
            <w:vAlign w:val="center"/>
            <w:hideMark/>
          </w:tcPr>
          <w:p w:rsidR="00F56D44" w:rsidRPr="004E38E7" w:rsidRDefault="00F56D44" w:rsidP="00AD53FE">
            <w:pPr>
              <w:ind w:left="10" w:right="-710"/>
              <w:rPr>
                <w:rFonts w:ascii="Arial" w:hAnsi="Arial" w:cs="Arial"/>
              </w:rPr>
            </w:pPr>
            <w:r w:rsidRPr="004E38E7">
              <w:rPr>
                <w:rFonts w:ascii="Arial" w:hAnsi="Arial" w:cs="Arial"/>
                <w:lang w:val="pt-BR"/>
              </w:rPr>
              <w:t>610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56D44" w:rsidRPr="004E38E7" w:rsidRDefault="00F56D44" w:rsidP="00AD53FE">
            <w:pPr>
              <w:ind w:left="10" w:right="-710"/>
              <w:rPr>
                <w:rFonts w:ascii="Arial" w:hAnsi="Arial" w:cs="Arial"/>
              </w:rPr>
            </w:pPr>
            <w:r w:rsidRPr="004E38E7">
              <w:rPr>
                <w:rFonts w:ascii="Arial" w:hAnsi="Arial" w:cs="Arial"/>
              </w:rPr>
              <w:t>150000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F56D44" w:rsidRPr="004E38E7" w:rsidRDefault="00F56D44" w:rsidP="00AD53FE">
            <w:pPr>
              <w:ind w:left="10" w:right="-710"/>
              <w:rPr>
                <w:rFonts w:ascii="Arial" w:hAnsi="Arial" w:cs="Arial"/>
              </w:rPr>
            </w:pPr>
            <w:r w:rsidRPr="004E38E7">
              <w:rPr>
                <w:rFonts w:ascii="Arial" w:hAnsi="Arial" w:cs="Arial"/>
                <w:lang w:val="pt-BR"/>
              </w:rPr>
              <w:t>1-6 – AMPLIAÇÃO E MELHORIAS NA ESTRUTURA FÍSICA</w:t>
            </w:r>
          </w:p>
        </w:tc>
        <w:tc>
          <w:tcPr>
            <w:tcW w:w="3549" w:type="dxa"/>
            <w:tcBorders>
              <w:top w:val="single" w:sz="4" w:space="0" w:color="auto"/>
              <w:left w:val="single" w:sz="4" w:space="0" w:color="auto"/>
              <w:bottom w:val="single" w:sz="4" w:space="0" w:color="auto"/>
              <w:right w:val="single" w:sz="4" w:space="0" w:color="auto"/>
            </w:tcBorders>
            <w:vAlign w:val="center"/>
            <w:hideMark/>
          </w:tcPr>
          <w:p w:rsidR="00F56D44" w:rsidRPr="004E38E7" w:rsidRDefault="00F56D44" w:rsidP="00AD53FE">
            <w:pPr>
              <w:ind w:left="10" w:right="-5"/>
              <w:rPr>
                <w:rFonts w:ascii="Arial" w:hAnsi="Arial" w:cs="Arial"/>
              </w:rPr>
            </w:pPr>
            <w:r w:rsidRPr="004E38E7">
              <w:rPr>
                <w:rFonts w:ascii="Arial" w:hAnsi="Arial" w:cs="Arial"/>
                <w:lang w:val="pt-BR"/>
              </w:rPr>
              <w:t xml:space="preserve">449051980000 – OBRAS CONTRATADAS </w:t>
            </w:r>
          </w:p>
        </w:tc>
      </w:tr>
      <w:tr w:rsidR="00F56D44" w:rsidRPr="0074589C" w:rsidTr="00AD53FE">
        <w:trPr>
          <w:trHeight w:val="738"/>
        </w:trPr>
        <w:tc>
          <w:tcPr>
            <w:tcW w:w="983" w:type="dxa"/>
            <w:tcBorders>
              <w:top w:val="single" w:sz="4" w:space="0" w:color="auto"/>
              <w:left w:val="nil"/>
              <w:bottom w:val="nil"/>
              <w:right w:val="nil"/>
            </w:tcBorders>
            <w:vAlign w:val="center"/>
          </w:tcPr>
          <w:p w:rsidR="00F56D44" w:rsidRPr="004E38E7" w:rsidRDefault="00F56D44" w:rsidP="001B398E">
            <w:pPr>
              <w:ind w:left="-142" w:right="-710"/>
              <w:rPr>
                <w:rFonts w:ascii="Arial" w:hAnsi="Arial" w:cs="Arial"/>
              </w:rPr>
            </w:pPr>
          </w:p>
        </w:tc>
        <w:tc>
          <w:tcPr>
            <w:tcW w:w="850" w:type="dxa"/>
            <w:tcBorders>
              <w:top w:val="single" w:sz="4" w:space="0" w:color="auto"/>
              <w:left w:val="nil"/>
              <w:bottom w:val="nil"/>
              <w:right w:val="nil"/>
            </w:tcBorders>
            <w:vAlign w:val="center"/>
          </w:tcPr>
          <w:p w:rsidR="00F56D44" w:rsidRPr="004E38E7" w:rsidRDefault="00F56D44" w:rsidP="001B398E">
            <w:pPr>
              <w:ind w:left="-142" w:right="-710"/>
              <w:rPr>
                <w:rFonts w:ascii="Arial" w:hAnsi="Arial" w:cs="Arial"/>
              </w:rPr>
            </w:pPr>
          </w:p>
        </w:tc>
        <w:tc>
          <w:tcPr>
            <w:tcW w:w="3969" w:type="dxa"/>
            <w:tcBorders>
              <w:top w:val="single" w:sz="4" w:space="0" w:color="auto"/>
              <w:left w:val="nil"/>
              <w:bottom w:val="nil"/>
              <w:right w:val="nil"/>
            </w:tcBorders>
            <w:vAlign w:val="center"/>
          </w:tcPr>
          <w:p w:rsidR="00F56D44" w:rsidRPr="004E38E7" w:rsidRDefault="00F56D44" w:rsidP="001B398E">
            <w:pPr>
              <w:ind w:left="-142" w:right="-710"/>
              <w:rPr>
                <w:rFonts w:ascii="Arial" w:hAnsi="Arial" w:cs="Arial"/>
              </w:rPr>
            </w:pPr>
          </w:p>
        </w:tc>
        <w:tc>
          <w:tcPr>
            <w:tcW w:w="3549" w:type="dxa"/>
            <w:tcBorders>
              <w:top w:val="single" w:sz="4" w:space="0" w:color="auto"/>
              <w:left w:val="nil"/>
              <w:bottom w:val="nil"/>
              <w:right w:val="nil"/>
            </w:tcBorders>
            <w:vAlign w:val="center"/>
          </w:tcPr>
          <w:p w:rsidR="00F56D44" w:rsidRPr="004E38E7" w:rsidRDefault="00F56D44" w:rsidP="001B398E">
            <w:pPr>
              <w:ind w:left="-142" w:right="-710"/>
              <w:rPr>
                <w:rFonts w:ascii="Arial" w:hAnsi="Arial" w:cs="Arial"/>
              </w:rPr>
            </w:pPr>
          </w:p>
        </w:tc>
      </w:tr>
    </w:tbl>
    <w:p w:rsidR="00F56D44" w:rsidRDefault="00F56D44" w:rsidP="001B398E">
      <w:pPr>
        <w:shd w:val="clear" w:color="auto" w:fill="E7E6E6" w:themeFill="background2"/>
        <w:spacing w:line="240" w:lineRule="auto"/>
        <w:ind w:left="-142" w:right="-710"/>
        <w:jc w:val="both"/>
        <w:rPr>
          <w:rFonts w:ascii="Arial" w:hAnsi="Arial" w:cs="Arial"/>
          <w:b/>
        </w:rPr>
      </w:pPr>
    </w:p>
    <w:p w:rsidR="00F56D44" w:rsidRPr="00BC0809" w:rsidRDefault="00F56D44" w:rsidP="001B398E">
      <w:pPr>
        <w:shd w:val="clear" w:color="auto" w:fill="E7E6E6" w:themeFill="background2"/>
        <w:spacing w:line="240" w:lineRule="auto"/>
        <w:ind w:left="-142" w:right="-710"/>
        <w:jc w:val="both"/>
        <w:rPr>
          <w:rFonts w:ascii="Arial" w:hAnsi="Arial" w:cs="Arial"/>
          <w:b/>
        </w:rPr>
      </w:pPr>
      <w:r w:rsidRPr="00BC0809">
        <w:rPr>
          <w:rFonts w:ascii="Arial" w:hAnsi="Arial" w:cs="Arial"/>
          <w:b/>
        </w:rPr>
        <w:t xml:space="preserve">CLÁUSULA </w:t>
      </w:r>
      <w:r>
        <w:rPr>
          <w:rFonts w:ascii="Arial" w:hAnsi="Arial" w:cs="Arial"/>
          <w:b/>
        </w:rPr>
        <w:t>NONA</w:t>
      </w:r>
      <w:r w:rsidRPr="00BC0809">
        <w:rPr>
          <w:rFonts w:ascii="Arial" w:hAnsi="Arial" w:cs="Arial"/>
          <w:b/>
        </w:rPr>
        <w:t xml:space="preserve">: </w:t>
      </w:r>
      <w:r>
        <w:rPr>
          <w:rFonts w:ascii="Arial" w:hAnsi="Arial" w:cs="Arial"/>
          <w:b/>
          <w:bCs/>
        </w:rPr>
        <w:t>DO PRAZO DE EXECUÇÃO DOS SERVIÇOS E PRORROGAÇÃO</w:t>
      </w:r>
    </w:p>
    <w:p w:rsidR="00F56D44" w:rsidRPr="00F14743" w:rsidRDefault="00F56D44" w:rsidP="001B398E">
      <w:pPr>
        <w:overflowPunct w:val="0"/>
        <w:autoSpaceDE w:val="0"/>
        <w:autoSpaceDN w:val="0"/>
        <w:adjustRightInd w:val="0"/>
        <w:spacing w:after="0" w:line="240" w:lineRule="auto"/>
        <w:ind w:left="-142" w:right="-710" w:firstLine="1134"/>
        <w:jc w:val="both"/>
        <w:textAlignment w:val="baseline"/>
        <w:rPr>
          <w:rFonts w:ascii="Arial" w:eastAsia="Times New Roman" w:hAnsi="Arial" w:cs="Arial"/>
          <w:szCs w:val="20"/>
          <w:lang w:eastAsia="pt-BR"/>
        </w:rPr>
      </w:pPr>
    </w:p>
    <w:p w:rsidR="00F56D44" w:rsidRPr="00ED311D" w:rsidRDefault="00F56D44" w:rsidP="001B398E">
      <w:pPr>
        <w:overflowPunct w:val="0"/>
        <w:autoSpaceDE w:val="0"/>
        <w:autoSpaceDN w:val="0"/>
        <w:adjustRightInd w:val="0"/>
        <w:spacing w:after="0" w:line="240" w:lineRule="auto"/>
        <w:ind w:left="-142" w:right="-710"/>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.1. DE INICIO: As obras contratadas deverão ser iniciadas dentro de 05 (cinco) dias úteis após data de expedição da "Ordem de Serviço".</w:t>
      </w:r>
    </w:p>
    <w:p w:rsidR="00F56D44" w:rsidRPr="00ED311D" w:rsidRDefault="00F56D44" w:rsidP="001B398E">
      <w:pPr>
        <w:overflowPunct w:val="0"/>
        <w:autoSpaceDE w:val="0"/>
        <w:autoSpaceDN w:val="0"/>
        <w:adjustRightInd w:val="0"/>
        <w:spacing w:after="0" w:line="240" w:lineRule="auto"/>
        <w:ind w:left="-142" w:right="-710"/>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.2. DE CONCLUSÃO: O prazo máximo para a conclusão das obras será de 08 (oito) meses corridos, contados a partir da data de expedição da "Ordem de Serviço".</w:t>
      </w:r>
    </w:p>
    <w:p w:rsidR="00F56D44" w:rsidRPr="00ED311D" w:rsidRDefault="00F56D44" w:rsidP="001B398E">
      <w:pPr>
        <w:overflowPunct w:val="0"/>
        <w:autoSpaceDE w:val="0"/>
        <w:autoSpaceDN w:val="0"/>
        <w:adjustRightInd w:val="0"/>
        <w:spacing w:after="0" w:line="240" w:lineRule="auto"/>
        <w:ind w:left="-142" w:right="-710"/>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.3. PRORROGAÇÃO: Os prazos de início e conclusão poderão ser prorrogados, desde que devidamente justificados os motivos, a critério do Departamento DE ENGENHARIA da CONTRATANTE.</w:t>
      </w:r>
    </w:p>
    <w:p w:rsidR="00F56D44" w:rsidRPr="00ED311D" w:rsidRDefault="00F56D44" w:rsidP="001B398E">
      <w:pPr>
        <w:overflowPunct w:val="0"/>
        <w:autoSpaceDE w:val="0"/>
        <w:autoSpaceDN w:val="0"/>
        <w:adjustRightInd w:val="0"/>
        <w:spacing w:after="0" w:line="240" w:lineRule="auto"/>
        <w:ind w:left="-142" w:right="-710"/>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.3.1. Os atrasos na execução das obras, nos prazos de início e conclusão, somente serão justificáveis quando decorrerem de casos fortuitos, de força maior ou de fatos de responsabilidade da CONTRATANTE, desde que comprovados na época oportuna e devidamente anotados no “Livro Diário de Obras”;</w:t>
      </w:r>
    </w:p>
    <w:p w:rsidR="00F56D44" w:rsidRPr="00ED311D" w:rsidRDefault="00F56D44" w:rsidP="001B398E">
      <w:pPr>
        <w:overflowPunct w:val="0"/>
        <w:autoSpaceDE w:val="0"/>
        <w:autoSpaceDN w:val="0"/>
        <w:adjustRightInd w:val="0"/>
        <w:spacing w:after="0" w:line="240" w:lineRule="auto"/>
        <w:ind w:left="-142" w:right="-710"/>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.3.1.1. Na ocorrência de tais fatos ou casos de pedidos de prorrogação referente ao prazo inicial, serão encaminhados por escrito ao Departamento Técnico da CONTRATANTE, 01 (um) dia após o evento, enquanto os pedidos de prorrogação do prazo final deverão ser encaminhados, por escrito, 20 (vinte) dias antes de expirar o prazo contratual e, em ambos os casos com justificação circunstanciada, com documentos comprobatórios, análises e justificativa da fiscalização.</w:t>
      </w:r>
    </w:p>
    <w:p w:rsidR="00F56D44" w:rsidRPr="00ED311D" w:rsidRDefault="00F56D44" w:rsidP="001B398E">
      <w:pPr>
        <w:overflowPunct w:val="0"/>
        <w:autoSpaceDE w:val="0"/>
        <w:autoSpaceDN w:val="0"/>
        <w:adjustRightInd w:val="0"/>
        <w:spacing w:after="0" w:line="240" w:lineRule="auto"/>
        <w:ind w:left="-142" w:right="-710"/>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3.1.2. As prorrogações autorizadas e devidamente justificadas serão anotadas e expedidas por escrito pelo órgão competente do Departamento de Engenharia da CONTRATANTE.</w:t>
      </w:r>
    </w:p>
    <w:p w:rsidR="00F56D44" w:rsidRDefault="00F56D44" w:rsidP="001B398E">
      <w:pPr>
        <w:overflowPunct w:val="0"/>
        <w:autoSpaceDE w:val="0"/>
        <w:autoSpaceDN w:val="0"/>
        <w:adjustRightInd w:val="0"/>
        <w:spacing w:after="0" w:line="240" w:lineRule="auto"/>
        <w:ind w:left="-142" w:right="-710"/>
        <w:jc w:val="both"/>
        <w:textAlignment w:val="baseline"/>
        <w:rPr>
          <w:rFonts w:ascii="Arial" w:eastAsia="Times New Roman" w:hAnsi="Arial" w:cs="Arial"/>
          <w:szCs w:val="20"/>
          <w:lang w:eastAsia="pt-BR"/>
        </w:rPr>
      </w:pPr>
      <w:r>
        <w:rPr>
          <w:rFonts w:ascii="Arial" w:eastAsia="Times New Roman" w:hAnsi="Arial" w:cs="Arial"/>
          <w:szCs w:val="20"/>
          <w:lang w:eastAsia="pt-BR"/>
        </w:rPr>
        <w:t>9</w:t>
      </w:r>
      <w:r w:rsidRPr="00ED311D">
        <w:rPr>
          <w:rFonts w:ascii="Arial" w:eastAsia="Times New Roman" w:hAnsi="Arial" w:cs="Arial"/>
          <w:szCs w:val="20"/>
          <w:lang w:eastAsia="pt-BR"/>
        </w:rPr>
        <w:t>.3.1.3. Eventual(ais) prorrogação(</w:t>
      </w:r>
      <w:proofErr w:type="spellStart"/>
      <w:r w:rsidRPr="00ED311D">
        <w:rPr>
          <w:rFonts w:ascii="Arial" w:eastAsia="Times New Roman" w:hAnsi="Arial" w:cs="Arial"/>
          <w:szCs w:val="20"/>
          <w:lang w:eastAsia="pt-BR"/>
        </w:rPr>
        <w:t>ões</w:t>
      </w:r>
      <w:proofErr w:type="spellEnd"/>
      <w:r w:rsidRPr="00ED311D">
        <w:rPr>
          <w:rFonts w:ascii="Arial" w:eastAsia="Times New Roman" w:hAnsi="Arial" w:cs="Arial"/>
          <w:szCs w:val="20"/>
          <w:lang w:eastAsia="pt-BR"/>
        </w:rPr>
        <w:t>) de prazo(s), solicitada(s) pela CONTRATADA sem justificativa(s) fundamentada(s), e admitida(s) pelo departamento engenharia da CONTRATANTE por mera liberalidade, não será (</w:t>
      </w:r>
      <w:proofErr w:type="spellStart"/>
      <w:r w:rsidRPr="00ED311D">
        <w:rPr>
          <w:rFonts w:ascii="Arial" w:eastAsia="Times New Roman" w:hAnsi="Arial" w:cs="Arial"/>
          <w:szCs w:val="20"/>
          <w:lang w:eastAsia="pt-BR"/>
        </w:rPr>
        <w:t>ão</w:t>
      </w:r>
      <w:proofErr w:type="spellEnd"/>
      <w:r w:rsidRPr="00ED311D">
        <w:rPr>
          <w:rFonts w:ascii="Arial" w:eastAsia="Times New Roman" w:hAnsi="Arial" w:cs="Arial"/>
          <w:szCs w:val="20"/>
          <w:lang w:eastAsia="pt-BR"/>
        </w:rPr>
        <w:t>) computada(s) para efeito de aplicação de reajuste anual ou de repasse de custos administrativos.</w:t>
      </w:r>
    </w:p>
    <w:p w:rsidR="00F56D44" w:rsidRPr="00F14743" w:rsidRDefault="00F56D44" w:rsidP="001B398E">
      <w:pPr>
        <w:overflowPunct w:val="0"/>
        <w:autoSpaceDE w:val="0"/>
        <w:autoSpaceDN w:val="0"/>
        <w:adjustRightInd w:val="0"/>
        <w:spacing w:after="0" w:line="240" w:lineRule="auto"/>
        <w:ind w:left="-142" w:right="-710" w:firstLine="1134"/>
        <w:jc w:val="both"/>
        <w:textAlignment w:val="baseline"/>
        <w:rPr>
          <w:rFonts w:ascii="Arial" w:eastAsia="Times New Roman" w:hAnsi="Arial" w:cs="Arial"/>
          <w:szCs w:val="20"/>
          <w:lang w:eastAsia="pt-BR"/>
        </w:rPr>
      </w:pPr>
    </w:p>
    <w:p w:rsidR="00F56D44" w:rsidRPr="009F1528" w:rsidRDefault="00F56D44" w:rsidP="001B398E">
      <w:pPr>
        <w:shd w:val="clear" w:color="auto" w:fill="D0CECE" w:themeFill="background2" w:themeFillShade="E6"/>
        <w:ind w:left="-142" w:right="-710"/>
        <w:jc w:val="both"/>
        <w:rPr>
          <w:rFonts w:ascii="Arial" w:hAnsi="Arial" w:cs="Arial"/>
          <w:b/>
          <w:u w:val="single"/>
        </w:rPr>
      </w:pPr>
      <w:r w:rsidRPr="00BC0809">
        <w:rPr>
          <w:rFonts w:ascii="Arial" w:hAnsi="Arial" w:cs="Arial"/>
          <w:b/>
          <w:u w:val="single"/>
        </w:rPr>
        <w:t xml:space="preserve">CLAUSULA DÉCIMA: O PRAZO PARA RESPOSTA AO PEDIDO DE REPACTUAÇÃO DE PREÇOS, OU </w:t>
      </w:r>
      <w:r w:rsidRPr="00BC0809">
        <w:rPr>
          <w:rFonts w:ascii="Arial" w:hAnsi="Arial" w:cs="Arial"/>
          <w:b/>
        </w:rPr>
        <w:t xml:space="preserve">PEDIDO DE RESTABELECIMENTO DO EQUILÍBRIO ECONÔMICOFINANCEIRO, </w:t>
      </w:r>
      <w:r w:rsidRPr="00BC0809">
        <w:rPr>
          <w:rFonts w:ascii="Arial" w:hAnsi="Arial" w:cs="Arial"/>
          <w:b/>
          <w:u w:val="single"/>
        </w:rPr>
        <w:t>QU</w:t>
      </w:r>
      <w:r>
        <w:rPr>
          <w:rFonts w:ascii="Arial" w:hAnsi="Arial" w:cs="Arial"/>
          <w:b/>
          <w:u w:val="single"/>
        </w:rPr>
        <w:t>ANDO FOR O CASO (art. 92, X)</w:t>
      </w:r>
    </w:p>
    <w:p w:rsidR="00F56D44" w:rsidRPr="00BC0809" w:rsidRDefault="00F56D44" w:rsidP="001B398E">
      <w:pPr>
        <w:ind w:left="-142" w:right="-710"/>
        <w:jc w:val="both"/>
        <w:rPr>
          <w:rFonts w:ascii="Arial" w:hAnsi="Arial" w:cs="Arial"/>
          <w:b/>
          <w:color w:val="000000" w:themeColor="text1"/>
        </w:rPr>
      </w:pPr>
      <w:r>
        <w:rPr>
          <w:rFonts w:ascii="Arial" w:hAnsi="Arial" w:cs="Arial"/>
          <w:b/>
          <w:color w:val="000000" w:themeColor="text1"/>
        </w:rPr>
        <w:t>10</w:t>
      </w:r>
      <w:r w:rsidRPr="00BC0809">
        <w:rPr>
          <w:rFonts w:ascii="Arial" w:hAnsi="Arial" w:cs="Arial"/>
          <w:b/>
          <w:color w:val="000000" w:themeColor="text1"/>
        </w:rPr>
        <w:t>.1 PEDIDO DE REPACTUAÇÃO:</w:t>
      </w:r>
    </w:p>
    <w:p w:rsidR="00F56D44" w:rsidRPr="00BC0809" w:rsidRDefault="00F56D44" w:rsidP="001B398E">
      <w:pPr>
        <w:ind w:left="-142" w:right="-710"/>
        <w:jc w:val="both"/>
        <w:rPr>
          <w:rFonts w:ascii="Arial" w:hAnsi="Arial" w:cs="Arial"/>
        </w:rPr>
      </w:pPr>
      <w:r>
        <w:rPr>
          <w:rFonts w:ascii="Arial" w:hAnsi="Arial" w:cs="Arial"/>
        </w:rPr>
        <w:t>10</w:t>
      </w:r>
      <w:r w:rsidRPr="00BC0809">
        <w:rPr>
          <w:rFonts w:ascii="Arial" w:hAnsi="Arial" w:cs="Arial"/>
        </w:rPr>
        <w:t xml:space="preserve">.1.1. Caso ocorra a solicitação de repactuação a Contratante responderá ao pedido dentro do prazo máximo de 30 (trinta) dias contados da data do protocolo correspondente, devidamente instruído da </w:t>
      </w:r>
      <w:r>
        <w:rPr>
          <w:rFonts w:ascii="Arial" w:hAnsi="Arial" w:cs="Arial"/>
        </w:rPr>
        <w:t>documentação suporte.</w:t>
      </w:r>
    </w:p>
    <w:p w:rsidR="00F56D44" w:rsidRDefault="00F56D44" w:rsidP="001B398E">
      <w:pPr>
        <w:ind w:left="-142" w:right="-710"/>
        <w:jc w:val="both"/>
        <w:rPr>
          <w:rFonts w:ascii="Arial" w:hAnsi="Arial" w:cs="Arial"/>
        </w:rPr>
      </w:pPr>
      <w:r>
        <w:rPr>
          <w:rFonts w:ascii="Arial" w:hAnsi="Arial" w:cs="Arial"/>
        </w:rPr>
        <w:lastRenderedPageBreak/>
        <w:t>10</w:t>
      </w:r>
      <w:r w:rsidRPr="00BC0809">
        <w:rPr>
          <w:rFonts w:ascii="Arial" w:hAnsi="Arial" w:cs="Arial"/>
        </w:rPr>
        <w:t>.1.2. Dentro do prazo previsto no item 11.1.1 o Contratante poderá requerer esclarecimentos e realizar diligências junto a Contratada ou a terceiros, hipótese em que o pra</w:t>
      </w:r>
      <w:r>
        <w:rPr>
          <w:rFonts w:ascii="Arial" w:hAnsi="Arial" w:cs="Arial"/>
        </w:rPr>
        <w:t>zo para resposta será suspenso.</w:t>
      </w:r>
    </w:p>
    <w:p w:rsidR="00F56D44" w:rsidRPr="00BC0809" w:rsidRDefault="00F56D44" w:rsidP="001B398E">
      <w:pPr>
        <w:shd w:val="clear" w:color="auto" w:fill="D0CECE" w:themeFill="background2" w:themeFillShade="E6"/>
        <w:ind w:left="-142" w:right="-710"/>
        <w:jc w:val="both"/>
        <w:rPr>
          <w:rFonts w:ascii="Arial" w:hAnsi="Arial" w:cs="Arial"/>
          <w:b/>
        </w:rPr>
      </w:pPr>
      <w:r>
        <w:rPr>
          <w:rFonts w:ascii="Arial" w:hAnsi="Arial" w:cs="Arial"/>
          <w:b/>
        </w:rPr>
        <w:t>10</w:t>
      </w:r>
      <w:r w:rsidRPr="00BC0809">
        <w:rPr>
          <w:rFonts w:ascii="Arial" w:hAnsi="Arial" w:cs="Arial"/>
          <w:b/>
        </w:rPr>
        <w:t>.2 O PRAZO PARA RESPOSTA AO PEDIDO DE RESTABELECIMENTO DO EQUILÍBRIO ECO</w:t>
      </w:r>
      <w:r>
        <w:rPr>
          <w:rFonts w:ascii="Arial" w:hAnsi="Arial" w:cs="Arial"/>
          <w:b/>
        </w:rPr>
        <w:t>NÔMICO-FINANCEIRO (art. 92, XI)</w:t>
      </w:r>
    </w:p>
    <w:p w:rsidR="00F56D44" w:rsidRPr="00BC0809" w:rsidRDefault="00F56D44" w:rsidP="001B398E">
      <w:pPr>
        <w:ind w:left="-142" w:right="-710"/>
        <w:jc w:val="both"/>
        <w:rPr>
          <w:rFonts w:ascii="Arial" w:hAnsi="Arial" w:cs="Arial"/>
        </w:rPr>
      </w:pPr>
      <w:r>
        <w:rPr>
          <w:rFonts w:ascii="Arial" w:hAnsi="Arial" w:cs="Arial"/>
        </w:rPr>
        <w:t>10</w:t>
      </w:r>
      <w:r w:rsidRPr="00BC0809">
        <w:rPr>
          <w:rFonts w:ascii="Arial" w:hAnsi="Arial" w:cs="Arial"/>
        </w:rPr>
        <w:t>.2.1.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w:t>
      </w:r>
    </w:p>
    <w:p w:rsidR="00F56D44" w:rsidRDefault="00F56D44" w:rsidP="001B398E">
      <w:pPr>
        <w:ind w:left="-142" w:right="-710"/>
        <w:jc w:val="both"/>
        <w:rPr>
          <w:rFonts w:ascii="Arial" w:hAnsi="Arial" w:cs="Arial"/>
        </w:rPr>
      </w:pPr>
      <w:r>
        <w:rPr>
          <w:rFonts w:ascii="Arial" w:hAnsi="Arial" w:cs="Arial"/>
        </w:rPr>
        <w:t>10</w:t>
      </w:r>
      <w:r w:rsidRPr="00BC0809">
        <w:rPr>
          <w:rFonts w:ascii="Arial" w:hAnsi="Arial" w:cs="Arial"/>
        </w:rPr>
        <w:t>.2.2. Se concedido o reequilíbrio este atingirá somente compras futuras, posteriores ao pedido, não recaindo nas compras já solicitadas e empenhadas. Devendo o fornecedor entregar os bens já empe</w:t>
      </w:r>
      <w:r>
        <w:rPr>
          <w:rFonts w:ascii="Arial" w:hAnsi="Arial" w:cs="Arial"/>
        </w:rPr>
        <w:t>nhados pelo valor da licitação.</w:t>
      </w:r>
    </w:p>
    <w:p w:rsidR="00F56D44" w:rsidRPr="00BC0809" w:rsidRDefault="00F56D44" w:rsidP="001B398E">
      <w:pPr>
        <w:shd w:val="clear" w:color="auto" w:fill="D0CECE" w:themeFill="background2" w:themeFillShade="E6"/>
        <w:spacing w:before="240" w:line="276" w:lineRule="auto"/>
        <w:ind w:left="-142" w:right="-710"/>
        <w:jc w:val="both"/>
        <w:rPr>
          <w:rFonts w:ascii="Arial" w:hAnsi="Arial" w:cs="Arial"/>
          <w:b/>
        </w:rPr>
      </w:pPr>
      <w:bookmarkStart w:id="8" w:name="art92xiv"/>
      <w:bookmarkEnd w:id="8"/>
      <w:r w:rsidRPr="00BC0809">
        <w:rPr>
          <w:rFonts w:ascii="Arial" w:hAnsi="Arial" w:cs="Arial"/>
          <w:b/>
        </w:rPr>
        <w:t xml:space="preserve">CLÁUSULA DÉCIMA </w:t>
      </w:r>
      <w:r>
        <w:rPr>
          <w:rFonts w:ascii="Arial" w:hAnsi="Arial" w:cs="Arial"/>
          <w:b/>
        </w:rPr>
        <w:t>PRIMEIRA</w:t>
      </w:r>
      <w:r w:rsidRPr="00BC0809">
        <w:rPr>
          <w:rFonts w:ascii="Arial" w:hAnsi="Arial" w:cs="Arial"/>
          <w:b/>
        </w:rPr>
        <w:t>: OS DIREITOS E AS RESPONSABILIDADES DAS PARTES, AS PENALIDADES CABÍVEIS E OS VALORES DAS MULTAS E SUAS BASES DE CÁLCULO (</w:t>
      </w:r>
      <w:hyperlink r:id="rId22" w:anchor="art92xiv" w:history="1">
        <w:r w:rsidRPr="00BC0809">
          <w:rPr>
            <w:rStyle w:val="Hyperlink"/>
            <w:rFonts w:ascii="Arial" w:hAnsi="Arial" w:cs="Arial"/>
            <w:b/>
          </w:rPr>
          <w:t>art. 92, XIV</w:t>
        </w:r>
      </w:hyperlink>
      <w:r w:rsidRPr="00BC0809">
        <w:rPr>
          <w:rFonts w:ascii="Arial" w:hAnsi="Arial" w:cs="Arial"/>
          <w:b/>
        </w:rPr>
        <w:t>)</w:t>
      </w:r>
    </w:p>
    <w:p w:rsidR="00F56D44" w:rsidRPr="009D440A" w:rsidRDefault="00F56D44" w:rsidP="001B398E">
      <w:pPr>
        <w:spacing w:before="240" w:line="276" w:lineRule="auto"/>
        <w:ind w:left="-142" w:right="-710"/>
        <w:jc w:val="both"/>
        <w:rPr>
          <w:rFonts w:ascii="Arial" w:hAnsi="Arial" w:cs="Arial"/>
          <w:b/>
        </w:rPr>
      </w:pPr>
      <w:bookmarkStart w:id="9" w:name="art92xv"/>
      <w:bookmarkEnd w:id="9"/>
      <w:r w:rsidRPr="009D440A">
        <w:rPr>
          <w:rFonts w:ascii="Arial" w:hAnsi="Arial" w:cs="Arial"/>
          <w:b/>
        </w:rPr>
        <w:t>11.1 OBRIGAÇÕES DA CONTRATADA:</w:t>
      </w:r>
    </w:p>
    <w:p w:rsidR="00F56D44" w:rsidRPr="009D440A" w:rsidRDefault="00F56D44" w:rsidP="001B398E">
      <w:pPr>
        <w:pStyle w:val="SemEspaamento"/>
        <w:ind w:left="-142" w:right="-710"/>
        <w:jc w:val="both"/>
        <w:rPr>
          <w:rFonts w:ascii="Arial" w:hAnsi="Arial" w:cs="Arial"/>
        </w:rPr>
      </w:pPr>
      <w:r w:rsidRPr="009D440A">
        <w:rPr>
          <w:rFonts w:ascii="Arial" w:hAnsi="Arial" w:cs="Arial"/>
        </w:rPr>
        <w:t xml:space="preserve">a) A Contratada deve cumprir todas as obrigações constantes no termo de referência, projetos de engenharia e seus anexos, assumindo como exclusivamente seus os riscos e as despesas decorrentes da boa e perfeita execução do objeto; </w:t>
      </w:r>
    </w:p>
    <w:p w:rsidR="00F56D44" w:rsidRPr="009D440A" w:rsidRDefault="00F56D44" w:rsidP="001B398E">
      <w:pPr>
        <w:pStyle w:val="SemEspaamento"/>
        <w:ind w:left="-142" w:right="-710"/>
        <w:jc w:val="both"/>
        <w:rPr>
          <w:rFonts w:ascii="Arial" w:hAnsi="Arial" w:cs="Arial"/>
        </w:rPr>
      </w:pPr>
      <w:r w:rsidRPr="009D440A">
        <w:rPr>
          <w:rFonts w:ascii="Arial" w:hAnsi="Arial" w:cs="Arial"/>
        </w:rPr>
        <w:t>b) Efetuar a Execução do objeto, conforme especificações, prazo e local constantes neste termo e nos documentos anexos ao projeto de engenharia.</w:t>
      </w:r>
    </w:p>
    <w:p w:rsidR="00F56D44" w:rsidRPr="009D440A" w:rsidRDefault="00F56D44" w:rsidP="001B398E">
      <w:pPr>
        <w:pStyle w:val="SemEspaamento"/>
        <w:ind w:left="-142" w:right="-710"/>
        <w:jc w:val="both"/>
        <w:rPr>
          <w:rFonts w:ascii="Arial" w:hAnsi="Arial" w:cs="Arial"/>
        </w:rPr>
      </w:pPr>
      <w:r w:rsidRPr="009D440A">
        <w:rPr>
          <w:rFonts w:ascii="Arial" w:hAnsi="Arial" w:cs="Arial"/>
        </w:rPr>
        <w:t>c) Responsabilizar-se pelos vícios e danos decorrentes da execução do objeto.</w:t>
      </w:r>
    </w:p>
    <w:p w:rsidR="00F56D44" w:rsidRPr="009D440A" w:rsidRDefault="00F56D44" w:rsidP="001B398E">
      <w:pPr>
        <w:pStyle w:val="SemEspaamento"/>
        <w:ind w:left="-142" w:right="-710"/>
        <w:jc w:val="both"/>
        <w:rPr>
          <w:rFonts w:ascii="Arial" w:hAnsi="Arial" w:cs="Arial"/>
        </w:rPr>
      </w:pPr>
      <w:r w:rsidRPr="009D440A">
        <w:rPr>
          <w:rFonts w:ascii="Arial" w:hAnsi="Arial" w:cs="Arial"/>
        </w:rPr>
        <w:t xml:space="preserve">d) Substituir, reparar ou corrigir, às suas expensas, quaisquer divergências do projeto de engenharia, dentro do prazo de execução do objeto. </w:t>
      </w:r>
    </w:p>
    <w:p w:rsidR="00F56D44" w:rsidRPr="009D440A" w:rsidRDefault="00F56D44" w:rsidP="001B398E">
      <w:pPr>
        <w:pStyle w:val="SemEspaamento"/>
        <w:ind w:left="-142" w:right="-710"/>
        <w:jc w:val="both"/>
        <w:rPr>
          <w:rFonts w:ascii="Arial" w:hAnsi="Arial" w:cs="Arial"/>
        </w:rPr>
      </w:pPr>
      <w:r w:rsidRPr="009D440A">
        <w:rPr>
          <w:rFonts w:ascii="Arial" w:hAnsi="Arial" w:cs="Arial"/>
        </w:rPr>
        <w:t xml:space="preserve">e) Responsabilizar-se por quaisquer danos ou prejuízos físicos e materiais que possam vir a ser causado a contratante ou a terceiros, pelos seus prepostos, advindos de imperícia, negligencia, imprudência ou desrespeito </w:t>
      </w:r>
      <w:proofErr w:type="spellStart"/>
      <w:r w:rsidRPr="009D440A">
        <w:rPr>
          <w:rFonts w:ascii="Arial" w:hAnsi="Arial" w:cs="Arial"/>
        </w:rPr>
        <w:t>as</w:t>
      </w:r>
      <w:proofErr w:type="spellEnd"/>
      <w:r w:rsidRPr="009D440A">
        <w:rPr>
          <w:rFonts w:ascii="Arial" w:hAnsi="Arial" w:cs="Arial"/>
        </w:rPr>
        <w:t xml:space="preserve"> normas de segurança, quando da execução dos serviços; apresentar sempre que solicitado; o transporte da máquina é da responsabilidade da empresa, alimentação, transporte do funcionário.</w:t>
      </w:r>
    </w:p>
    <w:p w:rsidR="00F56D44" w:rsidRPr="009D440A" w:rsidRDefault="00F56D44" w:rsidP="001B398E">
      <w:pPr>
        <w:pStyle w:val="SemEspaamento"/>
        <w:ind w:left="-142" w:right="-710"/>
        <w:jc w:val="both"/>
        <w:rPr>
          <w:rFonts w:ascii="Arial" w:hAnsi="Arial" w:cs="Arial"/>
        </w:rPr>
      </w:pPr>
      <w:r w:rsidRPr="009D440A">
        <w:rPr>
          <w:rFonts w:ascii="Arial" w:hAnsi="Arial" w:cs="Arial"/>
        </w:rPr>
        <w:t xml:space="preserve">f) Manter, durante toda a execução do contrato, em compatibilidade com as obrigações assumidas,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 </w:t>
      </w:r>
    </w:p>
    <w:p w:rsidR="00F56D44" w:rsidRPr="009D440A" w:rsidRDefault="00F56D44" w:rsidP="001B398E">
      <w:pPr>
        <w:pStyle w:val="SemEspaamento"/>
        <w:ind w:left="-142" w:right="-710"/>
        <w:jc w:val="both"/>
        <w:rPr>
          <w:rFonts w:ascii="Arial" w:hAnsi="Arial" w:cs="Arial"/>
        </w:rPr>
      </w:pPr>
      <w:r w:rsidRPr="009D440A">
        <w:rPr>
          <w:rFonts w:ascii="Arial" w:hAnsi="Arial" w:cs="Arial"/>
        </w:rPr>
        <w:t xml:space="preserve">g) Indicar preposto para representá-la durante a execução do contrato; </w:t>
      </w:r>
    </w:p>
    <w:p w:rsidR="00F56D44" w:rsidRPr="009D440A" w:rsidRDefault="00F56D44" w:rsidP="001B398E">
      <w:pPr>
        <w:pStyle w:val="SemEspaamento"/>
        <w:ind w:left="-142" w:right="-710"/>
        <w:jc w:val="both"/>
        <w:rPr>
          <w:rFonts w:ascii="Arial" w:hAnsi="Arial" w:cs="Arial"/>
        </w:rPr>
      </w:pPr>
      <w:r w:rsidRPr="009D440A">
        <w:rPr>
          <w:rFonts w:ascii="Arial" w:hAnsi="Arial" w:cs="Arial"/>
        </w:rPr>
        <w:t>h) Responsabilizar-se pelo fornecimento e transporte dos equipamentos, materiais e produtos necessários à execução do objeto.</w:t>
      </w:r>
    </w:p>
    <w:p w:rsidR="00F56D44" w:rsidRPr="009D440A" w:rsidRDefault="00F56D44" w:rsidP="001B398E">
      <w:pPr>
        <w:pStyle w:val="SemEspaamento"/>
        <w:ind w:left="-142" w:right="-710"/>
        <w:jc w:val="both"/>
        <w:rPr>
          <w:rFonts w:ascii="Arial" w:hAnsi="Arial" w:cs="Arial"/>
        </w:rPr>
      </w:pPr>
      <w:r w:rsidRPr="009D440A">
        <w:rPr>
          <w:rFonts w:ascii="Arial" w:hAnsi="Arial" w:cs="Arial"/>
        </w:rPr>
        <w:t>i) Responsabilizar-se por todas as despesas relativas a mão de obra, como alimentação, transporte e estadia do funcionários executores do objeto.</w:t>
      </w:r>
    </w:p>
    <w:p w:rsidR="00F56D44" w:rsidRPr="009D440A" w:rsidRDefault="00F56D44" w:rsidP="001B398E">
      <w:pPr>
        <w:pStyle w:val="SemEspaamento"/>
        <w:ind w:left="-142" w:right="-710"/>
        <w:jc w:val="both"/>
        <w:rPr>
          <w:rFonts w:ascii="Arial" w:hAnsi="Arial" w:cs="Arial"/>
        </w:rPr>
      </w:pPr>
      <w:r w:rsidRPr="009D440A">
        <w:rPr>
          <w:rFonts w:ascii="Arial" w:hAnsi="Arial" w:cs="Arial"/>
        </w:rPr>
        <w:lastRenderedPageBreak/>
        <w:t xml:space="preserve">j)  Responsabilizar-se pelo fornecimento de ferramentas e manutenção dos maquinários para execução do serviço. </w:t>
      </w:r>
    </w:p>
    <w:p w:rsidR="00F56D44" w:rsidRPr="009D440A" w:rsidRDefault="00F56D44" w:rsidP="001B398E">
      <w:pPr>
        <w:pStyle w:val="SemEspaamento"/>
        <w:ind w:left="-142" w:right="-710"/>
        <w:jc w:val="both"/>
        <w:rPr>
          <w:rFonts w:ascii="Arial" w:hAnsi="Arial" w:cs="Arial"/>
        </w:rPr>
      </w:pPr>
      <w:r w:rsidRPr="009D440A">
        <w:rPr>
          <w:rFonts w:ascii="Arial" w:hAnsi="Arial" w:cs="Arial"/>
        </w:rPr>
        <w:t>k) Fornecer de pessoal capacitado e treinado, com cursos e capacitações necessárias para execução dos serviços.</w:t>
      </w:r>
    </w:p>
    <w:p w:rsidR="00F56D44" w:rsidRPr="009D440A" w:rsidRDefault="00F56D44" w:rsidP="001B398E">
      <w:pPr>
        <w:pStyle w:val="SemEspaamento"/>
        <w:ind w:left="-142" w:right="-710"/>
        <w:jc w:val="both"/>
        <w:rPr>
          <w:rFonts w:ascii="Arial" w:hAnsi="Arial" w:cs="Arial"/>
        </w:rPr>
      </w:pPr>
      <w:r w:rsidRPr="009D440A">
        <w:rPr>
          <w:rFonts w:ascii="Arial" w:hAnsi="Arial" w:cs="Arial"/>
        </w:rPr>
        <w:t>l) Fornecimento de equipamentos de segurança individual e segurança coletiva, respeitar as normas de segurança para execução dos serviços.</w:t>
      </w:r>
    </w:p>
    <w:p w:rsidR="00F56D44" w:rsidRPr="009D440A" w:rsidRDefault="00F56D44" w:rsidP="001B398E">
      <w:pPr>
        <w:pStyle w:val="SemEspaamento"/>
        <w:ind w:left="-142" w:right="-710"/>
        <w:jc w:val="both"/>
        <w:rPr>
          <w:rFonts w:ascii="Arial" w:hAnsi="Arial" w:cs="Arial"/>
        </w:rPr>
      </w:pPr>
      <w:r w:rsidRPr="009D440A">
        <w:rPr>
          <w:rFonts w:ascii="Arial" w:hAnsi="Arial" w:cs="Arial"/>
        </w:rPr>
        <w:t>m) Fornecimento de profissionais com treinamento das normas regulamentadoras necessários para realização dos serviços contratados.</w:t>
      </w:r>
    </w:p>
    <w:p w:rsidR="00F56D44" w:rsidRPr="009D440A" w:rsidRDefault="00F56D44" w:rsidP="001B398E">
      <w:pPr>
        <w:pStyle w:val="SemEspaamento"/>
        <w:ind w:left="-142" w:right="-710"/>
        <w:jc w:val="both"/>
        <w:rPr>
          <w:rFonts w:ascii="Arial" w:hAnsi="Arial" w:cs="Arial"/>
        </w:rPr>
      </w:pPr>
      <w:r w:rsidRPr="009D440A">
        <w:rPr>
          <w:rFonts w:ascii="Arial" w:hAnsi="Arial" w:cs="Arial"/>
        </w:rPr>
        <w:t>n)  Fornecimento de Pessoal com Carteira Nacional de habilitação válida e que atenda a categoria necessária para operação dos equipamentos.</w:t>
      </w:r>
    </w:p>
    <w:p w:rsidR="00F56D44" w:rsidRPr="009D440A" w:rsidRDefault="00F56D44" w:rsidP="001B398E">
      <w:pPr>
        <w:pStyle w:val="SemEspaamento"/>
        <w:ind w:left="-142" w:right="-710"/>
        <w:jc w:val="both"/>
        <w:rPr>
          <w:rFonts w:ascii="Arial" w:hAnsi="Arial" w:cs="Arial"/>
        </w:rPr>
      </w:pPr>
      <w:r w:rsidRPr="009D440A">
        <w:rPr>
          <w:rFonts w:ascii="Arial" w:hAnsi="Arial" w:cs="Arial"/>
        </w:rPr>
        <w:t>o) Entregar o objeto de acordo com o pactuado, não sendo aceito em hipótese alguma produtos de marcas e especificações diferentes;</w:t>
      </w:r>
    </w:p>
    <w:p w:rsidR="00F56D44" w:rsidRPr="009D440A" w:rsidRDefault="00F56D44" w:rsidP="001B398E">
      <w:pPr>
        <w:pStyle w:val="SemEspaamento"/>
        <w:ind w:left="-142" w:right="-710"/>
        <w:jc w:val="both"/>
        <w:rPr>
          <w:rFonts w:ascii="Arial" w:hAnsi="Arial" w:cs="Arial"/>
        </w:rPr>
      </w:pPr>
      <w:r w:rsidRPr="009D440A">
        <w:rPr>
          <w:rFonts w:ascii="Arial" w:hAnsi="Arial" w:cs="Arial"/>
        </w:rPr>
        <w:t>p) Prestar esclarecimento a contratante sempre que for solicitado.</w:t>
      </w:r>
    </w:p>
    <w:p w:rsidR="00F56D44" w:rsidRPr="009D440A" w:rsidRDefault="00F56D44" w:rsidP="001B398E">
      <w:pPr>
        <w:pStyle w:val="SemEspaamento"/>
        <w:ind w:left="-142" w:right="-710"/>
        <w:jc w:val="both"/>
        <w:rPr>
          <w:rFonts w:ascii="Arial" w:hAnsi="Arial" w:cs="Arial"/>
          <w:highlight w:val="yellow"/>
        </w:rPr>
      </w:pPr>
      <w:r w:rsidRPr="009D440A">
        <w:rPr>
          <w:rFonts w:ascii="Arial" w:hAnsi="Arial" w:cs="Arial"/>
        </w:rPr>
        <w:t>q) Responsabilizar-se Por todas as despesas com encargos fiscais, trabalhistas, previdenciários e comerciais, bem como despesas com transporte/deslocamento, taxas de administração, lucros e quaisquer outras despesas incidentes sobre os serviços, não se admitindo qualquer adicional</w:t>
      </w:r>
    </w:p>
    <w:p w:rsidR="00F56D44" w:rsidRDefault="00F56D44" w:rsidP="001B398E">
      <w:pPr>
        <w:spacing w:before="240" w:line="276" w:lineRule="auto"/>
        <w:ind w:left="-142" w:right="-710"/>
        <w:jc w:val="both"/>
        <w:rPr>
          <w:rFonts w:ascii="Arial" w:hAnsi="Arial" w:cs="Arial"/>
          <w:b/>
        </w:rPr>
      </w:pPr>
      <w:r w:rsidRPr="009D440A">
        <w:rPr>
          <w:rFonts w:ascii="Arial" w:hAnsi="Arial" w:cs="Arial"/>
          <w:b/>
        </w:rPr>
        <w:t>11.2 OBRIGAÇÕES DA CONTRATANTE:</w:t>
      </w:r>
    </w:p>
    <w:p w:rsidR="00F56D44" w:rsidRPr="009D440A" w:rsidRDefault="00F56D44" w:rsidP="001B398E">
      <w:pPr>
        <w:pStyle w:val="SemEspaamento"/>
        <w:ind w:left="-142" w:right="-710"/>
        <w:jc w:val="both"/>
        <w:rPr>
          <w:rFonts w:ascii="Arial" w:hAnsi="Arial" w:cs="Arial"/>
        </w:rPr>
      </w:pPr>
      <w:r w:rsidRPr="009D440A">
        <w:rPr>
          <w:rFonts w:ascii="Arial" w:hAnsi="Arial" w:cs="Arial"/>
        </w:rPr>
        <w:t>a) Aplicar as penalidades cabíveis, nas situações previstas na legislação.</w:t>
      </w:r>
    </w:p>
    <w:p w:rsidR="00F56D44" w:rsidRPr="009D440A" w:rsidRDefault="00F56D44" w:rsidP="001B398E">
      <w:pPr>
        <w:pStyle w:val="SemEspaamento"/>
        <w:ind w:left="-142" w:right="-710"/>
        <w:jc w:val="both"/>
        <w:rPr>
          <w:rFonts w:ascii="Arial" w:hAnsi="Arial" w:cs="Arial"/>
        </w:rPr>
      </w:pPr>
      <w:r w:rsidRPr="009D440A">
        <w:rPr>
          <w:rFonts w:ascii="Arial" w:hAnsi="Arial" w:cs="Arial"/>
        </w:rPr>
        <w:t xml:space="preserve">b) Receber o objeto no prazo e condições estabelecidas. </w:t>
      </w:r>
    </w:p>
    <w:p w:rsidR="00F56D44" w:rsidRPr="009D440A" w:rsidRDefault="00F56D44" w:rsidP="001B398E">
      <w:pPr>
        <w:pStyle w:val="SemEspaamento"/>
        <w:ind w:left="-142" w:right="-710"/>
        <w:jc w:val="both"/>
        <w:rPr>
          <w:rFonts w:ascii="Arial" w:hAnsi="Arial" w:cs="Arial"/>
        </w:rPr>
      </w:pPr>
      <w:r w:rsidRPr="009D440A">
        <w:rPr>
          <w:rFonts w:ascii="Arial" w:hAnsi="Arial" w:cs="Arial"/>
        </w:rPr>
        <w:t>c)  Comunicar à Contratada, por escrito, sobre imperfeições, falhas ou irregularidades verificadas no objeto fornecido, para que seja corrigido.</w:t>
      </w:r>
    </w:p>
    <w:p w:rsidR="00F56D44" w:rsidRPr="009D440A" w:rsidRDefault="00F56D44" w:rsidP="001B398E">
      <w:pPr>
        <w:pStyle w:val="SemEspaamento"/>
        <w:ind w:left="-142" w:right="-710"/>
        <w:jc w:val="both"/>
        <w:rPr>
          <w:rFonts w:ascii="Arial" w:hAnsi="Arial" w:cs="Arial"/>
        </w:rPr>
      </w:pPr>
      <w:r w:rsidRPr="009D440A">
        <w:rPr>
          <w:rFonts w:ascii="Arial" w:hAnsi="Arial" w:cs="Arial"/>
        </w:rPr>
        <w:t>d) Acompanhar e fiscalizar o cumprimento das obrigações da Contratada, através de comissão/servidor especialmente designado.</w:t>
      </w:r>
    </w:p>
    <w:p w:rsidR="00F56D44" w:rsidRPr="009D440A" w:rsidRDefault="00F56D44" w:rsidP="001B398E">
      <w:pPr>
        <w:pStyle w:val="SemEspaamento"/>
        <w:ind w:left="-142" w:right="-710"/>
        <w:jc w:val="both"/>
        <w:rPr>
          <w:rFonts w:ascii="Arial" w:hAnsi="Arial" w:cs="Arial"/>
        </w:rPr>
      </w:pPr>
      <w:r w:rsidRPr="009D440A">
        <w:rPr>
          <w:rFonts w:ascii="Arial" w:hAnsi="Arial" w:cs="Arial"/>
        </w:rPr>
        <w:t>e) Efetuar o pagamento à Contratada no valor correspondente ao fornecimento do objeto, no prazo e forma estabelecida.</w:t>
      </w:r>
    </w:p>
    <w:p w:rsidR="00F56D44" w:rsidRPr="009D440A" w:rsidRDefault="00F56D44" w:rsidP="001B398E">
      <w:pPr>
        <w:pStyle w:val="SemEspaamento"/>
        <w:ind w:left="-142" w:right="-710"/>
        <w:jc w:val="both"/>
        <w:rPr>
          <w:rFonts w:ascii="Arial" w:hAnsi="Arial" w:cs="Arial"/>
        </w:rPr>
      </w:pPr>
      <w:r w:rsidRPr="009D440A">
        <w:rPr>
          <w:rFonts w:ascii="Arial" w:hAnsi="Arial" w:cs="Arial"/>
        </w:rPr>
        <w:t>f) Prestar à CONTRATADA informações e esclarecimentos necessários à execução dos serviços objeto deste termo de referência.</w:t>
      </w:r>
    </w:p>
    <w:p w:rsidR="00F56D44" w:rsidRPr="009D440A" w:rsidRDefault="00F56D44" w:rsidP="001B398E">
      <w:pPr>
        <w:pStyle w:val="SemEspaamento"/>
        <w:ind w:left="-142" w:right="-710"/>
        <w:jc w:val="both"/>
        <w:rPr>
          <w:rFonts w:ascii="Arial" w:hAnsi="Arial" w:cs="Arial"/>
        </w:rPr>
      </w:pPr>
      <w:r w:rsidRPr="009D440A">
        <w:rPr>
          <w:rFonts w:ascii="Arial" w:hAnsi="Arial" w:cs="Arial"/>
        </w:rPr>
        <w:t>g) Aplicar à CONTRATADA as sanções regulamentares por descumprimento contratual.</w:t>
      </w:r>
    </w:p>
    <w:p w:rsidR="00F56D44" w:rsidRPr="009D440A" w:rsidRDefault="00F56D44" w:rsidP="001B398E">
      <w:pPr>
        <w:pStyle w:val="SemEspaamento"/>
        <w:ind w:left="-142" w:right="-710"/>
        <w:jc w:val="both"/>
        <w:rPr>
          <w:rFonts w:ascii="Arial" w:hAnsi="Arial" w:cs="Arial"/>
        </w:rPr>
      </w:pPr>
      <w:r w:rsidRPr="009D440A">
        <w:rPr>
          <w:rFonts w:ascii="Arial" w:hAnsi="Arial" w:cs="Arial"/>
        </w:rPr>
        <w:t>h) Rejeitar, no todo ou em parte a prestação dos serviços caso esta não apresente resultados satisfatórios ou conforme as obrigações assumidas pela Contratada;</w:t>
      </w:r>
    </w:p>
    <w:p w:rsidR="00F56D44" w:rsidRPr="009D440A" w:rsidRDefault="00F56D44" w:rsidP="001B398E">
      <w:pPr>
        <w:pStyle w:val="SemEspaamento"/>
        <w:ind w:left="-142" w:right="-710"/>
        <w:jc w:val="both"/>
        <w:rPr>
          <w:rFonts w:ascii="Arial" w:hAnsi="Arial" w:cs="Arial"/>
        </w:rPr>
      </w:pPr>
      <w:r w:rsidRPr="009D440A">
        <w:rPr>
          <w:rFonts w:ascii="Arial" w:hAnsi="Arial" w:cs="Arial"/>
        </w:rPr>
        <w:t>i)  Notificar, formal e tempestivamente, a Contratada sobre multas, penalidades e quaisquer débitos de sua responsabilidade, e sobre as irregularidades observadas no cumprimento do Contrato;</w:t>
      </w:r>
    </w:p>
    <w:p w:rsidR="00F56D44" w:rsidRDefault="00F56D44" w:rsidP="001B398E">
      <w:pPr>
        <w:pStyle w:val="SemEspaamento"/>
        <w:ind w:left="-142" w:right="-710"/>
        <w:jc w:val="both"/>
        <w:rPr>
          <w:rFonts w:ascii="Arial" w:hAnsi="Arial" w:cs="Arial"/>
        </w:rPr>
      </w:pPr>
      <w:r w:rsidRPr="009D440A">
        <w:rPr>
          <w:rFonts w:ascii="Arial" w:hAnsi="Arial" w:cs="Arial"/>
        </w:rPr>
        <w:t>j) A Administração se reserva o direito de suspender a prestação dos serviços em desacordo com o pactuado entre as partes</w:t>
      </w:r>
    </w:p>
    <w:p w:rsidR="00F56D44" w:rsidRDefault="00F56D44" w:rsidP="001B398E">
      <w:pPr>
        <w:pStyle w:val="SemEspaamento"/>
        <w:ind w:left="-142" w:right="-710"/>
        <w:jc w:val="both"/>
        <w:rPr>
          <w:rFonts w:ascii="Arial" w:hAnsi="Arial" w:cs="Arial"/>
          <w:b/>
        </w:rPr>
      </w:pPr>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r w:rsidRPr="00BC0809">
        <w:rPr>
          <w:rFonts w:ascii="Arial" w:hAnsi="Arial" w:cs="Arial"/>
          <w:b/>
        </w:rPr>
        <w:t xml:space="preserve">CLÁUSULA DÉCIMA </w:t>
      </w:r>
      <w:r>
        <w:rPr>
          <w:rFonts w:ascii="Arial" w:hAnsi="Arial" w:cs="Arial"/>
          <w:b/>
        </w:rPr>
        <w:t>SEGUNDA</w:t>
      </w:r>
      <w:r w:rsidRPr="00BC0809">
        <w:rPr>
          <w:rFonts w:ascii="Arial" w:hAnsi="Arial" w:cs="Arial"/>
          <w:b/>
        </w:rPr>
        <w:t>:</w:t>
      </w:r>
      <w:bookmarkStart w:id="10" w:name="art92xvi"/>
      <w:bookmarkEnd w:id="10"/>
      <w:r w:rsidRPr="00BC0809">
        <w:rPr>
          <w:rFonts w:ascii="Arial" w:hAnsi="Arial" w:cs="Arial"/>
          <w:b/>
        </w:rPr>
        <w:t xml:space="preserve"> A OBRIGAÇÃO DO CONTRATADO DE MANTER, DURANTE TODA A EXECUÇÃO DO CONTRATO, EM COMPATIBILIDADE COM AS OBRIGAÇÕES POR ELE ASSUMIDAS, TODAS AS CONDIÇÕES EXIGIDAS PARA A HABILITAÇÃO NA LICITAÇÃO (</w:t>
      </w:r>
      <w:hyperlink r:id="rId23" w:anchor="art92xvi" w:history="1">
        <w:r w:rsidRPr="00BC0809">
          <w:rPr>
            <w:rStyle w:val="Hyperlink"/>
            <w:rFonts w:ascii="Arial" w:hAnsi="Arial" w:cs="Arial"/>
            <w:b/>
          </w:rPr>
          <w:t>art. 92, XVI</w:t>
        </w:r>
      </w:hyperlink>
      <w:r w:rsidRPr="00BC0809">
        <w:rPr>
          <w:rFonts w:ascii="Arial" w:hAnsi="Arial" w:cs="Arial"/>
          <w:b/>
        </w:rPr>
        <w:t>)</w:t>
      </w:r>
    </w:p>
    <w:p w:rsidR="00F56D44" w:rsidRDefault="00F56D44" w:rsidP="001B398E">
      <w:pPr>
        <w:spacing w:before="240" w:line="276" w:lineRule="auto"/>
        <w:ind w:left="-142" w:right="-710"/>
        <w:jc w:val="both"/>
        <w:rPr>
          <w:rFonts w:ascii="Arial" w:hAnsi="Arial" w:cs="Arial"/>
        </w:rPr>
      </w:pPr>
      <w:r>
        <w:rPr>
          <w:rFonts w:ascii="Arial" w:hAnsi="Arial" w:cs="Arial"/>
          <w:b/>
        </w:rPr>
        <w:t>12</w:t>
      </w:r>
      <w:r w:rsidRPr="00BC0809">
        <w:rPr>
          <w:rFonts w:ascii="Arial" w:hAnsi="Arial" w:cs="Arial"/>
          <w:b/>
        </w:rPr>
        <w:t>.1.</w:t>
      </w:r>
      <w:r w:rsidRPr="00BC0809">
        <w:rPr>
          <w:rFonts w:ascii="Arial" w:hAnsi="Arial" w:cs="Arial"/>
        </w:rPr>
        <w:t xml:space="preserve"> O CONTRATADO fica obrigado a manter, durante toda a execução do contrato, em compatibilidade com as obrigações por ele assumidas, todas as condições exigidas para a habilitação na licitação.</w:t>
      </w:r>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bookmarkStart w:id="11" w:name="art92xvii"/>
      <w:bookmarkEnd w:id="11"/>
      <w:r w:rsidRPr="00BC0809">
        <w:rPr>
          <w:rFonts w:ascii="Arial" w:hAnsi="Arial" w:cs="Arial"/>
          <w:b/>
        </w:rPr>
        <w:lastRenderedPageBreak/>
        <w:t xml:space="preserve">CLÁUSULA DÉCIMA </w:t>
      </w:r>
      <w:r>
        <w:rPr>
          <w:rFonts w:ascii="Arial" w:hAnsi="Arial" w:cs="Arial"/>
          <w:b/>
        </w:rPr>
        <w:t>TERCEIRA</w:t>
      </w:r>
      <w:r w:rsidRPr="00BC0809">
        <w:rPr>
          <w:rFonts w:ascii="Arial" w:hAnsi="Arial" w:cs="Arial"/>
          <w:b/>
        </w:rPr>
        <w:t>: A OBRIGAÇÃO DE O CONTRATADO CUMPRIR AS EXIGÊNCIAS DE RESERVA DE CARGOS PREVISTA EM LEI, BEM COMO EM OUTRAS NORMAS ESPECÍFICAS, PARA PESSOA COM DEFICIÊNCIA, PARA REABILITADO DA PREVIDÊNCIA SOCIAL E PARA APRENDIZ (</w:t>
      </w:r>
      <w:hyperlink r:id="rId24" w:anchor="art92xvii" w:history="1">
        <w:r w:rsidRPr="00BC0809">
          <w:rPr>
            <w:rStyle w:val="Hyperlink"/>
            <w:rFonts w:ascii="Arial" w:hAnsi="Arial" w:cs="Arial"/>
            <w:b/>
          </w:rPr>
          <w:t>art. 92, XVII</w:t>
        </w:r>
      </w:hyperlink>
      <w:r w:rsidRPr="00BC0809">
        <w:rPr>
          <w:rFonts w:ascii="Arial" w:hAnsi="Arial" w:cs="Arial"/>
          <w:b/>
        </w:rPr>
        <w:t>)</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13</w:t>
      </w:r>
      <w:r w:rsidRPr="00BC0809">
        <w:rPr>
          <w:rFonts w:ascii="Arial" w:hAnsi="Arial" w:cs="Arial"/>
          <w:b/>
        </w:rPr>
        <w:t>.1.</w:t>
      </w:r>
      <w:r w:rsidRPr="00BC0809">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2" w:name="art92xviii"/>
      <w:bookmarkEnd w:id="12"/>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r w:rsidRPr="00BC0809">
        <w:rPr>
          <w:rFonts w:ascii="Arial" w:hAnsi="Arial" w:cs="Arial"/>
          <w:b/>
        </w:rPr>
        <w:t xml:space="preserve">CLÁUSULA DÉCIMA </w:t>
      </w:r>
      <w:r>
        <w:rPr>
          <w:rFonts w:ascii="Arial" w:hAnsi="Arial" w:cs="Arial"/>
          <w:b/>
        </w:rPr>
        <w:t>QUARTA</w:t>
      </w:r>
      <w:r w:rsidRPr="00BC0809">
        <w:rPr>
          <w:rFonts w:ascii="Arial" w:hAnsi="Arial" w:cs="Arial"/>
          <w:b/>
        </w:rPr>
        <w:t>: O MODELO DE GESTÃO DO CONTRATO, OBSERVADOS OS REQUISITOS DEFINIDOS EM REGULAMENTO (</w:t>
      </w:r>
      <w:hyperlink r:id="rId25" w:anchor="art92xviii" w:history="1">
        <w:r w:rsidRPr="00BC0809">
          <w:rPr>
            <w:rStyle w:val="Hyperlink"/>
            <w:rFonts w:ascii="Arial" w:hAnsi="Arial" w:cs="Arial"/>
            <w:b/>
          </w:rPr>
          <w:t>art. 92, XVIII</w:t>
        </w:r>
      </w:hyperlink>
      <w:r w:rsidRPr="00BC0809">
        <w:rPr>
          <w:rFonts w:ascii="Arial" w:hAnsi="Arial" w:cs="Arial"/>
          <w:b/>
        </w:rPr>
        <w:t>)</w:t>
      </w:r>
    </w:p>
    <w:p w:rsidR="00F56D44" w:rsidRPr="00BC0809" w:rsidRDefault="00F56D44" w:rsidP="001B398E">
      <w:pPr>
        <w:pStyle w:val="SemEspaamento"/>
        <w:ind w:left="-142" w:right="-710"/>
        <w:jc w:val="both"/>
        <w:rPr>
          <w:rFonts w:ascii="Arial" w:hAnsi="Arial" w:cs="Arial"/>
          <w:bCs/>
          <w:color w:val="000000" w:themeColor="text1"/>
        </w:rPr>
      </w:pPr>
      <w:r>
        <w:rPr>
          <w:rFonts w:ascii="Arial" w:hAnsi="Arial" w:cs="Arial"/>
        </w:rPr>
        <w:t>14</w:t>
      </w:r>
      <w:r w:rsidRPr="00BC0809">
        <w:rPr>
          <w:rFonts w:ascii="Arial" w:hAnsi="Arial" w:cs="Arial"/>
        </w:rPr>
        <w:t>.1. O contrato deverá ser executado fielmente pelas partes, de acordo com as cláusulas avençadas e as normas da Lei nº 14.133, de 2021, e cada parte responderá pelas consequências de sua inexecução total ou parcial.</w:t>
      </w:r>
    </w:p>
    <w:p w:rsidR="00F56D44" w:rsidRPr="00BC0809" w:rsidRDefault="00F56D44" w:rsidP="001B398E">
      <w:pPr>
        <w:pStyle w:val="SemEspaamento"/>
        <w:ind w:left="-142" w:right="-710"/>
        <w:jc w:val="both"/>
        <w:rPr>
          <w:rFonts w:ascii="Arial" w:hAnsi="Arial" w:cs="Arial"/>
          <w:bCs/>
          <w:color w:val="000000" w:themeColor="text1"/>
        </w:rPr>
      </w:pPr>
      <w:r>
        <w:rPr>
          <w:rFonts w:ascii="Arial" w:hAnsi="Arial" w:cs="Arial"/>
        </w:rPr>
        <w:t>14</w:t>
      </w:r>
      <w:r w:rsidRPr="00BC0809">
        <w:rPr>
          <w:rFonts w:ascii="Arial" w:hAnsi="Arial" w:cs="Arial"/>
        </w:rPr>
        <w:t>.2. Em caso de impedimento, ordem de paralisação ou suspensão do contrato, o cronograma de execução será prorrogado automaticamente pelo tempo correspondente, anotadas tais circunstâncias mediante simples apostila.</w:t>
      </w:r>
    </w:p>
    <w:p w:rsidR="00F56D44" w:rsidRPr="00BC0809" w:rsidRDefault="00F56D44" w:rsidP="001B398E">
      <w:pPr>
        <w:pStyle w:val="SemEspaamento"/>
        <w:ind w:left="-142" w:right="-710"/>
        <w:jc w:val="both"/>
        <w:rPr>
          <w:rFonts w:ascii="Arial" w:hAnsi="Arial" w:cs="Arial"/>
          <w:bCs/>
          <w:color w:val="000000" w:themeColor="text1"/>
        </w:rPr>
      </w:pPr>
      <w:r>
        <w:rPr>
          <w:rFonts w:ascii="Arial" w:hAnsi="Arial" w:cs="Arial"/>
        </w:rPr>
        <w:t>14</w:t>
      </w:r>
      <w:r w:rsidRPr="00BC0809">
        <w:rPr>
          <w:rFonts w:ascii="Arial" w:hAnsi="Arial" w:cs="Arial"/>
        </w:rPr>
        <w:t>.3. As comunicações entre o órgão ou entidade e a contratada devem ser realizadas por escrito sempre que o ato exigir tal formalidade admitindo-se o uso de mensagem eletrônica para esse fim.</w:t>
      </w:r>
    </w:p>
    <w:p w:rsidR="00F56D44" w:rsidRPr="00BC0809" w:rsidRDefault="00F56D44" w:rsidP="001B398E">
      <w:pPr>
        <w:pStyle w:val="SemEspaamento"/>
        <w:ind w:left="-142" w:right="-710"/>
        <w:jc w:val="both"/>
        <w:rPr>
          <w:rFonts w:ascii="Arial" w:hAnsi="Arial" w:cs="Arial"/>
          <w:bCs/>
          <w:color w:val="000000" w:themeColor="text1"/>
        </w:rPr>
      </w:pPr>
      <w:r>
        <w:rPr>
          <w:rFonts w:ascii="Arial" w:hAnsi="Arial" w:cs="Arial"/>
        </w:rPr>
        <w:t>14</w:t>
      </w:r>
      <w:r w:rsidRPr="00BC0809">
        <w:rPr>
          <w:rFonts w:ascii="Arial" w:hAnsi="Arial" w:cs="Arial"/>
        </w:rPr>
        <w:t>.4. O órgão ou entidade poderá convocar representante da empresa para adoção de providências que devam ser cumpridas de imediato.</w:t>
      </w:r>
    </w:p>
    <w:p w:rsidR="00F56D44" w:rsidRPr="00BC0809" w:rsidRDefault="00F56D44" w:rsidP="001B398E">
      <w:pPr>
        <w:pStyle w:val="SemEspaamento"/>
        <w:ind w:left="-142" w:right="-710"/>
        <w:jc w:val="both"/>
        <w:rPr>
          <w:rFonts w:ascii="Arial" w:hAnsi="Arial" w:cs="Arial"/>
        </w:rPr>
      </w:pPr>
      <w:r>
        <w:rPr>
          <w:rFonts w:ascii="Arial" w:hAnsi="Arial" w:cs="Arial"/>
        </w:rPr>
        <w:t>14</w:t>
      </w:r>
      <w:r w:rsidRPr="00BC0809">
        <w:rPr>
          <w:rFonts w:ascii="Arial" w:hAnsi="Arial" w:cs="Arial"/>
        </w:rPr>
        <w:t xml:space="preserve">.5.O gestor do contrato Sr. </w:t>
      </w:r>
      <w:proofErr w:type="spellStart"/>
      <w:r w:rsidRPr="00BC0809">
        <w:rPr>
          <w:rFonts w:ascii="Arial" w:hAnsi="Arial" w:cs="Arial"/>
        </w:rPr>
        <w:t>Dionei</w:t>
      </w:r>
      <w:proofErr w:type="spellEnd"/>
      <w:r w:rsidRPr="00BC0809">
        <w:rPr>
          <w:rFonts w:ascii="Arial" w:hAnsi="Arial" w:cs="Arial"/>
        </w:rPr>
        <w:t xml:space="preserve"> da Rosa nomeado pelo Decreto nº92/2023 assumirá as funções descritas no Art. 9 do Decreto Municipal 258/2022</w:t>
      </w:r>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bookmarkStart w:id="13" w:name="art92xix"/>
      <w:bookmarkEnd w:id="13"/>
      <w:r w:rsidRPr="00BC0809">
        <w:rPr>
          <w:rFonts w:ascii="Arial" w:hAnsi="Arial" w:cs="Arial"/>
          <w:b/>
        </w:rPr>
        <w:t xml:space="preserve">CLÁUSULA DÉCIMA </w:t>
      </w:r>
      <w:r>
        <w:rPr>
          <w:rFonts w:ascii="Arial" w:hAnsi="Arial" w:cs="Arial"/>
          <w:b/>
        </w:rPr>
        <w:t>QUINTA</w:t>
      </w:r>
      <w:r w:rsidRPr="00BC0809">
        <w:rPr>
          <w:rFonts w:ascii="Arial" w:hAnsi="Arial" w:cs="Arial"/>
          <w:b/>
        </w:rPr>
        <w:t>: OS CASOS DE EXTINÇÃO (</w:t>
      </w:r>
      <w:hyperlink r:id="rId26" w:anchor="art92xix" w:history="1">
        <w:r w:rsidRPr="00BC0809">
          <w:rPr>
            <w:rStyle w:val="Hyperlink"/>
            <w:rFonts w:ascii="Arial" w:hAnsi="Arial" w:cs="Arial"/>
            <w:b/>
          </w:rPr>
          <w:t>art. 92, XIX</w:t>
        </w:r>
      </w:hyperlink>
      <w:r w:rsidRPr="00BC0809">
        <w:rPr>
          <w:rFonts w:ascii="Arial" w:hAnsi="Arial" w:cs="Arial"/>
          <w:b/>
        </w:rPr>
        <w:t>)</w:t>
      </w:r>
    </w:p>
    <w:p w:rsidR="00F56D44" w:rsidRPr="00BC0809" w:rsidRDefault="00F56D44" w:rsidP="001B398E">
      <w:pPr>
        <w:spacing w:before="240" w:line="276" w:lineRule="auto"/>
        <w:ind w:left="-142" w:right="-710"/>
        <w:jc w:val="both"/>
        <w:rPr>
          <w:rFonts w:ascii="Arial" w:hAnsi="Arial" w:cs="Arial"/>
        </w:rPr>
      </w:pPr>
      <w:r w:rsidRPr="00BC0809">
        <w:rPr>
          <w:rFonts w:ascii="Arial" w:hAnsi="Arial" w:cs="Arial"/>
          <w:b/>
        </w:rPr>
        <w:t>1</w:t>
      </w:r>
      <w:r>
        <w:rPr>
          <w:rFonts w:ascii="Arial" w:hAnsi="Arial" w:cs="Arial"/>
          <w:b/>
        </w:rPr>
        <w:t>5</w:t>
      </w:r>
      <w:r w:rsidRPr="00BC0809">
        <w:rPr>
          <w:rFonts w:ascii="Arial" w:hAnsi="Arial" w:cs="Arial"/>
          <w:b/>
        </w:rPr>
        <w:t>.1.</w:t>
      </w:r>
      <w:r w:rsidRPr="00BC0809">
        <w:rPr>
          <w:rFonts w:ascii="Arial" w:hAnsi="Arial" w:cs="Arial"/>
        </w:rPr>
        <w:t xml:space="preserve"> Constituirão motivos para extinção do contrato, devendo ser formalmente motivada nos autos do processo, assegurados o contraditório e a ampla defesa, as seguintes situações (</w:t>
      </w:r>
      <w:hyperlink r:id="rId27" w:anchor="art136" w:history="1">
        <w:r w:rsidRPr="00BC0809">
          <w:rPr>
            <w:rStyle w:val="Hyperlink"/>
            <w:rFonts w:ascii="Arial" w:hAnsi="Arial" w:cs="Arial"/>
          </w:rPr>
          <w:t xml:space="preserve">art. 136, </w:t>
        </w:r>
        <w:r w:rsidRPr="00BC0809">
          <w:rPr>
            <w:rStyle w:val="Hyperlink"/>
            <w:rFonts w:ascii="Arial" w:hAnsi="Arial" w:cs="Arial"/>
            <w:i/>
          </w:rPr>
          <w:t>caput</w:t>
        </w:r>
        <w:r w:rsidRPr="00BC0809">
          <w:rPr>
            <w:rStyle w:val="Hyperlink"/>
            <w:rFonts w:ascii="Arial" w:hAnsi="Arial" w:cs="Arial"/>
          </w:rPr>
          <w:t xml:space="preserve"> da Lei nº 14.133/2021</w:t>
        </w:r>
      </w:hyperlink>
      <w:r w:rsidRPr="00BC0809">
        <w:rPr>
          <w:rFonts w:ascii="Arial" w:hAnsi="Arial" w:cs="Arial"/>
        </w:rPr>
        <w:t>):</w:t>
      </w:r>
    </w:p>
    <w:p w:rsidR="00F56D44" w:rsidRPr="00BC0809" w:rsidRDefault="00F56D44" w:rsidP="001B398E">
      <w:pPr>
        <w:pStyle w:val="PargrafodaLista"/>
        <w:numPr>
          <w:ilvl w:val="0"/>
          <w:numId w:val="3"/>
        </w:numPr>
        <w:spacing w:before="240" w:line="276" w:lineRule="auto"/>
        <w:ind w:left="-142" w:right="-710"/>
        <w:jc w:val="both"/>
        <w:rPr>
          <w:rFonts w:ascii="Arial" w:hAnsi="Arial" w:cs="Arial"/>
        </w:rPr>
      </w:pPr>
      <w:r w:rsidRPr="00BC0809">
        <w:rPr>
          <w:rFonts w:ascii="Arial" w:hAnsi="Arial" w:cs="Arial"/>
        </w:rPr>
        <w:t xml:space="preserve">Não cumprimento ou cumprimento irregular de normas </w:t>
      </w:r>
      <w:proofErr w:type="spellStart"/>
      <w:r w:rsidRPr="00BC0809">
        <w:rPr>
          <w:rFonts w:ascii="Arial" w:hAnsi="Arial" w:cs="Arial"/>
        </w:rPr>
        <w:t>editalícias</w:t>
      </w:r>
      <w:proofErr w:type="spellEnd"/>
      <w:r w:rsidRPr="00BC0809">
        <w:rPr>
          <w:rFonts w:ascii="Arial" w:hAnsi="Arial" w:cs="Arial"/>
        </w:rPr>
        <w:t xml:space="preserve"> ou de cláusulas contratuais, de especificações, de projetos ou de prazos;</w:t>
      </w:r>
    </w:p>
    <w:p w:rsidR="00F56D44" w:rsidRPr="00BC0809" w:rsidRDefault="00F56D44" w:rsidP="001B398E">
      <w:pPr>
        <w:pStyle w:val="PargrafodaLista"/>
        <w:numPr>
          <w:ilvl w:val="0"/>
          <w:numId w:val="3"/>
        </w:numPr>
        <w:spacing w:before="240" w:line="276" w:lineRule="auto"/>
        <w:ind w:left="-142" w:right="-710"/>
        <w:jc w:val="both"/>
        <w:rPr>
          <w:rFonts w:ascii="Arial" w:hAnsi="Arial" w:cs="Arial"/>
        </w:rPr>
      </w:pPr>
      <w:r w:rsidRPr="00BC0809">
        <w:rPr>
          <w:rFonts w:ascii="Arial" w:hAnsi="Arial" w:cs="Arial"/>
        </w:rPr>
        <w:t>Desatendimento das determinações regulares emitidas pela autoridade designada para acompanhar e fiscalizar sua execução ou por autoridade superior;</w:t>
      </w:r>
    </w:p>
    <w:p w:rsidR="00F56D44" w:rsidRPr="00BC0809" w:rsidRDefault="00F56D44" w:rsidP="001B398E">
      <w:pPr>
        <w:pStyle w:val="PargrafodaLista"/>
        <w:numPr>
          <w:ilvl w:val="0"/>
          <w:numId w:val="3"/>
        </w:numPr>
        <w:spacing w:before="240" w:line="276" w:lineRule="auto"/>
        <w:ind w:left="-142" w:right="-710"/>
        <w:jc w:val="both"/>
        <w:rPr>
          <w:rFonts w:ascii="Arial" w:hAnsi="Arial" w:cs="Arial"/>
        </w:rPr>
      </w:pPr>
      <w:r w:rsidRPr="00BC0809">
        <w:rPr>
          <w:rFonts w:ascii="Arial" w:hAnsi="Arial" w:cs="Arial"/>
        </w:rPr>
        <w:t>Alteração social ou modificação da finalidade ou da estrutura da empresa que restrinja sua capacidade de concluir o contrato;</w:t>
      </w:r>
    </w:p>
    <w:p w:rsidR="00F56D44" w:rsidRPr="00BC0809" w:rsidRDefault="00F56D44" w:rsidP="001B398E">
      <w:pPr>
        <w:pStyle w:val="PargrafodaLista"/>
        <w:numPr>
          <w:ilvl w:val="0"/>
          <w:numId w:val="3"/>
        </w:numPr>
        <w:spacing w:before="240" w:line="276" w:lineRule="auto"/>
        <w:ind w:left="-142" w:right="-710"/>
        <w:jc w:val="both"/>
        <w:rPr>
          <w:rFonts w:ascii="Arial" w:hAnsi="Arial" w:cs="Arial"/>
        </w:rPr>
      </w:pPr>
      <w:r w:rsidRPr="00BC0809">
        <w:rPr>
          <w:rFonts w:ascii="Arial" w:hAnsi="Arial" w:cs="Arial"/>
        </w:rPr>
        <w:t xml:space="preserve">Decretação de falência ou de insolvência civil, dissolução da sociedade ou falecimento do </w:t>
      </w:r>
      <w:r w:rsidRPr="00BC0809">
        <w:rPr>
          <w:rFonts w:ascii="Arial" w:hAnsi="Arial" w:cs="Arial"/>
          <w:b/>
        </w:rPr>
        <w:t>CONTRATADO</w:t>
      </w:r>
      <w:r w:rsidRPr="00BC0809">
        <w:rPr>
          <w:rFonts w:ascii="Arial" w:hAnsi="Arial" w:cs="Arial"/>
        </w:rPr>
        <w:t>;</w:t>
      </w:r>
    </w:p>
    <w:p w:rsidR="00F56D44" w:rsidRPr="00BC0809" w:rsidRDefault="00F56D44" w:rsidP="001B398E">
      <w:pPr>
        <w:pStyle w:val="PargrafodaLista"/>
        <w:numPr>
          <w:ilvl w:val="0"/>
          <w:numId w:val="3"/>
        </w:numPr>
        <w:spacing w:before="240" w:line="276" w:lineRule="auto"/>
        <w:ind w:left="-142" w:right="-710"/>
        <w:jc w:val="both"/>
        <w:rPr>
          <w:rFonts w:ascii="Arial" w:hAnsi="Arial" w:cs="Arial"/>
        </w:rPr>
      </w:pPr>
      <w:r w:rsidRPr="00BC0809">
        <w:rPr>
          <w:rFonts w:ascii="Arial" w:hAnsi="Arial" w:cs="Arial"/>
        </w:rPr>
        <w:t>Caso fortuito ou força maior, regularmente comprovados, impeditivos da execução do contrato;</w:t>
      </w:r>
    </w:p>
    <w:p w:rsidR="00F56D44" w:rsidRPr="00BC0809" w:rsidRDefault="00F56D44" w:rsidP="001B398E">
      <w:pPr>
        <w:pStyle w:val="PargrafodaLista"/>
        <w:numPr>
          <w:ilvl w:val="0"/>
          <w:numId w:val="3"/>
        </w:numPr>
        <w:spacing w:before="240" w:line="276" w:lineRule="auto"/>
        <w:ind w:left="-142" w:right="-710"/>
        <w:jc w:val="both"/>
        <w:rPr>
          <w:rFonts w:ascii="Arial" w:hAnsi="Arial" w:cs="Arial"/>
        </w:rPr>
      </w:pPr>
      <w:r w:rsidRPr="00BC0809">
        <w:rPr>
          <w:rFonts w:ascii="Arial" w:hAnsi="Arial" w:cs="Arial"/>
        </w:rPr>
        <w:t>Atraso na obtenção da licença ambiental, ou impossibilidade de obtê-la, ou alteração substancial do anteprojeto que dela resultar, ainda que obtida no prazo previsto;</w:t>
      </w:r>
    </w:p>
    <w:p w:rsidR="00F56D44" w:rsidRPr="00BC0809" w:rsidRDefault="00F56D44" w:rsidP="001B398E">
      <w:pPr>
        <w:pStyle w:val="PargrafodaLista"/>
        <w:numPr>
          <w:ilvl w:val="0"/>
          <w:numId w:val="3"/>
        </w:numPr>
        <w:spacing w:before="240" w:line="276" w:lineRule="auto"/>
        <w:ind w:left="-142" w:right="-710"/>
        <w:jc w:val="both"/>
        <w:rPr>
          <w:rFonts w:ascii="Arial" w:hAnsi="Arial" w:cs="Arial"/>
        </w:rPr>
      </w:pPr>
      <w:r w:rsidRPr="00BC0809">
        <w:rPr>
          <w:rFonts w:ascii="Arial" w:hAnsi="Arial" w:cs="Arial"/>
        </w:rPr>
        <w:t>Atraso na liberação das áreas sujeitas a desapropriação, a desocupação ou a servidão administrativa, ou impossibilidade de liberação dessas áreas;</w:t>
      </w:r>
    </w:p>
    <w:p w:rsidR="00F56D44" w:rsidRPr="00BC0809" w:rsidRDefault="00F56D44" w:rsidP="001B398E">
      <w:pPr>
        <w:pStyle w:val="PargrafodaLista"/>
        <w:numPr>
          <w:ilvl w:val="0"/>
          <w:numId w:val="3"/>
        </w:numPr>
        <w:spacing w:before="240" w:line="276" w:lineRule="auto"/>
        <w:ind w:left="-142" w:right="-710"/>
        <w:jc w:val="both"/>
        <w:rPr>
          <w:rFonts w:ascii="Arial" w:hAnsi="Arial" w:cs="Arial"/>
        </w:rPr>
      </w:pPr>
      <w:r w:rsidRPr="00BC0809">
        <w:rPr>
          <w:rFonts w:ascii="Arial" w:hAnsi="Arial" w:cs="Arial"/>
        </w:rPr>
        <w:lastRenderedPageBreak/>
        <w:t>Razões de interesse público, justificadas pela autoridade máxima do órgão;</w:t>
      </w:r>
    </w:p>
    <w:p w:rsidR="00F56D44" w:rsidRPr="00BC0809" w:rsidRDefault="00F56D44" w:rsidP="001B398E">
      <w:pPr>
        <w:pStyle w:val="PargrafodaLista"/>
        <w:numPr>
          <w:ilvl w:val="0"/>
          <w:numId w:val="3"/>
        </w:numPr>
        <w:spacing w:before="240" w:line="276" w:lineRule="auto"/>
        <w:ind w:left="-142" w:right="-710"/>
        <w:jc w:val="both"/>
        <w:rPr>
          <w:rFonts w:ascii="Arial" w:hAnsi="Arial" w:cs="Arial"/>
        </w:rPr>
      </w:pPr>
      <w:r w:rsidRPr="00BC0809">
        <w:rPr>
          <w:rFonts w:ascii="Arial" w:hAnsi="Arial" w:cs="Arial"/>
        </w:rPr>
        <w:t>Não cumprimento das obrigações relativas à reserva de cargos prevista em lei, bem como em outras normas específicas, para pessoa com deficiência, para reabilitado da Previdência Social ou para aprendiz.</w:t>
      </w:r>
    </w:p>
    <w:p w:rsidR="00F56D44" w:rsidRPr="00BC0809" w:rsidRDefault="00F56D44" w:rsidP="001B398E">
      <w:pPr>
        <w:spacing w:before="240" w:line="276" w:lineRule="auto"/>
        <w:ind w:left="-142" w:right="-710"/>
        <w:jc w:val="both"/>
        <w:rPr>
          <w:rFonts w:ascii="Arial" w:hAnsi="Arial" w:cs="Arial"/>
        </w:rPr>
      </w:pPr>
      <w:r w:rsidRPr="00BC0809">
        <w:rPr>
          <w:rFonts w:ascii="Arial" w:hAnsi="Arial" w:cs="Arial"/>
          <w:b/>
        </w:rPr>
        <w:t>1</w:t>
      </w:r>
      <w:r>
        <w:rPr>
          <w:rFonts w:ascii="Arial" w:hAnsi="Arial" w:cs="Arial"/>
          <w:b/>
        </w:rPr>
        <w:t>5</w:t>
      </w:r>
      <w:r w:rsidRPr="00BC0809">
        <w:rPr>
          <w:rFonts w:ascii="Arial" w:hAnsi="Arial" w:cs="Arial"/>
          <w:b/>
        </w:rPr>
        <w:t xml:space="preserve">.2. </w:t>
      </w:r>
      <w:r w:rsidRPr="00BC0809">
        <w:rPr>
          <w:rFonts w:ascii="Arial" w:hAnsi="Arial" w:cs="Arial"/>
        </w:rPr>
        <w:t>As hipóteses de extinção a que se referem as letras “b”, “c” e “d” do item anterior observarão as seguintes disposições (</w:t>
      </w:r>
      <w:hyperlink r:id="rId28" w:anchor="art136%C2%A73" w:history="1">
        <w:r w:rsidRPr="00BC0809">
          <w:rPr>
            <w:rStyle w:val="Hyperlink"/>
            <w:rFonts w:ascii="Arial" w:hAnsi="Arial" w:cs="Arial"/>
          </w:rPr>
          <w:t>art. 136, § 3º da Lei nº 14.133/2021</w:t>
        </w:r>
      </w:hyperlink>
      <w:r w:rsidRPr="00BC0809">
        <w:rPr>
          <w:rFonts w:ascii="Arial" w:hAnsi="Arial" w:cs="Arial"/>
        </w:rPr>
        <w:t>):</w:t>
      </w:r>
    </w:p>
    <w:p w:rsidR="00F56D44" w:rsidRPr="00BC0809" w:rsidRDefault="00F56D44" w:rsidP="001B398E">
      <w:pPr>
        <w:pStyle w:val="PargrafodaLista"/>
        <w:numPr>
          <w:ilvl w:val="0"/>
          <w:numId w:val="4"/>
        </w:numPr>
        <w:spacing w:before="240" w:line="276" w:lineRule="auto"/>
        <w:ind w:left="-142" w:right="-710"/>
        <w:jc w:val="both"/>
        <w:rPr>
          <w:rFonts w:ascii="Arial" w:hAnsi="Arial" w:cs="Arial"/>
        </w:rPr>
      </w:pPr>
      <w:r w:rsidRPr="00BC0809">
        <w:rPr>
          <w:rFonts w:ascii="Arial" w:hAnsi="Arial" w:cs="Arial"/>
        </w:rPr>
        <w:t xml:space="preserve">Não serão admitidas em caso de calamidade pública, de grave perturbação da ordem interna ou de guerra, bem como quando decorrerem de ato ou fato que o </w:t>
      </w:r>
      <w:r w:rsidRPr="00BC0809">
        <w:rPr>
          <w:rFonts w:ascii="Arial" w:hAnsi="Arial" w:cs="Arial"/>
          <w:b/>
        </w:rPr>
        <w:t>CONTRATADO</w:t>
      </w:r>
      <w:r w:rsidRPr="00BC0809">
        <w:rPr>
          <w:rFonts w:ascii="Arial" w:hAnsi="Arial" w:cs="Arial"/>
        </w:rPr>
        <w:t xml:space="preserve"> tenha praticado, do qual tenha participado ou para o qual tenha contribuído;</w:t>
      </w:r>
    </w:p>
    <w:p w:rsidR="00F56D44" w:rsidRPr="00BC0809" w:rsidRDefault="00F56D44" w:rsidP="001B398E">
      <w:pPr>
        <w:pStyle w:val="PargrafodaLista"/>
        <w:numPr>
          <w:ilvl w:val="0"/>
          <w:numId w:val="4"/>
        </w:numPr>
        <w:spacing w:before="240" w:line="276" w:lineRule="auto"/>
        <w:ind w:left="-142" w:right="-710"/>
        <w:jc w:val="both"/>
        <w:rPr>
          <w:rFonts w:ascii="Arial" w:hAnsi="Arial" w:cs="Arial"/>
        </w:rPr>
      </w:pPr>
      <w:r w:rsidRPr="00BC0809">
        <w:rPr>
          <w:rFonts w:ascii="Arial" w:hAnsi="Arial" w:cs="Arial"/>
        </w:rPr>
        <w:t xml:space="preserve">Assegurarão ao </w:t>
      </w:r>
      <w:r w:rsidRPr="00BC0809">
        <w:rPr>
          <w:rFonts w:ascii="Arial" w:hAnsi="Arial" w:cs="Arial"/>
          <w:b/>
        </w:rPr>
        <w:t>CONTRATADO</w:t>
      </w:r>
      <w:r w:rsidRPr="00BC0809">
        <w:rPr>
          <w:rFonts w:ascii="Arial" w:hAnsi="Arial" w:cs="Arial"/>
        </w:rPr>
        <w:t xml:space="preserve"> o direito de optar pela suspensão do cumprimento das obrigações assumidas até a normalização da situação, admitido o restabelecimento do equilíbrio econômico-financeiro do contrato, na forma da </w:t>
      </w:r>
      <w:hyperlink r:id="rId29" w:anchor="art124iid" w:history="1">
        <w:r w:rsidRPr="00BC0809">
          <w:rPr>
            <w:rStyle w:val="Hyperlink"/>
            <w:rFonts w:ascii="Arial" w:hAnsi="Arial" w:cs="Arial"/>
          </w:rPr>
          <w:t xml:space="preserve">alínea “d” do inciso II do </w:t>
        </w:r>
        <w:r w:rsidRPr="00BC0809">
          <w:rPr>
            <w:rStyle w:val="Hyperlink"/>
            <w:rFonts w:ascii="Arial" w:hAnsi="Arial" w:cs="Arial"/>
            <w:i/>
          </w:rPr>
          <w:t>caput</w:t>
        </w:r>
        <w:r w:rsidRPr="00BC0809">
          <w:rPr>
            <w:rStyle w:val="Hyperlink"/>
            <w:rFonts w:ascii="Arial" w:hAnsi="Arial" w:cs="Arial"/>
          </w:rPr>
          <w:t xml:space="preserve"> do art. 124 da Lei nº 14.133/2021</w:t>
        </w:r>
      </w:hyperlink>
      <w:r w:rsidRPr="00BC0809">
        <w:rPr>
          <w:rFonts w:ascii="Arial" w:hAnsi="Arial" w:cs="Arial"/>
        </w:rPr>
        <w:t>.</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15</w:t>
      </w:r>
      <w:r w:rsidRPr="00BC0809">
        <w:rPr>
          <w:rFonts w:ascii="Arial" w:hAnsi="Arial" w:cs="Arial"/>
          <w:b/>
        </w:rPr>
        <w:t>.3.</w:t>
      </w:r>
      <w:r w:rsidRPr="00BC0809">
        <w:rPr>
          <w:rFonts w:ascii="Arial" w:hAnsi="Arial" w:cs="Arial"/>
        </w:rPr>
        <w:t xml:space="preserve"> O </w:t>
      </w:r>
      <w:r w:rsidRPr="00BC0809">
        <w:rPr>
          <w:rFonts w:ascii="Arial" w:hAnsi="Arial" w:cs="Arial"/>
          <w:b/>
        </w:rPr>
        <w:t>CONTRATADO</w:t>
      </w:r>
      <w:r w:rsidRPr="00BC0809">
        <w:rPr>
          <w:rFonts w:ascii="Arial" w:hAnsi="Arial" w:cs="Arial"/>
        </w:rPr>
        <w:t xml:space="preserve"> terá direito à extinção do contrato nas seguintes hipóteses (</w:t>
      </w:r>
      <w:hyperlink r:id="rId30" w:anchor="art136%C2%A72" w:history="1">
        <w:r w:rsidRPr="00BC0809">
          <w:rPr>
            <w:rStyle w:val="Hyperlink"/>
            <w:rFonts w:ascii="Arial" w:hAnsi="Arial" w:cs="Arial"/>
          </w:rPr>
          <w:t>art. 136, § 2º da Lei nº 14.133/2021</w:t>
        </w:r>
      </w:hyperlink>
      <w:r w:rsidRPr="00BC0809">
        <w:rPr>
          <w:rFonts w:ascii="Arial" w:hAnsi="Arial" w:cs="Arial"/>
        </w:rPr>
        <w:t>):</w:t>
      </w:r>
    </w:p>
    <w:p w:rsidR="00F56D44" w:rsidRPr="00BC0809" w:rsidRDefault="00F56D44" w:rsidP="001B398E">
      <w:pPr>
        <w:pStyle w:val="PargrafodaLista"/>
        <w:numPr>
          <w:ilvl w:val="0"/>
          <w:numId w:val="5"/>
        </w:numPr>
        <w:spacing w:before="240" w:line="276" w:lineRule="auto"/>
        <w:ind w:left="-142" w:right="-710"/>
        <w:jc w:val="both"/>
        <w:rPr>
          <w:rFonts w:ascii="Arial" w:hAnsi="Arial" w:cs="Arial"/>
        </w:rPr>
      </w:pPr>
      <w:r w:rsidRPr="00BC0809">
        <w:rPr>
          <w:rFonts w:ascii="Arial" w:hAnsi="Arial" w:cs="Arial"/>
        </w:rPr>
        <w:t xml:space="preserve">Supressão, por parte da Administração, de obras, serviços ou compras que acarrete modificação do valor inicial do contrato além do limite permitido no </w:t>
      </w:r>
      <w:hyperlink r:id="rId31" w:anchor="art125" w:history="1">
        <w:r w:rsidRPr="00BC0809">
          <w:rPr>
            <w:rStyle w:val="Hyperlink"/>
            <w:rFonts w:ascii="Arial" w:hAnsi="Arial" w:cs="Arial"/>
          </w:rPr>
          <w:t>art. 125 da Lei nº 14.133/2021</w:t>
        </w:r>
      </w:hyperlink>
      <w:r w:rsidRPr="00BC0809">
        <w:rPr>
          <w:rFonts w:ascii="Arial" w:hAnsi="Arial" w:cs="Arial"/>
        </w:rPr>
        <w:t>;</w:t>
      </w:r>
    </w:p>
    <w:p w:rsidR="00F56D44" w:rsidRPr="00BC0809" w:rsidRDefault="00F56D44" w:rsidP="001B398E">
      <w:pPr>
        <w:pStyle w:val="PargrafodaLista"/>
        <w:numPr>
          <w:ilvl w:val="0"/>
          <w:numId w:val="5"/>
        </w:numPr>
        <w:spacing w:before="240" w:line="276" w:lineRule="auto"/>
        <w:ind w:left="-142" w:right="-710"/>
        <w:jc w:val="both"/>
        <w:rPr>
          <w:rFonts w:ascii="Arial" w:hAnsi="Arial" w:cs="Arial"/>
        </w:rPr>
      </w:pPr>
      <w:r w:rsidRPr="00BC0809">
        <w:rPr>
          <w:rFonts w:ascii="Arial" w:hAnsi="Arial" w:cs="Arial"/>
        </w:rPr>
        <w:t>Suspensão de execução do contrato, por ordem escrita da Administração, por prazo superior a 3 (três) meses;</w:t>
      </w:r>
    </w:p>
    <w:p w:rsidR="00F56D44" w:rsidRPr="00BC0809" w:rsidRDefault="00F56D44" w:rsidP="001B398E">
      <w:pPr>
        <w:pStyle w:val="PargrafodaLista"/>
        <w:numPr>
          <w:ilvl w:val="0"/>
          <w:numId w:val="5"/>
        </w:numPr>
        <w:spacing w:before="240" w:line="276" w:lineRule="auto"/>
        <w:ind w:left="-142" w:right="-710"/>
        <w:jc w:val="both"/>
        <w:rPr>
          <w:rFonts w:ascii="Arial" w:hAnsi="Arial" w:cs="Arial"/>
        </w:rPr>
      </w:pPr>
      <w:r w:rsidRPr="00BC0809">
        <w:rPr>
          <w:rFonts w:ascii="Arial" w:hAnsi="Arial" w:cs="Arial"/>
        </w:rPr>
        <w:t>Repetidas suspensões que totalizem 90 (noventa) dias úteis, independentemente do pagamento obrigatório de indenização pelas sucessivas e contratualmente imprevistas desmobilizações e mobilizações e outras previstas;</w:t>
      </w:r>
    </w:p>
    <w:p w:rsidR="00F56D44" w:rsidRPr="00BC0809" w:rsidRDefault="00F56D44" w:rsidP="001B398E">
      <w:pPr>
        <w:pStyle w:val="PargrafodaLista"/>
        <w:numPr>
          <w:ilvl w:val="0"/>
          <w:numId w:val="5"/>
        </w:numPr>
        <w:spacing w:before="240" w:line="276" w:lineRule="auto"/>
        <w:ind w:left="-142" w:right="-710"/>
        <w:jc w:val="both"/>
        <w:rPr>
          <w:rFonts w:ascii="Arial" w:hAnsi="Arial" w:cs="Arial"/>
        </w:rPr>
      </w:pPr>
      <w:r w:rsidRPr="00BC0809">
        <w:rPr>
          <w:rFonts w:ascii="Arial" w:hAnsi="Arial" w:cs="Arial"/>
        </w:rPr>
        <w:t>Atraso superior a 2 (dois) meses, contado da emissão da nota fiscal, dos pagamentos ou de parcelas de pagamentos devidos pela Administração por despesas de obras, serviços ou fornecimentos;</w:t>
      </w:r>
    </w:p>
    <w:p w:rsidR="00F56D44" w:rsidRPr="00BC0809" w:rsidRDefault="00F56D44" w:rsidP="001B398E">
      <w:pPr>
        <w:pStyle w:val="PargrafodaLista"/>
        <w:numPr>
          <w:ilvl w:val="0"/>
          <w:numId w:val="5"/>
        </w:numPr>
        <w:spacing w:before="240" w:line="276" w:lineRule="auto"/>
        <w:ind w:left="-142" w:right="-710"/>
        <w:jc w:val="both"/>
        <w:rPr>
          <w:rFonts w:ascii="Arial" w:hAnsi="Arial" w:cs="Arial"/>
        </w:rPr>
      </w:pPr>
      <w:r w:rsidRPr="00BC0809">
        <w:rPr>
          <w:rFonts w:ascii="Arial" w:hAnsi="Arial" w:cs="Arial"/>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15</w:t>
      </w:r>
      <w:r w:rsidRPr="00BC0809">
        <w:rPr>
          <w:rFonts w:ascii="Arial" w:hAnsi="Arial" w:cs="Arial"/>
          <w:b/>
        </w:rPr>
        <w:t>.4.</w:t>
      </w:r>
      <w:r w:rsidRPr="00BC0809">
        <w:rPr>
          <w:rFonts w:ascii="Arial" w:hAnsi="Arial" w:cs="Arial"/>
        </w:rPr>
        <w:t xml:space="preserve"> A extinção do contrato poderá ser (</w:t>
      </w:r>
      <w:hyperlink r:id="rId32" w:anchor="art138" w:history="1">
        <w:r w:rsidRPr="00BC0809">
          <w:rPr>
            <w:rStyle w:val="Hyperlink"/>
            <w:rFonts w:ascii="Arial" w:hAnsi="Arial" w:cs="Arial"/>
          </w:rPr>
          <w:t>art. 138 da Lei nº 14.133/2021</w:t>
        </w:r>
      </w:hyperlink>
      <w:r w:rsidRPr="00BC0809">
        <w:rPr>
          <w:rFonts w:ascii="Arial" w:hAnsi="Arial" w:cs="Arial"/>
        </w:rPr>
        <w:t>):</w:t>
      </w:r>
    </w:p>
    <w:p w:rsidR="00F56D44" w:rsidRPr="00BC0809" w:rsidRDefault="00F56D44" w:rsidP="001B398E">
      <w:pPr>
        <w:pStyle w:val="PargrafodaLista"/>
        <w:numPr>
          <w:ilvl w:val="0"/>
          <w:numId w:val="6"/>
        </w:numPr>
        <w:spacing w:before="240" w:line="276" w:lineRule="auto"/>
        <w:ind w:left="-142" w:right="-710"/>
        <w:jc w:val="both"/>
        <w:rPr>
          <w:rFonts w:ascii="Arial" w:hAnsi="Arial" w:cs="Arial"/>
        </w:rPr>
      </w:pPr>
      <w:r w:rsidRPr="00BC0809">
        <w:rPr>
          <w:rFonts w:ascii="Arial" w:hAnsi="Arial" w:cs="Arial"/>
        </w:rPr>
        <w:t>Determinada por ato unilateral e escrito da Administração, exceto no caso de descumprimento decorrente de sua própria conduta;</w:t>
      </w:r>
    </w:p>
    <w:p w:rsidR="00F56D44" w:rsidRPr="00BC0809" w:rsidRDefault="00F56D44" w:rsidP="001B398E">
      <w:pPr>
        <w:pStyle w:val="PargrafodaLista"/>
        <w:numPr>
          <w:ilvl w:val="0"/>
          <w:numId w:val="6"/>
        </w:numPr>
        <w:spacing w:before="240" w:line="276" w:lineRule="auto"/>
        <w:ind w:left="-142" w:right="-710"/>
        <w:jc w:val="both"/>
        <w:rPr>
          <w:rFonts w:ascii="Arial" w:hAnsi="Arial" w:cs="Arial"/>
        </w:rPr>
      </w:pPr>
      <w:r w:rsidRPr="00BC0809">
        <w:rPr>
          <w:rFonts w:ascii="Arial" w:hAnsi="Arial" w:cs="Arial"/>
        </w:rPr>
        <w:t>Consensual, por acordo entre as partes, por conciliação, por mediação ou por comitê de resolução de disputas, desde que haja interesse da Administração;</w:t>
      </w:r>
    </w:p>
    <w:p w:rsidR="00F56D44" w:rsidRPr="00BC0809" w:rsidRDefault="00F56D44" w:rsidP="001B398E">
      <w:pPr>
        <w:pStyle w:val="PargrafodaLista"/>
        <w:numPr>
          <w:ilvl w:val="0"/>
          <w:numId w:val="6"/>
        </w:numPr>
        <w:spacing w:before="240" w:line="276" w:lineRule="auto"/>
        <w:ind w:left="-142" w:right="-710"/>
        <w:jc w:val="both"/>
        <w:rPr>
          <w:rFonts w:ascii="Arial" w:hAnsi="Arial" w:cs="Arial"/>
        </w:rPr>
      </w:pPr>
      <w:r w:rsidRPr="00BC0809">
        <w:rPr>
          <w:rFonts w:ascii="Arial" w:hAnsi="Arial" w:cs="Arial"/>
        </w:rPr>
        <w:t>Determinada por decisão arbitral, em decorrência de cláusula compromissória ou compromisso arbitral, ou por decisão judicial.</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lastRenderedPageBreak/>
        <w:t>15</w:t>
      </w:r>
      <w:r w:rsidRPr="00BC0809">
        <w:rPr>
          <w:rFonts w:ascii="Arial" w:hAnsi="Arial" w:cs="Arial"/>
          <w:b/>
        </w:rPr>
        <w:t>.4.1.</w:t>
      </w:r>
      <w:r w:rsidRPr="00BC0809">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15</w:t>
      </w:r>
      <w:r w:rsidRPr="00BC0809">
        <w:rPr>
          <w:rFonts w:ascii="Arial" w:hAnsi="Arial" w:cs="Arial"/>
          <w:b/>
        </w:rPr>
        <w:t>.4.2.</w:t>
      </w:r>
      <w:r w:rsidRPr="00BC0809">
        <w:rPr>
          <w:rFonts w:ascii="Arial" w:hAnsi="Arial" w:cs="Arial"/>
        </w:rPr>
        <w:t xml:space="preserve"> Quando a extinção decorrer de culpa exclusiva da Administração, o </w:t>
      </w:r>
      <w:r w:rsidRPr="00BC0809">
        <w:rPr>
          <w:rFonts w:ascii="Arial" w:hAnsi="Arial" w:cs="Arial"/>
          <w:b/>
        </w:rPr>
        <w:t>CONTRATADO</w:t>
      </w:r>
      <w:r w:rsidRPr="00BC0809">
        <w:rPr>
          <w:rFonts w:ascii="Arial" w:hAnsi="Arial" w:cs="Arial"/>
        </w:rPr>
        <w:t xml:space="preserve"> será ressarcido pelos prejuízos regularmente comprovados que houver sofrido e terá direito a:</w:t>
      </w:r>
    </w:p>
    <w:p w:rsidR="00F56D44" w:rsidRPr="00BC0809" w:rsidRDefault="00F56D44" w:rsidP="001B398E">
      <w:pPr>
        <w:pStyle w:val="PargrafodaLista"/>
        <w:numPr>
          <w:ilvl w:val="0"/>
          <w:numId w:val="7"/>
        </w:numPr>
        <w:spacing w:before="240" w:line="276" w:lineRule="auto"/>
        <w:ind w:left="-142" w:right="-710"/>
        <w:jc w:val="both"/>
        <w:rPr>
          <w:rFonts w:ascii="Arial" w:hAnsi="Arial" w:cs="Arial"/>
        </w:rPr>
      </w:pPr>
      <w:r w:rsidRPr="00BC0809">
        <w:rPr>
          <w:rFonts w:ascii="Arial" w:hAnsi="Arial" w:cs="Arial"/>
        </w:rPr>
        <w:t>Devolução da garantia;</w:t>
      </w:r>
    </w:p>
    <w:p w:rsidR="00F56D44" w:rsidRPr="00BC0809" w:rsidRDefault="00F56D44" w:rsidP="001B398E">
      <w:pPr>
        <w:pStyle w:val="PargrafodaLista"/>
        <w:numPr>
          <w:ilvl w:val="0"/>
          <w:numId w:val="7"/>
        </w:numPr>
        <w:spacing w:before="240" w:line="276" w:lineRule="auto"/>
        <w:ind w:left="-142" w:right="-710"/>
        <w:jc w:val="both"/>
        <w:rPr>
          <w:rFonts w:ascii="Arial" w:hAnsi="Arial" w:cs="Arial"/>
        </w:rPr>
      </w:pPr>
      <w:r w:rsidRPr="00BC0809">
        <w:rPr>
          <w:rFonts w:ascii="Arial" w:hAnsi="Arial" w:cs="Arial"/>
        </w:rPr>
        <w:t>Pagamentos devidos pela execução do contrato até a data de extinção;</w:t>
      </w:r>
    </w:p>
    <w:p w:rsidR="00F56D44" w:rsidRPr="00BC0809" w:rsidRDefault="00F56D44" w:rsidP="001B398E">
      <w:pPr>
        <w:pStyle w:val="PargrafodaLista"/>
        <w:numPr>
          <w:ilvl w:val="0"/>
          <w:numId w:val="7"/>
        </w:numPr>
        <w:spacing w:before="240" w:line="276" w:lineRule="auto"/>
        <w:ind w:left="-142" w:right="-710"/>
        <w:jc w:val="both"/>
        <w:rPr>
          <w:rFonts w:ascii="Arial" w:hAnsi="Arial" w:cs="Arial"/>
        </w:rPr>
      </w:pPr>
      <w:r w:rsidRPr="00BC0809">
        <w:rPr>
          <w:rFonts w:ascii="Arial" w:hAnsi="Arial" w:cs="Arial"/>
        </w:rPr>
        <w:t>Pagamento do custo da desmobilização.</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15</w:t>
      </w:r>
      <w:r w:rsidRPr="00BC0809">
        <w:rPr>
          <w:rFonts w:ascii="Arial" w:hAnsi="Arial" w:cs="Arial"/>
          <w:b/>
        </w:rPr>
        <w:t>.5.</w:t>
      </w:r>
      <w:r w:rsidRPr="00BC0809">
        <w:rPr>
          <w:rFonts w:ascii="Arial" w:hAnsi="Arial" w:cs="Arial"/>
        </w:rPr>
        <w:t xml:space="preserve"> A extinção determinada por ato unilateral da Administração poderá acarretar, sem prejuízo das sanções previstas na Lei nº 14.133/2021, as seguintes consequências (</w:t>
      </w:r>
      <w:hyperlink r:id="rId33" w:anchor="art139" w:history="1">
        <w:r w:rsidRPr="00BC0809">
          <w:rPr>
            <w:rStyle w:val="Hyperlink"/>
            <w:rFonts w:ascii="Arial" w:hAnsi="Arial" w:cs="Arial"/>
          </w:rPr>
          <w:t>art. 139 da Lei nº 14.133/2021</w:t>
        </w:r>
      </w:hyperlink>
      <w:r w:rsidRPr="00BC0809">
        <w:rPr>
          <w:rFonts w:ascii="Arial" w:hAnsi="Arial" w:cs="Arial"/>
        </w:rPr>
        <w:t>):</w:t>
      </w:r>
    </w:p>
    <w:p w:rsidR="00F56D44" w:rsidRPr="00BC0809" w:rsidRDefault="00F56D44" w:rsidP="001B398E">
      <w:pPr>
        <w:pStyle w:val="PargrafodaLista"/>
        <w:numPr>
          <w:ilvl w:val="0"/>
          <w:numId w:val="8"/>
        </w:numPr>
        <w:spacing w:before="240" w:line="276" w:lineRule="auto"/>
        <w:ind w:left="-142" w:right="-710"/>
        <w:jc w:val="both"/>
        <w:rPr>
          <w:rFonts w:ascii="Arial" w:hAnsi="Arial" w:cs="Arial"/>
        </w:rPr>
      </w:pPr>
      <w:r w:rsidRPr="00BC0809">
        <w:rPr>
          <w:rFonts w:ascii="Arial" w:hAnsi="Arial" w:cs="Arial"/>
        </w:rPr>
        <w:t>Assunção imediata do objeto do contrato, no estado e local em que se encontrar, por ato próprio da Administração;</w:t>
      </w:r>
    </w:p>
    <w:p w:rsidR="00F56D44" w:rsidRPr="00BC0809" w:rsidRDefault="00F56D44" w:rsidP="001B398E">
      <w:pPr>
        <w:pStyle w:val="PargrafodaLista"/>
        <w:numPr>
          <w:ilvl w:val="0"/>
          <w:numId w:val="8"/>
        </w:numPr>
        <w:spacing w:before="240" w:line="276" w:lineRule="auto"/>
        <w:ind w:left="-142" w:right="-710"/>
        <w:jc w:val="both"/>
        <w:rPr>
          <w:rFonts w:ascii="Arial" w:hAnsi="Arial" w:cs="Arial"/>
        </w:rPr>
      </w:pPr>
      <w:r w:rsidRPr="00BC0809">
        <w:rPr>
          <w:rFonts w:ascii="Arial" w:hAnsi="Arial" w:cs="Arial"/>
        </w:rPr>
        <w:t>Ocupação e utilização do local, das instalações, dos equipamentos, do material e do pessoal empregados na execução do contrato e necessários à sua continuidade;</w:t>
      </w:r>
    </w:p>
    <w:p w:rsidR="00F56D44" w:rsidRPr="00BC0809" w:rsidRDefault="00F56D44" w:rsidP="001B398E">
      <w:pPr>
        <w:pStyle w:val="PargrafodaLista"/>
        <w:numPr>
          <w:ilvl w:val="0"/>
          <w:numId w:val="8"/>
        </w:numPr>
        <w:spacing w:before="240" w:line="276" w:lineRule="auto"/>
        <w:ind w:left="-142" w:right="-710"/>
        <w:jc w:val="both"/>
        <w:rPr>
          <w:rFonts w:ascii="Arial" w:hAnsi="Arial" w:cs="Arial"/>
        </w:rPr>
      </w:pPr>
      <w:r w:rsidRPr="00BC0809">
        <w:rPr>
          <w:rFonts w:ascii="Arial" w:hAnsi="Arial" w:cs="Arial"/>
        </w:rPr>
        <w:t>Execução da garantia contratual para:</w:t>
      </w:r>
    </w:p>
    <w:p w:rsidR="00F56D44" w:rsidRPr="00BC0809" w:rsidRDefault="00F56D44" w:rsidP="001B398E">
      <w:pPr>
        <w:pStyle w:val="PargrafodaLista"/>
        <w:numPr>
          <w:ilvl w:val="1"/>
          <w:numId w:val="8"/>
        </w:numPr>
        <w:spacing w:before="240" w:line="276" w:lineRule="auto"/>
        <w:ind w:left="-142" w:right="-710"/>
        <w:jc w:val="both"/>
        <w:rPr>
          <w:rFonts w:ascii="Arial" w:hAnsi="Arial" w:cs="Arial"/>
        </w:rPr>
      </w:pPr>
      <w:r w:rsidRPr="00BC0809">
        <w:rPr>
          <w:rFonts w:ascii="Arial" w:hAnsi="Arial" w:cs="Arial"/>
        </w:rPr>
        <w:t>Ressarcimento da Administração Pública por prejuízos decorrentes da não execução;</w:t>
      </w:r>
    </w:p>
    <w:p w:rsidR="00F56D44" w:rsidRPr="00BC0809" w:rsidRDefault="00F56D44" w:rsidP="001B398E">
      <w:pPr>
        <w:pStyle w:val="PargrafodaLista"/>
        <w:numPr>
          <w:ilvl w:val="1"/>
          <w:numId w:val="8"/>
        </w:numPr>
        <w:spacing w:before="240" w:line="276" w:lineRule="auto"/>
        <w:ind w:left="-142" w:right="-710"/>
        <w:jc w:val="both"/>
        <w:rPr>
          <w:rFonts w:ascii="Arial" w:hAnsi="Arial" w:cs="Arial"/>
        </w:rPr>
      </w:pPr>
      <w:r w:rsidRPr="00BC0809">
        <w:rPr>
          <w:rFonts w:ascii="Arial" w:hAnsi="Arial" w:cs="Arial"/>
        </w:rPr>
        <w:t>Pagamento de verbas trabalhistas, fundiárias e previdenciárias, quando cabível;</w:t>
      </w:r>
    </w:p>
    <w:p w:rsidR="00F56D44" w:rsidRPr="00BC0809" w:rsidRDefault="00F56D44" w:rsidP="001B398E">
      <w:pPr>
        <w:pStyle w:val="PargrafodaLista"/>
        <w:numPr>
          <w:ilvl w:val="1"/>
          <w:numId w:val="8"/>
        </w:numPr>
        <w:spacing w:before="240" w:line="276" w:lineRule="auto"/>
        <w:ind w:left="-142" w:right="-710"/>
        <w:jc w:val="both"/>
        <w:rPr>
          <w:rFonts w:ascii="Arial" w:hAnsi="Arial" w:cs="Arial"/>
        </w:rPr>
      </w:pPr>
      <w:r w:rsidRPr="00BC0809">
        <w:rPr>
          <w:rFonts w:ascii="Arial" w:hAnsi="Arial" w:cs="Arial"/>
        </w:rPr>
        <w:t>Pagamento das multas devidas à Administração Pública;</w:t>
      </w:r>
    </w:p>
    <w:p w:rsidR="00F56D44" w:rsidRPr="00BC0809" w:rsidRDefault="00F56D44" w:rsidP="001B398E">
      <w:pPr>
        <w:pStyle w:val="PargrafodaLista"/>
        <w:numPr>
          <w:ilvl w:val="1"/>
          <w:numId w:val="8"/>
        </w:numPr>
        <w:spacing w:before="240" w:line="276" w:lineRule="auto"/>
        <w:ind w:left="-142" w:right="-710"/>
        <w:jc w:val="both"/>
        <w:rPr>
          <w:rFonts w:ascii="Arial" w:hAnsi="Arial" w:cs="Arial"/>
        </w:rPr>
      </w:pPr>
      <w:r w:rsidRPr="00BC0809">
        <w:rPr>
          <w:rFonts w:ascii="Arial" w:hAnsi="Arial" w:cs="Arial"/>
        </w:rPr>
        <w:t>Exigência da assunção da execução e da conclusão do objeto do contrato pela seguradora, quando cabível;</w:t>
      </w:r>
    </w:p>
    <w:p w:rsidR="00F56D44" w:rsidRPr="00BC0809" w:rsidRDefault="00F56D44" w:rsidP="001B398E">
      <w:pPr>
        <w:pStyle w:val="PargrafodaLista"/>
        <w:numPr>
          <w:ilvl w:val="0"/>
          <w:numId w:val="8"/>
        </w:numPr>
        <w:spacing w:before="240" w:line="276" w:lineRule="auto"/>
        <w:ind w:left="-142" w:right="-710"/>
        <w:jc w:val="both"/>
        <w:rPr>
          <w:rFonts w:ascii="Arial" w:hAnsi="Arial" w:cs="Arial"/>
        </w:rPr>
      </w:pPr>
      <w:r w:rsidRPr="00BC0809">
        <w:rPr>
          <w:rFonts w:ascii="Arial" w:hAnsi="Arial" w:cs="Arial"/>
        </w:rPr>
        <w:t>Retenção dos créditos decorrentes do contrato até o limite dos prejuízos causados à Administração Pública e das multas aplicadas.</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15</w:t>
      </w:r>
      <w:r w:rsidRPr="00BC0809">
        <w:rPr>
          <w:rFonts w:ascii="Arial" w:hAnsi="Arial" w:cs="Arial"/>
          <w:b/>
        </w:rPr>
        <w:t>.5.1.</w:t>
      </w:r>
      <w:r w:rsidRPr="00BC0809">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15</w:t>
      </w:r>
      <w:r w:rsidRPr="00BC0809">
        <w:rPr>
          <w:rFonts w:ascii="Arial" w:hAnsi="Arial" w:cs="Arial"/>
          <w:b/>
        </w:rPr>
        <w:t>.5.2.</w:t>
      </w:r>
      <w:r w:rsidRPr="00BC0809">
        <w:rPr>
          <w:rFonts w:ascii="Arial" w:hAnsi="Arial" w:cs="Arial"/>
        </w:rPr>
        <w:t xml:space="preserve"> Na hipótese da letra “b”, o ato deverá ser precedido de autorização expressa do secretário municipal competente.</w:t>
      </w:r>
    </w:p>
    <w:p w:rsidR="00F56D44" w:rsidRDefault="00F56D44" w:rsidP="001B398E">
      <w:pPr>
        <w:spacing w:before="240" w:line="276" w:lineRule="auto"/>
        <w:ind w:left="-142" w:right="-710"/>
        <w:jc w:val="both"/>
        <w:rPr>
          <w:rFonts w:ascii="Arial" w:hAnsi="Arial" w:cs="Arial"/>
        </w:rPr>
      </w:pPr>
      <w:r>
        <w:rPr>
          <w:rFonts w:ascii="Arial" w:hAnsi="Arial" w:cs="Arial"/>
          <w:b/>
        </w:rPr>
        <w:t>15.6</w:t>
      </w:r>
      <w:r w:rsidRPr="00BC0809">
        <w:rPr>
          <w:rFonts w:ascii="Arial" w:hAnsi="Arial" w:cs="Arial"/>
          <w:b/>
        </w:rPr>
        <w:t>.</w:t>
      </w:r>
      <w:r w:rsidRPr="00BC0809">
        <w:rPr>
          <w:rFonts w:ascii="Arial" w:hAnsi="Arial" w:cs="Arial"/>
        </w:rPr>
        <w:t xml:space="preserve"> Os emitentes das garantias previstas no </w:t>
      </w:r>
      <w:hyperlink r:id="rId34" w:anchor="art96" w:history="1">
        <w:r w:rsidRPr="00BC0809">
          <w:rPr>
            <w:rStyle w:val="Hyperlink"/>
            <w:rFonts w:ascii="Arial" w:hAnsi="Arial" w:cs="Arial"/>
          </w:rPr>
          <w:t>art. 96 da Lei nº 14.133/2021</w:t>
        </w:r>
      </w:hyperlink>
      <w:r w:rsidRPr="00BC0809">
        <w:rPr>
          <w:rFonts w:ascii="Arial" w:hAnsi="Arial" w:cs="Arial"/>
        </w:rPr>
        <w:t xml:space="preserve"> serão notificados pelo </w:t>
      </w:r>
      <w:r w:rsidRPr="00BC0809">
        <w:rPr>
          <w:rFonts w:ascii="Arial" w:hAnsi="Arial" w:cs="Arial"/>
          <w:b/>
        </w:rPr>
        <w:t>CONTRATANTE</w:t>
      </w:r>
      <w:r w:rsidRPr="00BC0809">
        <w:rPr>
          <w:rFonts w:ascii="Arial" w:hAnsi="Arial" w:cs="Arial"/>
        </w:rPr>
        <w:t xml:space="preserve"> quanto ao início de processo administrativo para apuração de descumprimento de cláusulas contratuais (</w:t>
      </w:r>
      <w:hyperlink r:id="rId35" w:anchor="art136%C2%A74" w:history="1">
        <w:r w:rsidRPr="00BC0809">
          <w:rPr>
            <w:rStyle w:val="Hyperlink"/>
            <w:rFonts w:ascii="Arial" w:hAnsi="Arial" w:cs="Arial"/>
          </w:rPr>
          <w:t>art. 136, § 4º da Lei nº 14.133/2021</w:t>
        </w:r>
      </w:hyperlink>
      <w:r w:rsidRPr="00BC0809">
        <w:rPr>
          <w:rFonts w:ascii="Arial" w:hAnsi="Arial" w:cs="Arial"/>
        </w:rPr>
        <w:t>).</w:t>
      </w:r>
      <w:bookmarkStart w:id="14" w:name="art92§3"/>
      <w:bookmarkEnd w:id="14"/>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bookmarkStart w:id="15" w:name="_GoBack"/>
      <w:bookmarkEnd w:id="15"/>
      <w:r>
        <w:rPr>
          <w:rFonts w:ascii="Arial" w:hAnsi="Arial" w:cs="Arial"/>
          <w:b/>
        </w:rPr>
        <w:t>CLÁUSULA DÉIMA SEXTA</w:t>
      </w:r>
      <w:r w:rsidRPr="00BC0809">
        <w:rPr>
          <w:rFonts w:ascii="Arial" w:hAnsi="Arial" w:cs="Arial"/>
          <w:b/>
        </w:rPr>
        <w:t>: PROTEÇÃO DE DADOS PESSOAIS (LGPD)</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1.</w:t>
      </w:r>
      <w:r w:rsidRPr="00BC0809">
        <w:rPr>
          <w:rFonts w:ascii="Arial" w:hAnsi="Arial" w:cs="Arial"/>
        </w:rPr>
        <w:t xml:space="preserve"> Em atendimento ao disposto na </w:t>
      </w:r>
      <w:hyperlink r:id="rId36" w:history="1">
        <w:r w:rsidRPr="00BC0809">
          <w:rPr>
            <w:rStyle w:val="Hyperlink"/>
            <w:rFonts w:ascii="Arial" w:hAnsi="Arial" w:cs="Arial"/>
          </w:rPr>
          <w:t>Lei nº 13.709/2018 – Lei Geral de Proteção de Dados Pessoais (LGPD)</w:t>
        </w:r>
      </w:hyperlink>
      <w:r w:rsidRPr="00BC0809">
        <w:rPr>
          <w:rFonts w:ascii="Arial" w:hAnsi="Arial" w:cs="Arial"/>
        </w:rPr>
        <w:t>, o CONTRATANTE, para a execução do objeto deste contrato, poderá, quando necessário, ter acesso aos dados pessoais dos representantes da CONTRATADA.</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lastRenderedPageBreak/>
        <w:t>16</w:t>
      </w:r>
      <w:r w:rsidRPr="00BC0809">
        <w:rPr>
          <w:rFonts w:ascii="Arial" w:hAnsi="Arial" w:cs="Arial"/>
          <w:b/>
        </w:rPr>
        <w:t>.2.</w:t>
      </w:r>
      <w:r w:rsidRPr="00BC0809">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F56D44" w:rsidRPr="00BC0809" w:rsidRDefault="00F56D44" w:rsidP="001B398E">
      <w:pPr>
        <w:pStyle w:val="PargrafodaLista"/>
        <w:numPr>
          <w:ilvl w:val="0"/>
          <w:numId w:val="1"/>
        </w:numPr>
        <w:spacing w:before="240" w:line="276" w:lineRule="auto"/>
        <w:ind w:left="-142" w:right="-710"/>
        <w:jc w:val="both"/>
        <w:rPr>
          <w:rFonts w:ascii="Arial" w:hAnsi="Arial" w:cs="Arial"/>
        </w:rPr>
      </w:pPr>
      <w:r w:rsidRPr="00BC0809">
        <w:rPr>
          <w:rFonts w:ascii="Arial" w:hAnsi="Arial" w:cs="Arial"/>
        </w:rPr>
        <w:t xml:space="preserve">O tratamento de dados pessoais dar-se-á de acordo com as bases legais previstas nas hipóteses dos </w:t>
      </w:r>
      <w:proofErr w:type="spellStart"/>
      <w:r w:rsidRPr="00BC0809">
        <w:rPr>
          <w:rFonts w:ascii="Arial" w:hAnsi="Arial" w:cs="Arial"/>
        </w:rPr>
        <w:t>arts</w:t>
      </w:r>
      <w:proofErr w:type="spellEnd"/>
      <w:r w:rsidRPr="00BC0809">
        <w:rPr>
          <w:rFonts w:ascii="Arial" w:hAnsi="Arial" w:cs="Arial"/>
        </w:rPr>
        <w:t xml:space="preserve">. </w:t>
      </w:r>
      <w:hyperlink r:id="rId37" w:anchor="art7" w:history="1">
        <w:r w:rsidRPr="00BC0809">
          <w:rPr>
            <w:rStyle w:val="Hyperlink"/>
            <w:rFonts w:ascii="Arial" w:hAnsi="Arial" w:cs="Arial"/>
          </w:rPr>
          <w:t>7º</w:t>
        </w:r>
      </w:hyperlink>
      <w:r w:rsidRPr="00BC0809">
        <w:rPr>
          <w:rFonts w:ascii="Arial" w:hAnsi="Arial" w:cs="Arial"/>
        </w:rPr>
        <w:t xml:space="preserve">, </w:t>
      </w:r>
      <w:hyperlink r:id="rId38" w:anchor="art11" w:history="1">
        <w:r w:rsidRPr="00BC0809">
          <w:rPr>
            <w:rStyle w:val="Hyperlink"/>
            <w:rFonts w:ascii="Arial" w:hAnsi="Arial" w:cs="Arial"/>
          </w:rPr>
          <w:t>11</w:t>
        </w:r>
      </w:hyperlink>
      <w:r w:rsidRPr="00BC0809">
        <w:rPr>
          <w:rFonts w:ascii="Arial" w:hAnsi="Arial" w:cs="Arial"/>
        </w:rPr>
        <w:t xml:space="preserve"> e/ou </w:t>
      </w:r>
      <w:hyperlink r:id="rId39" w:anchor="art14" w:history="1">
        <w:r w:rsidRPr="00BC0809">
          <w:rPr>
            <w:rStyle w:val="Hyperlink"/>
            <w:rFonts w:ascii="Arial" w:hAnsi="Arial" w:cs="Arial"/>
          </w:rPr>
          <w:t>14</w:t>
        </w:r>
      </w:hyperlink>
      <w:r w:rsidRPr="00BC0809">
        <w:rPr>
          <w:rFonts w:ascii="Arial" w:hAnsi="Arial" w:cs="Arial"/>
        </w:rPr>
        <w:t xml:space="preserve"> da </w:t>
      </w:r>
      <w:hyperlink r:id="rId40" w:history="1">
        <w:r w:rsidRPr="00BC0809">
          <w:rPr>
            <w:rStyle w:val="Hyperlink"/>
            <w:rFonts w:ascii="Arial" w:hAnsi="Arial" w:cs="Arial"/>
          </w:rPr>
          <w:t>Lei nº 13.709/2018 (LGPD)</w:t>
        </w:r>
      </w:hyperlink>
      <w:r w:rsidRPr="00BC0809">
        <w:rPr>
          <w:rFonts w:ascii="Arial" w:hAnsi="Arial" w:cs="Arial"/>
        </w:rPr>
        <w:t>, às quais se submeterão os serviços, e para propósitos legítimos, específicos, explícitos e informados ao titular;</w:t>
      </w:r>
    </w:p>
    <w:p w:rsidR="00F56D44" w:rsidRPr="00BC0809" w:rsidRDefault="00F56D44" w:rsidP="001B398E">
      <w:pPr>
        <w:pStyle w:val="PargrafodaLista"/>
        <w:numPr>
          <w:ilvl w:val="0"/>
          <w:numId w:val="1"/>
        </w:numPr>
        <w:spacing w:before="240" w:line="276" w:lineRule="auto"/>
        <w:ind w:left="-142" w:right="-710"/>
        <w:jc w:val="both"/>
        <w:rPr>
          <w:rFonts w:ascii="Arial" w:hAnsi="Arial" w:cs="Arial"/>
        </w:rPr>
      </w:pPr>
      <w:r w:rsidRPr="00BC0809">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F56D44" w:rsidRPr="00BC0809" w:rsidRDefault="00F56D44" w:rsidP="001B398E">
      <w:pPr>
        <w:pStyle w:val="PargrafodaLista"/>
        <w:numPr>
          <w:ilvl w:val="0"/>
          <w:numId w:val="1"/>
        </w:numPr>
        <w:spacing w:before="240" w:line="276" w:lineRule="auto"/>
        <w:ind w:left="-142" w:right="-710"/>
        <w:jc w:val="both"/>
        <w:rPr>
          <w:rFonts w:ascii="Arial" w:hAnsi="Arial" w:cs="Arial"/>
        </w:rPr>
      </w:pPr>
      <w:r w:rsidRPr="00BC0809">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F56D44" w:rsidRPr="00BC0809" w:rsidRDefault="00F56D44" w:rsidP="001B398E">
      <w:pPr>
        <w:pStyle w:val="PargrafodaLista"/>
        <w:numPr>
          <w:ilvl w:val="1"/>
          <w:numId w:val="1"/>
        </w:numPr>
        <w:spacing w:before="240" w:line="276" w:lineRule="auto"/>
        <w:ind w:left="-142" w:right="-710"/>
        <w:jc w:val="both"/>
        <w:rPr>
          <w:rFonts w:ascii="Arial" w:hAnsi="Arial" w:cs="Arial"/>
        </w:rPr>
      </w:pPr>
      <w:r w:rsidRPr="00BC0809">
        <w:rPr>
          <w:rFonts w:ascii="Arial" w:hAnsi="Arial" w:cs="Arial"/>
        </w:rPr>
        <w:t>Eventualmente, podem as partes convencionar que o CONTRATANTE será responsável por obter o consentimento dos titulares;</w:t>
      </w:r>
    </w:p>
    <w:p w:rsidR="00F56D44" w:rsidRPr="00BC0809" w:rsidRDefault="00F56D44" w:rsidP="001B398E">
      <w:pPr>
        <w:pStyle w:val="PargrafodaLista"/>
        <w:numPr>
          <w:ilvl w:val="0"/>
          <w:numId w:val="1"/>
        </w:numPr>
        <w:spacing w:before="240" w:line="276" w:lineRule="auto"/>
        <w:ind w:left="-142" w:right="-710"/>
        <w:jc w:val="both"/>
        <w:rPr>
          <w:rFonts w:ascii="Arial" w:hAnsi="Arial" w:cs="Arial"/>
        </w:rPr>
      </w:pPr>
      <w:r w:rsidRPr="00BC0809">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F56D44" w:rsidRPr="00BC0809" w:rsidRDefault="00F56D44" w:rsidP="001B398E">
      <w:pPr>
        <w:pStyle w:val="PargrafodaLista"/>
        <w:numPr>
          <w:ilvl w:val="1"/>
          <w:numId w:val="1"/>
        </w:numPr>
        <w:spacing w:before="240" w:line="276" w:lineRule="auto"/>
        <w:ind w:left="-142" w:right="-710"/>
        <w:jc w:val="both"/>
        <w:rPr>
          <w:rFonts w:ascii="Arial" w:hAnsi="Arial" w:cs="Arial"/>
        </w:rPr>
      </w:pPr>
      <w:r w:rsidRPr="00BC0809">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F56D44" w:rsidRPr="00BC0809" w:rsidRDefault="00F56D44" w:rsidP="001B398E">
      <w:pPr>
        <w:spacing w:before="240" w:line="276" w:lineRule="auto"/>
        <w:ind w:left="-142" w:right="-710"/>
        <w:jc w:val="both"/>
        <w:rPr>
          <w:rFonts w:ascii="Arial" w:hAnsi="Arial" w:cs="Arial"/>
          <w:iCs/>
        </w:rPr>
      </w:pPr>
      <w:r>
        <w:rPr>
          <w:rFonts w:ascii="Arial" w:hAnsi="Arial" w:cs="Arial"/>
          <w:b/>
        </w:rPr>
        <w:t>16</w:t>
      </w:r>
      <w:r w:rsidRPr="00BC0809">
        <w:rPr>
          <w:rFonts w:ascii="Arial" w:hAnsi="Arial" w:cs="Arial"/>
          <w:b/>
        </w:rPr>
        <w:t>.3.</w:t>
      </w:r>
      <w:r w:rsidRPr="00BC0809">
        <w:rPr>
          <w:rFonts w:ascii="Arial" w:hAnsi="Arial" w:cs="Arial"/>
        </w:rPr>
        <w:t xml:space="preserve"> É vedado às partes a utilização de todo e qualquer dado pessoal repassado em decorrência da execução contratual para finalidade distinta daquela do objeto da contratação. </w:t>
      </w:r>
      <w:r w:rsidRPr="00BC0809">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41" w:history="1">
        <w:r w:rsidRPr="00BC0809">
          <w:rPr>
            <w:rStyle w:val="Hyperlink"/>
            <w:rFonts w:ascii="Arial" w:hAnsi="Arial" w:cs="Arial"/>
            <w:iCs/>
          </w:rPr>
          <w:t>Lei nº 13.709/2018 (LGPD)</w:t>
        </w:r>
      </w:hyperlink>
      <w:r w:rsidRPr="00BC0809">
        <w:rPr>
          <w:rFonts w:ascii="Arial" w:hAnsi="Arial" w:cs="Arial"/>
          <w:iCs/>
        </w:rPr>
        <w:t>.</w:t>
      </w:r>
    </w:p>
    <w:p w:rsidR="00F56D44" w:rsidRPr="00BC0809" w:rsidRDefault="00F56D44" w:rsidP="001B398E">
      <w:pPr>
        <w:spacing w:before="240" w:line="276" w:lineRule="auto"/>
        <w:ind w:left="-142" w:right="-710"/>
        <w:jc w:val="both"/>
        <w:rPr>
          <w:rFonts w:ascii="Arial" w:hAnsi="Arial" w:cs="Arial"/>
          <w:iCs/>
        </w:rPr>
      </w:pPr>
      <w:r>
        <w:rPr>
          <w:rFonts w:ascii="Arial" w:hAnsi="Arial" w:cs="Arial"/>
          <w:b/>
          <w:iCs/>
        </w:rPr>
        <w:t>16</w:t>
      </w:r>
      <w:r w:rsidRPr="00BC0809">
        <w:rPr>
          <w:rFonts w:ascii="Arial" w:hAnsi="Arial" w:cs="Arial"/>
          <w:b/>
          <w:iCs/>
        </w:rPr>
        <w:t>.4.</w:t>
      </w:r>
      <w:r w:rsidRPr="00BC0809">
        <w:rPr>
          <w:rFonts w:ascii="Arial" w:hAnsi="Arial" w:cs="Arial"/>
          <w:iCs/>
        </w:rPr>
        <w:t xml:space="preserve"> Os dados pessoais não poderão ser revelados, </w:t>
      </w:r>
      <w:r w:rsidRPr="00BC0809">
        <w:rPr>
          <w:rFonts w:ascii="Arial" w:hAnsi="Arial" w:cs="Arial"/>
        </w:rPr>
        <w:t>transferidos, compartilhados, comunicados ou de qualquer outra forma facultar acesso, no todo ou em parte,</w:t>
      </w:r>
      <w:r w:rsidRPr="00BC0809">
        <w:rPr>
          <w:rFonts w:ascii="Arial" w:hAnsi="Arial" w:cs="Arial"/>
          <w:iCs/>
        </w:rPr>
        <w:t xml:space="preserve"> a terceiros, </w:t>
      </w:r>
      <w:r w:rsidRPr="00BC0809">
        <w:rPr>
          <w:rFonts w:ascii="Arial" w:hAnsi="Arial" w:cs="Arial"/>
        </w:rPr>
        <w:t xml:space="preserve">mesmo de forma agregada ou </w:t>
      </w:r>
      <w:proofErr w:type="spellStart"/>
      <w:r w:rsidRPr="00BC0809">
        <w:rPr>
          <w:rFonts w:ascii="Arial" w:hAnsi="Arial" w:cs="Arial"/>
        </w:rPr>
        <w:t>anonimizada</w:t>
      </w:r>
      <w:proofErr w:type="spellEnd"/>
      <w:r w:rsidRPr="00BC0809">
        <w:rPr>
          <w:rFonts w:ascii="Arial" w:hAnsi="Arial" w:cs="Arial"/>
          <w:iCs/>
        </w:rPr>
        <w:t xml:space="preserve">, com exceção da prévia autorização por escrito da </w:t>
      </w:r>
      <w:r w:rsidRPr="00BC0809">
        <w:rPr>
          <w:rFonts w:ascii="Arial" w:hAnsi="Arial" w:cs="Arial"/>
          <w:bCs/>
          <w:iCs/>
        </w:rPr>
        <w:t>CONTRATANTE</w:t>
      </w:r>
      <w:r w:rsidRPr="00BC0809">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.5.</w:t>
      </w:r>
      <w:r w:rsidRPr="00BC0809">
        <w:rPr>
          <w:rFonts w:ascii="Arial" w:hAnsi="Arial" w:cs="Arial"/>
        </w:rPr>
        <w:t xml:space="preserve"> No caso de haver transferência internacional de dados pessoais pela CONTRATADA, aplicam-se as regras previstas no Decreto Municipal nº 227/2021, que regulamenta a </w:t>
      </w:r>
      <w:hyperlink r:id="rId42" w:history="1">
        <w:r w:rsidRPr="00BC0809">
          <w:rPr>
            <w:rStyle w:val="Hyperlink"/>
            <w:rFonts w:ascii="Arial" w:hAnsi="Arial" w:cs="Arial"/>
            <w:iCs/>
          </w:rPr>
          <w:t>Lei nº 13.709/2018 (LGPD)</w:t>
        </w:r>
      </w:hyperlink>
      <w:r w:rsidRPr="00BC0809">
        <w:rPr>
          <w:rFonts w:ascii="Arial" w:hAnsi="Arial" w:cs="Arial"/>
        </w:rPr>
        <w:t xml:space="preserve">. </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lastRenderedPageBreak/>
        <w:t>16</w:t>
      </w:r>
      <w:r w:rsidRPr="00BC0809">
        <w:rPr>
          <w:rFonts w:ascii="Arial" w:hAnsi="Arial" w:cs="Arial"/>
          <w:b/>
        </w:rPr>
        <w:t>.6.</w:t>
      </w:r>
      <w:r w:rsidRPr="00BC0809">
        <w:rPr>
          <w:rFonts w:ascii="Arial" w:hAnsi="Arial" w:cs="Arial"/>
        </w:rPr>
        <w:t xml:space="preserve"> A CONTRATADA oferecerá garantias suficientes em relação às medidas de segurança </w:t>
      </w:r>
      <w:r w:rsidRPr="00BC0809">
        <w:rPr>
          <w:rFonts w:ascii="Arial" w:hAnsi="Arial" w:cs="Arial"/>
          <w:iCs/>
        </w:rPr>
        <w:t>administrativas</w:t>
      </w:r>
      <w:r w:rsidRPr="00BC0809">
        <w:rPr>
          <w:rFonts w:ascii="Arial" w:hAnsi="Arial" w:cs="Arial"/>
        </w:rPr>
        <w:t>, organizativas, técnicas</w:t>
      </w:r>
      <w:r w:rsidRPr="00BC0809">
        <w:rPr>
          <w:rFonts w:ascii="Arial" w:hAnsi="Arial" w:cs="Arial"/>
          <w:iCs/>
        </w:rPr>
        <w:t xml:space="preserve"> e físicas apropriadas para proteger a confidencialidade e integridade de todos os dados pessoais</w:t>
      </w:r>
      <w:r w:rsidRPr="00BC0809">
        <w:rPr>
          <w:rFonts w:ascii="Arial" w:hAnsi="Arial" w:cs="Arial"/>
        </w:rPr>
        <w:t xml:space="preserve"> e as especificará formalmente ao CONTRATANTE, não compartilhando dados que lhe sejam remetidos com terceiros.</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.7.</w:t>
      </w:r>
      <w:r w:rsidRPr="00BC0809">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BC0809">
        <w:rPr>
          <w:rFonts w:ascii="Arial" w:hAnsi="Arial" w:cs="Arial"/>
          <w:iCs/>
        </w:rPr>
        <w:t>eletrônica</w:t>
      </w:r>
      <w:r w:rsidRPr="00BC0809">
        <w:rPr>
          <w:rFonts w:ascii="Arial" w:hAnsi="Arial" w:cs="Arial"/>
        </w:rPr>
        <w:t>, e contra qualquer outra forma de tratamento ilícito, atendendo aos conhecimentos técnicos disponíveis e aos custos resultantes da sua aplicação.</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.8.</w:t>
      </w:r>
      <w:r w:rsidRPr="00BC0809">
        <w:rPr>
          <w:rFonts w:ascii="Arial" w:hAnsi="Arial" w:cs="Arial"/>
        </w:rPr>
        <w:t xml:space="preserve"> As partes zelarão pelo cumprimento das medidas de segurança.</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.9.</w:t>
      </w:r>
      <w:r w:rsidRPr="00BC0809">
        <w:rPr>
          <w:rFonts w:ascii="Arial" w:hAnsi="Arial" w:cs="Arial"/>
        </w:rPr>
        <w:t xml:space="preserve"> </w:t>
      </w:r>
      <w:r w:rsidRPr="00BC0809">
        <w:rPr>
          <w:rFonts w:ascii="Arial" w:hAnsi="Arial" w:cs="Arial"/>
          <w:iCs/>
        </w:rPr>
        <w:t xml:space="preserve">A </w:t>
      </w:r>
      <w:r w:rsidRPr="00BC0809">
        <w:rPr>
          <w:rFonts w:ascii="Arial" w:hAnsi="Arial" w:cs="Arial"/>
          <w:bCs/>
          <w:iCs/>
        </w:rPr>
        <w:t>CONTRATADA</w:t>
      </w:r>
      <w:r w:rsidRPr="00BC0809">
        <w:rPr>
          <w:rFonts w:ascii="Arial" w:hAnsi="Arial" w:cs="Arial"/>
          <w:iCs/>
        </w:rPr>
        <w:t xml:space="preserve"> deverá acessar os dados dentro de seu escopo e na medida abrangida por sua permissão de acesso (autorização). </w:t>
      </w:r>
      <w:r w:rsidRPr="00BC0809">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F56D44" w:rsidRPr="00BC0809" w:rsidRDefault="00F56D44" w:rsidP="001B398E">
      <w:pPr>
        <w:spacing w:before="240" w:line="276" w:lineRule="auto"/>
        <w:ind w:left="-142" w:right="-710"/>
        <w:jc w:val="both"/>
        <w:rPr>
          <w:rFonts w:ascii="Arial" w:hAnsi="Arial" w:cs="Arial"/>
          <w:bCs/>
          <w:iCs/>
        </w:rPr>
      </w:pPr>
      <w:r>
        <w:rPr>
          <w:rFonts w:ascii="Arial" w:hAnsi="Arial" w:cs="Arial"/>
          <w:b/>
          <w:iCs/>
        </w:rPr>
        <w:t>16</w:t>
      </w:r>
      <w:r w:rsidRPr="00BC0809">
        <w:rPr>
          <w:rFonts w:ascii="Arial" w:hAnsi="Arial" w:cs="Arial"/>
          <w:b/>
          <w:iCs/>
        </w:rPr>
        <w:t>.10.</w:t>
      </w:r>
      <w:r w:rsidRPr="00BC0809">
        <w:rPr>
          <w:rFonts w:ascii="Arial" w:hAnsi="Arial" w:cs="Arial"/>
          <w:iCs/>
        </w:rPr>
        <w:t xml:space="preserve"> A </w:t>
      </w:r>
      <w:r w:rsidRPr="00BC0809">
        <w:rPr>
          <w:rFonts w:ascii="Arial" w:hAnsi="Arial" w:cs="Arial"/>
          <w:bCs/>
          <w:iCs/>
        </w:rPr>
        <w:t>CONTRATADA</w:t>
      </w:r>
      <w:r w:rsidRPr="00BC0809">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BC0809">
        <w:rPr>
          <w:rFonts w:ascii="Arial" w:hAnsi="Arial" w:cs="Arial"/>
          <w:bCs/>
          <w:iCs/>
        </w:rPr>
        <w:t>CONTRATANTE,</w:t>
      </w:r>
      <w:r w:rsidRPr="00BC0809">
        <w:rPr>
          <w:rFonts w:ascii="Arial" w:hAnsi="Arial" w:cs="Arial"/>
          <w:iCs/>
        </w:rPr>
        <w:t xml:space="preserve"> assinaram Acordo de Confidencialidade com a </w:t>
      </w:r>
      <w:r w:rsidRPr="00BC0809">
        <w:rPr>
          <w:rFonts w:ascii="Arial" w:hAnsi="Arial" w:cs="Arial"/>
          <w:bCs/>
          <w:iCs/>
        </w:rPr>
        <w:t>CONTRATADA.</w:t>
      </w:r>
    </w:p>
    <w:p w:rsidR="00F56D44" w:rsidRPr="00BC0809" w:rsidRDefault="00F56D44" w:rsidP="001B398E">
      <w:pPr>
        <w:spacing w:before="240" w:line="276" w:lineRule="auto"/>
        <w:ind w:left="-142" w:right="-710"/>
        <w:jc w:val="both"/>
        <w:rPr>
          <w:rFonts w:ascii="Arial" w:hAnsi="Arial" w:cs="Arial"/>
        </w:rPr>
      </w:pPr>
      <w:r>
        <w:rPr>
          <w:rFonts w:ascii="Arial" w:hAnsi="Arial" w:cs="Arial"/>
          <w:b/>
          <w:iCs/>
        </w:rPr>
        <w:t>16</w:t>
      </w:r>
      <w:r w:rsidRPr="00BC0809">
        <w:rPr>
          <w:rFonts w:ascii="Arial" w:hAnsi="Arial" w:cs="Arial"/>
          <w:b/>
          <w:iCs/>
        </w:rPr>
        <w:t>.10.1.</w:t>
      </w:r>
      <w:r w:rsidRPr="00BC0809">
        <w:rPr>
          <w:rFonts w:ascii="Arial" w:hAnsi="Arial" w:cs="Arial"/>
          <w:iCs/>
        </w:rPr>
        <w:t xml:space="preserve"> Ainda a CONTRATADA treinará e orientará a sua equipe sobre as disposições legais aplicáveis em relação à proteção de dados, </w:t>
      </w:r>
      <w:r w:rsidRPr="00BC0809">
        <w:rPr>
          <w:rFonts w:ascii="Arial" w:hAnsi="Arial" w:cs="Arial"/>
        </w:rPr>
        <w:t>assim fornecendo conhecimento formal sobre as obrigações e condições acordadas neste contrato, inclusive no tocante à Política de Privacidade do CONTRATANTE.</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.11.</w:t>
      </w:r>
      <w:r w:rsidRPr="00BC0809">
        <w:rPr>
          <w:rFonts w:ascii="Arial" w:hAnsi="Arial" w:cs="Arial"/>
        </w:rPr>
        <w:t xml:space="preserve"> As partes cooperarão entre si no cumprimento das obrigações referentes ao exercício dos direitos dos Titulares previstos na </w:t>
      </w:r>
      <w:hyperlink r:id="rId43" w:history="1">
        <w:r w:rsidRPr="00BC0809">
          <w:rPr>
            <w:rStyle w:val="Hyperlink"/>
            <w:rFonts w:ascii="Arial" w:hAnsi="Arial" w:cs="Arial"/>
            <w:iCs/>
          </w:rPr>
          <w:t>Lei nº 13.709/2018 (LGPD)</w:t>
        </w:r>
      </w:hyperlink>
      <w:r w:rsidRPr="00BC0809">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.12.</w:t>
      </w:r>
      <w:r w:rsidRPr="00BC0809">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44" w:history="1">
        <w:r w:rsidRPr="00BC0809">
          <w:rPr>
            <w:rStyle w:val="Hyperlink"/>
            <w:rFonts w:ascii="Arial" w:hAnsi="Arial" w:cs="Arial"/>
            <w:iCs/>
          </w:rPr>
          <w:t>Lei nº 13.709/2018 (LGPD)</w:t>
        </w:r>
      </w:hyperlink>
      <w:r w:rsidRPr="00BC0809">
        <w:rPr>
          <w:rFonts w:ascii="Arial" w:hAnsi="Arial" w:cs="Arial"/>
        </w:rPr>
        <w:t xml:space="preserve"> e Leis e Regulamentos de Proteção de Dados em vigor.</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.13.</w:t>
      </w:r>
      <w:r w:rsidRPr="00BC0809">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w:t>
      </w:r>
      <w:r w:rsidRPr="00BC0809">
        <w:rPr>
          <w:rFonts w:ascii="Arial" w:hAnsi="Arial" w:cs="Arial"/>
        </w:rPr>
        <w:lastRenderedPageBreak/>
        <w:t xml:space="preserve">violação de dados pessoais de que venha a ter conhecimento </w:t>
      </w:r>
      <w:r w:rsidRPr="00BC0809">
        <w:rPr>
          <w:rFonts w:ascii="Arial" w:hAnsi="Arial" w:cs="Arial"/>
          <w:iCs/>
        </w:rPr>
        <w:t>(ainda que suspeito)</w:t>
      </w:r>
      <w:r w:rsidRPr="00BC0809">
        <w:rPr>
          <w:rFonts w:ascii="Arial" w:hAnsi="Arial" w:cs="Arial"/>
        </w:rPr>
        <w:t>, q</w:t>
      </w:r>
      <w:r w:rsidRPr="00BC0809">
        <w:rPr>
          <w:rFonts w:ascii="Arial" w:hAnsi="Arial" w:cs="Arial"/>
          <w:iCs/>
        </w:rPr>
        <w:t xml:space="preserve">ualquer não cumprimento (ainda que suspeito) das disposições legais relativas à proteção de Dados Pessoais </w:t>
      </w:r>
      <w:r w:rsidRPr="00BC0809">
        <w:rPr>
          <w:rFonts w:ascii="Arial" w:hAnsi="Arial" w:cs="Arial"/>
        </w:rPr>
        <w:t xml:space="preserve">ou qualquer forma de tratamento inadequado ou ilícito, bem como adotar as providências dispostas no </w:t>
      </w:r>
      <w:hyperlink r:id="rId45" w:anchor="art48" w:history="1">
        <w:r w:rsidRPr="00BC0809">
          <w:rPr>
            <w:rStyle w:val="Hyperlink"/>
            <w:rFonts w:ascii="Arial" w:hAnsi="Arial" w:cs="Arial"/>
          </w:rPr>
          <w:t xml:space="preserve">art. 48 da </w:t>
        </w:r>
        <w:r w:rsidRPr="00BC0809">
          <w:rPr>
            <w:rStyle w:val="Hyperlink"/>
            <w:rFonts w:ascii="Arial" w:hAnsi="Arial" w:cs="Arial"/>
            <w:iCs/>
          </w:rPr>
          <w:t>Lei nº 13.709/2018 (LGPD)</w:t>
        </w:r>
      </w:hyperlink>
      <w:r w:rsidRPr="00BC0809">
        <w:rPr>
          <w:rFonts w:ascii="Arial" w:hAnsi="Arial" w:cs="Arial"/>
        </w:rPr>
        <w:t>, devendo a parte responsável, em até 10 (dez) dias corridos, tomar as medidas necessárias.</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.14.</w:t>
      </w:r>
      <w:r w:rsidRPr="00BC0809">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.15.</w:t>
      </w:r>
      <w:r w:rsidRPr="00BC0809">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46" w:history="1">
        <w:r w:rsidRPr="00BC0809">
          <w:rPr>
            <w:rStyle w:val="Hyperlink"/>
            <w:rFonts w:ascii="Arial" w:hAnsi="Arial" w:cs="Arial"/>
            <w:iCs/>
          </w:rPr>
          <w:t>Lei nº 13.709/2018 (LGPD)</w:t>
        </w:r>
      </w:hyperlink>
      <w:r w:rsidRPr="00BC0809">
        <w:rPr>
          <w:rFonts w:ascii="Arial" w:hAnsi="Arial" w:cs="Arial"/>
        </w:rPr>
        <w:t>.</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.15.1.</w:t>
      </w:r>
      <w:r w:rsidRPr="00BC0809">
        <w:rPr>
          <w:rFonts w:ascii="Arial" w:hAnsi="Arial" w:cs="Arial"/>
        </w:rPr>
        <w:t xml:space="preserve"> Ainda que encerrada vigência deste instrumento, os deveres previstos nas presentes cláusulas devem ser observados pelas partes, por prazo indeterminado, sob pena de responsabilização.</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16</w:t>
      </w:r>
      <w:r w:rsidRPr="00BC0809">
        <w:rPr>
          <w:rFonts w:ascii="Arial" w:hAnsi="Arial" w:cs="Arial"/>
          <w:b/>
        </w:rPr>
        <w:t>.16.</w:t>
      </w:r>
      <w:r w:rsidRPr="00BC0809">
        <w:rPr>
          <w:rFonts w:ascii="Arial" w:hAnsi="Arial" w:cs="Arial"/>
        </w:rPr>
        <w:t xml:space="preserve"> Eventuais responsabilidades das partes, serão apuradas conforme estabelecido neste contrato e também de acordo com o que dispõe a </w:t>
      </w:r>
      <w:hyperlink r:id="rId47" w:anchor="art42" w:history="1">
        <w:r w:rsidRPr="00BC0809">
          <w:rPr>
            <w:rStyle w:val="Hyperlink"/>
            <w:rFonts w:ascii="Arial" w:hAnsi="Arial" w:cs="Arial"/>
          </w:rPr>
          <w:t xml:space="preserve">Seção III, Capítulo VI da </w:t>
        </w:r>
        <w:r w:rsidRPr="00BC0809">
          <w:rPr>
            <w:rStyle w:val="Hyperlink"/>
            <w:rFonts w:ascii="Arial" w:hAnsi="Arial" w:cs="Arial"/>
            <w:iCs/>
          </w:rPr>
          <w:t>Lei nº 13.709/2018 (LGPD)</w:t>
        </w:r>
      </w:hyperlink>
      <w:r w:rsidRPr="00BC0809">
        <w:rPr>
          <w:rFonts w:ascii="Arial" w:hAnsi="Arial" w:cs="Arial"/>
        </w:rPr>
        <w:t>.</w:t>
      </w:r>
    </w:p>
    <w:p w:rsidR="00F56D44" w:rsidRDefault="00F56D44" w:rsidP="001B398E">
      <w:pPr>
        <w:spacing w:before="240" w:line="276" w:lineRule="auto"/>
        <w:ind w:left="-142" w:right="-710"/>
        <w:jc w:val="both"/>
        <w:rPr>
          <w:rFonts w:ascii="Arial" w:hAnsi="Arial" w:cs="Arial"/>
          <w:iCs/>
        </w:rPr>
      </w:pPr>
      <w:r>
        <w:rPr>
          <w:rFonts w:ascii="Arial" w:hAnsi="Arial" w:cs="Arial"/>
          <w:b/>
          <w:iCs/>
        </w:rPr>
        <w:t>16</w:t>
      </w:r>
      <w:r w:rsidRPr="00BC0809">
        <w:rPr>
          <w:rFonts w:ascii="Arial" w:hAnsi="Arial" w:cs="Arial"/>
          <w:b/>
          <w:iCs/>
        </w:rPr>
        <w:t>.16.1.</w:t>
      </w:r>
      <w:r w:rsidRPr="00BC0809">
        <w:rPr>
          <w:rFonts w:ascii="Arial" w:hAnsi="Arial" w:cs="Arial"/>
          <w:iCs/>
        </w:rPr>
        <w:t xml:space="preserve"> A </w:t>
      </w:r>
      <w:r w:rsidRPr="00BC0809">
        <w:rPr>
          <w:rFonts w:ascii="Arial" w:hAnsi="Arial" w:cs="Arial"/>
          <w:bCs/>
          <w:iCs/>
        </w:rPr>
        <w:t xml:space="preserve">CONTRATADA </w:t>
      </w:r>
      <w:r w:rsidRPr="00BC0809">
        <w:rPr>
          <w:rFonts w:ascii="Arial" w:hAnsi="Arial" w:cs="Arial"/>
          <w:iCs/>
        </w:rPr>
        <w:t xml:space="preserve">será integralmente responsável pelo pagamento de perdas e danos de ordem moral e material, bem como pelo ressarcimento do pagamento de qualquer multa ou penalidade imposta à </w:t>
      </w:r>
      <w:r w:rsidRPr="00BC0809">
        <w:rPr>
          <w:rFonts w:ascii="Arial" w:hAnsi="Arial" w:cs="Arial"/>
          <w:bCs/>
          <w:iCs/>
        </w:rPr>
        <w:t>CONTRATANTE</w:t>
      </w:r>
      <w:r w:rsidRPr="00BC0809">
        <w:rPr>
          <w:rFonts w:ascii="Arial" w:hAnsi="Arial" w:cs="Arial"/>
          <w:iCs/>
        </w:rPr>
        <w:t xml:space="preserve"> e/ou a terceiros diretamente resultantes do descumprimento pela </w:t>
      </w:r>
      <w:r w:rsidRPr="00BC0809">
        <w:rPr>
          <w:rFonts w:ascii="Arial" w:hAnsi="Arial" w:cs="Arial"/>
          <w:bCs/>
          <w:iCs/>
        </w:rPr>
        <w:t xml:space="preserve">CONTRATADA </w:t>
      </w:r>
      <w:r w:rsidRPr="00BC0809">
        <w:rPr>
          <w:rFonts w:ascii="Arial" w:hAnsi="Arial" w:cs="Arial"/>
          <w:iCs/>
        </w:rPr>
        <w:t>de qualquer das cláusulas previstas neste capítulo quanto a proteção e uso dos dados pessoais.</w:t>
      </w:r>
    </w:p>
    <w:p w:rsidR="00F56D44" w:rsidRPr="00BC0809" w:rsidRDefault="00F56D44" w:rsidP="001B398E">
      <w:pPr>
        <w:shd w:val="clear" w:color="auto" w:fill="E7E6E6" w:themeFill="background2"/>
        <w:spacing w:before="240" w:line="276" w:lineRule="auto"/>
        <w:ind w:left="-142" w:right="-710"/>
        <w:jc w:val="both"/>
        <w:rPr>
          <w:rFonts w:ascii="Arial" w:hAnsi="Arial" w:cs="Arial"/>
          <w:b/>
        </w:rPr>
      </w:pPr>
      <w:r w:rsidRPr="00BC0809">
        <w:rPr>
          <w:rFonts w:ascii="Arial" w:hAnsi="Arial" w:cs="Arial"/>
          <w:b/>
        </w:rPr>
        <w:t xml:space="preserve">CLÁUSULA DÉCIMA </w:t>
      </w:r>
      <w:r>
        <w:rPr>
          <w:rFonts w:ascii="Arial" w:hAnsi="Arial" w:cs="Arial"/>
          <w:b/>
        </w:rPr>
        <w:t>SÉTIMA</w:t>
      </w:r>
      <w:r w:rsidRPr="00BC0809">
        <w:rPr>
          <w:rFonts w:ascii="Arial" w:hAnsi="Arial" w:cs="Arial"/>
          <w:b/>
        </w:rPr>
        <w:t>: PUBLICAÇÃO</w:t>
      </w:r>
    </w:p>
    <w:p w:rsidR="00F56D44" w:rsidRPr="00BC0809" w:rsidRDefault="00F56D44" w:rsidP="001B398E">
      <w:pPr>
        <w:spacing w:before="240" w:line="276" w:lineRule="auto"/>
        <w:ind w:left="-142" w:right="-710"/>
        <w:jc w:val="both"/>
        <w:rPr>
          <w:rFonts w:ascii="Arial" w:hAnsi="Arial" w:cs="Arial"/>
        </w:rPr>
      </w:pPr>
      <w:r w:rsidRPr="00BC0809">
        <w:rPr>
          <w:rFonts w:ascii="Arial" w:hAnsi="Arial" w:cs="Arial"/>
          <w:b/>
        </w:rPr>
        <w:t>1</w:t>
      </w:r>
      <w:r>
        <w:rPr>
          <w:rFonts w:ascii="Arial" w:hAnsi="Arial" w:cs="Arial"/>
          <w:b/>
        </w:rPr>
        <w:t>7</w:t>
      </w:r>
      <w:r w:rsidRPr="00BC0809">
        <w:rPr>
          <w:rFonts w:ascii="Arial" w:hAnsi="Arial" w:cs="Arial"/>
          <w:b/>
        </w:rPr>
        <w:t>.1.</w:t>
      </w:r>
      <w:r w:rsidRPr="00BC0809">
        <w:rPr>
          <w:rFonts w:ascii="Arial" w:hAnsi="Arial" w:cs="Arial"/>
        </w:rPr>
        <w:t xml:space="preserve"> Este contrato será publicado no prazo máximo de 20 (dez) dias úteis a contar da assinatura das partes (</w:t>
      </w:r>
      <w:hyperlink r:id="rId48" w:anchor="art94i" w:history="1">
        <w:r w:rsidRPr="00BC0809">
          <w:rPr>
            <w:rStyle w:val="Hyperlink"/>
            <w:rFonts w:ascii="Arial" w:hAnsi="Arial" w:cs="Arial"/>
          </w:rPr>
          <w:t>art. 94, I da Lei nº 14.133/2021</w:t>
        </w:r>
      </w:hyperlink>
      <w:r w:rsidRPr="00BC0809">
        <w:rPr>
          <w:rFonts w:ascii="Arial" w:hAnsi="Arial" w:cs="Arial"/>
        </w:rPr>
        <w:t>).</w:t>
      </w:r>
    </w:p>
    <w:p w:rsidR="00F56D44" w:rsidRPr="00BC0809" w:rsidRDefault="00F56D44" w:rsidP="001B398E">
      <w:pPr>
        <w:spacing w:before="240" w:line="276" w:lineRule="auto"/>
        <w:ind w:left="-142" w:right="-710"/>
        <w:jc w:val="both"/>
        <w:rPr>
          <w:rFonts w:ascii="Arial" w:hAnsi="Arial" w:cs="Arial"/>
        </w:rPr>
      </w:pPr>
      <w:r>
        <w:rPr>
          <w:rFonts w:ascii="Arial" w:hAnsi="Arial" w:cs="Arial"/>
          <w:b/>
        </w:rPr>
        <w:t>17</w:t>
      </w:r>
      <w:r w:rsidRPr="00BC0809">
        <w:rPr>
          <w:rFonts w:ascii="Arial" w:hAnsi="Arial" w:cs="Arial"/>
          <w:b/>
        </w:rPr>
        <w:t>.2.</w:t>
      </w:r>
      <w:r w:rsidRPr="00BC0809">
        <w:rPr>
          <w:rFonts w:ascii="Arial" w:hAnsi="Arial" w:cs="Arial"/>
        </w:rPr>
        <w:t xml:space="preserve"> Para fins de garantir a ampla publicidade, este contrato e/ou seu extrato será divulgado:</w:t>
      </w:r>
    </w:p>
    <w:p w:rsidR="00F56D44" w:rsidRPr="00BC0809" w:rsidRDefault="00F56D44" w:rsidP="001B398E">
      <w:pPr>
        <w:pStyle w:val="PargrafodaLista"/>
        <w:numPr>
          <w:ilvl w:val="0"/>
          <w:numId w:val="2"/>
        </w:numPr>
        <w:tabs>
          <w:tab w:val="left" w:pos="1134"/>
        </w:tabs>
        <w:spacing w:before="240" w:line="276" w:lineRule="auto"/>
        <w:ind w:left="-142" w:right="-710" w:firstLine="0"/>
        <w:jc w:val="both"/>
        <w:rPr>
          <w:rFonts w:ascii="Arial" w:hAnsi="Arial" w:cs="Arial"/>
        </w:rPr>
      </w:pPr>
      <w:r w:rsidRPr="00BC0809">
        <w:rPr>
          <w:rFonts w:ascii="Arial" w:hAnsi="Arial" w:cs="Arial"/>
        </w:rPr>
        <w:t>Portal Nacional de Contratações Públicas – PNCP, a partir da adoção pelo Município (</w:t>
      </w:r>
      <w:hyperlink r:id="rId49" w:anchor="art176iii" w:history="1">
        <w:r w:rsidRPr="00BC0809">
          <w:rPr>
            <w:rStyle w:val="Hyperlink"/>
            <w:rFonts w:ascii="Arial" w:hAnsi="Arial" w:cs="Arial"/>
          </w:rPr>
          <w:t>art. 176, III c/c p. ú. da Lei nº 14.133/2021</w:t>
        </w:r>
      </w:hyperlink>
      <w:r w:rsidRPr="00BC0809">
        <w:rPr>
          <w:rFonts w:ascii="Arial" w:hAnsi="Arial" w:cs="Arial"/>
        </w:rPr>
        <w:t>);</w:t>
      </w:r>
    </w:p>
    <w:p w:rsidR="00F56D44" w:rsidRPr="00BC0809" w:rsidRDefault="00F56D44" w:rsidP="001B398E">
      <w:pPr>
        <w:pStyle w:val="PargrafodaLista"/>
        <w:numPr>
          <w:ilvl w:val="0"/>
          <w:numId w:val="2"/>
        </w:numPr>
        <w:tabs>
          <w:tab w:val="left" w:pos="1134"/>
        </w:tabs>
        <w:spacing w:before="240" w:line="276" w:lineRule="auto"/>
        <w:ind w:left="-142" w:right="-710" w:firstLine="0"/>
        <w:jc w:val="both"/>
        <w:rPr>
          <w:rFonts w:ascii="Arial" w:hAnsi="Arial" w:cs="Arial"/>
        </w:rPr>
      </w:pPr>
      <w:r w:rsidRPr="00BC0809">
        <w:rPr>
          <w:rFonts w:ascii="Arial" w:hAnsi="Arial" w:cs="Arial"/>
        </w:rPr>
        <w:t>Página do Município de Município de Águas Frias (www.aguasfrias.sc.gov.br);</w:t>
      </w:r>
    </w:p>
    <w:p w:rsidR="00F56D44" w:rsidRPr="00BC0809" w:rsidRDefault="00F56D44" w:rsidP="001B398E">
      <w:pPr>
        <w:pStyle w:val="PargrafodaLista"/>
        <w:numPr>
          <w:ilvl w:val="0"/>
          <w:numId w:val="2"/>
        </w:numPr>
        <w:tabs>
          <w:tab w:val="left" w:pos="1134"/>
        </w:tabs>
        <w:spacing w:before="240" w:line="276" w:lineRule="auto"/>
        <w:ind w:left="-142" w:right="-710" w:firstLine="0"/>
        <w:jc w:val="both"/>
        <w:rPr>
          <w:rFonts w:ascii="Arial" w:hAnsi="Arial" w:cs="Arial"/>
        </w:rPr>
      </w:pPr>
      <w:r w:rsidRPr="00BC0809">
        <w:rPr>
          <w:rFonts w:ascii="Arial" w:hAnsi="Arial" w:cs="Arial"/>
        </w:rPr>
        <w:t>Diário Oficial dos Municípios – DOM (</w:t>
      </w:r>
      <w:hyperlink r:id="rId50" w:anchor="art176" w:history="1">
        <w:r w:rsidRPr="00BC0809">
          <w:rPr>
            <w:rStyle w:val="Hyperlink"/>
            <w:rFonts w:ascii="Arial" w:hAnsi="Arial" w:cs="Arial"/>
          </w:rPr>
          <w:t>art. 176, p. ú., I da Lei nº 14.133/2021</w:t>
        </w:r>
      </w:hyperlink>
      <w:r w:rsidRPr="00BC0809">
        <w:rPr>
          <w:rFonts w:ascii="Arial" w:hAnsi="Arial" w:cs="Arial"/>
        </w:rPr>
        <w:t>).</w:t>
      </w:r>
    </w:p>
    <w:p w:rsidR="00F56D44" w:rsidRPr="00BC0809" w:rsidRDefault="00F56D44" w:rsidP="001B398E">
      <w:pPr>
        <w:tabs>
          <w:tab w:val="left" w:pos="567"/>
        </w:tabs>
        <w:spacing w:line="276" w:lineRule="auto"/>
        <w:ind w:left="-142" w:right="-710"/>
        <w:jc w:val="both"/>
        <w:rPr>
          <w:rFonts w:ascii="Arial" w:hAnsi="Arial" w:cs="Arial"/>
        </w:rPr>
      </w:pPr>
      <w:r>
        <w:rPr>
          <w:rFonts w:ascii="Arial" w:hAnsi="Arial" w:cs="Arial"/>
          <w:b/>
        </w:rPr>
        <w:lastRenderedPageBreak/>
        <w:t>17</w:t>
      </w:r>
      <w:r w:rsidRPr="00BC0809">
        <w:rPr>
          <w:rFonts w:ascii="Arial" w:hAnsi="Arial" w:cs="Arial"/>
          <w:b/>
        </w:rPr>
        <w:t>.3.</w:t>
      </w:r>
      <w:r w:rsidRPr="00BC0809">
        <w:rPr>
          <w:rFonts w:ascii="Arial" w:hAnsi="Arial" w:cs="Arial"/>
        </w:rPr>
        <w:t xml:space="preserve"> Conforme </w:t>
      </w:r>
      <w:hyperlink r:id="rId51" w:anchor="art94%C2%A73" w:history="1">
        <w:r w:rsidRPr="00BC0809">
          <w:rPr>
            <w:rStyle w:val="Hyperlink"/>
            <w:rFonts w:ascii="Arial" w:hAnsi="Arial" w:cs="Arial"/>
          </w:rPr>
          <w:t>art. 94, § 3º da Lei nº 14.133/2021</w:t>
        </w:r>
      </w:hyperlink>
      <w:r w:rsidRPr="00BC0809">
        <w:rPr>
          <w:rFonts w:ascii="Arial" w:hAnsi="Arial" w:cs="Arial"/>
        </w:rPr>
        <w:t>, devem ser publicados:</w:t>
      </w:r>
    </w:p>
    <w:tbl>
      <w:tblPr>
        <w:tblStyle w:val="Tabelacomgrade"/>
        <w:tblW w:w="0" w:type="auto"/>
        <w:tblLook w:val="04A0" w:firstRow="1" w:lastRow="0" w:firstColumn="1" w:lastColumn="0" w:noHBand="0" w:noVBand="1"/>
      </w:tblPr>
      <w:tblGrid>
        <w:gridCol w:w="4247"/>
        <w:gridCol w:w="4247"/>
      </w:tblGrid>
      <w:tr w:rsidR="00F56D44" w:rsidRPr="00BC0809" w:rsidTr="0000689C">
        <w:tc>
          <w:tcPr>
            <w:tcW w:w="4247" w:type="dxa"/>
            <w:shd w:val="clear" w:color="auto" w:fill="F4B083" w:themeFill="accent2" w:themeFillTint="99"/>
          </w:tcPr>
          <w:p w:rsidR="00F56D44" w:rsidRPr="00BC0809" w:rsidRDefault="00F56D44" w:rsidP="00FD5C9B">
            <w:pPr>
              <w:tabs>
                <w:tab w:val="left" w:pos="567"/>
              </w:tabs>
              <w:spacing w:line="276" w:lineRule="auto"/>
              <w:ind w:left="-142" w:right="33"/>
              <w:jc w:val="center"/>
              <w:rPr>
                <w:rFonts w:ascii="Arial" w:hAnsi="Arial" w:cs="Arial"/>
              </w:rPr>
            </w:pPr>
            <w:r w:rsidRPr="00BC0809">
              <w:rPr>
                <w:rFonts w:ascii="Arial" w:hAnsi="Arial" w:cs="Arial"/>
              </w:rPr>
              <w:t xml:space="preserve">Em até </w:t>
            </w:r>
            <w:r w:rsidRPr="00BC0809">
              <w:rPr>
                <w:rFonts w:ascii="Arial" w:hAnsi="Arial" w:cs="Arial"/>
                <w:b/>
              </w:rPr>
              <w:t>25 dias úteis após a assinatura do contrato</w:t>
            </w:r>
          </w:p>
        </w:tc>
        <w:tc>
          <w:tcPr>
            <w:tcW w:w="4247" w:type="dxa"/>
            <w:shd w:val="clear" w:color="auto" w:fill="F4B083" w:themeFill="accent2" w:themeFillTint="99"/>
          </w:tcPr>
          <w:p w:rsidR="00F56D44" w:rsidRPr="00BC0809" w:rsidRDefault="00F56D44" w:rsidP="00FD5C9B">
            <w:pPr>
              <w:tabs>
                <w:tab w:val="left" w:pos="567"/>
              </w:tabs>
              <w:spacing w:line="276" w:lineRule="auto"/>
              <w:ind w:left="-142" w:right="169"/>
              <w:jc w:val="center"/>
              <w:rPr>
                <w:rFonts w:ascii="Arial" w:hAnsi="Arial" w:cs="Arial"/>
              </w:rPr>
            </w:pPr>
            <w:r w:rsidRPr="00BC0809">
              <w:rPr>
                <w:rFonts w:ascii="Arial" w:hAnsi="Arial" w:cs="Arial"/>
              </w:rPr>
              <w:t xml:space="preserve">Em até </w:t>
            </w:r>
            <w:r w:rsidRPr="00BC0809">
              <w:rPr>
                <w:rFonts w:ascii="Arial" w:hAnsi="Arial" w:cs="Arial"/>
                <w:b/>
              </w:rPr>
              <w:t>45 dias úteis após a conclusão do contrato</w:t>
            </w:r>
          </w:p>
        </w:tc>
      </w:tr>
      <w:tr w:rsidR="00F56D44" w:rsidRPr="00BC0809" w:rsidTr="0000689C">
        <w:tc>
          <w:tcPr>
            <w:tcW w:w="4247" w:type="dxa"/>
            <w:shd w:val="clear" w:color="auto" w:fill="FBE4D5" w:themeFill="accent2" w:themeFillTint="33"/>
          </w:tcPr>
          <w:p w:rsidR="00F56D44" w:rsidRPr="00BC0809" w:rsidRDefault="00F56D44" w:rsidP="00FD5C9B">
            <w:pPr>
              <w:tabs>
                <w:tab w:val="left" w:pos="567"/>
              </w:tabs>
              <w:spacing w:line="276" w:lineRule="auto"/>
              <w:ind w:left="-142" w:right="-109"/>
              <w:jc w:val="center"/>
              <w:rPr>
                <w:rFonts w:ascii="Arial" w:hAnsi="Arial" w:cs="Arial"/>
              </w:rPr>
            </w:pPr>
            <w:r w:rsidRPr="00BC0809">
              <w:rPr>
                <w:rFonts w:ascii="Arial" w:hAnsi="Arial" w:cs="Arial"/>
              </w:rPr>
              <w:t>Quantitativos e os preços unitários e totais contratados</w:t>
            </w:r>
          </w:p>
        </w:tc>
        <w:tc>
          <w:tcPr>
            <w:tcW w:w="4247" w:type="dxa"/>
            <w:shd w:val="clear" w:color="auto" w:fill="FBE4D5" w:themeFill="accent2" w:themeFillTint="33"/>
          </w:tcPr>
          <w:p w:rsidR="00F56D44" w:rsidRPr="00BC0809" w:rsidRDefault="00F56D44" w:rsidP="00FD5C9B">
            <w:pPr>
              <w:tabs>
                <w:tab w:val="left" w:pos="567"/>
              </w:tabs>
              <w:spacing w:line="276" w:lineRule="auto"/>
              <w:ind w:left="-142" w:right="-114"/>
              <w:jc w:val="center"/>
              <w:rPr>
                <w:rFonts w:ascii="Arial" w:hAnsi="Arial" w:cs="Arial"/>
              </w:rPr>
            </w:pPr>
            <w:r w:rsidRPr="00BC0809">
              <w:rPr>
                <w:rFonts w:ascii="Arial" w:hAnsi="Arial" w:cs="Arial"/>
              </w:rPr>
              <w:t>Quantitativos executados e os preços praticados</w:t>
            </w:r>
          </w:p>
        </w:tc>
      </w:tr>
    </w:tbl>
    <w:p w:rsidR="00F56D44" w:rsidRDefault="00F56D44" w:rsidP="001B398E">
      <w:pPr>
        <w:ind w:left="-142" w:right="-710"/>
        <w:jc w:val="both"/>
        <w:rPr>
          <w:rFonts w:ascii="Arial" w:hAnsi="Arial" w:cs="Arial"/>
        </w:rPr>
      </w:pPr>
    </w:p>
    <w:p w:rsidR="00F56D44" w:rsidRPr="00D71EA6" w:rsidRDefault="00F56D44" w:rsidP="001B398E">
      <w:pPr>
        <w:shd w:val="clear" w:color="auto" w:fill="D0CECE" w:themeFill="background2" w:themeFillShade="E6"/>
        <w:ind w:left="-142" w:right="-710"/>
        <w:jc w:val="both"/>
        <w:rPr>
          <w:rFonts w:ascii="Arial" w:hAnsi="Arial" w:cs="Arial"/>
          <w:b/>
        </w:rPr>
      </w:pPr>
      <w:r w:rsidRPr="00CB63E8">
        <w:rPr>
          <w:rFonts w:ascii="Arial" w:hAnsi="Arial" w:cs="Arial"/>
          <w:b/>
        </w:rPr>
        <w:t>CLÁUSULA DÉCIMA OITAVA: FORO (art. 92, § 1º)</w:t>
      </w:r>
    </w:p>
    <w:p w:rsidR="00F56D44" w:rsidRPr="000538E5" w:rsidRDefault="00F56D44" w:rsidP="001B398E">
      <w:pPr>
        <w:ind w:left="-142" w:right="-710"/>
        <w:jc w:val="both"/>
        <w:rPr>
          <w:rFonts w:ascii="Arial" w:hAnsi="Arial" w:cs="Arial"/>
        </w:rPr>
      </w:pPr>
      <w:r>
        <w:rPr>
          <w:rFonts w:ascii="Arial" w:hAnsi="Arial" w:cs="Arial"/>
        </w:rPr>
        <w:t>18</w:t>
      </w:r>
      <w:r w:rsidRPr="000538E5">
        <w:rPr>
          <w:rFonts w:ascii="Arial" w:hAnsi="Arial" w:cs="Arial"/>
        </w:rPr>
        <w:t>.1 - Para as questões decorrentes deste Contrato, fica eleito o Foro da Comarca de Coronel Freitas, Estado de Santa Catarina, com renúncia expressa de qualquer outro, p</w:t>
      </w:r>
      <w:r>
        <w:rPr>
          <w:rFonts w:ascii="Arial" w:hAnsi="Arial" w:cs="Arial"/>
        </w:rPr>
        <w:t xml:space="preserve">or mais privilegiado que seja. </w:t>
      </w:r>
    </w:p>
    <w:p w:rsidR="00F56D44" w:rsidRPr="000538E5" w:rsidRDefault="00F56D44" w:rsidP="001B398E">
      <w:pPr>
        <w:ind w:left="-142" w:right="-710"/>
        <w:jc w:val="both"/>
        <w:rPr>
          <w:rFonts w:ascii="Arial" w:hAnsi="Arial" w:cs="Arial"/>
        </w:rPr>
      </w:pPr>
      <w:r w:rsidRPr="000538E5">
        <w:rPr>
          <w:rFonts w:ascii="Arial" w:hAnsi="Arial" w:cs="Arial"/>
        </w:rPr>
        <w:t>E, por assim estarem de acordo, assinam o presente termo os representantes das partes contratantes, juntam</w:t>
      </w:r>
      <w:r>
        <w:rPr>
          <w:rFonts w:ascii="Arial" w:hAnsi="Arial" w:cs="Arial"/>
        </w:rPr>
        <w:t>ente com as testemunhas abaixo.</w:t>
      </w:r>
    </w:p>
    <w:p w:rsidR="001F2CA3" w:rsidRDefault="001F2CA3" w:rsidP="001B398E">
      <w:pPr>
        <w:ind w:left="-142" w:right="-710" w:firstLine="1134"/>
        <w:jc w:val="both"/>
      </w:pPr>
      <w:r>
        <w:rPr>
          <w:rFonts w:ascii="Arial" w:hAnsi="Arial" w:cs="Arial"/>
        </w:rPr>
        <w:t xml:space="preserve">Águas Frias -SC, </w:t>
      </w:r>
      <w:r w:rsidR="0007321B">
        <w:rPr>
          <w:rFonts w:ascii="Arial" w:hAnsi="Arial" w:cs="Arial"/>
        </w:rPr>
        <w:t>05 de dezembro</w:t>
      </w:r>
      <w:r>
        <w:rPr>
          <w:rFonts w:ascii="Arial" w:hAnsi="Arial" w:cs="Arial"/>
        </w:rPr>
        <w:t xml:space="preserve"> de 2023.</w:t>
      </w:r>
    </w:p>
    <w:p w:rsidR="0038199E" w:rsidRDefault="001F2CA3" w:rsidP="001B398E">
      <w:pPr>
        <w:ind w:left="-142" w:right="-710" w:firstLine="1134"/>
        <w:jc w:val="both"/>
        <w:rPr>
          <w:rFonts w:ascii="Arial" w:hAnsi="Arial" w:cs="Arial"/>
        </w:rPr>
      </w:pPr>
      <w:r>
        <w:rPr>
          <w:rFonts w:ascii="Arial" w:hAnsi="Arial" w:cs="Arial"/>
        </w:rPr>
        <w:t xml:space="preserve"> </w:t>
      </w:r>
    </w:p>
    <w:p w:rsidR="001F2CA3" w:rsidRPr="001B398E" w:rsidRDefault="001F2CA3" w:rsidP="00AD53FE">
      <w:pPr>
        <w:pStyle w:val="SemEspaamento"/>
        <w:ind w:left="-142" w:right="-710"/>
      </w:pPr>
      <w:r>
        <w:t xml:space="preserve"> </w:t>
      </w:r>
      <w:r w:rsidR="00AD53FE">
        <w:t xml:space="preserve">                                                    </w:t>
      </w:r>
      <w:r w:rsidRPr="001B398E">
        <w:t>________________________________</w:t>
      </w:r>
    </w:p>
    <w:p w:rsidR="001F2CA3" w:rsidRPr="001B398E" w:rsidRDefault="001F2CA3" w:rsidP="001B398E">
      <w:pPr>
        <w:pStyle w:val="SemEspaamento"/>
        <w:ind w:left="-142" w:right="-710"/>
        <w:jc w:val="center"/>
        <w:rPr>
          <w:rFonts w:ascii="Times New Roman" w:hAnsi="Times New Roman" w:cs="Times New Roman"/>
        </w:rPr>
      </w:pPr>
      <w:r w:rsidRPr="001B398E">
        <w:rPr>
          <w:rFonts w:ascii="Times New Roman" w:hAnsi="Times New Roman" w:cs="Times New Roman"/>
        </w:rPr>
        <w:t>LUIZ JOSÉ DAGA</w:t>
      </w:r>
    </w:p>
    <w:p w:rsidR="001F2CA3" w:rsidRPr="001B398E" w:rsidRDefault="001F2CA3" w:rsidP="001B398E">
      <w:pPr>
        <w:pStyle w:val="SemEspaamento"/>
        <w:ind w:left="-142" w:right="-710"/>
        <w:jc w:val="center"/>
        <w:rPr>
          <w:rFonts w:ascii="Times New Roman" w:hAnsi="Times New Roman" w:cs="Times New Roman"/>
        </w:rPr>
      </w:pPr>
      <w:r w:rsidRPr="001B398E">
        <w:rPr>
          <w:rFonts w:ascii="Times New Roman" w:hAnsi="Times New Roman" w:cs="Times New Roman"/>
        </w:rPr>
        <w:t>PREFEITO</w:t>
      </w:r>
    </w:p>
    <w:p w:rsidR="001F2CA3" w:rsidRDefault="001F2CA3" w:rsidP="001B398E">
      <w:pPr>
        <w:pStyle w:val="SemEspaamento"/>
        <w:ind w:left="-142" w:right="-710"/>
        <w:jc w:val="center"/>
      </w:pPr>
    </w:p>
    <w:p w:rsidR="001F2CA3" w:rsidRDefault="001F2CA3" w:rsidP="001B398E">
      <w:pPr>
        <w:pStyle w:val="SemEspaamento"/>
        <w:ind w:left="-142" w:right="-710"/>
      </w:pPr>
    </w:p>
    <w:p w:rsidR="001F2CA3" w:rsidRDefault="001F2CA3" w:rsidP="001B398E">
      <w:pPr>
        <w:pStyle w:val="SemEspaamento"/>
        <w:ind w:left="-142" w:right="-710"/>
      </w:pPr>
    </w:p>
    <w:p w:rsidR="001F2CA3" w:rsidRPr="0007321B" w:rsidRDefault="001F2CA3" w:rsidP="001B398E">
      <w:pPr>
        <w:pStyle w:val="SemEspaamento"/>
        <w:ind w:left="-142" w:right="-710"/>
        <w:jc w:val="center"/>
      </w:pPr>
      <w:r w:rsidRPr="0007321B">
        <w:t>____________________________________</w:t>
      </w:r>
    </w:p>
    <w:p w:rsidR="0007321B" w:rsidRPr="0007321B" w:rsidRDefault="0007321B" w:rsidP="001B398E">
      <w:pPr>
        <w:pStyle w:val="SemEspaamento"/>
        <w:ind w:left="-142" w:right="-710"/>
        <w:jc w:val="center"/>
        <w:rPr>
          <w:rFonts w:ascii="Times New Roman" w:hAnsi="Times New Roman" w:cs="Times New Roman"/>
        </w:rPr>
      </w:pPr>
      <w:r w:rsidRPr="0007321B">
        <w:rPr>
          <w:rFonts w:ascii="Times New Roman" w:hAnsi="Times New Roman" w:cs="Times New Roman"/>
        </w:rPr>
        <w:t>TR CONSTRUTORA E ENGENHARIA LTDA</w:t>
      </w:r>
    </w:p>
    <w:p w:rsidR="001F2CA3" w:rsidRPr="001B398E" w:rsidRDefault="001F2CA3" w:rsidP="001B398E">
      <w:pPr>
        <w:pStyle w:val="SemEspaamento"/>
        <w:ind w:left="-142" w:right="-710"/>
        <w:jc w:val="center"/>
        <w:rPr>
          <w:rFonts w:ascii="Times New Roman" w:hAnsi="Times New Roman" w:cs="Times New Roman"/>
        </w:rPr>
      </w:pPr>
      <w:r w:rsidRPr="0007321B">
        <w:rPr>
          <w:rFonts w:ascii="Times New Roman" w:hAnsi="Times New Roman" w:cs="Times New Roman"/>
        </w:rPr>
        <w:t>REPRESENTANTE LEGAL</w:t>
      </w:r>
    </w:p>
    <w:p w:rsidR="001F2CA3" w:rsidRPr="001B398E" w:rsidRDefault="001F2CA3" w:rsidP="001B398E">
      <w:pPr>
        <w:pStyle w:val="SemEspaamento"/>
        <w:ind w:left="-142" w:right="-710"/>
        <w:jc w:val="center"/>
        <w:rPr>
          <w:rFonts w:ascii="Times New Roman" w:hAnsi="Times New Roman" w:cs="Times New Roman"/>
        </w:rPr>
      </w:pPr>
    </w:p>
    <w:p w:rsidR="001F2CA3" w:rsidRDefault="001F2CA3" w:rsidP="001B398E">
      <w:pPr>
        <w:pStyle w:val="SemEspaamento"/>
        <w:ind w:left="-142" w:right="-710"/>
        <w:rPr>
          <w:rFonts w:ascii="Times New Roman" w:hAnsi="Times New Roman" w:cs="Times New Roman"/>
        </w:rPr>
      </w:pPr>
      <w:r w:rsidRPr="001B398E">
        <w:rPr>
          <w:rFonts w:ascii="Times New Roman" w:hAnsi="Times New Roman" w:cs="Times New Roman"/>
        </w:rPr>
        <w:t>Testemunhas:</w:t>
      </w:r>
    </w:p>
    <w:p w:rsidR="00AD53FE" w:rsidRPr="001B398E" w:rsidRDefault="00AD53FE" w:rsidP="001B398E">
      <w:pPr>
        <w:pStyle w:val="SemEspaamento"/>
        <w:ind w:left="-142" w:right="-710"/>
        <w:rPr>
          <w:rFonts w:ascii="Times New Roman" w:hAnsi="Times New Roman" w:cs="Times New Roman"/>
        </w:rPr>
      </w:pPr>
    </w:p>
    <w:p w:rsidR="001F2CA3" w:rsidRPr="001B398E" w:rsidRDefault="001F2CA3" w:rsidP="001B398E">
      <w:pPr>
        <w:pStyle w:val="SemEspaamento"/>
        <w:ind w:left="-142" w:right="-710"/>
        <w:rPr>
          <w:rFonts w:ascii="Times New Roman" w:hAnsi="Times New Roman" w:cs="Times New Roman"/>
        </w:rPr>
      </w:pPr>
    </w:p>
    <w:p w:rsidR="001F2CA3" w:rsidRPr="001B398E" w:rsidRDefault="001F2CA3" w:rsidP="001B398E">
      <w:pPr>
        <w:pStyle w:val="SemEspaamento"/>
        <w:ind w:left="-142" w:right="-710"/>
        <w:rPr>
          <w:rFonts w:ascii="Times New Roman" w:hAnsi="Times New Roman" w:cs="Times New Roman"/>
        </w:rPr>
      </w:pPr>
      <w:r w:rsidRPr="001B398E">
        <w:rPr>
          <w:rFonts w:ascii="Times New Roman" w:hAnsi="Times New Roman" w:cs="Times New Roman"/>
        </w:rPr>
        <w:t xml:space="preserve">Cristiane </w:t>
      </w:r>
      <w:proofErr w:type="spellStart"/>
      <w:r w:rsidRPr="001B398E">
        <w:rPr>
          <w:rFonts w:ascii="Times New Roman" w:hAnsi="Times New Roman" w:cs="Times New Roman"/>
        </w:rPr>
        <w:t>Rottava</w:t>
      </w:r>
      <w:proofErr w:type="spellEnd"/>
      <w:r w:rsidRPr="001B398E">
        <w:rPr>
          <w:rFonts w:ascii="Times New Roman" w:hAnsi="Times New Roman" w:cs="Times New Roman"/>
        </w:rPr>
        <w:t xml:space="preserve"> </w:t>
      </w:r>
      <w:proofErr w:type="spellStart"/>
      <w:r w:rsidRPr="001B398E">
        <w:rPr>
          <w:rFonts w:ascii="Times New Roman" w:hAnsi="Times New Roman" w:cs="Times New Roman"/>
        </w:rPr>
        <w:t>Busatto</w:t>
      </w:r>
      <w:proofErr w:type="spellEnd"/>
      <w:r w:rsidRPr="001B398E">
        <w:rPr>
          <w:rFonts w:ascii="Times New Roman" w:hAnsi="Times New Roman" w:cs="Times New Roman"/>
        </w:rPr>
        <w:tab/>
      </w:r>
      <w:r w:rsidRPr="001B398E">
        <w:rPr>
          <w:rFonts w:ascii="Times New Roman" w:hAnsi="Times New Roman" w:cs="Times New Roman"/>
        </w:rPr>
        <w:tab/>
      </w:r>
      <w:r w:rsidRPr="001B398E">
        <w:rPr>
          <w:rFonts w:ascii="Times New Roman" w:hAnsi="Times New Roman" w:cs="Times New Roman"/>
        </w:rPr>
        <w:tab/>
        <w:t xml:space="preserve">                                 Ana Paula Teixeira </w:t>
      </w:r>
    </w:p>
    <w:p w:rsidR="001F2CA3" w:rsidRPr="001B398E" w:rsidRDefault="001F2CA3" w:rsidP="001B398E">
      <w:pPr>
        <w:pStyle w:val="SemEspaamento"/>
        <w:ind w:left="-142" w:right="-710"/>
        <w:rPr>
          <w:rFonts w:ascii="Times New Roman" w:hAnsi="Times New Roman" w:cs="Times New Roman"/>
        </w:rPr>
      </w:pPr>
      <w:r w:rsidRPr="001B398E">
        <w:rPr>
          <w:rFonts w:ascii="Times New Roman" w:hAnsi="Times New Roman" w:cs="Times New Roman"/>
        </w:rPr>
        <w:t xml:space="preserve">  CPF: 037.197.419-40</w:t>
      </w:r>
      <w:r w:rsidRPr="001B398E">
        <w:rPr>
          <w:rFonts w:ascii="Times New Roman" w:hAnsi="Times New Roman" w:cs="Times New Roman"/>
        </w:rPr>
        <w:tab/>
      </w:r>
      <w:r w:rsidRPr="001B398E">
        <w:rPr>
          <w:rFonts w:ascii="Times New Roman" w:hAnsi="Times New Roman" w:cs="Times New Roman"/>
        </w:rPr>
        <w:tab/>
      </w:r>
      <w:r w:rsidRPr="001B398E">
        <w:rPr>
          <w:rFonts w:ascii="Times New Roman" w:hAnsi="Times New Roman" w:cs="Times New Roman"/>
        </w:rPr>
        <w:tab/>
        <w:t xml:space="preserve">              </w:t>
      </w:r>
      <w:r w:rsidR="00AD53FE">
        <w:rPr>
          <w:rFonts w:ascii="Times New Roman" w:hAnsi="Times New Roman" w:cs="Times New Roman"/>
        </w:rPr>
        <w:t xml:space="preserve">                   </w:t>
      </w:r>
      <w:r w:rsidRPr="001B398E">
        <w:rPr>
          <w:rFonts w:ascii="Times New Roman" w:hAnsi="Times New Roman" w:cs="Times New Roman"/>
        </w:rPr>
        <w:t xml:space="preserve"> CPF: 094.682.639-08</w:t>
      </w:r>
    </w:p>
    <w:p w:rsidR="001F2CA3" w:rsidRPr="001B398E" w:rsidRDefault="001F2CA3" w:rsidP="001B398E">
      <w:pPr>
        <w:pStyle w:val="SemEspaamento"/>
        <w:ind w:left="-142" w:right="-710"/>
        <w:rPr>
          <w:rFonts w:ascii="Times New Roman" w:hAnsi="Times New Roman" w:cs="Times New Roman"/>
        </w:rPr>
      </w:pPr>
    </w:p>
    <w:p w:rsidR="001F2CA3" w:rsidRPr="001B398E" w:rsidRDefault="001F2CA3" w:rsidP="001B398E">
      <w:pPr>
        <w:pStyle w:val="SemEspaamento"/>
        <w:ind w:left="-142" w:right="-710"/>
        <w:rPr>
          <w:rFonts w:ascii="Times New Roman" w:hAnsi="Times New Roman" w:cs="Times New Roman"/>
        </w:rPr>
      </w:pPr>
    </w:p>
    <w:p w:rsidR="001F2CA3" w:rsidRPr="001B398E" w:rsidRDefault="001F2CA3" w:rsidP="001B398E">
      <w:pPr>
        <w:pStyle w:val="SemEspaamento"/>
        <w:ind w:left="-142" w:right="-710"/>
        <w:jc w:val="center"/>
        <w:rPr>
          <w:rFonts w:ascii="Times New Roman" w:hAnsi="Times New Roman" w:cs="Times New Roman"/>
        </w:rPr>
      </w:pPr>
      <w:r w:rsidRPr="001B398E">
        <w:rPr>
          <w:rFonts w:ascii="Times New Roman" w:hAnsi="Times New Roman" w:cs="Times New Roman"/>
        </w:rPr>
        <w:t>JHONAS PEZZINI</w:t>
      </w:r>
    </w:p>
    <w:p w:rsidR="001F2CA3" w:rsidRPr="001B398E" w:rsidRDefault="00AD53FE" w:rsidP="001F2CA3">
      <w:pPr>
        <w:pStyle w:val="SemEspaamento"/>
        <w:jc w:val="center"/>
        <w:rPr>
          <w:rFonts w:ascii="Times New Roman" w:hAnsi="Times New Roman" w:cs="Times New Roman"/>
        </w:rPr>
      </w:pPr>
      <w:r>
        <w:rPr>
          <w:rFonts w:ascii="Times New Roman" w:hAnsi="Times New Roman" w:cs="Times New Roman"/>
        </w:rPr>
        <w:t xml:space="preserve">    </w:t>
      </w:r>
      <w:r w:rsidR="001F2CA3" w:rsidRPr="001B398E">
        <w:rPr>
          <w:rFonts w:ascii="Times New Roman" w:hAnsi="Times New Roman" w:cs="Times New Roman"/>
        </w:rPr>
        <w:t>OAB/SC 33678</w:t>
      </w:r>
    </w:p>
    <w:p w:rsidR="0011694A" w:rsidRDefault="0011694A" w:rsidP="001F2CA3">
      <w:pPr>
        <w:pStyle w:val="SemEspaamento"/>
      </w:pPr>
    </w:p>
    <w:sectPr w:rsidR="0011694A">
      <w:headerReference w:type="default" r:id="rId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FD" w:rsidRDefault="000463FD" w:rsidP="001F2CA3">
      <w:pPr>
        <w:spacing w:after="0" w:line="240" w:lineRule="auto"/>
      </w:pPr>
      <w:r>
        <w:separator/>
      </w:r>
    </w:p>
  </w:endnote>
  <w:endnote w:type="continuationSeparator" w:id="0">
    <w:p w:rsidR="000463FD" w:rsidRDefault="000463FD" w:rsidP="001F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FD" w:rsidRDefault="000463FD" w:rsidP="001F2CA3">
      <w:pPr>
        <w:spacing w:after="0" w:line="240" w:lineRule="auto"/>
      </w:pPr>
      <w:r>
        <w:separator/>
      </w:r>
    </w:p>
  </w:footnote>
  <w:footnote w:type="continuationSeparator" w:id="0">
    <w:p w:rsidR="000463FD" w:rsidRDefault="000463FD" w:rsidP="001F2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1F2CA3" w:rsidTr="00841D55">
      <w:trPr>
        <w:trHeight w:val="858"/>
        <w:jc w:val="center"/>
      </w:trPr>
      <w:tc>
        <w:tcPr>
          <w:tcW w:w="2269" w:type="dxa"/>
          <w:vMerge w:val="restart"/>
          <w:tcBorders>
            <w:top w:val="double" w:sz="4" w:space="0" w:color="000000"/>
            <w:left w:val="double" w:sz="4" w:space="0" w:color="000000"/>
            <w:bottom w:val="double" w:sz="4" w:space="0" w:color="000000"/>
          </w:tcBorders>
        </w:tcPr>
        <w:p w:rsidR="001F2CA3" w:rsidRDefault="001F2CA3" w:rsidP="001F2CA3">
          <w:pPr>
            <w:ind w:right="-490"/>
            <w:contextualSpacing/>
            <w:rPr>
              <w:b/>
              <w:color w:val="000000"/>
              <w:sz w:val="24"/>
              <w:szCs w:val="24"/>
              <w:lang w:eastAsia="pt-BR"/>
            </w:rPr>
          </w:pPr>
          <w:r>
            <w:rPr>
              <w:b/>
              <w:noProof/>
              <w:color w:val="000000"/>
              <w:sz w:val="24"/>
              <w:szCs w:val="24"/>
              <w:lang w:eastAsia="pt-BR"/>
            </w:rPr>
            <w:drawing>
              <wp:inline distT="0" distB="0" distL="0" distR="0" wp14:anchorId="01B9CF65" wp14:editId="505602CC">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1F2CA3" w:rsidRDefault="001F2CA3" w:rsidP="001F2CA3">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F2CA3" w:rsidRDefault="001F2CA3" w:rsidP="001F2CA3">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F2CA3" w:rsidRDefault="001F2CA3" w:rsidP="001F2CA3">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1F2CA3" w:rsidTr="00841D55">
      <w:trPr>
        <w:trHeight w:val="133"/>
        <w:jc w:val="center"/>
      </w:trPr>
      <w:tc>
        <w:tcPr>
          <w:tcW w:w="2269" w:type="dxa"/>
          <w:vMerge/>
          <w:tcBorders>
            <w:top w:val="double" w:sz="4" w:space="0" w:color="000000"/>
            <w:left w:val="double" w:sz="4" w:space="0" w:color="000000"/>
            <w:bottom w:val="double" w:sz="4" w:space="0" w:color="000000"/>
          </w:tcBorders>
        </w:tcPr>
        <w:p w:rsidR="001F2CA3" w:rsidRDefault="001F2CA3" w:rsidP="001F2CA3"/>
      </w:tc>
      <w:tc>
        <w:tcPr>
          <w:tcW w:w="5088" w:type="dxa"/>
          <w:tcBorders>
            <w:left w:val="single" w:sz="4" w:space="0" w:color="000000"/>
            <w:right w:val="double" w:sz="4" w:space="0" w:color="000000"/>
          </w:tcBorders>
        </w:tcPr>
        <w:p w:rsidR="001F2CA3" w:rsidRDefault="001F2CA3" w:rsidP="001F2CA3">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1F2CA3" w:rsidTr="00841D55">
      <w:trPr>
        <w:trHeight w:val="525"/>
        <w:jc w:val="center"/>
      </w:trPr>
      <w:tc>
        <w:tcPr>
          <w:tcW w:w="2269" w:type="dxa"/>
          <w:vMerge/>
          <w:tcBorders>
            <w:top w:val="double" w:sz="4" w:space="0" w:color="000000"/>
            <w:left w:val="double" w:sz="4" w:space="0" w:color="000000"/>
            <w:bottom w:val="double" w:sz="4" w:space="0" w:color="000000"/>
          </w:tcBorders>
        </w:tcPr>
        <w:p w:rsidR="001F2CA3" w:rsidRDefault="001F2CA3" w:rsidP="001F2CA3"/>
      </w:tc>
      <w:tc>
        <w:tcPr>
          <w:tcW w:w="5088" w:type="dxa"/>
          <w:tcBorders>
            <w:left w:val="single" w:sz="4" w:space="0" w:color="000000"/>
            <w:bottom w:val="double" w:sz="4" w:space="0" w:color="000000"/>
            <w:right w:val="double" w:sz="4" w:space="0" w:color="000000"/>
          </w:tcBorders>
        </w:tcPr>
        <w:p w:rsidR="001F2CA3" w:rsidRDefault="001F2CA3" w:rsidP="001F2CA3">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1F2CA3" w:rsidRDefault="001F2CA3" w:rsidP="001F2CA3">
          <w:pPr>
            <w:contextualSpacing/>
            <w:jc w:val="center"/>
            <w:rPr>
              <w:rFonts w:ascii="Tahoma" w:hAnsi="Tahoma" w:cs="Tahoma"/>
              <w:bCs/>
              <w:sz w:val="16"/>
              <w:szCs w:val="16"/>
            </w:rPr>
          </w:pPr>
          <w:r>
            <w:rPr>
              <w:rFonts w:ascii="Tahoma" w:hAnsi="Tahoma" w:cs="Tahoma"/>
              <w:bCs/>
              <w:sz w:val="16"/>
              <w:szCs w:val="16"/>
            </w:rPr>
            <w:t>Águas Frias – SC, CEP 89.843-000</w:t>
          </w:r>
        </w:p>
        <w:p w:rsidR="001F2CA3" w:rsidRDefault="001F2CA3" w:rsidP="001F2CA3">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1F2CA3" w:rsidRDefault="001F2CA3" w:rsidP="001F2CA3">
          <w:pPr>
            <w:tabs>
              <w:tab w:val="center" w:pos="4419"/>
              <w:tab w:val="right" w:pos="8838"/>
            </w:tabs>
            <w:contextualSpacing/>
            <w:jc w:val="center"/>
            <w:rPr>
              <w:rFonts w:ascii="Tahoma" w:hAnsi="Tahoma" w:cs="Tahoma"/>
              <w:b/>
              <w:bCs/>
              <w:sz w:val="16"/>
              <w:szCs w:val="16"/>
            </w:rPr>
          </w:pPr>
        </w:p>
      </w:tc>
    </w:tr>
  </w:tbl>
  <w:p w:rsidR="001F2CA3" w:rsidRDefault="001F2C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AC0"/>
    <w:multiLevelType w:val="hybridMultilevel"/>
    <w:tmpl w:val="F1666C16"/>
    <w:lvl w:ilvl="0" w:tplc="218C8498">
      <w:start w:val="1"/>
      <w:numFmt w:val="upperRoman"/>
      <w:lvlText w:val="%1 - "/>
      <w:lvlJc w:val="left"/>
      <w:pPr>
        <w:ind w:left="2597" w:hanging="360"/>
      </w:pPr>
      <w:rPr>
        <w:rFonts w:hint="default"/>
        <w:b/>
      </w:rPr>
    </w:lvl>
    <w:lvl w:ilvl="1" w:tplc="04160019" w:tentative="1">
      <w:start w:val="1"/>
      <w:numFmt w:val="lowerLetter"/>
      <w:lvlText w:val="%2."/>
      <w:lvlJc w:val="left"/>
      <w:pPr>
        <w:ind w:left="3317" w:hanging="360"/>
      </w:pPr>
    </w:lvl>
    <w:lvl w:ilvl="2" w:tplc="0416001B" w:tentative="1">
      <w:start w:val="1"/>
      <w:numFmt w:val="lowerRoman"/>
      <w:lvlText w:val="%3."/>
      <w:lvlJc w:val="right"/>
      <w:pPr>
        <w:ind w:left="4037" w:hanging="180"/>
      </w:pPr>
    </w:lvl>
    <w:lvl w:ilvl="3" w:tplc="0416000F" w:tentative="1">
      <w:start w:val="1"/>
      <w:numFmt w:val="decimal"/>
      <w:lvlText w:val="%4."/>
      <w:lvlJc w:val="left"/>
      <w:pPr>
        <w:ind w:left="4757" w:hanging="360"/>
      </w:pPr>
    </w:lvl>
    <w:lvl w:ilvl="4" w:tplc="04160019" w:tentative="1">
      <w:start w:val="1"/>
      <w:numFmt w:val="lowerLetter"/>
      <w:lvlText w:val="%5."/>
      <w:lvlJc w:val="left"/>
      <w:pPr>
        <w:ind w:left="5477" w:hanging="360"/>
      </w:pPr>
    </w:lvl>
    <w:lvl w:ilvl="5" w:tplc="0416001B" w:tentative="1">
      <w:start w:val="1"/>
      <w:numFmt w:val="lowerRoman"/>
      <w:lvlText w:val="%6."/>
      <w:lvlJc w:val="right"/>
      <w:pPr>
        <w:ind w:left="6197" w:hanging="180"/>
      </w:pPr>
    </w:lvl>
    <w:lvl w:ilvl="6" w:tplc="0416000F" w:tentative="1">
      <w:start w:val="1"/>
      <w:numFmt w:val="decimal"/>
      <w:lvlText w:val="%7."/>
      <w:lvlJc w:val="left"/>
      <w:pPr>
        <w:ind w:left="6917" w:hanging="360"/>
      </w:pPr>
    </w:lvl>
    <w:lvl w:ilvl="7" w:tplc="04160019" w:tentative="1">
      <w:start w:val="1"/>
      <w:numFmt w:val="lowerLetter"/>
      <w:lvlText w:val="%8."/>
      <w:lvlJc w:val="left"/>
      <w:pPr>
        <w:ind w:left="7637" w:hanging="360"/>
      </w:pPr>
    </w:lvl>
    <w:lvl w:ilvl="8" w:tplc="0416001B" w:tentative="1">
      <w:start w:val="1"/>
      <w:numFmt w:val="lowerRoman"/>
      <w:lvlText w:val="%9."/>
      <w:lvlJc w:val="right"/>
      <w:pPr>
        <w:ind w:left="8357" w:hanging="180"/>
      </w:pPr>
    </w:lvl>
  </w:abstractNum>
  <w:abstractNum w:abstractNumId="1">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8"/>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4"/>
    <w:rsid w:val="000463FD"/>
    <w:rsid w:val="0007321B"/>
    <w:rsid w:val="0011694A"/>
    <w:rsid w:val="001B398E"/>
    <w:rsid w:val="001F2CA3"/>
    <w:rsid w:val="0038199E"/>
    <w:rsid w:val="0043387B"/>
    <w:rsid w:val="007C1CBC"/>
    <w:rsid w:val="009A3684"/>
    <w:rsid w:val="00AD53FE"/>
    <w:rsid w:val="00B1719D"/>
    <w:rsid w:val="00B721E3"/>
    <w:rsid w:val="00E73C1D"/>
    <w:rsid w:val="00EB4578"/>
    <w:rsid w:val="00F56D44"/>
    <w:rsid w:val="00F72F66"/>
    <w:rsid w:val="00FD5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B0341-A11C-4276-BA4D-7F063DA3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4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56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F56D44"/>
    <w:pPr>
      <w:ind w:left="720"/>
      <w:contextualSpacing/>
    </w:pPr>
  </w:style>
  <w:style w:type="character" w:styleId="Hyperlink">
    <w:name w:val="Hyperlink"/>
    <w:basedOn w:val="Fontepargpadro"/>
    <w:uiPriority w:val="99"/>
    <w:unhideWhenUsed/>
    <w:rsid w:val="00F56D44"/>
    <w:rPr>
      <w:color w:val="0563C1" w:themeColor="hyperlink"/>
      <w:u w:val="single"/>
    </w:rPr>
  </w:style>
  <w:style w:type="paragraph" w:styleId="SemEspaamento">
    <w:name w:val="No Spacing"/>
    <w:uiPriority w:val="1"/>
    <w:qFormat/>
    <w:rsid w:val="00F56D44"/>
    <w:pPr>
      <w:suppressAutoHyphens/>
      <w:spacing w:after="0" w:line="240" w:lineRule="auto"/>
    </w:pPr>
    <w:rPr>
      <w:rFonts w:ascii="Calibri" w:eastAsia="Calibri" w:hAnsi="Calibri" w:cs="Calibri"/>
      <w:lang w:eastAsia="zh-CN"/>
    </w:rPr>
  </w:style>
  <w:style w:type="paragraph" w:customStyle="1" w:styleId="TableParagraph">
    <w:name w:val="Table Paragraph"/>
    <w:basedOn w:val="Normal"/>
    <w:uiPriority w:val="1"/>
    <w:qFormat/>
    <w:rsid w:val="00F56D44"/>
    <w:pPr>
      <w:widowControl w:val="0"/>
      <w:autoSpaceDE w:val="0"/>
      <w:autoSpaceDN w:val="0"/>
      <w:spacing w:after="0" w:line="240" w:lineRule="auto"/>
    </w:pPr>
    <w:rPr>
      <w:rFonts w:ascii="Calibri" w:eastAsia="Calibri" w:hAnsi="Calibri" w:cs="Calibri"/>
      <w:lang w:val="pt-PT"/>
    </w:rPr>
  </w:style>
  <w:style w:type="paragraph" w:customStyle="1" w:styleId="Default">
    <w:name w:val="Default"/>
    <w:rsid w:val="00F56D44"/>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F56D44"/>
    <w:pPr>
      <w:spacing w:after="324"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F56D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1F2C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2CA3"/>
  </w:style>
  <w:style w:type="paragraph" w:styleId="Rodap">
    <w:name w:val="footer"/>
    <w:basedOn w:val="Normal"/>
    <w:link w:val="RodapChar"/>
    <w:uiPriority w:val="99"/>
    <w:unhideWhenUsed/>
    <w:rsid w:val="001F2CA3"/>
    <w:pPr>
      <w:tabs>
        <w:tab w:val="center" w:pos="4252"/>
        <w:tab w:val="right" w:pos="8504"/>
      </w:tabs>
      <w:spacing w:after="0" w:line="240" w:lineRule="auto"/>
    </w:pPr>
  </w:style>
  <w:style w:type="character" w:customStyle="1" w:styleId="RodapChar">
    <w:name w:val="Rodapé Char"/>
    <w:basedOn w:val="Fontepargpadro"/>
    <w:link w:val="Rodap"/>
    <w:uiPriority w:val="99"/>
    <w:rsid w:val="001F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s://www.planalto.gov.br/ccivil_03/_ato2015-2018/2018/lei/l13709.htm" TargetMode="External"/><Relationship Id="rId50"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s://www.planalto.gov.br/ccivil_03/_ato2015-2018/2018/lei/l13709.htm" TargetMode="Externa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s://www.planalto.gov.br/ccivil_03/_ato2015-2018/2018/lei/l13709.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49"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5-2018/2018/lei/l13709.ht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4885-529E-4FF3-AAF6-AD618C03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6909</Words>
  <Characters>37311</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15</cp:revision>
  <dcterms:created xsi:type="dcterms:W3CDTF">2023-12-05T10:41:00Z</dcterms:created>
  <dcterms:modified xsi:type="dcterms:W3CDTF">2023-12-05T12:26:00Z</dcterms:modified>
</cp:coreProperties>
</file>