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1E9" w:rsidRPr="003025CE" w:rsidRDefault="003320D7" w:rsidP="003025CE">
      <w:pPr>
        <w:jc w:val="center"/>
        <w:rPr>
          <w:rFonts w:ascii="Arial" w:hAnsi="Arial" w:cs="Arial"/>
          <w:sz w:val="21"/>
          <w:szCs w:val="21"/>
        </w:rPr>
      </w:pPr>
      <w:r w:rsidRPr="003025CE">
        <w:rPr>
          <w:rFonts w:ascii="Arial" w:hAnsi="Arial" w:cs="Arial"/>
          <w:b/>
          <w:sz w:val="21"/>
          <w:szCs w:val="21"/>
        </w:rPr>
        <w:t>CONTRATO ADMINISTRATIVO Nº. 5</w:t>
      </w:r>
      <w:r w:rsidRPr="003025CE">
        <w:rPr>
          <w:rFonts w:ascii="Arial" w:hAnsi="Arial" w:cs="Arial"/>
          <w:b/>
          <w:sz w:val="21"/>
          <w:szCs w:val="21"/>
          <w:lang w:eastAsia="pt-BR"/>
        </w:rPr>
        <w:t>/2024</w:t>
      </w:r>
    </w:p>
    <w:p w:rsidR="005A21E9" w:rsidRPr="003025CE" w:rsidRDefault="005A21E9" w:rsidP="003025CE">
      <w:pPr>
        <w:jc w:val="both"/>
        <w:rPr>
          <w:rFonts w:ascii="Arial" w:hAnsi="Arial" w:cs="Arial"/>
          <w:sz w:val="21"/>
          <w:szCs w:val="21"/>
        </w:rPr>
      </w:pPr>
      <w:bookmarkStart w:id="0" w:name="_GoBack"/>
      <w:bookmarkEnd w:id="0"/>
    </w:p>
    <w:p w:rsidR="005A21E9" w:rsidRPr="003025CE" w:rsidRDefault="003320D7" w:rsidP="003025CE">
      <w:pPr>
        <w:jc w:val="both"/>
        <w:rPr>
          <w:rFonts w:ascii="Arial" w:hAnsi="Arial" w:cs="Arial"/>
          <w:sz w:val="21"/>
          <w:szCs w:val="21"/>
        </w:rPr>
      </w:pPr>
      <w:r w:rsidRPr="003025CE">
        <w:rPr>
          <w:rFonts w:ascii="Arial" w:hAnsi="Arial" w:cs="Arial"/>
          <w:sz w:val="21"/>
          <w:szCs w:val="21"/>
        </w:rPr>
        <w:t xml:space="preserve">Contrato que entre si celebram a(o) </w:t>
      </w:r>
      <w:r w:rsidRPr="003025CE">
        <w:rPr>
          <w:rFonts w:ascii="Arial" w:hAnsi="Arial" w:cs="Arial"/>
          <w:b/>
          <w:sz w:val="21"/>
          <w:szCs w:val="21"/>
          <w:lang w:eastAsia="pt-BR"/>
        </w:rPr>
        <w:t>MUNICÍPIO DE ÁGUAS FRIAS</w:t>
      </w:r>
      <w:r w:rsidRPr="003025CE">
        <w:rPr>
          <w:rFonts w:ascii="Arial" w:hAnsi="Arial" w:cs="Arial"/>
          <w:sz w:val="21"/>
          <w:szCs w:val="21"/>
        </w:rPr>
        <w:t xml:space="preserve">, </w:t>
      </w:r>
      <w:r w:rsidRPr="003025CE">
        <w:rPr>
          <w:rFonts w:ascii="Arial" w:hAnsi="Arial" w:cs="Arial"/>
          <w:sz w:val="21"/>
          <w:szCs w:val="21"/>
          <w:lang w:eastAsia="pt-BR"/>
        </w:rPr>
        <w:t>Estado de Santa Catarina</w:t>
      </w:r>
      <w:r w:rsidRPr="003025CE">
        <w:rPr>
          <w:rFonts w:ascii="Arial" w:hAnsi="Arial" w:cs="Arial"/>
          <w:sz w:val="21"/>
          <w:szCs w:val="21"/>
        </w:rPr>
        <w:t xml:space="preserve">, com endereço na(o) </w:t>
      </w:r>
      <w:r w:rsidRPr="003025CE">
        <w:rPr>
          <w:rFonts w:ascii="Arial" w:hAnsi="Arial" w:cs="Arial"/>
          <w:sz w:val="21"/>
          <w:szCs w:val="21"/>
          <w:lang w:eastAsia="pt-BR"/>
        </w:rPr>
        <w:t>Rua Sete de Setembro</w:t>
      </w:r>
      <w:r w:rsidRPr="003025CE">
        <w:rPr>
          <w:rFonts w:ascii="Arial" w:hAnsi="Arial" w:cs="Arial"/>
          <w:sz w:val="21"/>
          <w:szCs w:val="21"/>
        </w:rPr>
        <w:t xml:space="preserve">, inscrita no CGC/MF sob o nº </w:t>
      </w:r>
      <w:r w:rsidRPr="003025CE">
        <w:rPr>
          <w:rFonts w:ascii="Arial" w:hAnsi="Arial" w:cs="Arial"/>
          <w:sz w:val="21"/>
          <w:szCs w:val="21"/>
          <w:lang w:eastAsia="pt-BR"/>
        </w:rPr>
        <w:t>95.990.180/0001-02</w:t>
      </w:r>
      <w:r w:rsidRPr="003025CE">
        <w:rPr>
          <w:rFonts w:ascii="Arial" w:hAnsi="Arial" w:cs="Arial"/>
          <w:sz w:val="21"/>
          <w:szCs w:val="21"/>
        </w:rPr>
        <w:t xml:space="preserve">, neste ato representada por seu </w:t>
      </w:r>
      <w:r w:rsidRPr="003025CE">
        <w:rPr>
          <w:rFonts w:ascii="Arial" w:hAnsi="Arial" w:cs="Arial"/>
          <w:sz w:val="21"/>
          <w:szCs w:val="21"/>
          <w:lang w:eastAsia="pt-BR"/>
        </w:rPr>
        <w:t>Prefeito</w:t>
      </w:r>
      <w:r w:rsidR="002B236E" w:rsidRPr="003025CE">
        <w:rPr>
          <w:rFonts w:ascii="Arial" w:hAnsi="Arial" w:cs="Arial"/>
          <w:sz w:val="21"/>
          <w:szCs w:val="21"/>
          <w:lang w:eastAsia="pt-BR"/>
        </w:rPr>
        <w:t xml:space="preserve"> em Exercício</w:t>
      </w:r>
      <w:r w:rsidRPr="003025CE">
        <w:rPr>
          <w:rFonts w:ascii="Arial" w:hAnsi="Arial" w:cs="Arial"/>
          <w:sz w:val="21"/>
          <w:szCs w:val="21"/>
        </w:rPr>
        <w:t xml:space="preserve">, Senhor </w:t>
      </w:r>
      <w:r w:rsidR="002B236E" w:rsidRPr="003025CE">
        <w:rPr>
          <w:rFonts w:ascii="Arial" w:hAnsi="Arial" w:cs="Arial"/>
          <w:sz w:val="21"/>
          <w:szCs w:val="21"/>
          <w:lang w:eastAsia="pt-BR"/>
        </w:rPr>
        <w:t>DANILO</w:t>
      </w:r>
      <w:r w:rsidRPr="003025CE">
        <w:rPr>
          <w:rFonts w:ascii="Arial" w:hAnsi="Arial" w:cs="Arial"/>
          <w:sz w:val="21"/>
          <w:szCs w:val="21"/>
          <w:lang w:eastAsia="pt-BR"/>
        </w:rPr>
        <w:t xml:space="preserve"> DAGA inscrito no CPF nº52586103904 </w:t>
      </w:r>
      <w:r w:rsidRPr="003025CE">
        <w:rPr>
          <w:rFonts w:ascii="Arial" w:hAnsi="Arial" w:cs="Arial"/>
          <w:sz w:val="21"/>
          <w:szCs w:val="21"/>
        </w:rPr>
        <w:t xml:space="preserve">doravante denominada simplesmente de </w:t>
      </w:r>
      <w:r w:rsidRPr="003025CE">
        <w:rPr>
          <w:rFonts w:ascii="Arial" w:hAnsi="Arial" w:cs="Arial"/>
          <w:b/>
          <w:sz w:val="21"/>
          <w:szCs w:val="21"/>
        </w:rPr>
        <w:t>CONTRATANTE</w:t>
      </w:r>
      <w:r w:rsidRPr="003025CE">
        <w:rPr>
          <w:rFonts w:ascii="Arial" w:hAnsi="Arial" w:cs="Arial"/>
          <w:sz w:val="21"/>
          <w:szCs w:val="21"/>
        </w:rPr>
        <w:t xml:space="preserve"> e a Empresa WA INFORMATICA LTDA, com sede na(o)</w:t>
      </w:r>
      <w:r w:rsidRPr="003025CE">
        <w:rPr>
          <w:rFonts w:ascii="Arial" w:hAnsi="Arial" w:cs="Arial"/>
          <w:sz w:val="21"/>
          <w:szCs w:val="21"/>
          <w:lang w:eastAsia="pt-BR"/>
        </w:rPr>
        <w:t xml:space="preserve"> RUA PADRE ANCHIENTA, 706, bairro CENTRO</w:t>
      </w:r>
      <w:r w:rsidRPr="003025CE">
        <w:rPr>
          <w:rFonts w:ascii="Arial" w:hAnsi="Arial" w:cs="Arial"/>
          <w:sz w:val="21"/>
          <w:szCs w:val="21"/>
        </w:rPr>
        <w:t xml:space="preserve">, na cidade de SEARA-SC, inscrita no CGC/MF sob o nº. </w:t>
      </w:r>
      <w:r w:rsidRPr="003025CE">
        <w:rPr>
          <w:rFonts w:ascii="Arial" w:hAnsi="Arial" w:cs="Arial"/>
          <w:sz w:val="21"/>
          <w:szCs w:val="21"/>
          <w:lang w:eastAsia="pt-BR"/>
        </w:rPr>
        <w:t xml:space="preserve"> 27.688.740/0001-19 </w:t>
      </w:r>
      <w:r w:rsidRPr="003025CE">
        <w:rPr>
          <w:rFonts w:ascii="Arial" w:hAnsi="Arial" w:cs="Arial"/>
          <w:sz w:val="21"/>
          <w:szCs w:val="21"/>
        </w:rPr>
        <w:t xml:space="preserve">neste ato representada por seu(ua) representante legal Senhor(a)  Wilson Luis Agnolin inscrito no CPF nº051.002.929-97, doravante denominada simplesmente de </w:t>
      </w:r>
      <w:r w:rsidRPr="003025CE">
        <w:rPr>
          <w:rFonts w:ascii="Arial" w:hAnsi="Arial" w:cs="Arial"/>
          <w:b/>
          <w:sz w:val="21"/>
          <w:szCs w:val="21"/>
        </w:rPr>
        <w:t>CONTRATADA</w:t>
      </w:r>
      <w:r w:rsidRPr="003025CE">
        <w:rPr>
          <w:rFonts w:ascii="Arial" w:hAnsi="Arial" w:cs="Arial"/>
          <w:sz w:val="21"/>
          <w:szCs w:val="21"/>
        </w:rPr>
        <w:t>, em decorrência do Processo de Licitação Nº.  3</w:t>
      </w:r>
      <w:r w:rsidRPr="003025CE">
        <w:rPr>
          <w:rFonts w:ascii="Arial" w:hAnsi="Arial" w:cs="Arial"/>
          <w:sz w:val="21"/>
          <w:szCs w:val="21"/>
          <w:lang w:eastAsia="pt-BR"/>
        </w:rPr>
        <w:t>/2024</w:t>
      </w:r>
      <w:r w:rsidRPr="003025CE">
        <w:rPr>
          <w:rFonts w:ascii="Arial" w:hAnsi="Arial" w:cs="Arial"/>
          <w:sz w:val="21"/>
          <w:szCs w:val="21"/>
        </w:rPr>
        <w:t>, Dispensa por Limite Nº.3</w:t>
      </w:r>
      <w:r w:rsidRPr="003025CE">
        <w:rPr>
          <w:rFonts w:ascii="Arial" w:hAnsi="Arial" w:cs="Arial"/>
          <w:sz w:val="21"/>
          <w:szCs w:val="21"/>
          <w:lang w:eastAsia="pt-BR"/>
        </w:rPr>
        <w:t>/2024</w:t>
      </w:r>
      <w:r w:rsidRPr="003025CE">
        <w:rPr>
          <w:rFonts w:ascii="Arial" w:hAnsi="Arial" w:cs="Arial"/>
          <w:sz w:val="21"/>
          <w:szCs w:val="21"/>
        </w:rPr>
        <w:t>, homologado em</w:t>
      </w:r>
      <w:r w:rsidRPr="003025CE">
        <w:rPr>
          <w:rFonts w:ascii="Arial" w:hAnsi="Arial" w:cs="Arial"/>
          <w:sz w:val="21"/>
          <w:szCs w:val="21"/>
          <w:lang w:eastAsia="pt-BR"/>
        </w:rPr>
        <w:t xml:space="preserve"> 16/01/24</w:t>
      </w:r>
      <w:r w:rsidRPr="003025CE">
        <w:rPr>
          <w:rFonts w:ascii="Arial" w:hAnsi="Arial" w:cs="Arial"/>
          <w:sz w:val="21"/>
          <w:szCs w:val="21"/>
        </w:rPr>
        <w:t xml:space="preserve">, mediante sujeição mútua às normas constantes da Lei Nº 14.133 de 01 de abril de 2021 e legislação pertinente, ao </w:t>
      </w:r>
      <w:r w:rsidR="00BF6F8E" w:rsidRPr="003025CE">
        <w:rPr>
          <w:rFonts w:ascii="Arial" w:hAnsi="Arial" w:cs="Arial"/>
          <w:sz w:val="21"/>
          <w:szCs w:val="21"/>
        </w:rPr>
        <w:t>Edital antes</w:t>
      </w:r>
      <w:r w:rsidRPr="003025CE">
        <w:rPr>
          <w:rFonts w:ascii="Arial" w:hAnsi="Arial" w:cs="Arial"/>
          <w:sz w:val="21"/>
          <w:szCs w:val="21"/>
        </w:rPr>
        <w:t xml:space="preserve"> citado, à proposta e às seguintes cláusulas contratuais:</w:t>
      </w:r>
    </w:p>
    <w:p w:rsidR="005A21E9" w:rsidRPr="003025CE" w:rsidRDefault="005A21E9" w:rsidP="003025CE">
      <w:pPr>
        <w:ind w:firstLine="1134"/>
        <w:jc w:val="both"/>
        <w:rPr>
          <w:rFonts w:ascii="Arial" w:hAnsi="Arial" w:cs="Arial"/>
          <w:sz w:val="21"/>
          <w:szCs w:val="21"/>
        </w:rPr>
      </w:pPr>
    </w:p>
    <w:p w:rsidR="005A21E9" w:rsidRPr="003025CE" w:rsidRDefault="003320D7" w:rsidP="003025CE">
      <w:pPr>
        <w:ind w:hanging="57"/>
        <w:jc w:val="both"/>
        <w:rPr>
          <w:rFonts w:ascii="Arial" w:hAnsi="Arial" w:cs="Arial"/>
          <w:sz w:val="21"/>
          <w:szCs w:val="21"/>
        </w:rPr>
      </w:pPr>
      <w:r w:rsidRPr="003025CE">
        <w:rPr>
          <w:rFonts w:ascii="Arial" w:hAnsi="Arial" w:cs="Arial"/>
          <w:sz w:val="21"/>
          <w:szCs w:val="21"/>
        </w:rPr>
        <w:t>CLÁUSULA PRIMEIRA: OBJETO E SEUS ELEMENTOS CARACTERÍSTICOS (ART. 92, I)</w:t>
      </w:r>
    </w:p>
    <w:p w:rsidR="005A21E9" w:rsidRPr="003025CE" w:rsidRDefault="003320D7" w:rsidP="003025CE">
      <w:pPr>
        <w:ind w:hanging="57"/>
        <w:jc w:val="both"/>
        <w:rPr>
          <w:rFonts w:ascii="Arial" w:hAnsi="Arial" w:cs="Arial"/>
          <w:sz w:val="21"/>
          <w:szCs w:val="21"/>
        </w:rPr>
      </w:pPr>
      <w:r w:rsidRPr="003025CE">
        <w:rPr>
          <w:rFonts w:ascii="Arial" w:hAnsi="Arial" w:cs="Arial"/>
          <w:sz w:val="21"/>
          <w:szCs w:val="21"/>
        </w:rPr>
        <w:t xml:space="preserve"> </w:t>
      </w:r>
    </w:p>
    <w:p w:rsidR="005A21E9" w:rsidRPr="003025CE" w:rsidRDefault="003320D7" w:rsidP="003025CE">
      <w:pPr>
        <w:ind w:hanging="57"/>
        <w:jc w:val="both"/>
        <w:rPr>
          <w:rFonts w:ascii="Arial" w:hAnsi="Arial" w:cs="Arial"/>
          <w:sz w:val="21"/>
          <w:szCs w:val="21"/>
        </w:rPr>
      </w:pPr>
      <w:r w:rsidRPr="003025CE">
        <w:rPr>
          <w:rFonts w:ascii="Arial" w:hAnsi="Arial" w:cs="Arial"/>
          <w:sz w:val="21"/>
          <w:szCs w:val="21"/>
        </w:rPr>
        <w:t>1.1 - Locação de Impressora Multifuncional para atendimento das necessidades administrativas do município de Águas Frias/SC.</w:t>
      </w:r>
    </w:p>
    <w:p w:rsidR="005A21E9" w:rsidRPr="003025CE" w:rsidRDefault="005A21E9" w:rsidP="003025CE">
      <w:pPr>
        <w:jc w:val="both"/>
        <w:rPr>
          <w:rFonts w:ascii="Arial" w:hAnsi="Arial" w:cs="Arial"/>
          <w:sz w:val="21"/>
          <w:szCs w:val="21"/>
        </w:rPr>
      </w:pPr>
    </w:p>
    <w:tbl>
      <w:tblPr>
        <w:tblW w:w="9781" w:type="dxa"/>
        <w:tblInd w:w="70" w:type="dxa"/>
        <w:tblCellMar>
          <w:left w:w="70" w:type="dxa"/>
          <w:right w:w="70" w:type="dxa"/>
        </w:tblCellMar>
        <w:tblLook w:val="04A0" w:firstRow="1" w:lastRow="0" w:firstColumn="1" w:lastColumn="0" w:noHBand="0" w:noVBand="1"/>
      </w:tblPr>
      <w:tblGrid>
        <w:gridCol w:w="687"/>
        <w:gridCol w:w="882"/>
        <w:gridCol w:w="657"/>
        <w:gridCol w:w="1580"/>
        <w:gridCol w:w="3424"/>
        <w:gridCol w:w="992"/>
        <w:gridCol w:w="1559"/>
      </w:tblGrid>
      <w:tr w:rsidR="00E858AA" w:rsidRPr="003025CE" w:rsidTr="003025CE">
        <w:tc>
          <w:tcPr>
            <w:tcW w:w="687" w:type="dxa"/>
            <w:tcBorders>
              <w:top w:val="single" w:sz="6" w:space="0" w:color="000000"/>
              <w:left w:val="single" w:sz="6" w:space="0" w:color="000000"/>
              <w:bottom w:val="single" w:sz="6" w:space="0" w:color="000000"/>
            </w:tcBorders>
          </w:tcPr>
          <w:p w:rsidR="00E858AA" w:rsidRPr="003025CE" w:rsidRDefault="00E858AA" w:rsidP="003025CE">
            <w:pPr>
              <w:jc w:val="both"/>
              <w:rPr>
                <w:rFonts w:ascii="Arial" w:hAnsi="Arial" w:cs="Arial"/>
                <w:sz w:val="21"/>
                <w:szCs w:val="21"/>
              </w:rPr>
            </w:pPr>
            <w:r w:rsidRPr="003025CE">
              <w:rPr>
                <w:rFonts w:ascii="Arial" w:hAnsi="Arial" w:cs="Arial"/>
                <w:sz w:val="21"/>
                <w:szCs w:val="21"/>
              </w:rPr>
              <w:t>Item</w:t>
            </w:r>
          </w:p>
        </w:tc>
        <w:tc>
          <w:tcPr>
            <w:tcW w:w="882" w:type="dxa"/>
            <w:tcBorders>
              <w:top w:val="single" w:sz="6" w:space="0" w:color="000000"/>
              <w:left w:val="single" w:sz="6" w:space="0" w:color="000000"/>
              <w:bottom w:val="single" w:sz="6" w:space="0" w:color="000000"/>
            </w:tcBorders>
          </w:tcPr>
          <w:p w:rsidR="00E858AA" w:rsidRPr="003025CE" w:rsidRDefault="00E858AA" w:rsidP="003025CE">
            <w:pPr>
              <w:jc w:val="both"/>
              <w:rPr>
                <w:rFonts w:ascii="Arial" w:hAnsi="Arial" w:cs="Arial"/>
                <w:sz w:val="21"/>
                <w:szCs w:val="21"/>
              </w:rPr>
            </w:pPr>
            <w:r w:rsidRPr="003025CE">
              <w:rPr>
                <w:rFonts w:ascii="Arial" w:hAnsi="Arial" w:cs="Arial"/>
                <w:sz w:val="21"/>
                <w:szCs w:val="21"/>
              </w:rPr>
              <w:t>Qtde</w:t>
            </w:r>
          </w:p>
        </w:tc>
        <w:tc>
          <w:tcPr>
            <w:tcW w:w="657" w:type="dxa"/>
            <w:tcBorders>
              <w:top w:val="single" w:sz="6" w:space="0" w:color="000000"/>
              <w:left w:val="single" w:sz="6" w:space="0" w:color="000000"/>
              <w:bottom w:val="single" w:sz="6" w:space="0" w:color="000000"/>
            </w:tcBorders>
          </w:tcPr>
          <w:p w:rsidR="00E858AA" w:rsidRPr="003025CE" w:rsidRDefault="00E858AA" w:rsidP="003025CE">
            <w:pPr>
              <w:jc w:val="both"/>
              <w:rPr>
                <w:rFonts w:ascii="Arial" w:hAnsi="Arial" w:cs="Arial"/>
                <w:sz w:val="21"/>
                <w:szCs w:val="21"/>
              </w:rPr>
            </w:pPr>
            <w:r w:rsidRPr="003025CE">
              <w:rPr>
                <w:rFonts w:ascii="Arial" w:hAnsi="Arial" w:cs="Arial"/>
                <w:sz w:val="21"/>
                <w:szCs w:val="21"/>
              </w:rPr>
              <w:t>Unid</w:t>
            </w:r>
          </w:p>
        </w:tc>
        <w:tc>
          <w:tcPr>
            <w:tcW w:w="1580" w:type="dxa"/>
            <w:tcBorders>
              <w:top w:val="single" w:sz="6" w:space="0" w:color="000000"/>
              <w:left w:val="single" w:sz="6" w:space="0" w:color="000000"/>
              <w:bottom w:val="single" w:sz="6" w:space="0" w:color="000000"/>
            </w:tcBorders>
          </w:tcPr>
          <w:p w:rsidR="00E858AA" w:rsidRPr="003025CE" w:rsidRDefault="00E858AA" w:rsidP="003025CE">
            <w:pPr>
              <w:jc w:val="both"/>
              <w:rPr>
                <w:rFonts w:ascii="Arial" w:hAnsi="Arial" w:cs="Arial"/>
                <w:sz w:val="21"/>
                <w:szCs w:val="21"/>
              </w:rPr>
            </w:pPr>
            <w:r w:rsidRPr="003025CE">
              <w:rPr>
                <w:rFonts w:ascii="Arial" w:hAnsi="Arial" w:cs="Arial"/>
                <w:sz w:val="21"/>
                <w:szCs w:val="21"/>
              </w:rPr>
              <w:t>Objeto</w:t>
            </w:r>
          </w:p>
        </w:tc>
        <w:tc>
          <w:tcPr>
            <w:tcW w:w="3424" w:type="dxa"/>
            <w:tcBorders>
              <w:top w:val="single" w:sz="6" w:space="0" w:color="000000"/>
              <w:left w:val="single" w:sz="6" w:space="0" w:color="000000"/>
              <w:bottom w:val="single" w:sz="6" w:space="0" w:color="000000"/>
            </w:tcBorders>
          </w:tcPr>
          <w:p w:rsidR="00E858AA" w:rsidRPr="003025CE" w:rsidRDefault="00E858AA" w:rsidP="003025CE">
            <w:pPr>
              <w:jc w:val="both"/>
              <w:rPr>
                <w:rFonts w:ascii="Arial" w:hAnsi="Arial" w:cs="Arial"/>
                <w:sz w:val="21"/>
                <w:szCs w:val="21"/>
              </w:rPr>
            </w:pPr>
            <w:r w:rsidRPr="003025CE">
              <w:rPr>
                <w:rFonts w:ascii="Arial" w:hAnsi="Arial" w:cs="Arial"/>
                <w:sz w:val="21"/>
                <w:szCs w:val="21"/>
              </w:rPr>
              <w:t>Descrição</w:t>
            </w:r>
          </w:p>
        </w:tc>
        <w:tc>
          <w:tcPr>
            <w:tcW w:w="992" w:type="dxa"/>
            <w:tcBorders>
              <w:top w:val="single" w:sz="6" w:space="0" w:color="000000"/>
              <w:left w:val="single" w:sz="6" w:space="0" w:color="000000"/>
              <w:bottom w:val="single" w:sz="6" w:space="0" w:color="000000"/>
            </w:tcBorders>
          </w:tcPr>
          <w:p w:rsidR="00E858AA" w:rsidRPr="003025CE" w:rsidRDefault="00E858AA" w:rsidP="003025CE">
            <w:pPr>
              <w:jc w:val="both"/>
              <w:rPr>
                <w:rFonts w:ascii="Arial" w:hAnsi="Arial" w:cs="Arial"/>
                <w:sz w:val="21"/>
                <w:szCs w:val="21"/>
              </w:rPr>
            </w:pPr>
            <w:r w:rsidRPr="003025CE">
              <w:rPr>
                <w:rFonts w:ascii="Arial" w:hAnsi="Arial" w:cs="Arial"/>
                <w:sz w:val="21"/>
                <w:szCs w:val="21"/>
              </w:rPr>
              <w:t xml:space="preserve">Cotação Unitário </w:t>
            </w:r>
          </w:p>
        </w:tc>
        <w:tc>
          <w:tcPr>
            <w:tcW w:w="1559" w:type="dxa"/>
            <w:tcBorders>
              <w:top w:val="single" w:sz="6" w:space="0" w:color="000000"/>
              <w:left w:val="single" w:sz="6" w:space="0" w:color="000000"/>
              <w:bottom w:val="single" w:sz="6" w:space="0" w:color="000000"/>
              <w:right w:val="single" w:sz="6" w:space="0" w:color="000000"/>
            </w:tcBorders>
          </w:tcPr>
          <w:p w:rsidR="00E858AA" w:rsidRPr="003025CE" w:rsidRDefault="00E858AA" w:rsidP="003025CE">
            <w:pPr>
              <w:jc w:val="both"/>
              <w:rPr>
                <w:rFonts w:ascii="Arial" w:hAnsi="Arial" w:cs="Arial"/>
                <w:sz w:val="21"/>
                <w:szCs w:val="21"/>
              </w:rPr>
            </w:pPr>
            <w:r w:rsidRPr="003025CE">
              <w:rPr>
                <w:rFonts w:ascii="Arial" w:hAnsi="Arial" w:cs="Arial"/>
                <w:sz w:val="21"/>
                <w:szCs w:val="21"/>
              </w:rPr>
              <w:t xml:space="preserve">Cotação Total do Item </w:t>
            </w:r>
          </w:p>
        </w:tc>
      </w:tr>
      <w:tr w:rsidR="00E858AA" w:rsidRPr="003025CE" w:rsidTr="003025CE">
        <w:tc>
          <w:tcPr>
            <w:tcW w:w="687" w:type="dxa"/>
            <w:tcBorders>
              <w:top w:val="single" w:sz="6" w:space="0" w:color="000000"/>
              <w:left w:val="single" w:sz="6" w:space="0" w:color="000000"/>
              <w:bottom w:val="single" w:sz="6" w:space="0" w:color="000000"/>
            </w:tcBorders>
          </w:tcPr>
          <w:p w:rsidR="00E858AA" w:rsidRPr="003025CE" w:rsidRDefault="00E858AA" w:rsidP="003025CE">
            <w:pPr>
              <w:jc w:val="both"/>
              <w:rPr>
                <w:rFonts w:ascii="Arial" w:hAnsi="Arial" w:cs="Arial"/>
                <w:sz w:val="21"/>
                <w:szCs w:val="21"/>
              </w:rPr>
            </w:pPr>
            <w:r w:rsidRPr="003025CE">
              <w:rPr>
                <w:rFonts w:ascii="Arial" w:hAnsi="Arial" w:cs="Arial"/>
                <w:sz w:val="21"/>
                <w:szCs w:val="21"/>
              </w:rPr>
              <w:t>1</w:t>
            </w:r>
          </w:p>
        </w:tc>
        <w:tc>
          <w:tcPr>
            <w:tcW w:w="882" w:type="dxa"/>
            <w:tcBorders>
              <w:top w:val="single" w:sz="6" w:space="0" w:color="000000"/>
              <w:left w:val="single" w:sz="6" w:space="0" w:color="000000"/>
              <w:bottom w:val="single" w:sz="6" w:space="0" w:color="000000"/>
            </w:tcBorders>
          </w:tcPr>
          <w:p w:rsidR="00E858AA" w:rsidRPr="003025CE" w:rsidRDefault="00E858AA" w:rsidP="003025CE">
            <w:pPr>
              <w:jc w:val="both"/>
              <w:rPr>
                <w:rFonts w:ascii="Arial" w:hAnsi="Arial" w:cs="Arial"/>
                <w:sz w:val="21"/>
                <w:szCs w:val="21"/>
              </w:rPr>
            </w:pPr>
            <w:r w:rsidRPr="003025CE">
              <w:rPr>
                <w:rFonts w:ascii="Arial" w:hAnsi="Arial" w:cs="Arial"/>
                <w:sz w:val="21"/>
                <w:szCs w:val="21"/>
              </w:rPr>
              <w:t>12,00</w:t>
            </w:r>
          </w:p>
        </w:tc>
        <w:tc>
          <w:tcPr>
            <w:tcW w:w="657" w:type="dxa"/>
            <w:tcBorders>
              <w:top w:val="single" w:sz="6" w:space="0" w:color="000000"/>
              <w:left w:val="single" w:sz="6" w:space="0" w:color="000000"/>
              <w:bottom w:val="single" w:sz="6" w:space="0" w:color="000000"/>
            </w:tcBorders>
          </w:tcPr>
          <w:p w:rsidR="00E858AA" w:rsidRPr="003025CE" w:rsidRDefault="00E858AA" w:rsidP="003025CE">
            <w:pPr>
              <w:jc w:val="both"/>
              <w:rPr>
                <w:rFonts w:ascii="Arial" w:hAnsi="Arial" w:cs="Arial"/>
                <w:sz w:val="21"/>
                <w:szCs w:val="21"/>
              </w:rPr>
            </w:pPr>
            <w:r w:rsidRPr="003025CE">
              <w:rPr>
                <w:rFonts w:ascii="Arial" w:hAnsi="Arial" w:cs="Arial"/>
                <w:sz w:val="21"/>
                <w:szCs w:val="21"/>
              </w:rPr>
              <w:t>Mês</w:t>
            </w:r>
          </w:p>
        </w:tc>
        <w:tc>
          <w:tcPr>
            <w:tcW w:w="1580" w:type="dxa"/>
            <w:tcBorders>
              <w:top w:val="single" w:sz="6" w:space="0" w:color="000000"/>
              <w:left w:val="single" w:sz="6" w:space="0" w:color="000000"/>
              <w:bottom w:val="single" w:sz="6" w:space="0" w:color="000000"/>
            </w:tcBorders>
          </w:tcPr>
          <w:p w:rsidR="00E858AA" w:rsidRPr="003025CE" w:rsidRDefault="00E858AA" w:rsidP="003025CE">
            <w:pPr>
              <w:jc w:val="both"/>
              <w:rPr>
                <w:rFonts w:ascii="Arial" w:hAnsi="Arial" w:cs="Arial"/>
                <w:sz w:val="21"/>
                <w:szCs w:val="21"/>
              </w:rPr>
            </w:pPr>
            <w:r w:rsidRPr="003025CE">
              <w:rPr>
                <w:rFonts w:ascii="Arial" w:hAnsi="Arial" w:cs="Arial"/>
                <w:sz w:val="21"/>
                <w:szCs w:val="21"/>
              </w:rPr>
              <w:t>Locação de Impressora Multifuncional</w:t>
            </w:r>
          </w:p>
        </w:tc>
        <w:tc>
          <w:tcPr>
            <w:tcW w:w="3424" w:type="dxa"/>
            <w:tcBorders>
              <w:top w:val="single" w:sz="6" w:space="0" w:color="000000"/>
              <w:left w:val="single" w:sz="6" w:space="0" w:color="000000"/>
              <w:bottom w:val="single" w:sz="6" w:space="0" w:color="000000"/>
            </w:tcBorders>
          </w:tcPr>
          <w:p w:rsidR="00E858AA" w:rsidRPr="003025CE" w:rsidRDefault="00E858AA" w:rsidP="003025CE">
            <w:pPr>
              <w:jc w:val="both"/>
              <w:rPr>
                <w:rFonts w:ascii="Arial" w:hAnsi="Arial" w:cs="Arial"/>
                <w:sz w:val="21"/>
                <w:szCs w:val="21"/>
              </w:rPr>
            </w:pPr>
            <w:r w:rsidRPr="003025CE">
              <w:rPr>
                <w:rFonts w:ascii="Arial" w:hAnsi="Arial" w:cs="Arial"/>
                <w:sz w:val="21"/>
                <w:szCs w:val="21"/>
              </w:rPr>
              <w:t xml:space="preserve">02 (duas) Impressora Multifuncional monocromática, impressora preto e branco, copiadora e scanner colorido, com velocidade mínima de 34 ppm, alimentador automático de documentos, duplex, conexão USB, e REDE. Com resolução de impressão de 1200x1200 dpi. Mémoria de 256 MB. Velocidade do processador de 400MHZ. Com transformador eletrônico para cada equipamento. Incluso Franquia de 3.000 páginas mensais por máquina. Com fornecimento de suprimentos e atendimento para eventuais necessidades de manutenção ou configuração.  Para atender as necessidades da Secretária da Administração. </w:t>
            </w:r>
          </w:p>
        </w:tc>
        <w:tc>
          <w:tcPr>
            <w:tcW w:w="992" w:type="dxa"/>
            <w:tcBorders>
              <w:top w:val="single" w:sz="6" w:space="0" w:color="000000"/>
              <w:left w:val="single" w:sz="6" w:space="0" w:color="000000"/>
              <w:bottom w:val="single" w:sz="6" w:space="0" w:color="000000"/>
            </w:tcBorders>
          </w:tcPr>
          <w:p w:rsidR="00E858AA" w:rsidRPr="003025CE" w:rsidRDefault="00E858AA" w:rsidP="003025CE">
            <w:pPr>
              <w:jc w:val="both"/>
              <w:rPr>
                <w:rFonts w:ascii="Arial" w:hAnsi="Arial" w:cs="Arial"/>
                <w:sz w:val="21"/>
                <w:szCs w:val="21"/>
              </w:rPr>
            </w:pPr>
            <w:r w:rsidRPr="003025CE">
              <w:rPr>
                <w:rFonts w:ascii="Arial" w:hAnsi="Arial" w:cs="Arial"/>
                <w:sz w:val="21"/>
                <w:szCs w:val="21"/>
              </w:rPr>
              <w:t>288,00</w:t>
            </w:r>
          </w:p>
        </w:tc>
        <w:tc>
          <w:tcPr>
            <w:tcW w:w="1559" w:type="dxa"/>
            <w:tcBorders>
              <w:top w:val="single" w:sz="6" w:space="0" w:color="000000"/>
              <w:left w:val="single" w:sz="6" w:space="0" w:color="000000"/>
              <w:bottom w:val="single" w:sz="6" w:space="0" w:color="000000"/>
              <w:right w:val="single" w:sz="6" w:space="0" w:color="000000"/>
            </w:tcBorders>
          </w:tcPr>
          <w:p w:rsidR="00E858AA" w:rsidRPr="003025CE" w:rsidRDefault="00E858AA" w:rsidP="003025CE">
            <w:pPr>
              <w:jc w:val="both"/>
              <w:rPr>
                <w:rFonts w:ascii="Arial" w:hAnsi="Arial" w:cs="Arial"/>
                <w:sz w:val="21"/>
                <w:szCs w:val="21"/>
              </w:rPr>
            </w:pPr>
            <w:r w:rsidRPr="003025CE">
              <w:rPr>
                <w:rFonts w:ascii="Arial" w:hAnsi="Arial" w:cs="Arial"/>
                <w:sz w:val="21"/>
                <w:szCs w:val="21"/>
              </w:rPr>
              <w:t>3.456,00</w:t>
            </w:r>
          </w:p>
        </w:tc>
      </w:tr>
    </w:tbl>
    <w:p w:rsidR="005A21E9" w:rsidRPr="003025CE" w:rsidRDefault="005A21E9" w:rsidP="003025CE">
      <w:pPr>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CLÁUSULA SEGUNDA: VINCULAÇÃO AO EDITAL DE LICITAÇÃO E À PROPOSTA DO LICITANTE VENCEDOR (ART. 92, II)</w:t>
      </w:r>
    </w:p>
    <w:p w:rsidR="005A21E9" w:rsidRPr="003025CE" w:rsidRDefault="005A21E9" w:rsidP="003025CE">
      <w:pPr>
        <w:ind w:firstLine="1134"/>
        <w:jc w:val="both"/>
        <w:rPr>
          <w:rFonts w:ascii="Arial" w:hAnsi="Arial" w:cs="Arial"/>
          <w:sz w:val="21"/>
          <w:szCs w:val="21"/>
        </w:rPr>
      </w:pPr>
    </w:p>
    <w:p w:rsidR="005A21E9" w:rsidRPr="003025CE" w:rsidRDefault="003320D7" w:rsidP="003025CE">
      <w:pPr>
        <w:ind w:firstLine="57"/>
        <w:jc w:val="both"/>
        <w:rPr>
          <w:rFonts w:ascii="Arial" w:hAnsi="Arial" w:cs="Arial"/>
          <w:sz w:val="21"/>
          <w:szCs w:val="21"/>
        </w:rPr>
      </w:pPr>
      <w:r w:rsidRPr="003025CE">
        <w:rPr>
          <w:rFonts w:ascii="Arial" w:hAnsi="Arial" w:cs="Arial"/>
          <w:sz w:val="21"/>
          <w:szCs w:val="21"/>
        </w:rPr>
        <w:t xml:space="preserve">2.1. Este contrato é vinculado ao edital do Processo Licitatório nº3/2.024 na modalidade Dispensa por </w:t>
      </w:r>
      <w:r w:rsidR="003A1638" w:rsidRPr="003025CE">
        <w:rPr>
          <w:rFonts w:ascii="Arial" w:hAnsi="Arial" w:cs="Arial"/>
          <w:sz w:val="21"/>
          <w:szCs w:val="21"/>
        </w:rPr>
        <w:t>Limite, nº</w:t>
      </w:r>
      <w:r w:rsidRPr="003025CE">
        <w:rPr>
          <w:rFonts w:ascii="Arial" w:hAnsi="Arial" w:cs="Arial"/>
          <w:sz w:val="21"/>
          <w:szCs w:val="21"/>
        </w:rPr>
        <w:t xml:space="preserve"> 3/2.024, homologado em 16/01/24 e a proposta da Contratada.</w:t>
      </w:r>
    </w:p>
    <w:p w:rsidR="005A21E9" w:rsidRPr="003025CE" w:rsidRDefault="005A21E9" w:rsidP="003025CE">
      <w:pPr>
        <w:ind w:firstLine="57"/>
        <w:jc w:val="both"/>
        <w:rPr>
          <w:rFonts w:ascii="Arial" w:hAnsi="Arial" w:cs="Arial"/>
          <w:sz w:val="21"/>
          <w:szCs w:val="21"/>
        </w:rPr>
      </w:pPr>
    </w:p>
    <w:p w:rsidR="005A21E9" w:rsidRPr="003025CE" w:rsidRDefault="003320D7" w:rsidP="003025CE">
      <w:pPr>
        <w:ind w:firstLine="57"/>
        <w:jc w:val="both"/>
        <w:rPr>
          <w:rFonts w:ascii="Arial" w:hAnsi="Arial" w:cs="Arial"/>
          <w:sz w:val="21"/>
          <w:szCs w:val="21"/>
        </w:rPr>
      </w:pPr>
      <w:r w:rsidRPr="003025CE">
        <w:rPr>
          <w:rFonts w:ascii="Arial" w:hAnsi="Arial" w:cs="Arial"/>
          <w:sz w:val="21"/>
          <w:szCs w:val="21"/>
        </w:rPr>
        <w:t>CLÁUSULA TERCEIRA: LEGISLAÇÃO APLICÁVEL À EXECUÇÃO DO CONTRATO, INCLUSIVE QUANTO AOS CASOS OMISSOS (ART. 92, III)</w:t>
      </w:r>
    </w:p>
    <w:p w:rsidR="005A21E9" w:rsidRPr="003025CE" w:rsidRDefault="005A21E9" w:rsidP="003025CE">
      <w:pPr>
        <w:ind w:firstLine="57"/>
        <w:jc w:val="both"/>
        <w:rPr>
          <w:rFonts w:ascii="Arial" w:hAnsi="Arial" w:cs="Arial"/>
          <w:sz w:val="21"/>
          <w:szCs w:val="21"/>
        </w:rPr>
      </w:pPr>
    </w:p>
    <w:p w:rsidR="005A21E9" w:rsidRPr="003025CE" w:rsidRDefault="003320D7" w:rsidP="003025CE">
      <w:pPr>
        <w:ind w:firstLine="57"/>
        <w:jc w:val="both"/>
        <w:rPr>
          <w:rFonts w:ascii="Arial" w:hAnsi="Arial" w:cs="Arial"/>
          <w:sz w:val="21"/>
          <w:szCs w:val="21"/>
        </w:rPr>
      </w:pPr>
      <w:r w:rsidRPr="003025CE">
        <w:rPr>
          <w:rFonts w:ascii="Arial" w:hAnsi="Arial" w:cs="Arial"/>
          <w:sz w:val="21"/>
          <w:szCs w:val="21"/>
        </w:rPr>
        <w:t xml:space="preserve">3.1. Este contrato rege-se pelas disposições expressas na Lei nº 14.133/20211 e pelos preceitos de direito público, sendo aplicados, supletivamente, os princípios da teoria geral dos contratos e as disposições de direito privado. </w:t>
      </w:r>
    </w:p>
    <w:p w:rsidR="005A21E9" w:rsidRPr="003025CE" w:rsidRDefault="005A21E9" w:rsidP="003025CE">
      <w:pPr>
        <w:ind w:firstLine="57"/>
        <w:jc w:val="both"/>
        <w:rPr>
          <w:rFonts w:ascii="Arial" w:hAnsi="Arial" w:cs="Arial"/>
          <w:sz w:val="21"/>
          <w:szCs w:val="21"/>
        </w:rPr>
      </w:pPr>
    </w:p>
    <w:p w:rsidR="005A21E9" w:rsidRPr="003025CE" w:rsidRDefault="003320D7" w:rsidP="003025CE">
      <w:pPr>
        <w:ind w:firstLine="57"/>
        <w:jc w:val="both"/>
        <w:rPr>
          <w:rFonts w:ascii="Arial" w:hAnsi="Arial" w:cs="Arial"/>
          <w:sz w:val="21"/>
          <w:szCs w:val="21"/>
        </w:rPr>
      </w:pPr>
      <w:r w:rsidRPr="003025CE">
        <w:rPr>
          <w:rFonts w:ascii="Arial" w:hAnsi="Arial" w:cs="Arial"/>
          <w:sz w:val="21"/>
          <w:szCs w:val="21"/>
        </w:rPr>
        <w:t>3.2. Os casos omissos serão resolvidos à luz da referida lei, recorrendo-se à analogia, aos costumes e aos princípios gerais do direito</w:t>
      </w:r>
    </w:p>
    <w:p w:rsidR="005A21E9" w:rsidRPr="003025CE" w:rsidRDefault="005A21E9" w:rsidP="003025CE">
      <w:pPr>
        <w:ind w:firstLine="57"/>
        <w:jc w:val="both"/>
        <w:rPr>
          <w:rFonts w:ascii="Arial" w:hAnsi="Arial" w:cs="Arial"/>
          <w:sz w:val="21"/>
          <w:szCs w:val="21"/>
        </w:rPr>
      </w:pPr>
    </w:p>
    <w:p w:rsidR="005A21E9" w:rsidRPr="003025CE" w:rsidRDefault="003320D7" w:rsidP="003025CE">
      <w:pPr>
        <w:ind w:firstLine="57"/>
        <w:jc w:val="both"/>
        <w:rPr>
          <w:rFonts w:ascii="Arial" w:hAnsi="Arial" w:cs="Arial"/>
          <w:sz w:val="21"/>
          <w:szCs w:val="21"/>
        </w:rPr>
      </w:pPr>
      <w:r w:rsidRPr="003025CE">
        <w:rPr>
          <w:rFonts w:ascii="Arial" w:hAnsi="Arial" w:cs="Arial"/>
          <w:sz w:val="21"/>
          <w:szCs w:val="21"/>
        </w:rPr>
        <w:t>CLÁUSULA QUARTA: REGIME DE EXECUÇÃO (ART. 92, IV)</w:t>
      </w:r>
    </w:p>
    <w:p w:rsidR="005A21E9" w:rsidRPr="003025CE" w:rsidRDefault="005A21E9" w:rsidP="003025CE">
      <w:pPr>
        <w:ind w:firstLine="57"/>
        <w:jc w:val="both"/>
        <w:rPr>
          <w:rFonts w:ascii="Arial" w:hAnsi="Arial" w:cs="Arial"/>
          <w:sz w:val="21"/>
          <w:szCs w:val="21"/>
        </w:rPr>
      </w:pPr>
    </w:p>
    <w:p w:rsidR="005A21E9" w:rsidRPr="003025CE" w:rsidRDefault="00817122" w:rsidP="003025CE">
      <w:pPr>
        <w:ind w:firstLine="57"/>
        <w:jc w:val="both"/>
        <w:rPr>
          <w:rFonts w:ascii="Arial" w:hAnsi="Arial" w:cs="Arial"/>
          <w:sz w:val="21"/>
          <w:szCs w:val="21"/>
        </w:rPr>
      </w:pPr>
      <w:r w:rsidRPr="003025CE">
        <w:rPr>
          <w:rFonts w:ascii="Arial" w:hAnsi="Arial" w:cs="Arial"/>
          <w:sz w:val="21"/>
          <w:szCs w:val="21"/>
        </w:rPr>
        <w:t>4.1 O</w:t>
      </w:r>
      <w:r w:rsidR="003320D7" w:rsidRPr="003025CE">
        <w:rPr>
          <w:rFonts w:ascii="Arial" w:hAnsi="Arial" w:cs="Arial"/>
          <w:sz w:val="21"/>
          <w:szCs w:val="21"/>
        </w:rPr>
        <w:t xml:space="preserve"> objeto do presente contrato será realizado sob a Forma/Regime Execução: Indireta.</w:t>
      </w:r>
    </w:p>
    <w:p w:rsidR="005A21E9" w:rsidRPr="003025CE" w:rsidRDefault="005A21E9" w:rsidP="003025CE">
      <w:pPr>
        <w:ind w:firstLine="57"/>
        <w:jc w:val="both"/>
        <w:rPr>
          <w:rFonts w:ascii="Arial" w:hAnsi="Arial" w:cs="Arial"/>
          <w:sz w:val="21"/>
          <w:szCs w:val="21"/>
          <w:highlight w:val="yellow"/>
        </w:rPr>
      </w:pPr>
    </w:p>
    <w:p w:rsidR="00817122" w:rsidRPr="003025CE" w:rsidRDefault="00817122" w:rsidP="003025CE">
      <w:pPr>
        <w:pStyle w:val="SemEspaamento"/>
        <w:jc w:val="both"/>
        <w:rPr>
          <w:rFonts w:ascii="Arial" w:hAnsi="Arial" w:cs="Arial"/>
          <w:sz w:val="21"/>
          <w:szCs w:val="21"/>
        </w:rPr>
      </w:pPr>
      <w:r w:rsidRPr="003025CE">
        <w:rPr>
          <w:rFonts w:ascii="Arial" w:hAnsi="Arial" w:cs="Arial"/>
          <w:sz w:val="21"/>
          <w:szCs w:val="21"/>
        </w:rPr>
        <w:t>4.2.  A locação das impressoras deverão ser de 12 meses consecutivos.</w:t>
      </w:r>
    </w:p>
    <w:p w:rsidR="00817122" w:rsidRPr="003025CE" w:rsidRDefault="00817122" w:rsidP="003025CE">
      <w:pPr>
        <w:pStyle w:val="SemEspaamento"/>
        <w:jc w:val="both"/>
        <w:rPr>
          <w:rFonts w:ascii="Arial" w:hAnsi="Arial" w:cs="Arial"/>
          <w:sz w:val="21"/>
          <w:szCs w:val="21"/>
        </w:rPr>
      </w:pPr>
    </w:p>
    <w:p w:rsidR="00817122" w:rsidRPr="003025CE" w:rsidRDefault="00817122" w:rsidP="003025CE">
      <w:pPr>
        <w:pStyle w:val="SemEspaamento"/>
        <w:jc w:val="both"/>
        <w:rPr>
          <w:rFonts w:ascii="Arial" w:hAnsi="Arial" w:cs="Arial"/>
          <w:sz w:val="21"/>
          <w:szCs w:val="21"/>
        </w:rPr>
      </w:pPr>
      <w:r w:rsidRPr="003025CE">
        <w:rPr>
          <w:rFonts w:ascii="Arial" w:hAnsi="Arial" w:cs="Arial"/>
          <w:sz w:val="21"/>
          <w:szCs w:val="21"/>
        </w:rPr>
        <w:t>4.3. As impressoras deverão ser disponibilizadas em até 3 dias úteis após a assinatura do contrato.</w:t>
      </w:r>
    </w:p>
    <w:p w:rsidR="00817122" w:rsidRPr="003025CE" w:rsidRDefault="00817122" w:rsidP="003025CE">
      <w:pPr>
        <w:pStyle w:val="SemEspaamento"/>
        <w:jc w:val="both"/>
        <w:rPr>
          <w:rFonts w:ascii="Arial" w:hAnsi="Arial" w:cs="Arial"/>
          <w:sz w:val="21"/>
          <w:szCs w:val="21"/>
        </w:rPr>
      </w:pPr>
    </w:p>
    <w:p w:rsidR="00817122" w:rsidRPr="003025CE" w:rsidRDefault="00817122" w:rsidP="003025CE">
      <w:pPr>
        <w:pStyle w:val="SemEspaamento"/>
        <w:jc w:val="both"/>
        <w:rPr>
          <w:rFonts w:ascii="Arial" w:hAnsi="Arial" w:cs="Arial"/>
          <w:color w:val="000000" w:themeColor="text1"/>
          <w:sz w:val="21"/>
          <w:szCs w:val="21"/>
        </w:rPr>
      </w:pPr>
      <w:r w:rsidRPr="003025CE">
        <w:rPr>
          <w:rFonts w:ascii="Arial" w:hAnsi="Arial" w:cs="Arial"/>
          <w:sz w:val="21"/>
          <w:szCs w:val="21"/>
        </w:rPr>
        <w:t>4.4. As impressoras deverão ser instaladas no centro administrativo de Águas, situado na Rua Sete de Setembro, 512 Centro de Águas Frias. E na Unidade de Saúde de Águas Frias, situado na Rua Maria Gotardo Galon, 349, Centro de Águas Frias – SC.</w:t>
      </w:r>
      <w:r w:rsidRPr="003025CE">
        <w:rPr>
          <w:rFonts w:ascii="Arial" w:hAnsi="Arial" w:cs="Arial"/>
          <w:color w:val="000000" w:themeColor="text1"/>
          <w:sz w:val="21"/>
          <w:szCs w:val="21"/>
        </w:rPr>
        <w:t xml:space="preserve"> A empresa contratada deverá realizar a instalação e configuração 4.5. Das impressoras em até 3 dias úteis após a emissão da ordem de fornecimento, disponibilizando as impressoras na rede local para impressão de qualquer dispositivo conectado na rede local. </w:t>
      </w:r>
    </w:p>
    <w:p w:rsidR="00817122" w:rsidRPr="003025CE" w:rsidRDefault="00817122" w:rsidP="003025CE">
      <w:pPr>
        <w:pStyle w:val="SemEspaamento"/>
        <w:jc w:val="both"/>
        <w:rPr>
          <w:rFonts w:ascii="Arial" w:hAnsi="Arial" w:cs="Arial"/>
          <w:color w:val="000000" w:themeColor="text1"/>
          <w:sz w:val="21"/>
          <w:szCs w:val="21"/>
        </w:rPr>
      </w:pPr>
    </w:p>
    <w:p w:rsidR="00817122" w:rsidRPr="003025CE" w:rsidRDefault="00817122" w:rsidP="003025CE">
      <w:pPr>
        <w:pStyle w:val="SemEspaamento"/>
        <w:jc w:val="both"/>
        <w:rPr>
          <w:rFonts w:ascii="Arial" w:hAnsi="Arial" w:cs="Arial"/>
          <w:sz w:val="21"/>
          <w:szCs w:val="21"/>
        </w:rPr>
      </w:pPr>
      <w:r w:rsidRPr="003025CE">
        <w:rPr>
          <w:rFonts w:ascii="Arial" w:hAnsi="Arial" w:cs="Arial"/>
          <w:color w:val="000000" w:themeColor="text1"/>
          <w:sz w:val="21"/>
          <w:szCs w:val="21"/>
        </w:rPr>
        <w:t xml:space="preserve">4.6. As impressoras deverão ser entregue com tonner/cilindros reservas para eventuais trocas quando necessário. </w:t>
      </w:r>
      <w:r w:rsidRPr="003025CE">
        <w:rPr>
          <w:rFonts w:ascii="Arial" w:hAnsi="Arial" w:cs="Arial"/>
          <w:sz w:val="21"/>
          <w:szCs w:val="21"/>
        </w:rPr>
        <w:t>Incluso Franquia de 3.000 páginas mensais por máquina.</w:t>
      </w:r>
    </w:p>
    <w:p w:rsidR="00817122" w:rsidRPr="003025CE" w:rsidRDefault="00817122" w:rsidP="003025CE">
      <w:pPr>
        <w:pStyle w:val="SemEspaamento"/>
        <w:jc w:val="both"/>
        <w:rPr>
          <w:rFonts w:ascii="Arial" w:hAnsi="Arial" w:cs="Arial"/>
          <w:sz w:val="21"/>
          <w:szCs w:val="21"/>
        </w:rPr>
      </w:pPr>
    </w:p>
    <w:p w:rsidR="00817122" w:rsidRPr="003025CE" w:rsidRDefault="00817122" w:rsidP="003025CE">
      <w:pPr>
        <w:pStyle w:val="SemEspaamento"/>
        <w:jc w:val="both"/>
        <w:rPr>
          <w:rFonts w:ascii="Arial" w:hAnsi="Arial" w:cs="Arial"/>
          <w:sz w:val="21"/>
          <w:szCs w:val="21"/>
        </w:rPr>
      </w:pPr>
      <w:r w:rsidRPr="003025CE">
        <w:rPr>
          <w:rFonts w:ascii="Arial" w:hAnsi="Arial" w:cs="Arial"/>
          <w:sz w:val="21"/>
          <w:szCs w:val="21"/>
        </w:rPr>
        <w:t>4.7. A contratada deverá realizar o fornecimento de suprimentos e atendimento para eventuais necessidades de manutenção ou configuração.</w:t>
      </w:r>
    </w:p>
    <w:p w:rsidR="00817122" w:rsidRPr="003025CE" w:rsidRDefault="00817122" w:rsidP="003025CE">
      <w:pPr>
        <w:pStyle w:val="SemEspaamento"/>
        <w:jc w:val="both"/>
        <w:rPr>
          <w:rFonts w:ascii="Arial" w:hAnsi="Arial" w:cs="Arial"/>
          <w:sz w:val="21"/>
          <w:szCs w:val="21"/>
        </w:rPr>
      </w:pPr>
    </w:p>
    <w:p w:rsidR="005A21E9" w:rsidRPr="003025CE" w:rsidRDefault="00817122" w:rsidP="003025CE">
      <w:pPr>
        <w:pStyle w:val="SemEspaamento"/>
        <w:jc w:val="both"/>
        <w:rPr>
          <w:rFonts w:ascii="Arial" w:hAnsi="Arial" w:cs="Arial"/>
          <w:sz w:val="21"/>
          <w:szCs w:val="21"/>
          <w:highlight w:val="yellow"/>
        </w:rPr>
      </w:pPr>
      <w:r w:rsidRPr="003025CE">
        <w:rPr>
          <w:rFonts w:ascii="Arial" w:hAnsi="Arial" w:cs="Arial"/>
          <w:sz w:val="21"/>
          <w:szCs w:val="21"/>
        </w:rPr>
        <w:t>4.8. A contratada deverá realizar a manutenção em até 48 horas após a emissão do chamado nos casos de mal funcionamento dos equipamentos locados.</w:t>
      </w:r>
    </w:p>
    <w:p w:rsidR="005A21E9" w:rsidRPr="003025CE" w:rsidRDefault="005A21E9" w:rsidP="003025CE">
      <w:pPr>
        <w:ind w:firstLine="1134"/>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CLÁUSULA QUINTA: O PREÇO E AS CONDIÇÕES DE PAGAMENTO, OS CRITÉRIOS, A DATA-BASE E A PERIODICIDADE DO REAJUSTAMENTO DE PREÇOS E OS CRITÉRIOS DE ATUALIZAÇÃO MONETÁRIA ENTRE A DATA DO ADIMPLEMENTO DAS OBRIGAÇÕES E A DO EFETIVO PAGAMENTO (ART. 92, V)</w:t>
      </w:r>
    </w:p>
    <w:p w:rsidR="005A21E9" w:rsidRPr="003025CE" w:rsidRDefault="005A21E9" w:rsidP="003025CE">
      <w:pPr>
        <w:jc w:val="both"/>
        <w:rPr>
          <w:rFonts w:ascii="Arial" w:hAnsi="Arial" w:cs="Arial"/>
          <w:sz w:val="21"/>
          <w:szCs w:val="21"/>
        </w:rPr>
      </w:pPr>
    </w:p>
    <w:p w:rsidR="005A21E9" w:rsidRPr="003025CE" w:rsidRDefault="007D220B" w:rsidP="003025CE">
      <w:pPr>
        <w:jc w:val="both"/>
        <w:rPr>
          <w:rFonts w:ascii="Arial" w:hAnsi="Arial" w:cs="Arial"/>
          <w:sz w:val="21"/>
          <w:szCs w:val="21"/>
        </w:rPr>
      </w:pPr>
      <w:r w:rsidRPr="003025CE">
        <w:rPr>
          <w:rFonts w:ascii="Arial" w:hAnsi="Arial" w:cs="Arial"/>
          <w:sz w:val="21"/>
          <w:szCs w:val="21"/>
        </w:rPr>
        <w:t>5.1.</w:t>
      </w:r>
      <w:r w:rsidR="003320D7" w:rsidRPr="003025CE">
        <w:rPr>
          <w:rFonts w:ascii="Arial" w:hAnsi="Arial" w:cs="Arial"/>
          <w:sz w:val="21"/>
          <w:szCs w:val="21"/>
        </w:rPr>
        <w:t xml:space="preserve"> A CONTRATANTE pagará a </w:t>
      </w:r>
      <w:r w:rsidRPr="003025CE">
        <w:rPr>
          <w:rFonts w:ascii="Arial" w:hAnsi="Arial" w:cs="Arial"/>
          <w:sz w:val="21"/>
          <w:szCs w:val="21"/>
        </w:rPr>
        <w:t>CONTRATADA o preço total de R$ 3.456,00 (três mil quatroc</w:t>
      </w:r>
      <w:r w:rsidR="00CF4C2A" w:rsidRPr="003025CE">
        <w:rPr>
          <w:rFonts w:ascii="Arial" w:hAnsi="Arial" w:cs="Arial"/>
          <w:sz w:val="21"/>
          <w:szCs w:val="21"/>
        </w:rPr>
        <w:t xml:space="preserve">entos e cinquenta e seis reais) mensal em até 30 (trinta) dias. </w:t>
      </w:r>
    </w:p>
    <w:p w:rsidR="005A21E9" w:rsidRPr="003025CE" w:rsidRDefault="005A21E9" w:rsidP="003025CE">
      <w:pPr>
        <w:jc w:val="both"/>
        <w:rPr>
          <w:rFonts w:ascii="Arial" w:hAnsi="Arial" w:cs="Arial"/>
          <w:color w:val="C9211E"/>
          <w:sz w:val="21"/>
          <w:szCs w:val="21"/>
          <w:highlight w:val="yellow"/>
        </w:rPr>
      </w:pPr>
    </w:p>
    <w:p w:rsidR="00817122" w:rsidRPr="003025CE" w:rsidRDefault="007D220B" w:rsidP="003025CE">
      <w:pPr>
        <w:pStyle w:val="SemEspaamento"/>
        <w:jc w:val="both"/>
        <w:rPr>
          <w:rFonts w:ascii="Arial" w:hAnsi="Arial" w:cs="Arial"/>
          <w:color w:val="000000"/>
          <w:sz w:val="21"/>
          <w:szCs w:val="21"/>
        </w:rPr>
      </w:pPr>
      <w:r w:rsidRPr="003025CE">
        <w:rPr>
          <w:rFonts w:ascii="Arial" w:hAnsi="Arial" w:cs="Arial"/>
          <w:sz w:val="21"/>
          <w:szCs w:val="21"/>
        </w:rPr>
        <w:t xml:space="preserve">5.2. </w:t>
      </w:r>
      <w:r w:rsidR="00817122" w:rsidRPr="003025CE">
        <w:rPr>
          <w:rFonts w:ascii="Arial" w:hAnsi="Arial" w:cs="Arial"/>
          <w:sz w:val="21"/>
          <w:szCs w:val="21"/>
        </w:rPr>
        <w:t>Os pagamentos serão efetuados através de créditos em conta bancária ou boleto bancário, após a apresentação da Nota Fiscal/Fatura devidamente atestada pelo setor competente. E</w:t>
      </w:r>
      <w:r w:rsidR="00817122" w:rsidRPr="003025CE">
        <w:rPr>
          <w:rFonts w:ascii="Arial" w:hAnsi="Arial" w:cs="Arial"/>
          <w:color w:val="000000"/>
          <w:sz w:val="21"/>
          <w:szCs w:val="21"/>
        </w:rPr>
        <w:t>m até 30 (trinta) dias, contados da data da apresentação da Nota Fiscal pelo detentor, devidamente conferida e atestada pela secretaria requisitante.</w:t>
      </w:r>
    </w:p>
    <w:p w:rsidR="007D220B" w:rsidRPr="003025CE" w:rsidRDefault="007D220B" w:rsidP="003025CE">
      <w:pPr>
        <w:pStyle w:val="SemEspaamento"/>
        <w:jc w:val="both"/>
        <w:rPr>
          <w:rFonts w:ascii="Arial" w:hAnsi="Arial" w:cs="Arial"/>
          <w:color w:val="000000"/>
          <w:sz w:val="21"/>
          <w:szCs w:val="21"/>
        </w:rPr>
      </w:pPr>
    </w:p>
    <w:p w:rsidR="00817122" w:rsidRPr="003025CE" w:rsidRDefault="007D220B" w:rsidP="003025CE">
      <w:pPr>
        <w:pStyle w:val="SemEspaamento"/>
        <w:jc w:val="both"/>
        <w:rPr>
          <w:rFonts w:ascii="Arial" w:hAnsi="Arial" w:cs="Arial"/>
          <w:color w:val="000000"/>
          <w:sz w:val="21"/>
          <w:szCs w:val="21"/>
        </w:rPr>
      </w:pPr>
      <w:r w:rsidRPr="003025CE">
        <w:rPr>
          <w:rFonts w:ascii="Arial" w:hAnsi="Arial" w:cs="Arial"/>
          <w:color w:val="000000"/>
          <w:sz w:val="21"/>
          <w:szCs w:val="21"/>
        </w:rPr>
        <w:t xml:space="preserve">5.3. </w:t>
      </w:r>
      <w:r w:rsidR="00817122" w:rsidRPr="003025CE">
        <w:rPr>
          <w:rFonts w:ascii="Arial" w:hAnsi="Arial" w:cs="Arial"/>
          <w:color w:val="000000"/>
          <w:sz w:val="21"/>
          <w:szCs w:val="21"/>
        </w:rPr>
        <w:t>Nas notas fiscais deverão constar o número do Contrato firmado ou empenho, e ainda, atestada pelo responsável pelo recebimento, o valor total e quantidade, além das demais exigências legais.</w:t>
      </w:r>
    </w:p>
    <w:p w:rsidR="007D220B" w:rsidRPr="003025CE" w:rsidRDefault="007D220B" w:rsidP="003025CE">
      <w:pPr>
        <w:pStyle w:val="SemEspaamento"/>
        <w:jc w:val="both"/>
        <w:rPr>
          <w:rFonts w:ascii="Arial" w:hAnsi="Arial" w:cs="Arial"/>
          <w:color w:val="000000"/>
          <w:sz w:val="21"/>
          <w:szCs w:val="21"/>
        </w:rPr>
      </w:pPr>
    </w:p>
    <w:p w:rsidR="00817122" w:rsidRPr="003025CE" w:rsidRDefault="007D220B" w:rsidP="003025CE">
      <w:pPr>
        <w:pStyle w:val="SemEspaamento"/>
        <w:jc w:val="both"/>
        <w:rPr>
          <w:rFonts w:ascii="Arial" w:hAnsi="Arial" w:cs="Arial"/>
          <w:color w:val="000000"/>
          <w:sz w:val="21"/>
          <w:szCs w:val="21"/>
        </w:rPr>
      </w:pPr>
      <w:r w:rsidRPr="003025CE">
        <w:rPr>
          <w:rFonts w:ascii="Arial" w:hAnsi="Arial" w:cs="Arial"/>
          <w:color w:val="000000"/>
          <w:sz w:val="21"/>
          <w:szCs w:val="21"/>
        </w:rPr>
        <w:t>5.4.</w:t>
      </w:r>
      <w:r w:rsidR="00817122" w:rsidRPr="003025CE">
        <w:rPr>
          <w:rFonts w:ascii="Arial" w:hAnsi="Arial" w:cs="Arial"/>
          <w:color w:val="000000"/>
          <w:sz w:val="21"/>
          <w:szCs w:val="21"/>
        </w:rPr>
        <w:t xml:space="preserve"> Ocorrendo erro no documento da cobrança, este será devolvido e o pagamento será sustado para que a contratada tome as medidas necessárias, passando o prazo para o pagamento a ser contado a partir da data da reapresentação do mesmo.</w:t>
      </w:r>
    </w:p>
    <w:p w:rsidR="007D220B" w:rsidRPr="003025CE" w:rsidRDefault="007D220B" w:rsidP="003025CE">
      <w:pPr>
        <w:pStyle w:val="SemEspaamento"/>
        <w:jc w:val="both"/>
        <w:rPr>
          <w:rFonts w:ascii="Arial" w:hAnsi="Arial" w:cs="Arial"/>
          <w:color w:val="000000"/>
          <w:sz w:val="21"/>
          <w:szCs w:val="21"/>
        </w:rPr>
      </w:pPr>
    </w:p>
    <w:p w:rsidR="00817122" w:rsidRPr="003025CE" w:rsidRDefault="007D220B" w:rsidP="003025CE">
      <w:pPr>
        <w:pStyle w:val="SemEspaamento"/>
        <w:jc w:val="both"/>
        <w:rPr>
          <w:rFonts w:ascii="Arial" w:hAnsi="Arial" w:cs="Arial"/>
          <w:color w:val="000000"/>
          <w:sz w:val="21"/>
          <w:szCs w:val="21"/>
        </w:rPr>
      </w:pPr>
      <w:r w:rsidRPr="003025CE">
        <w:rPr>
          <w:rFonts w:ascii="Arial" w:hAnsi="Arial" w:cs="Arial"/>
          <w:color w:val="000000"/>
          <w:sz w:val="21"/>
          <w:szCs w:val="21"/>
        </w:rPr>
        <w:t>5.5.</w:t>
      </w:r>
      <w:r w:rsidR="00817122" w:rsidRPr="003025CE">
        <w:rPr>
          <w:rFonts w:ascii="Arial" w:hAnsi="Arial" w:cs="Arial"/>
          <w:color w:val="000000"/>
          <w:sz w:val="21"/>
          <w:szCs w:val="21"/>
        </w:rPr>
        <w:t xml:space="preserve"> Na hipótese de devolução, a Nota Fiscal será considerada como não apresentada, para fins de atendimento das condições contratuais.</w:t>
      </w:r>
    </w:p>
    <w:p w:rsidR="007D220B" w:rsidRPr="003025CE" w:rsidRDefault="007D220B" w:rsidP="003025CE">
      <w:pPr>
        <w:pStyle w:val="SemEspaamento"/>
        <w:jc w:val="both"/>
        <w:rPr>
          <w:rFonts w:ascii="Arial" w:hAnsi="Arial" w:cs="Arial"/>
          <w:color w:val="000000"/>
          <w:sz w:val="21"/>
          <w:szCs w:val="21"/>
        </w:rPr>
      </w:pPr>
    </w:p>
    <w:p w:rsidR="00817122" w:rsidRPr="003025CE" w:rsidRDefault="007D220B" w:rsidP="003025CE">
      <w:pPr>
        <w:pStyle w:val="SemEspaamento"/>
        <w:jc w:val="both"/>
        <w:rPr>
          <w:rFonts w:ascii="Arial" w:hAnsi="Arial" w:cs="Arial"/>
          <w:color w:val="000000"/>
          <w:sz w:val="21"/>
          <w:szCs w:val="21"/>
        </w:rPr>
      </w:pPr>
      <w:r w:rsidRPr="003025CE">
        <w:rPr>
          <w:rFonts w:ascii="Arial" w:hAnsi="Arial" w:cs="Arial"/>
          <w:color w:val="000000"/>
          <w:sz w:val="21"/>
          <w:szCs w:val="21"/>
        </w:rPr>
        <w:t>5.6.</w:t>
      </w:r>
      <w:r w:rsidR="00817122" w:rsidRPr="003025CE">
        <w:rPr>
          <w:rFonts w:ascii="Arial" w:hAnsi="Arial" w:cs="Arial"/>
          <w:color w:val="000000"/>
          <w:sz w:val="21"/>
          <w:szCs w:val="21"/>
        </w:rPr>
        <w:t xml:space="preserve"> Será efetuado recolhimento de todos os tributos devidos quando da realização dos pagamentos.</w:t>
      </w:r>
    </w:p>
    <w:p w:rsidR="007D220B" w:rsidRPr="003025CE" w:rsidRDefault="007D220B" w:rsidP="003025CE">
      <w:pPr>
        <w:pStyle w:val="SemEspaamento"/>
        <w:jc w:val="both"/>
        <w:rPr>
          <w:rFonts w:ascii="Arial" w:hAnsi="Arial" w:cs="Arial"/>
          <w:color w:val="000000" w:themeColor="text1"/>
          <w:sz w:val="21"/>
          <w:szCs w:val="21"/>
        </w:rPr>
      </w:pPr>
    </w:p>
    <w:p w:rsidR="00817122" w:rsidRPr="003025CE" w:rsidRDefault="007D220B" w:rsidP="003025CE">
      <w:pPr>
        <w:pStyle w:val="SemEspaamento"/>
        <w:jc w:val="both"/>
        <w:rPr>
          <w:rFonts w:ascii="Arial" w:hAnsi="Arial" w:cs="Arial"/>
          <w:sz w:val="21"/>
          <w:szCs w:val="21"/>
        </w:rPr>
      </w:pPr>
      <w:r w:rsidRPr="003025CE">
        <w:rPr>
          <w:rFonts w:ascii="Arial" w:hAnsi="Arial" w:cs="Arial"/>
          <w:color w:val="000000" w:themeColor="text1"/>
          <w:sz w:val="21"/>
          <w:szCs w:val="21"/>
        </w:rPr>
        <w:t>5.7.</w:t>
      </w:r>
      <w:r w:rsidR="00817122" w:rsidRPr="003025CE">
        <w:rPr>
          <w:rFonts w:ascii="Arial" w:hAnsi="Arial" w:cs="Arial"/>
          <w:color w:val="000000" w:themeColor="text1"/>
          <w:sz w:val="21"/>
          <w:szCs w:val="21"/>
        </w:rPr>
        <w:t xml:space="preserve"> </w:t>
      </w:r>
      <w:r w:rsidR="00817122" w:rsidRPr="003025CE">
        <w:rPr>
          <w:rFonts w:ascii="Arial" w:hAnsi="Arial" w:cs="Arial"/>
          <w:sz w:val="21"/>
          <w:szCs w:val="21"/>
        </w:rPr>
        <w:t>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rsidR="007D220B" w:rsidRPr="003025CE" w:rsidRDefault="007D220B" w:rsidP="003025CE">
      <w:pPr>
        <w:pStyle w:val="SemEspaamento"/>
        <w:jc w:val="both"/>
        <w:rPr>
          <w:rFonts w:ascii="Arial" w:hAnsi="Arial" w:cs="Arial"/>
          <w:sz w:val="21"/>
          <w:szCs w:val="21"/>
        </w:rPr>
      </w:pPr>
    </w:p>
    <w:p w:rsidR="00817122" w:rsidRPr="003025CE" w:rsidRDefault="007D220B" w:rsidP="003025CE">
      <w:pPr>
        <w:pStyle w:val="SemEspaamento"/>
        <w:jc w:val="both"/>
        <w:rPr>
          <w:rFonts w:ascii="Arial" w:hAnsi="Arial" w:cs="Arial"/>
          <w:sz w:val="21"/>
          <w:szCs w:val="21"/>
        </w:rPr>
      </w:pPr>
      <w:r w:rsidRPr="003025CE">
        <w:rPr>
          <w:rFonts w:ascii="Arial" w:hAnsi="Arial" w:cs="Arial"/>
          <w:sz w:val="21"/>
          <w:szCs w:val="21"/>
        </w:rPr>
        <w:t>5.8</w:t>
      </w:r>
      <w:r w:rsidR="00817122" w:rsidRPr="003025CE">
        <w:rPr>
          <w:rFonts w:ascii="Arial" w:hAnsi="Arial" w:cs="Arial"/>
          <w:sz w:val="21"/>
          <w:szCs w:val="21"/>
        </w:rPr>
        <w:t xml:space="preserve">. No pagamento serão retidas do valor da contratação todas as retenções previdenciárias, impostos e taxas fixados em Lei. </w:t>
      </w:r>
    </w:p>
    <w:p w:rsidR="00817122" w:rsidRPr="003025CE" w:rsidRDefault="00817122" w:rsidP="003025CE">
      <w:pPr>
        <w:pStyle w:val="SemEspaamento"/>
        <w:jc w:val="both"/>
        <w:rPr>
          <w:rFonts w:ascii="Arial" w:hAnsi="Arial" w:cs="Arial"/>
          <w:sz w:val="21"/>
          <w:szCs w:val="21"/>
        </w:rPr>
      </w:pPr>
      <w:r w:rsidRPr="003025CE">
        <w:rPr>
          <w:rFonts w:ascii="Arial" w:hAnsi="Arial" w:cs="Arial"/>
          <w:sz w:val="21"/>
          <w:szCs w:val="21"/>
        </w:rPr>
        <w:t xml:space="preserve">Na hipótese da licitante ser optante do SIMPLES, a empresa deverá informar através de declaração ou na Nota Fiscal a alíquota de ISSQN, INSS e o valor a ser recolhido. </w:t>
      </w:r>
    </w:p>
    <w:p w:rsidR="007D220B" w:rsidRPr="003025CE" w:rsidRDefault="007D220B" w:rsidP="003025CE">
      <w:pPr>
        <w:pStyle w:val="SemEspaamento"/>
        <w:jc w:val="both"/>
        <w:rPr>
          <w:rFonts w:ascii="Arial" w:hAnsi="Arial" w:cs="Arial"/>
          <w:sz w:val="21"/>
          <w:szCs w:val="21"/>
        </w:rPr>
      </w:pPr>
    </w:p>
    <w:p w:rsidR="00817122" w:rsidRPr="003025CE" w:rsidRDefault="007D220B" w:rsidP="003025CE">
      <w:pPr>
        <w:pStyle w:val="SemEspaamento"/>
        <w:jc w:val="both"/>
        <w:rPr>
          <w:rFonts w:ascii="Arial" w:hAnsi="Arial" w:cs="Arial"/>
          <w:b/>
          <w:sz w:val="21"/>
          <w:szCs w:val="21"/>
        </w:rPr>
      </w:pPr>
      <w:r w:rsidRPr="003025CE">
        <w:rPr>
          <w:rFonts w:ascii="Arial" w:hAnsi="Arial" w:cs="Arial"/>
          <w:sz w:val="21"/>
          <w:szCs w:val="21"/>
        </w:rPr>
        <w:t>5.9</w:t>
      </w:r>
      <w:r w:rsidR="00817122" w:rsidRPr="003025CE">
        <w:rPr>
          <w:rFonts w:ascii="Arial" w:hAnsi="Arial" w:cs="Arial"/>
          <w:sz w:val="21"/>
          <w:szCs w:val="21"/>
        </w:rPr>
        <w:t>. Na nota fiscal é obrigatório que a CONTRATADA informe o percentual e valor de retenção do IRRF da prestação de serviços realizadas para o Município de Águas Frias –SC conforme disposto na IN RFB nº 1.234/2012, a fim de viabilizar o cumprimento do art. 1º do Decreto Municipal nº 143/2023 de 13 de junho de 2023</w:t>
      </w:r>
      <w:r w:rsidR="00817122" w:rsidRPr="003025CE">
        <w:rPr>
          <w:rFonts w:ascii="Arial" w:hAnsi="Arial" w:cs="Arial"/>
          <w:b/>
          <w:sz w:val="21"/>
          <w:szCs w:val="21"/>
        </w:rPr>
        <w:t>.</w:t>
      </w:r>
    </w:p>
    <w:p w:rsidR="00817122" w:rsidRPr="003025CE" w:rsidRDefault="007D220B" w:rsidP="003025CE">
      <w:pPr>
        <w:pStyle w:val="SemEspaamento"/>
        <w:jc w:val="both"/>
        <w:rPr>
          <w:rFonts w:ascii="Arial" w:hAnsi="Arial" w:cs="Arial"/>
          <w:caps/>
          <w:color w:val="000000"/>
          <w:sz w:val="21"/>
          <w:szCs w:val="21"/>
          <w:shd w:val="clear" w:color="auto" w:fill="FFFFFF"/>
        </w:rPr>
      </w:pPr>
      <w:r w:rsidRPr="003025CE">
        <w:rPr>
          <w:rFonts w:ascii="Arial" w:hAnsi="Arial" w:cs="Arial"/>
          <w:sz w:val="21"/>
          <w:szCs w:val="21"/>
        </w:rPr>
        <w:t>5.10</w:t>
      </w:r>
      <w:r w:rsidR="00817122" w:rsidRPr="003025CE">
        <w:rPr>
          <w:rFonts w:ascii="Arial" w:hAnsi="Arial" w:cs="Arial"/>
          <w:sz w:val="21"/>
          <w:szCs w:val="21"/>
        </w:rPr>
        <w:t>.</w:t>
      </w:r>
      <w:r w:rsidR="00817122" w:rsidRPr="003025CE">
        <w:rPr>
          <w:rFonts w:ascii="Arial" w:hAnsi="Arial" w:cs="Arial"/>
          <w:b/>
          <w:sz w:val="21"/>
          <w:szCs w:val="21"/>
        </w:rPr>
        <w:t xml:space="preserve"> </w:t>
      </w:r>
      <w:r w:rsidR="00817122" w:rsidRPr="003025CE">
        <w:rPr>
          <w:rFonts w:ascii="Arial" w:hAnsi="Arial" w:cs="Arial"/>
          <w:caps/>
          <w:color w:val="000000"/>
          <w:sz w:val="21"/>
          <w:szCs w:val="21"/>
          <w:shd w:val="clear" w:color="auto" w:fill="FFFFFF"/>
        </w:rPr>
        <w:t>p</w:t>
      </w:r>
      <w:r w:rsidR="00817122" w:rsidRPr="003025CE">
        <w:rPr>
          <w:rFonts w:ascii="Arial" w:hAnsi="Arial" w:cs="Arial"/>
          <w:color w:val="000000"/>
          <w:sz w:val="21"/>
          <w:szCs w:val="21"/>
          <w:shd w:val="clear" w:color="auto" w:fill="FFFFFF"/>
        </w:rPr>
        <w:t>essoas jurídicas optantes pelo Regime Especial Unificado de Arrecadação de Tributos e Contribuições devidos pelas Microempresas e Empresas de Pequeno Porte (Simples Nacional), de que trata o art. 12 da Lei Complementar n</w:t>
      </w:r>
      <w:r w:rsidR="00817122" w:rsidRPr="003025CE">
        <w:rPr>
          <w:rFonts w:ascii="Arial" w:hAnsi="Arial" w:cs="Arial"/>
          <w:strike/>
          <w:color w:val="000000"/>
          <w:sz w:val="21"/>
          <w:szCs w:val="21"/>
          <w:shd w:val="clear" w:color="auto" w:fill="FFFFFF"/>
        </w:rPr>
        <w:t>º</w:t>
      </w:r>
      <w:r w:rsidR="00817122" w:rsidRPr="003025CE">
        <w:rPr>
          <w:rFonts w:ascii="Arial" w:hAnsi="Arial" w:cs="Arial"/>
          <w:color w:val="000000"/>
          <w:sz w:val="21"/>
          <w:szCs w:val="21"/>
          <w:shd w:val="clear" w:color="auto" w:fill="FFFFFF"/>
        </w:rPr>
        <w:t xml:space="preserve"> 123, de 14 de dezembro de 2006, em relação às suas receitas próprias DEVERÁ apresentar a declaração constante do inciso XI do ART. 4º da </w:t>
      </w:r>
      <w:r w:rsidR="00817122" w:rsidRPr="003025CE">
        <w:rPr>
          <w:rFonts w:ascii="Arial" w:hAnsi="Arial" w:cs="Arial"/>
          <w:b/>
          <w:sz w:val="21"/>
          <w:szCs w:val="21"/>
        </w:rPr>
        <w:t xml:space="preserve">IN RFB </w:t>
      </w:r>
      <w:r w:rsidR="00817122" w:rsidRPr="003025CE">
        <w:rPr>
          <w:rFonts w:ascii="Arial" w:hAnsi="Arial" w:cs="Arial"/>
          <w:color w:val="000000"/>
          <w:sz w:val="21"/>
          <w:szCs w:val="21"/>
          <w:shd w:val="clear" w:color="auto" w:fill="FFFFFF"/>
        </w:rPr>
        <w:t xml:space="preserve">nº1234/20212 (ANEXO IV DA IN) para que não sejam retidos os valores correspondentes ao IR e às contribuições de que trata está Instrução Normativa. </w:t>
      </w:r>
      <w:r w:rsidR="00817122" w:rsidRPr="003025CE">
        <w:rPr>
          <w:rFonts w:ascii="Arial" w:hAnsi="Arial" w:cs="Arial"/>
          <w:caps/>
          <w:color w:val="000000"/>
          <w:sz w:val="21"/>
          <w:szCs w:val="21"/>
          <w:shd w:val="clear" w:color="auto" w:fill="FFFFFF"/>
        </w:rPr>
        <w:t xml:space="preserve"> </w:t>
      </w:r>
    </w:p>
    <w:p w:rsidR="007D220B" w:rsidRPr="003025CE" w:rsidRDefault="007D220B" w:rsidP="003025CE">
      <w:pPr>
        <w:pStyle w:val="SemEspaamento"/>
        <w:jc w:val="both"/>
        <w:rPr>
          <w:rFonts w:ascii="Arial" w:hAnsi="Arial" w:cs="Arial"/>
          <w:sz w:val="21"/>
          <w:szCs w:val="21"/>
        </w:rPr>
      </w:pPr>
    </w:p>
    <w:p w:rsidR="005A21E9" w:rsidRPr="003025CE" w:rsidRDefault="007D220B" w:rsidP="003025CE">
      <w:pPr>
        <w:pStyle w:val="SemEspaamento"/>
        <w:jc w:val="both"/>
        <w:rPr>
          <w:rFonts w:ascii="Arial" w:hAnsi="Arial" w:cs="Arial"/>
          <w:sz w:val="21"/>
          <w:szCs w:val="21"/>
        </w:rPr>
      </w:pPr>
      <w:r w:rsidRPr="003025CE">
        <w:rPr>
          <w:rFonts w:ascii="Arial" w:hAnsi="Arial" w:cs="Arial"/>
          <w:sz w:val="21"/>
          <w:szCs w:val="21"/>
        </w:rPr>
        <w:t>5.11.</w:t>
      </w:r>
      <w:r w:rsidR="00817122" w:rsidRPr="003025CE">
        <w:rPr>
          <w:rFonts w:ascii="Arial" w:hAnsi="Arial" w:cs="Arial"/>
          <w:sz w:val="21"/>
          <w:szCs w:val="21"/>
        </w:rPr>
        <w:t xml:space="preserve"> Demais empresas imunes ou isentas deverão informar na Nota Fiscal a Lei o artigo e o inciso para não seja realizado a retenção.</w:t>
      </w:r>
    </w:p>
    <w:p w:rsidR="007D220B" w:rsidRPr="003025CE" w:rsidRDefault="007D220B" w:rsidP="003025CE">
      <w:pPr>
        <w:jc w:val="both"/>
        <w:rPr>
          <w:rFonts w:ascii="Arial" w:hAnsi="Arial" w:cs="Arial"/>
          <w:sz w:val="21"/>
          <w:szCs w:val="21"/>
        </w:rPr>
      </w:pPr>
    </w:p>
    <w:p w:rsidR="005A21E9" w:rsidRPr="003025CE" w:rsidRDefault="007D220B" w:rsidP="003025CE">
      <w:pPr>
        <w:jc w:val="both"/>
        <w:rPr>
          <w:rFonts w:ascii="Arial" w:hAnsi="Arial" w:cs="Arial"/>
          <w:sz w:val="21"/>
          <w:szCs w:val="21"/>
        </w:rPr>
      </w:pPr>
      <w:r w:rsidRPr="003025CE">
        <w:rPr>
          <w:rFonts w:ascii="Arial" w:hAnsi="Arial" w:cs="Arial"/>
          <w:sz w:val="21"/>
          <w:szCs w:val="21"/>
        </w:rPr>
        <w:t>5.12.</w:t>
      </w:r>
      <w:r w:rsidR="003320D7" w:rsidRPr="003025CE">
        <w:rPr>
          <w:rFonts w:ascii="Arial" w:hAnsi="Arial" w:cs="Arial"/>
          <w:sz w:val="21"/>
          <w:szCs w:val="21"/>
        </w:rPr>
        <w:t xml:space="preserve">  A nota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 Juntamente com a Nota fiscal deverá ser enviado as certidões vigentes de regularidade fiscal e trabalhista.</w:t>
      </w:r>
    </w:p>
    <w:p w:rsidR="005A21E9" w:rsidRPr="003025CE" w:rsidRDefault="005A21E9" w:rsidP="003025CE">
      <w:pPr>
        <w:jc w:val="both"/>
        <w:rPr>
          <w:rFonts w:ascii="Arial" w:hAnsi="Arial" w:cs="Arial"/>
          <w:sz w:val="21"/>
          <w:szCs w:val="21"/>
        </w:rPr>
      </w:pPr>
    </w:p>
    <w:p w:rsidR="005A21E9" w:rsidRPr="003025CE" w:rsidRDefault="007D220B" w:rsidP="003025CE">
      <w:pPr>
        <w:jc w:val="both"/>
        <w:rPr>
          <w:rFonts w:ascii="Arial" w:hAnsi="Arial" w:cs="Arial"/>
          <w:sz w:val="21"/>
          <w:szCs w:val="21"/>
        </w:rPr>
      </w:pPr>
      <w:r w:rsidRPr="003025CE">
        <w:rPr>
          <w:rFonts w:ascii="Arial" w:hAnsi="Arial" w:cs="Arial"/>
          <w:sz w:val="21"/>
          <w:szCs w:val="21"/>
        </w:rPr>
        <w:t>5.13.</w:t>
      </w:r>
      <w:r w:rsidR="003320D7" w:rsidRPr="003025CE">
        <w:rPr>
          <w:rFonts w:ascii="Arial" w:hAnsi="Arial" w:cs="Arial"/>
          <w:sz w:val="21"/>
          <w:szCs w:val="21"/>
        </w:rPr>
        <w:t xml:space="preserve"> Fica expressamente estabelecido que os preços constantes na proposta da CONTRATADA incluem todos os custos diretos e indiretos requeridos para a execução do objeto contratado, constituindo-se na única remuneração devida.</w:t>
      </w:r>
    </w:p>
    <w:p w:rsidR="005A21E9" w:rsidRPr="003025CE" w:rsidRDefault="005A21E9" w:rsidP="003025CE">
      <w:pPr>
        <w:jc w:val="both"/>
        <w:rPr>
          <w:rFonts w:ascii="Arial" w:hAnsi="Arial" w:cs="Arial"/>
          <w:sz w:val="21"/>
          <w:szCs w:val="21"/>
        </w:rPr>
      </w:pPr>
    </w:p>
    <w:p w:rsidR="005A21E9" w:rsidRPr="003025CE" w:rsidRDefault="007D220B" w:rsidP="003025CE">
      <w:pPr>
        <w:jc w:val="both"/>
        <w:rPr>
          <w:rFonts w:ascii="Arial" w:hAnsi="Arial" w:cs="Arial"/>
          <w:sz w:val="21"/>
          <w:szCs w:val="21"/>
        </w:rPr>
      </w:pPr>
      <w:r w:rsidRPr="003025CE">
        <w:rPr>
          <w:rFonts w:ascii="Arial" w:hAnsi="Arial" w:cs="Arial"/>
          <w:sz w:val="21"/>
          <w:szCs w:val="21"/>
        </w:rPr>
        <w:lastRenderedPageBreak/>
        <w:t>5.14.</w:t>
      </w:r>
      <w:r w:rsidR="003320D7" w:rsidRPr="003025CE">
        <w:rPr>
          <w:rFonts w:ascii="Arial" w:hAnsi="Arial" w:cs="Arial"/>
          <w:sz w:val="21"/>
          <w:szCs w:val="21"/>
        </w:rPr>
        <w:t xml:space="preserve"> Será efetuado recolhimento de todos os tributos devidos quando da realização dos pagamentos.</w:t>
      </w:r>
    </w:p>
    <w:p w:rsidR="005A21E9" w:rsidRPr="003025CE" w:rsidRDefault="005A21E9" w:rsidP="003025CE">
      <w:pPr>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5.</w:t>
      </w:r>
      <w:r w:rsidR="007D220B" w:rsidRPr="003025CE">
        <w:rPr>
          <w:rFonts w:ascii="Arial" w:hAnsi="Arial" w:cs="Arial"/>
          <w:sz w:val="21"/>
          <w:szCs w:val="21"/>
        </w:rPr>
        <w:t>15.</w:t>
      </w:r>
      <w:r w:rsidRPr="003025CE">
        <w:rPr>
          <w:rFonts w:ascii="Arial" w:hAnsi="Arial" w:cs="Arial"/>
          <w:sz w:val="21"/>
          <w:szCs w:val="21"/>
        </w:rPr>
        <w:t xml:space="preserve"> 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rsidR="005A21E9" w:rsidRPr="003025CE" w:rsidRDefault="005A21E9" w:rsidP="003025CE">
      <w:pPr>
        <w:jc w:val="both"/>
        <w:rPr>
          <w:rFonts w:ascii="Arial" w:hAnsi="Arial" w:cs="Arial"/>
          <w:sz w:val="21"/>
          <w:szCs w:val="21"/>
        </w:rPr>
      </w:pPr>
    </w:p>
    <w:p w:rsidR="005A21E9" w:rsidRPr="003025CE" w:rsidRDefault="007D220B" w:rsidP="003025CE">
      <w:pPr>
        <w:jc w:val="both"/>
        <w:rPr>
          <w:rFonts w:ascii="Arial" w:hAnsi="Arial" w:cs="Arial"/>
          <w:sz w:val="21"/>
          <w:szCs w:val="21"/>
        </w:rPr>
      </w:pPr>
      <w:r w:rsidRPr="003025CE">
        <w:rPr>
          <w:rFonts w:ascii="Arial" w:hAnsi="Arial" w:cs="Arial"/>
          <w:sz w:val="21"/>
          <w:szCs w:val="21"/>
        </w:rPr>
        <w:t>5.16.</w:t>
      </w:r>
      <w:r w:rsidR="003320D7" w:rsidRPr="003025CE">
        <w:rPr>
          <w:rFonts w:ascii="Arial" w:hAnsi="Arial" w:cs="Arial"/>
          <w:sz w:val="21"/>
          <w:szCs w:val="21"/>
        </w:rPr>
        <w:t xml:space="preserve"> Durante o prazo inicial de 12 (doze) meses  de execução do contrato,  os preços não sofrerão qualquer reajuste contratual. Em caso de prorrogação do contrato os preços serão reajustados  anualmente (decorridos os doze meses), já no início da prorrogação  e assim sucessivamente (de doze em doze meses),de acordo com o índice acumulado (últimos doze meses proporcional) do IPCA/IBGE  (Índice Nacional de Preços ao Consumidor Amplo), divulgado pela Instituto Brasileiro de Geografia e Estatística ou índice legal oficial que venha  a substituí-lo.</w:t>
      </w:r>
    </w:p>
    <w:p w:rsidR="005A21E9" w:rsidRPr="003025CE" w:rsidRDefault="005A21E9" w:rsidP="003025CE">
      <w:pPr>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CLÁUSULA SEXTA:  PRAZO PARA LIQUIDAÇÃO E PARA PAGAMENTO (ART. 92, VI)</w:t>
      </w:r>
    </w:p>
    <w:p w:rsidR="005A21E9" w:rsidRPr="003025CE" w:rsidRDefault="005A21E9" w:rsidP="003025CE">
      <w:pPr>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 xml:space="preserve">6.1.   </w:t>
      </w:r>
      <w:r w:rsidRPr="003025CE">
        <w:rPr>
          <w:rFonts w:ascii="Arial" w:hAnsi="Arial" w:cs="Arial"/>
          <w:color w:val="000000" w:themeColor="text1"/>
          <w:sz w:val="21"/>
          <w:szCs w:val="21"/>
        </w:rPr>
        <w:t xml:space="preserve"> Os valores referente aos </w:t>
      </w:r>
      <w:r w:rsidR="00817122" w:rsidRPr="003025CE">
        <w:rPr>
          <w:rFonts w:ascii="Arial" w:hAnsi="Arial" w:cs="Arial"/>
          <w:color w:val="000000" w:themeColor="text1"/>
          <w:sz w:val="21"/>
          <w:szCs w:val="21"/>
        </w:rPr>
        <w:t>itens da</w:t>
      </w:r>
      <w:r w:rsidRPr="003025CE">
        <w:rPr>
          <w:rFonts w:ascii="Arial" w:hAnsi="Arial" w:cs="Arial"/>
          <w:color w:val="000000" w:themeColor="text1"/>
          <w:sz w:val="21"/>
          <w:szCs w:val="21"/>
        </w:rPr>
        <w:t xml:space="preserve"> tabela constante na cláusula primeira item 1.1 somente serão pagos após a prestação desses serviços/entrega dos </w:t>
      </w:r>
      <w:r w:rsidR="00817122" w:rsidRPr="003025CE">
        <w:rPr>
          <w:rFonts w:ascii="Arial" w:hAnsi="Arial" w:cs="Arial"/>
          <w:color w:val="000000" w:themeColor="text1"/>
          <w:sz w:val="21"/>
          <w:szCs w:val="21"/>
        </w:rPr>
        <w:t>itens.</w:t>
      </w:r>
      <w:r w:rsidRPr="003025CE">
        <w:rPr>
          <w:rFonts w:ascii="Arial" w:hAnsi="Arial" w:cs="Arial"/>
          <w:color w:val="000000" w:themeColor="text1"/>
          <w:sz w:val="21"/>
          <w:szCs w:val="21"/>
        </w:rPr>
        <w:t xml:space="preserve"> </w:t>
      </w:r>
    </w:p>
    <w:p w:rsidR="005A21E9" w:rsidRPr="003025CE" w:rsidRDefault="005A21E9" w:rsidP="003025CE">
      <w:pPr>
        <w:jc w:val="both"/>
        <w:rPr>
          <w:rFonts w:ascii="Arial" w:hAnsi="Arial" w:cs="Arial"/>
          <w:color w:val="C9211E"/>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CLÁUSULA SÉTIMA: OS PRAZOS DE ENTREGA, OBSERVAÇÃO E RECEBIMENTO DEFINITIVO, QUANDO FOR O CASO (art. 92, VII)</w:t>
      </w:r>
    </w:p>
    <w:p w:rsidR="005A21E9" w:rsidRPr="003025CE" w:rsidRDefault="005A21E9" w:rsidP="003025CE">
      <w:pPr>
        <w:jc w:val="both"/>
        <w:rPr>
          <w:rFonts w:ascii="Arial" w:hAnsi="Arial" w:cs="Arial"/>
          <w:color w:val="000000" w:themeColor="text1"/>
          <w:sz w:val="21"/>
          <w:szCs w:val="21"/>
        </w:rPr>
      </w:pPr>
    </w:p>
    <w:p w:rsidR="005A21E9" w:rsidRPr="003025CE" w:rsidRDefault="00425391" w:rsidP="003025CE">
      <w:pPr>
        <w:jc w:val="both"/>
        <w:rPr>
          <w:rFonts w:ascii="Arial" w:hAnsi="Arial" w:cs="Arial"/>
          <w:sz w:val="21"/>
          <w:szCs w:val="21"/>
        </w:rPr>
      </w:pPr>
      <w:r w:rsidRPr="003025CE">
        <w:rPr>
          <w:rFonts w:ascii="Arial" w:hAnsi="Arial" w:cs="Arial"/>
          <w:sz w:val="21"/>
          <w:szCs w:val="21"/>
        </w:rPr>
        <w:t>7.1</w:t>
      </w:r>
      <w:r w:rsidR="003320D7" w:rsidRPr="003025CE">
        <w:rPr>
          <w:rFonts w:ascii="Arial" w:hAnsi="Arial" w:cs="Arial"/>
          <w:sz w:val="21"/>
          <w:szCs w:val="21"/>
        </w:rPr>
        <w:t xml:space="preserve">. A vigência do Contrato será do dia </w:t>
      </w:r>
      <w:r w:rsidR="003A1638" w:rsidRPr="003025CE">
        <w:rPr>
          <w:rFonts w:ascii="Arial" w:hAnsi="Arial" w:cs="Arial"/>
          <w:sz w:val="21"/>
          <w:szCs w:val="21"/>
        </w:rPr>
        <w:t xml:space="preserve">18/01/2024 </w:t>
      </w:r>
      <w:r w:rsidR="003320D7" w:rsidRPr="003025CE">
        <w:rPr>
          <w:rFonts w:ascii="Arial" w:hAnsi="Arial" w:cs="Arial"/>
          <w:sz w:val="21"/>
          <w:szCs w:val="21"/>
        </w:rPr>
        <w:t xml:space="preserve">até o </w:t>
      </w:r>
      <w:r w:rsidR="003A1638" w:rsidRPr="003025CE">
        <w:rPr>
          <w:rFonts w:ascii="Arial" w:hAnsi="Arial" w:cs="Arial"/>
          <w:sz w:val="21"/>
          <w:szCs w:val="21"/>
        </w:rPr>
        <w:t xml:space="preserve">dia </w:t>
      </w:r>
      <w:r w:rsidR="0070715E" w:rsidRPr="003025CE">
        <w:rPr>
          <w:rFonts w:ascii="Arial" w:hAnsi="Arial" w:cs="Arial"/>
          <w:sz w:val="21"/>
          <w:szCs w:val="21"/>
        </w:rPr>
        <w:t>17/01/2025.</w:t>
      </w:r>
    </w:p>
    <w:p w:rsidR="005A21E9" w:rsidRPr="003025CE" w:rsidRDefault="005A21E9" w:rsidP="003025CE">
      <w:pPr>
        <w:jc w:val="both"/>
        <w:rPr>
          <w:rFonts w:ascii="Arial" w:hAnsi="Arial" w:cs="Arial"/>
          <w:sz w:val="21"/>
          <w:szCs w:val="21"/>
        </w:rPr>
      </w:pPr>
    </w:p>
    <w:p w:rsidR="005A21E9" w:rsidRPr="003025CE" w:rsidRDefault="00425391" w:rsidP="003025CE">
      <w:pPr>
        <w:jc w:val="both"/>
        <w:rPr>
          <w:rFonts w:ascii="Arial" w:hAnsi="Arial" w:cs="Arial"/>
          <w:sz w:val="21"/>
          <w:szCs w:val="21"/>
        </w:rPr>
      </w:pPr>
      <w:r w:rsidRPr="003025CE">
        <w:rPr>
          <w:rFonts w:ascii="Arial" w:hAnsi="Arial" w:cs="Arial"/>
          <w:sz w:val="21"/>
          <w:szCs w:val="21"/>
        </w:rPr>
        <w:t>7.2</w:t>
      </w:r>
      <w:r w:rsidR="003320D7" w:rsidRPr="003025CE">
        <w:rPr>
          <w:rFonts w:ascii="Arial" w:hAnsi="Arial" w:cs="Arial"/>
          <w:sz w:val="21"/>
          <w:szCs w:val="21"/>
        </w:rPr>
        <w:t>.  Os prazos serão em dias consecutivos, exceto quando for explicitamente disposto de forma diferente.</w:t>
      </w:r>
    </w:p>
    <w:p w:rsidR="005A21E9" w:rsidRPr="003025CE" w:rsidRDefault="005A21E9" w:rsidP="003025CE">
      <w:pPr>
        <w:jc w:val="both"/>
        <w:rPr>
          <w:rFonts w:ascii="Arial" w:hAnsi="Arial" w:cs="Arial"/>
          <w:color w:val="C9211E"/>
          <w:sz w:val="21"/>
          <w:szCs w:val="21"/>
        </w:rPr>
      </w:pPr>
    </w:p>
    <w:p w:rsidR="00BF7990" w:rsidRPr="003025CE" w:rsidRDefault="00425391" w:rsidP="003025CE">
      <w:pPr>
        <w:pStyle w:val="SemEspaamento"/>
        <w:jc w:val="both"/>
        <w:rPr>
          <w:rFonts w:ascii="Arial" w:hAnsi="Arial" w:cs="Arial"/>
          <w:sz w:val="21"/>
          <w:szCs w:val="21"/>
        </w:rPr>
      </w:pPr>
      <w:r w:rsidRPr="003025CE">
        <w:rPr>
          <w:rFonts w:ascii="Arial" w:hAnsi="Arial" w:cs="Arial"/>
          <w:sz w:val="21"/>
          <w:szCs w:val="21"/>
        </w:rPr>
        <w:t>7.3</w:t>
      </w:r>
      <w:r w:rsidR="00BF7990" w:rsidRPr="003025CE">
        <w:rPr>
          <w:rFonts w:ascii="Arial" w:hAnsi="Arial" w:cs="Arial"/>
          <w:sz w:val="21"/>
          <w:szCs w:val="21"/>
        </w:rPr>
        <w:t>. Os profissionais devem possuir treinamento para execução dos serviços conforme normas regulamentadoras.</w:t>
      </w:r>
    </w:p>
    <w:p w:rsidR="00425391" w:rsidRPr="003025CE" w:rsidRDefault="00425391" w:rsidP="003025CE">
      <w:pPr>
        <w:pStyle w:val="SemEspaamento"/>
        <w:jc w:val="both"/>
        <w:rPr>
          <w:rFonts w:ascii="Arial" w:hAnsi="Arial" w:cs="Arial"/>
          <w:sz w:val="21"/>
          <w:szCs w:val="21"/>
        </w:rPr>
      </w:pPr>
    </w:p>
    <w:p w:rsidR="00BF7990" w:rsidRPr="003025CE" w:rsidRDefault="00425391" w:rsidP="003025CE">
      <w:pPr>
        <w:pStyle w:val="SemEspaamento"/>
        <w:jc w:val="both"/>
        <w:rPr>
          <w:rFonts w:ascii="Arial" w:hAnsi="Arial" w:cs="Arial"/>
          <w:sz w:val="21"/>
          <w:szCs w:val="21"/>
        </w:rPr>
      </w:pPr>
      <w:r w:rsidRPr="003025CE">
        <w:rPr>
          <w:rFonts w:ascii="Arial" w:hAnsi="Arial" w:cs="Arial"/>
          <w:sz w:val="21"/>
          <w:szCs w:val="21"/>
        </w:rPr>
        <w:t>7.4</w:t>
      </w:r>
      <w:r w:rsidR="00BF7990" w:rsidRPr="003025CE">
        <w:rPr>
          <w:rFonts w:ascii="Arial" w:hAnsi="Arial" w:cs="Arial"/>
          <w:sz w:val="21"/>
          <w:szCs w:val="21"/>
        </w:rPr>
        <w:t xml:space="preserve">. A contratada deverá cumprir todas as obrigações trabalhistas e fiscais decorrentes da execução do contrato; o manter durante todo o período de execução do contrato os requisitos de habilitação exigidos; </w:t>
      </w:r>
    </w:p>
    <w:p w:rsidR="00BF7990" w:rsidRPr="003025CE" w:rsidRDefault="00BF7990" w:rsidP="003025CE">
      <w:pPr>
        <w:pStyle w:val="SemEspaamento"/>
        <w:jc w:val="both"/>
        <w:rPr>
          <w:rFonts w:ascii="Arial" w:hAnsi="Arial" w:cs="Arial"/>
          <w:sz w:val="21"/>
          <w:szCs w:val="21"/>
        </w:rPr>
      </w:pPr>
    </w:p>
    <w:p w:rsidR="00BF7990" w:rsidRPr="003025CE" w:rsidRDefault="00425391" w:rsidP="003025CE">
      <w:pPr>
        <w:pStyle w:val="SemEspaamento"/>
        <w:jc w:val="both"/>
        <w:rPr>
          <w:rFonts w:ascii="Arial" w:hAnsi="Arial" w:cs="Arial"/>
          <w:sz w:val="21"/>
          <w:szCs w:val="21"/>
        </w:rPr>
      </w:pPr>
      <w:r w:rsidRPr="003025CE">
        <w:rPr>
          <w:rFonts w:ascii="Arial" w:hAnsi="Arial" w:cs="Arial"/>
          <w:sz w:val="21"/>
          <w:szCs w:val="21"/>
        </w:rPr>
        <w:t>7.5</w:t>
      </w:r>
      <w:r w:rsidR="00BF7990" w:rsidRPr="003025CE">
        <w:rPr>
          <w:rFonts w:ascii="Arial" w:hAnsi="Arial" w:cs="Arial"/>
          <w:sz w:val="21"/>
          <w:szCs w:val="21"/>
        </w:rPr>
        <w:t xml:space="preserve">. A contratada deverá comunicar ao CONTRATANTE qualquer inconformidade que tiver conhecimento durante a prestação dos serviços, imediatamente após a constatação do fato; </w:t>
      </w:r>
    </w:p>
    <w:p w:rsidR="00BF7990" w:rsidRPr="003025CE" w:rsidRDefault="00BF7990" w:rsidP="003025CE">
      <w:pPr>
        <w:pStyle w:val="SemEspaamento"/>
        <w:jc w:val="both"/>
        <w:rPr>
          <w:rFonts w:ascii="Arial" w:hAnsi="Arial" w:cs="Arial"/>
          <w:sz w:val="21"/>
          <w:szCs w:val="21"/>
        </w:rPr>
      </w:pPr>
    </w:p>
    <w:p w:rsidR="00BF7990" w:rsidRPr="003025CE" w:rsidRDefault="00425391" w:rsidP="003025CE">
      <w:pPr>
        <w:pStyle w:val="SemEspaamento"/>
        <w:jc w:val="both"/>
        <w:rPr>
          <w:rFonts w:ascii="Arial" w:hAnsi="Arial" w:cs="Arial"/>
          <w:sz w:val="21"/>
          <w:szCs w:val="21"/>
        </w:rPr>
      </w:pPr>
      <w:r w:rsidRPr="003025CE">
        <w:rPr>
          <w:rFonts w:ascii="Arial" w:hAnsi="Arial" w:cs="Arial"/>
          <w:sz w:val="21"/>
          <w:szCs w:val="21"/>
        </w:rPr>
        <w:t>7.6</w:t>
      </w:r>
      <w:r w:rsidR="00BF7990" w:rsidRPr="003025CE">
        <w:rPr>
          <w:rFonts w:ascii="Arial" w:hAnsi="Arial" w:cs="Arial"/>
          <w:sz w:val="21"/>
          <w:szCs w:val="21"/>
        </w:rPr>
        <w:t>. A contratada deverá reparar todo e qualquer dano causado ao CONTRATANTE ou a TERCEIROS por sua ação ou omissão na execução do contrato.</w:t>
      </w:r>
    </w:p>
    <w:p w:rsidR="00BF7990" w:rsidRPr="003025CE" w:rsidRDefault="00BF7990" w:rsidP="003025CE">
      <w:pPr>
        <w:pStyle w:val="SemEspaamento"/>
        <w:jc w:val="both"/>
        <w:rPr>
          <w:rFonts w:ascii="Arial" w:hAnsi="Arial" w:cs="Arial"/>
          <w:sz w:val="21"/>
          <w:szCs w:val="21"/>
        </w:rPr>
      </w:pPr>
    </w:p>
    <w:p w:rsidR="00BF7990" w:rsidRPr="003025CE" w:rsidRDefault="00425391" w:rsidP="003025CE">
      <w:pPr>
        <w:pStyle w:val="SemEspaamento"/>
        <w:jc w:val="both"/>
        <w:rPr>
          <w:rFonts w:ascii="Arial" w:hAnsi="Arial" w:cs="Arial"/>
          <w:sz w:val="21"/>
          <w:szCs w:val="21"/>
        </w:rPr>
      </w:pPr>
      <w:r w:rsidRPr="003025CE">
        <w:rPr>
          <w:rFonts w:ascii="Arial" w:hAnsi="Arial" w:cs="Arial"/>
          <w:sz w:val="21"/>
          <w:szCs w:val="21"/>
        </w:rPr>
        <w:t>7.7</w:t>
      </w:r>
      <w:r w:rsidR="00BF7990" w:rsidRPr="003025CE">
        <w:rPr>
          <w:rFonts w:ascii="Arial" w:hAnsi="Arial" w:cs="Arial"/>
          <w:sz w:val="21"/>
          <w:szCs w:val="21"/>
        </w:rPr>
        <w:t>. A contratada deverá realizar a manutenção dos equipamento locados nos casos de mal funcionamento, ou a substituição do mesmo.</w:t>
      </w:r>
    </w:p>
    <w:p w:rsidR="00BF7990" w:rsidRPr="003025CE" w:rsidRDefault="00BF7990" w:rsidP="003025CE">
      <w:pPr>
        <w:pStyle w:val="SemEspaamento"/>
        <w:jc w:val="both"/>
        <w:rPr>
          <w:rFonts w:ascii="Arial" w:hAnsi="Arial" w:cs="Arial"/>
          <w:sz w:val="21"/>
          <w:szCs w:val="21"/>
        </w:rPr>
      </w:pPr>
    </w:p>
    <w:p w:rsidR="00BF7990" w:rsidRPr="003025CE" w:rsidRDefault="00425391" w:rsidP="003025CE">
      <w:pPr>
        <w:pStyle w:val="SemEspaamento"/>
        <w:jc w:val="both"/>
        <w:rPr>
          <w:rFonts w:ascii="Arial" w:hAnsi="Arial" w:cs="Arial"/>
          <w:sz w:val="21"/>
          <w:szCs w:val="21"/>
        </w:rPr>
      </w:pPr>
      <w:r w:rsidRPr="003025CE">
        <w:rPr>
          <w:rFonts w:ascii="Arial" w:hAnsi="Arial" w:cs="Arial"/>
          <w:sz w:val="21"/>
          <w:szCs w:val="21"/>
        </w:rPr>
        <w:t>7.8</w:t>
      </w:r>
      <w:r w:rsidR="00BF7990" w:rsidRPr="003025CE">
        <w:rPr>
          <w:rFonts w:ascii="Arial" w:hAnsi="Arial" w:cs="Arial"/>
          <w:sz w:val="21"/>
          <w:szCs w:val="21"/>
        </w:rPr>
        <w:t>. As impressoras fornecida pelo contratado deverão atender a todas as especificações técnicas exigidas neste termo de referência.</w:t>
      </w:r>
    </w:p>
    <w:p w:rsidR="005A21E9" w:rsidRPr="003025CE" w:rsidRDefault="005A21E9" w:rsidP="003025CE">
      <w:pPr>
        <w:jc w:val="both"/>
        <w:rPr>
          <w:rFonts w:ascii="Arial" w:hAnsi="Arial" w:cs="Arial"/>
          <w:sz w:val="21"/>
          <w:szCs w:val="21"/>
        </w:rPr>
      </w:pPr>
    </w:p>
    <w:p w:rsidR="005A21E9" w:rsidRPr="003025CE" w:rsidRDefault="005A21E9" w:rsidP="003025CE">
      <w:pPr>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lastRenderedPageBreak/>
        <w:t>CLÁUSULA OITAVA: O CRÉDITO PELO QUAL CORRERÁ A DESPESA, COM A INDICAÇÃO DA CLASSIFICAÇÃO FUNCIONAL PROGRAMÁTICA E DA CATEGORIA ECONÔMICA (art. 92, VIII)</w:t>
      </w:r>
    </w:p>
    <w:p w:rsidR="005A21E9" w:rsidRPr="003025CE" w:rsidRDefault="005A21E9" w:rsidP="003025CE">
      <w:pPr>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8.1 - As despesas decorrentes do presente contrato correrão por conta do Orçamento Fiscal vigente, cuja fonte de recurso tem a seguinte classificação:</w:t>
      </w:r>
    </w:p>
    <w:p w:rsidR="005A21E9" w:rsidRPr="003025CE" w:rsidRDefault="005A21E9" w:rsidP="003025CE">
      <w:pPr>
        <w:jc w:val="both"/>
        <w:rPr>
          <w:rFonts w:ascii="Arial" w:hAnsi="Arial" w:cs="Arial"/>
          <w:b/>
          <w:bCs/>
          <w:color w:val="C9211E"/>
          <w:sz w:val="21"/>
          <w:szCs w:val="21"/>
          <w:highlight w:val="yellow"/>
        </w:rPr>
      </w:pPr>
    </w:p>
    <w:p w:rsidR="005A21E9" w:rsidRPr="003025CE" w:rsidRDefault="005A21E9" w:rsidP="003025CE">
      <w:pPr>
        <w:jc w:val="both"/>
        <w:rPr>
          <w:rFonts w:ascii="Arial" w:hAnsi="Arial" w:cs="Arial"/>
          <w:sz w:val="21"/>
          <w:szCs w:val="21"/>
        </w:rPr>
      </w:pPr>
    </w:p>
    <w:tbl>
      <w:tblPr>
        <w:tblW w:w="9824" w:type="dxa"/>
        <w:tblCellMar>
          <w:left w:w="0" w:type="dxa"/>
          <w:right w:w="0" w:type="dxa"/>
        </w:tblCellMar>
        <w:tblLook w:val="0000" w:firstRow="0" w:lastRow="0" w:firstColumn="0" w:lastColumn="0" w:noHBand="0" w:noVBand="0"/>
      </w:tblPr>
      <w:tblGrid>
        <w:gridCol w:w="9824"/>
      </w:tblGrid>
      <w:tr w:rsidR="005A21E9" w:rsidRPr="003025CE">
        <w:tc>
          <w:tcPr>
            <w:tcW w:w="9824" w:type="dxa"/>
          </w:tcPr>
          <w:tbl>
            <w:tblPr>
              <w:tblW w:w="9750" w:type="dxa"/>
              <w:tblInd w:w="55" w:type="dxa"/>
              <w:tblCellMar>
                <w:top w:w="55" w:type="dxa"/>
                <w:left w:w="55" w:type="dxa"/>
                <w:bottom w:w="55" w:type="dxa"/>
                <w:right w:w="55" w:type="dxa"/>
              </w:tblCellMar>
              <w:tblLook w:val="0000" w:firstRow="0" w:lastRow="0" w:firstColumn="0" w:lastColumn="0" w:noHBand="0" w:noVBand="0"/>
            </w:tblPr>
            <w:tblGrid>
              <w:gridCol w:w="1470"/>
              <w:gridCol w:w="3915"/>
              <w:gridCol w:w="4365"/>
            </w:tblGrid>
            <w:tr w:rsidR="005A21E9" w:rsidRPr="003025CE">
              <w:tc>
                <w:tcPr>
                  <w:tcW w:w="1470" w:type="dxa"/>
                  <w:tcBorders>
                    <w:top w:val="single" w:sz="2" w:space="0" w:color="000000"/>
                    <w:left w:val="single" w:sz="2" w:space="0" w:color="000000"/>
                    <w:bottom w:val="single" w:sz="2" w:space="0" w:color="000000"/>
                  </w:tcBorders>
                </w:tcPr>
                <w:p w:rsidR="005A21E9" w:rsidRPr="003025CE" w:rsidRDefault="003320D7" w:rsidP="003025CE">
                  <w:pPr>
                    <w:pStyle w:val="Contedodatabela"/>
                    <w:jc w:val="both"/>
                    <w:rPr>
                      <w:rFonts w:ascii="Arial" w:hAnsi="Arial" w:cs="Arial"/>
                      <w:sz w:val="21"/>
                      <w:szCs w:val="21"/>
                    </w:rPr>
                  </w:pPr>
                  <w:r w:rsidRPr="003025CE">
                    <w:rPr>
                      <w:rFonts w:ascii="Arial" w:hAnsi="Arial" w:cs="Arial"/>
                      <w:sz w:val="21"/>
                      <w:szCs w:val="21"/>
                    </w:rPr>
                    <w:t xml:space="preserve">Despesa </w:t>
                  </w:r>
                </w:p>
              </w:tc>
              <w:tc>
                <w:tcPr>
                  <w:tcW w:w="3915" w:type="dxa"/>
                  <w:tcBorders>
                    <w:top w:val="single" w:sz="2" w:space="0" w:color="000000"/>
                    <w:left w:val="single" w:sz="2" w:space="0" w:color="000000"/>
                    <w:bottom w:val="single" w:sz="2" w:space="0" w:color="000000"/>
                  </w:tcBorders>
                </w:tcPr>
                <w:p w:rsidR="005A21E9" w:rsidRPr="003025CE" w:rsidRDefault="003320D7" w:rsidP="003025CE">
                  <w:pPr>
                    <w:pStyle w:val="Contedodatabela"/>
                    <w:jc w:val="both"/>
                    <w:rPr>
                      <w:rFonts w:ascii="Arial" w:hAnsi="Arial" w:cs="Arial"/>
                      <w:sz w:val="21"/>
                      <w:szCs w:val="21"/>
                    </w:rPr>
                  </w:pPr>
                  <w:r w:rsidRPr="003025CE">
                    <w:rPr>
                      <w:rFonts w:ascii="Arial" w:hAnsi="Arial" w:cs="Arial"/>
                      <w:sz w:val="21"/>
                      <w:szCs w:val="21"/>
                    </w:rPr>
                    <w:t xml:space="preserve">Projeto/Atividade </w:t>
                  </w:r>
                </w:p>
              </w:tc>
              <w:tc>
                <w:tcPr>
                  <w:tcW w:w="4365" w:type="dxa"/>
                  <w:tcBorders>
                    <w:top w:val="single" w:sz="2" w:space="0" w:color="000000"/>
                    <w:left w:val="single" w:sz="2" w:space="0" w:color="000000"/>
                    <w:bottom w:val="single" w:sz="2" w:space="0" w:color="000000"/>
                    <w:right w:val="single" w:sz="2" w:space="0" w:color="000000"/>
                  </w:tcBorders>
                </w:tcPr>
                <w:p w:rsidR="005A21E9" w:rsidRPr="003025CE" w:rsidRDefault="003320D7" w:rsidP="003025CE">
                  <w:pPr>
                    <w:pStyle w:val="Contedodatabela"/>
                    <w:tabs>
                      <w:tab w:val="left" w:pos="3075"/>
                      <w:tab w:val="left" w:pos="3615"/>
                      <w:tab w:val="left" w:pos="4305"/>
                    </w:tabs>
                    <w:ind w:firstLine="113"/>
                    <w:jc w:val="both"/>
                    <w:rPr>
                      <w:rFonts w:ascii="Arial" w:hAnsi="Arial" w:cs="Arial"/>
                      <w:sz w:val="21"/>
                      <w:szCs w:val="21"/>
                    </w:rPr>
                  </w:pPr>
                  <w:r w:rsidRPr="003025CE">
                    <w:rPr>
                      <w:rFonts w:ascii="Arial" w:hAnsi="Arial" w:cs="Arial"/>
                      <w:sz w:val="21"/>
                      <w:szCs w:val="21"/>
                    </w:rPr>
                    <w:t xml:space="preserve">Natureza da Despesa </w:t>
                  </w:r>
                </w:p>
              </w:tc>
            </w:tr>
            <w:tr w:rsidR="005A21E9" w:rsidRPr="003025CE">
              <w:tc>
                <w:tcPr>
                  <w:tcW w:w="1470" w:type="dxa"/>
                  <w:tcBorders>
                    <w:left w:val="single" w:sz="2" w:space="0" w:color="000000"/>
                    <w:bottom w:val="single" w:sz="2" w:space="0" w:color="000000"/>
                  </w:tcBorders>
                </w:tcPr>
                <w:p w:rsidR="005A21E9" w:rsidRPr="003025CE" w:rsidRDefault="003320D7" w:rsidP="003025CE">
                  <w:pPr>
                    <w:pStyle w:val="Contedodatabela"/>
                    <w:jc w:val="both"/>
                    <w:rPr>
                      <w:rFonts w:ascii="Arial" w:hAnsi="Arial" w:cs="Arial"/>
                      <w:sz w:val="21"/>
                      <w:szCs w:val="21"/>
                    </w:rPr>
                  </w:pPr>
                  <w:r w:rsidRPr="003025CE">
                    <w:rPr>
                      <w:rFonts w:ascii="Arial" w:hAnsi="Arial" w:cs="Arial"/>
                      <w:sz w:val="21"/>
                      <w:szCs w:val="21"/>
                    </w:rPr>
                    <w:t>482</w:t>
                  </w:r>
                </w:p>
              </w:tc>
              <w:tc>
                <w:tcPr>
                  <w:tcW w:w="3915" w:type="dxa"/>
                  <w:tcBorders>
                    <w:left w:val="single" w:sz="2" w:space="0" w:color="000000"/>
                    <w:bottom w:val="single" w:sz="2" w:space="0" w:color="000000"/>
                  </w:tcBorders>
                </w:tcPr>
                <w:p w:rsidR="005A21E9" w:rsidRPr="003025CE" w:rsidRDefault="003320D7" w:rsidP="003025CE">
                  <w:pPr>
                    <w:pStyle w:val="Contedodatabela"/>
                    <w:jc w:val="both"/>
                    <w:rPr>
                      <w:rFonts w:ascii="Arial" w:hAnsi="Arial" w:cs="Arial"/>
                      <w:sz w:val="21"/>
                      <w:szCs w:val="21"/>
                    </w:rPr>
                  </w:pPr>
                  <w:r w:rsidRPr="003025CE">
                    <w:rPr>
                      <w:rFonts w:ascii="Arial" w:hAnsi="Arial" w:cs="Arial"/>
                      <w:sz w:val="21"/>
                      <w:szCs w:val="21"/>
                    </w:rPr>
                    <w:t xml:space="preserve">3 - MANUTENÇÃO DAS ATIVIDADES DA SECRETARIA </w:t>
                  </w:r>
                </w:p>
              </w:tc>
              <w:tc>
                <w:tcPr>
                  <w:tcW w:w="4365" w:type="dxa"/>
                  <w:tcBorders>
                    <w:left w:val="single" w:sz="2" w:space="0" w:color="000000"/>
                    <w:bottom w:val="single" w:sz="2" w:space="0" w:color="000000"/>
                    <w:right w:val="single" w:sz="2" w:space="0" w:color="000000"/>
                  </w:tcBorders>
                </w:tcPr>
                <w:p w:rsidR="005A21E9" w:rsidRPr="003025CE" w:rsidRDefault="003320D7" w:rsidP="003025CE">
                  <w:pPr>
                    <w:pStyle w:val="Contedodatabela"/>
                    <w:tabs>
                      <w:tab w:val="left" w:pos="5325"/>
                      <w:tab w:val="left" w:pos="5445"/>
                    </w:tabs>
                    <w:jc w:val="both"/>
                    <w:rPr>
                      <w:rFonts w:ascii="Arial" w:hAnsi="Arial" w:cs="Arial"/>
                      <w:sz w:val="21"/>
                      <w:szCs w:val="21"/>
                    </w:rPr>
                  </w:pPr>
                  <w:r w:rsidRPr="003025CE">
                    <w:rPr>
                      <w:rFonts w:ascii="Arial" w:hAnsi="Arial" w:cs="Arial"/>
                      <w:sz w:val="21"/>
                      <w:szCs w:val="21"/>
                    </w:rPr>
                    <w:t>339039120000- LOCAÇÃO DE MÁQUINAS E EQUIPAMENTOS</w:t>
                  </w:r>
                </w:p>
              </w:tc>
            </w:tr>
            <w:tr w:rsidR="005A21E9" w:rsidRPr="003025CE">
              <w:tc>
                <w:tcPr>
                  <w:tcW w:w="1470" w:type="dxa"/>
                  <w:tcBorders>
                    <w:left w:val="single" w:sz="2" w:space="0" w:color="000000"/>
                    <w:bottom w:val="single" w:sz="2" w:space="0" w:color="000000"/>
                  </w:tcBorders>
                </w:tcPr>
                <w:p w:rsidR="005A21E9" w:rsidRPr="003025CE" w:rsidRDefault="003320D7" w:rsidP="003025CE">
                  <w:pPr>
                    <w:pStyle w:val="Contedodatabela"/>
                    <w:jc w:val="both"/>
                    <w:rPr>
                      <w:rFonts w:ascii="Arial" w:hAnsi="Arial" w:cs="Arial"/>
                      <w:sz w:val="21"/>
                      <w:szCs w:val="21"/>
                    </w:rPr>
                  </w:pPr>
                  <w:r w:rsidRPr="003025CE">
                    <w:rPr>
                      <w:rFonts w:ascii="Arial" w:hAnsi="Arial" w:cs="Arial"/>
                      <w:sz w:val="21"/>
                      <w:szCs w:val="21"/>
                    </w:rPr>
                    <w:t>483</w:t>
                  </w:r>
                </w:p>
              </w:tc>
              <w:tc>
                <w:tcPr>
                  <w:tcW w:w="3915" w:type="dxa"/>
                  <w:tcBorders>
                    <w:left w:val="single" w:sz="2" w:space="0" w:color="000000"/>
                    <w:bottom w:val="single" w:sz="2" w:space="0" w:color="000000"/>
                  </w:tcBorders>
                </w:tcPr>
                <w:p w:rsidR="005A21E9" w:rsidRPr="003025CE" w:rsidRDefault="003320D7" w:rsidP="003025CE">
                  <w:pPr>
                    <w:pStyle w:val="Contedodatabela"/>
                    <w:jc w:val="both"/>
                    <w:rPr>
                      <w:rFonts w:ascii="Arial" w:hAnsi="Arial" w:cs="Arial"/>
                      <w:sz w:val="21"/>
                      <w:szCs w:val="21"/>
                    </w:rPr>
                  </w:pPr>
                  <w:r w:rsidRPr="003025CE">
                    <w:rPr>
                      <w:rFonts w:ascii="Arial" w:hAnsi="Arial" w:cs="Arial"/>
                      <w:sz w:val="21"/>
                      <w:szCs w:val="21"/>
                    </w:rPr>
                    <w:t>MANUTENÇÃO DAS ATIVIDADES DE SAÚDE PÚBLI23</w:t>
                  </w:r>
                </w:p>
              </w:tc>
              <w:tc>
                <w:tcPr>
                  <w:tcW w:w="4365" w:type="dxa"/>
                  <w:tcBorders>
                    <w:left w:val="single" w:sz="2" w:space="0" w:color="000000"/>
                    <w:bottom w:val="single" w:sz="2" w:space="0" w:color="000000"/>
                    <w:right w:val="single" w:sz="2" w:space="0" w:color="000000"/>
                  </w:tcBorders>
                </w:tcPr>
                <w:p w:rsidR="005A21E9" w:rsidRPr="003025CE" w:rsidRDefault="003320D7" w:rsidP="003025CE">
                  <w:pPr>
                    <w:pStyle w:val="Contedodatabela"/>
                    <w:tabs>
                      <w:tab w:val="left" w:pos="5325"/>
                      <w:tab w:val="left" w:pos="5445"/>
                    </w:tabs>
                    <w:jc w:val="both"/>
                    <w:rPr>
                      <w:rFonts w:ascii="Arial" w:hAnsi="Arial" w:cs="Arial"/>
                      <w:sz w:val="21"/>
                      <w:szCs w:val="21"/>
                    </w:rPr>
                  </w:pPr>
                  <w:r w:rsidRPr="003025CE">
                    <w:rPr>
                      <w:rFonts w:ascii="Arial" w:hAnsi="Arial" w:cs="Arial"/>
                      <w:sz w:val="21"/>
                      <w:szCs w:val="21"/>
                    </w:rPr>
                    <w:t>LOCAÇÃO DE MÁQUINAS E EQUIPAMENTOS339039120000</w:t>
                  </w:r>
                </w:p>
              </w:tc>
            </w:tr>
          </w:tbl>
          <w:p w:rsidR="005A21E9" w:rsidRPr="003025CE" w:rsidRDefault="005A21E9" w:rsidP="003025CE">
            <w:pPr>
              <w:pStyle w:val="Contedodatabela"/>
              <w:jc w:val="both"/>
              <w:rPr>
                <w:rFonts w:ascii="Arial" w:hAnsi="Arial" w:cs="Arial"/>
                <w:sz w:val="21"/>
                <w:szCs w:val="21"/>
              </w:rPr>
            </w:pPr>
          </w:p>
        </w:tc>
      </w:tr>
      <w:tr w:rsidR="005A21E9" w:rsidRPr="003025CE">
        <w:tc>
          <w:tcPr>
            <w:tcW w:w="9824" w:type="dxa"/>
          </w:tcPr>
          <w:p w:rsidR="005A21E9" w:rsidRPr="003025CE" w:rsidRDefault="005A21E9" w:rsidP="003025CE">
            <w:pPr>
              <w:pStyle w:val="Contedodatabela"/>
              <w:jc w:val="both"/>
              <w:rPr>
                <w:rFonts w:ascii="Arial" w:hAnsi="Arial" w:cs="Arial"/>
                <w:sz w:val="21"/>
                <w:szCs w:val="21"/>
              </w:rPr>
            </w:pPr>
          </w:p>
        </w:tc>
      </w:tr>
    </w:tbl>
    <w:p w:rsidR="005A21E9" w:rsidRPr="003025CE" w:rsidRDefault="003320D7" w:rsidP="003025CE">
      <w:pPr>
        <w:jc w:val="both"/>
        <w:rPr>
          <w:rFonts w:ascii="Arial" w:hAnsi="Arial" w:cs="Arial"/>
          <w:sz w:val="21"/>
          <w:szCs w:val="21"/>
        </w:rPr>
      </w:pPr>
      <w:r w:rsidRPr="003025CE">
        <w:rPr>
          <w:rFonts w:ascii="Arial" w:hAnsi="Arial" w:cs="Arial"/>
          <w:sz w:val="21"/>
          <w:szCs w:val="21"/>
          <w:highlight w:val="yellow"/>
        </w:rPr>
        <w:t xml:space="preserve"> </w:t>
      </w:r>
    </w:p>
    <w:p w:rsidR="005A21E9" w:rsidRPr="003025CE" w:rsidRDefault="003320D7" w:rsidP="003025CE">
      <w:pPr>
        <w:jc w:val="both"/>
        <w:rPr>
          <w:rFonts w:ascii="Arial" w:hAnsi="Arial" w:cs="Arial"/>
          <w:sz w:val="21"/>
          <w:szCs w:val="21"/>
        </w:rPr>
      </w:pPr>
      <w:r w:rsidRPr="003025CE">
        <w:rPr>
          <w:rFonts w:ascii="Arial" w:hAnsi="Arial" w:cs="Arial"/>
          <w:sz w:val="21"/>
          <w:szCs w:val="21"/>
        </w:rPr>
        <w:t xml:space="preserve">CLÁUSULA NONA - PRAZO PARA RESPOSTA AO PEDIDO DE REPACTUAÇÃO DE PREÇOS, QUANDO FOR O CASO (ART. 92, X) </w:t>
      </w:r>
    </w:p>
    <w:p w:rsidR="005A21E9" w:rsidRPr="003025CE" w:rsidRDefault="005A21E9" w:rsidP="003025CE">
      <w:pPr>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9.1 – Caso ocorra a solicitação de repactuação a Contratante responderá ao pedido dentro do prazo máximo de 20 (vinte) dias contados da data do protocolo correspondente, devidamente instruído da documentação suporte.</w:t>
      </w:r>
    </w:p>
    <w:p w:rsidR="005A21E9" w:rsidRPr="003025CE" w:rsidRDefault="005A21E9" w:rsidP="003025CE">
      <w:pPr>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9.2. Dentro do prazo previsto no item 9.1 o Contratante poderá requerer esclarecimentos e realizar diligências junto a Contratada ou a terceiros, hipótese em que o prazo para resposta será suspenso.</w:t>
      </w:r>
    </w:p>
    <w:p w:rsidR="005A21E9" w:rsidRPr="003025CE" w:rsidRDefault="005A21E9" w:rsidP="003025CE">
      <w:pPr>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 xml:space="preserve">CLÁUSULA DÉCIMA - PRAZO PARA RESPOSTA AO PEDIDO DE RESTABELECIMENTO DO EQUILÍBRIO ECONÔMICO-FINANCEIRO, QUANDO FOR O CASO (ART. 92, XI) </w:t>
      </w:r>
    </w:p>
    <w:p w:rsidR="005A21E9" w:rsidRPr="003025CE" w:rsidRDefault="005A21E9" w:rsidP="003025CE">
      <w:pPr>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 xml:space="preserve">10.1 -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5A21E9" w:rsidRPr="003025CE" w:rsidRDefault="005A21E9" w:rsidP="003025CE">
      <w:pPr>
        <w:ind w:firstLine="1134"/>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 xml:space="preserve">10.2 - Se concedido o reequilíbrio este atingirá somente compras futuras, posteriores ao pedido, não recaindo nas compras já solicitadas e empenhadas. Devendo o fornecedor entregar os bens ou prestar os serviços já empenhados pelo valor da licitação. </w:t>
      </w:r>
    </w:p>
    <w:p w:rsidR="005A21E9" w:rsidRPr="003025CE" w:rsidRDefault="005A21E9" w:rsidP="003025CE">
      <w:pPr>
        <w:ind w:firstLine="1134"/>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CLÁUSULA DÉCIMA PRIMEIRA - OS DIREITOS E AS RESPONSABILIDADES DAS PARTES, AS PENALIDADES CABÍVEIS E OS VALORES DAS MULTAS E SUAS BASES DE CÁLCULO (ART. 92, XIV)</w:t>
      </w:r>
    </w:p>
    <w:p w:rsidR="005A21E9" w:rsidRPr="003025CE" w:rsidRDefault="005A21E9" w:rsidP="003025CE">
      <w:pPr>
        <w:ind w:firstLine="1134"/>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 xml:space="preserve">11.1 - São obrigações da CONTRATADA: </w:t>
      </w:r>
    </w:p>
    <w:p w:rsidR="005A21E9" w:rsidRPr="003025CE" w:rsidRDefault="005A21E9" w:rsidP="003025CE">
      <w:pPr>
        <w:jc w:val="both"/>
        <w:rPr>
          <w:rFonts w:ascii="Arial" w:hAnsi="Arial" w:cs="Arial"/>
          <w:sz w:val="21"/>
          <w:szCs w:val="21"/>
        </w:rPr>
      </w:pPr>
    </w:p>
    <w:p w:rsidR="005A21E9" w:rsidRPr="003025CE" w:rsidRDefault="003320D7" w:rsidP="003025CE">
      <w:pPr>
        <w:ind w:left="510"/>
        <w:jc w:val="both"/>
        <w:rPr>
          <w:rFonts w:ascii="Arial" w:hAnsi="Arial" w:cs="Arial"/>
          <w:sz w:val="21"/>
          <w:szCs w:val="21"/>
        </w:rPr>
      </w:pPr>
      <w:r w:rsidRPr="003025CE">
        <w:rPr>
          <w:rFonts w:ascii="Arial" w:hAnsi="Arial" w:cs="Arial"/>
          <w:sz w:val="21"/>
          <w:szCs w:val="21"/>
        </w:rPr>
        <w:t xml:space="preserve">a) Prestar os serviços constantes na cláusula primeira do presente instrumento contratual. </w:t>
      </w:r>
    </w:p>
    <w:p w:rsidR="005A21E9" w:rsidRPr="003025CE" w:rsidRDefault="003320D7" w:rsidP="003025CE">
      <w:pPr>
        <w:ind w:left="510"/>
        <w:jc w:val="both"/>
        <w:rPr>
          <w:rFonts w:ascii="Arial" w:hAnsi="Arial" w:cs="Arial"/>
          <w:sz w:val="21"/>
          <w:szCs w:val="21"/>
        </w:rPr>
      </w:pPr>
      <w:r w:rsidRPr="003025CE">
        <w:rPr>
          <w:rFonts w:ascii="Arial" w:hAnsi="Arial" w:cs="Arial"/>
          <w:sz w:val="21"/>
          <w:szCs w:val="21"/>
        </w:rPr>
        <w:lastRenderedPageBreak/>
        <w:t xml:space="preserve">b) Utilizar-se de pessoal próprio para a realização dos serviços, ficando responsável pelos encargos decorrentes da contratação. </w:t>
      </w:r>
    </w:p>
    <w:p w:rsidR="005A21E9" w:rsidRPr="003025CE" w:rsidRDefault="003320D7" w:rsidP="003025CE">
      <w:pPr>
        <w:ind w:left="510"/>
        <w:jc w:val="both"/>
        <w:rPr>
          <w:rFonts w:ascii="Arial" w:hAnsi="Arial" w:cs="Arial"/>
          <w:sz w:val="21"/>
          <w:szCs w:val="21"/>
        </w:rPr>
      </w:pPr>
      <w:r w:rsidRPr="003025CE">
        <w:rPr>
          <w:rFonts w:ascii="Arial" w:hAnsi="Arial" w:cs="Arial"/>
          <w:sz w:val="21"/>
          <w:szCs w:val="21"/>
        </w:rPr>
        <w:t xml:space="preserve">c) Responsabilizar-se pelo pagamento dos impostos que recaírem sobre o valor contratado, despesas de locomoção e materiais necessários à realização dos serviços. </w:t>
      </w:r>
    </w:p>
    <w:p w:rsidR="005A21E9" w:rsidRPr="003025CE" w:rsidRDefault="003320D7" w:rsidP="003025CE">
      <w:pPr>
        <w:ind w:left="510"/>
        <w:jc w:val="both"/>
        <w:rPr>
          <w:rFonts w:ascii="Arial" w:hAnsi="Arial" w:cs="Arial"/>
          <w:sz w:val="21"/>
          <w:szCs w:val="21"/>
        </w:rPr>
      </w:pPr>
      <w:r w:rsidRPr="003025CE">
        <w:rPr>
          <w:rFonts w:ascii="Arial" w:hAnsi="Arial" w:cs="Arial"/>
          <w:sz w:val="21"/>
          <w:szCs w:val="21"/>
        </w:rPr>
        <w:t xml:space="preserve">d) Manter endereço de cadastro atualizado, bem como telefone e correio eletrônico. </w:t>
      </w:r>
    </w:p>
    <w:p w:rsidR="005A21E9" w:rsidRPr="003025CE" w:rsidRDefault="003320D7" w:rsidP="003025CE">
      <w:pPr>
        <w:ind w:left="510"/>
        <w:jc w:val="both"/>
        <w:rPr>
          <w:rFonts w:ascii="Arial" w:hAnsi="Arial" w:cs="Arial"/>
          <w:sz w:val="21"/>
          <w:szCs w:val="21"/>
        </w:rPr>
      </w:pPr>
      <w:r w:rsidRPr="003025CE">
        <w:rPr>
          <w:rFonts w:ascii="Arial" w:hAnsi="Arial" w:cs="Arial"/>
          <w:sz w:val="21"/>
          <w:szCs w:val="21"/>
        </w:rPr>
        <w:t xml:space="preserve">e) Manter, durante toda a execução do contrato, em compatibilidade com as obrigações por ele assumidas, todas as condições exigidas para a qualificação, na contratação direta (ART. 92, XVI) </w:t>
      </w:r>
    </w:p>
    <w:p w:rsidR="005A21E9" w:rsidRPr="003025CE" w:rsidRDefault="003320D7" w:rsidP="003025CE">
      <w:pPr>
        <w:ind w:left="567" w:firstLine="57"/>
        <w:jc w:val="both"/>
        <w:rPr>
          <w:rFonts w:ascii="Arial" w:hAnsi="Arial" w:cs="Arial"/>
          <w:sz w:val="21"/>
          <w:szCs w:val="21"/>
        </w:rPr>
      </w:pPr>
      <w:r w:rsidRPr="003025CE">
        <w:rPr>
          <w:rFonts w:ascii="Arial" w:hAnsi="Arial" w:cs="Arial"/>
          <w:sz w:val="21"/>
          <w:szCs w:val="21"/>
        </w:rPr>
        <w:t xml:space="preserve">f) Cumprir as exigências de reserva de cargos prevista em lei, bem como em outras normas específicas, para pessoa com deficiência, para reabilitado da previdência social e para aprendiz (ART. 92, XVII)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g) Responder em relação aos seus empregados, por todas as despesas decorrentes da execução dos serviços, tais como: salário, seguros de acidentes, taxas, impostos, contribuições, indenizações, vale-refeição e transporte e outras que porventura venham a ser criadas e exigidas pelo Governo;</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h) A inadimplência da CONTRATADA, com referência aos encargos diversos (trabalhistas, previdenciários, sociais, civis, penais, decorrentes de acidentes de trabalho, etc)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425391" w:rsidRPr="003025CE" w:rsidRDefault="00425391" w:rsidP="003025CE">
      <w:pPr>
        <w:pStyle w:val="SemEspaamento"/>
        <w:ind w:left="567"/>
        <w:jc w:val="both"/>
        <w:rPr>
          <w:rFonts w:ascii="Arial" w:hAnsi="Arial" w:cs="Arial"/>
          <w:sz w:val="21"/>
          <w:szCs w:val="21"/>
        </w:rPr>
      </w:pPr>
      <w:r w:rsidRPr="003025CE">
        <w:rPr>
          <w:rFonts w:ascii="Arial" w:hAnsi="Arial" w:cs="Arial"/>
          <w:sz w:val="21"/>
          <w:szCs w:val="21"/>
        </w:rPr>
        <w:t>i) A CONTRATADA deverá garantir realizar a instalação e configuração das impressoras em até 3 dias após a emissão da ordem de fornecimento, deixando-os equipamentos em pleno funcionamento;</w:t>
      </w:r>
    </w:p>
    <w:p w:rsidR="00425391" w:rsidRPr="003025CE" w:rsidRDefault="00425391" w:rsidP="003025CE">
      <w:pPr>
        <w:pStyle w:val="SemEspaamento"/>
        <w:ind w:left="567"/>
        <w:jc w:val="both"/>
        <w:rPr>
          <w:rFonts w:ascii="Arial" w:hAnsi="Arial" w:cs="Arial"/>
          <w:sz w:val="21"/>
          <w:szCs w:val="21"/>
        </w:rPr>
      </w:pPr>
      <w:r w:rsidRPr="003025CE">
        <w:rPr>
          <w:rFonts w:ascii="Arial" w:hAnsi="Arial" w:cs="Arial"/>
          <w:sz w:val="21"/>
          <w:szCs w:val="21"/>
        </w:rPr>
        <w:t>j) Manter-se, durante toda a execução do Contrato, em compatibilidade com as obrigações assumidas e com as mesmas condições de habilitação e qualificação exigidas na licitação, devendo comunicar ao CONTRATANTE, imediatamente qualquer alteração que possa comprometer a manutenção do presente contrato;</w:t>
      </w:r>
    </w:p>
    <w:p w:rsidR="00425391" w:rsidRPr="003025CE" w:rsidRDefault="002D0684" w:rsidP="003025CE">
      <w:pPr>
        <w:pStyle w:val="SemEspaamento"/>
        <w:ind w:left="567"/>
        <w:jc w:val="both"/>
        <w:rPr>
          <w:rFonts w:ascii="Arial" w:hAnsi="Arial" w:cs="Arial"/>
          <w:sz w:val="21"/>
          <w:szCs w:val="21"/>
        </w:rPr>
      </w:pPr>
      <w:r w:rsidRPr="003025CE">
        <w:rPr>
          <w:rFonts w:ascii="Arial" w:hAnsi="Arial" w:cs="Arial"/>
          <w:sz w:val="21"/>
          <w:szCs w:val="21"/>
        </w:rPr>
        <w:t>k)</w:t>
      </w:r>
      <w:r w:rsidR="00425391" w:rsidRPr="003025CE">
        <w:rPr>
          <w:rFonts w:ascii="Arial" w:hAnsi="Arial" w:cs="Arial"/>
          <w:sz w:val="21"/>
          <w:szCs w:val="21"/>
        </w:rPr>
        <w:t xml:space="preserve"> Todos os materiais e equipamentos necessários para a reforma é de responsabilidade da contratada, sendo este incluso no preço total do serviço. </w:t>
      </w:r>
    </w:p>
    <w:p w:rsidR="00425391" w:rsidRPr="003025CE" w:rsidRDefault="002D0684" w:rsidP="003025CE">
      <w:pPr>
        <w:pStyle w:val="SemEspaamento"/>
        <w:ind w:left="567"/>
        <w:jc w:val="both"/>
        <w:rPr>
          <w:rFonts w:ascii="Arial" w:hAnsi="Arial" w:cs="Arial"/>
          <w:sz w:val="21"/>
          <w:szCs w:val="21"/>
        </w:rPr>
      </w:pPr>
      <w:r w:rsidRPr="003025CE">
        <w:rPr>
          <w:rFonts w:ascii="Arial" w:hAnsi="Arial" w:cs="Arial"/>
          <w:sz w:val="21"/>
          <w:szCs w:val="21"/>
        </w:rPr>
        <w:t>l)</w:t>
      </w:r>
      <w:r w:rsidR="00425391" w:rsidRPr="003025CE">
        <w:rPr>
          <w:rFonts w:ascii="Arial" w:hAnsi="Arial" w:cs="Arial"/>
          <w:sz w:val="21"/>
          <w:szCs w:val="21"/>
        </w:rPr>
        <w:t xml:space="preserve"> As impressoras deverão ser instaladas no centro administrativo de Águas, situado na Rua Sete de Setembro, 512 Centro de Águas Frias. E na Unidade de Saúde de Águas Frias, situado na Rua Maria Gotardo Galon, 349, Centro de Águas Frias – SC. </w:t>
      </w:r>
    </w:p>
    <w:p w:rsidR="00425391" w:rsidRPr="003025CE" w:rsidRDefault="002D0684" w:rsidP="003025CE">
      <w:pPr>
        <w:pStyle w:val="SemEspaamento"/>
        <w:ind w:left="567"/>
        <w:jc w:val="both"/>
        <w:rPr>
          <w:rFonts w:ascii="Arial" w:hAnsi="Arial" w:cs="Arial"/>
          <w:sz w:val="21"/>
          <w:szCs w:val="21"/>
        </w:rPr>
      </w:pPr>
      <w:r w:rsidRPr="003025CE">
        <w:rPr>
          <w:rFonts w:ascii="Arial" w:hAnsi="Arial" w:cs="Arial"/>
          <w:sz w:val="21"/>
          <w:szCs w:val="21"/>
        </w:rPr>
        <w:t>m)</w:t>
      </w:r>
      <w:r w:rsidR="00425391" w:rsidRPr="003025CE">
        <w:rPr>
          <w:rFonts w:ascii="Arial" w:hAnsi="Arial" w:cs="Arial"/>
          <w:sz w:val="21"/>
          <w:szCs w:val="21"/>
        </w:rPr>
        <w:t xml:space="preserve"> Atender aos encargos trabalhistas, previdenciários, fiscais, comerciais e de responsabilidade civil decorrentes da execução do presente contrato. A inadimplência da CONTRATADA, com referência aos encargos diversos (trabalhistas, previdenciários, sociais, civis, penais, decorrentes de acidentes de trabalho, etc) estabelecidos neste contrato, não transfere a responsabilidade por seu pagamento à CONTRATANTE, nem poderá onerar o objeto deste contrato, razão pela qual a CONTRATADA renuncia expressamente a qualquer vínculo de solidariedade, ativa ou passiva, para com a CONTRATANTE </w:t>
      </w:r>
    </w:p>
    <w:p w:rsidR="00425391" w:rsidRPr="003025CE" w:rsidRDefault="002D0684" w:rsidP="003025CE">
      <w:pPr>
        <w:pStyle w:val="SemEspaamento"/>
        <w:ind w:left="567"/>
        <w:jc w:val="both"/>
        <w:rPr>
          <w:rFonts w:ascii="Arial" w:hAnsi="Arial" w:cs="Arial"/>
          <w:sz w:val="21"/>
          <w:szCs w:val="21"/>
        </w:rPr>
      </w:pPr>
      <w:r w:rsidRPr="003025CE">
        <w:rPr>
          <w:rFonts w:ascii="Arial" w:hAnsi="Arial" w:cs="Arial"/>
          <w:sz w:val="21"/>
          <w:szCs w:val="21"/>
        </w:rPr>
        <w:t>n)</w:t>
      </w:r>
      <w:r w:rsidR="00425391" w:rsidRPr="003025CE">
        <w:rPr>
          <w:rFonts w:ascii="Arial" w:hAnsi="Arial" w:cs="Arial"/>
          <w:sz w:val="21"/>
          <w:szCs w:val="21"/>
        </w:rPr>
        <w:t xml:space="preserve"> Responder em relação aos seus empregados, por todas as despesas decorrentes do fornecimento dos produtos, tais como: salário, seguros de acidentes, taxas, impostos, contribuições, indenizações, vale-refeição e transporte e outras que porventura venham a ser criadas ou exigidas;</w:t>
      </w:r>
    </w:p>
    <w:p w:rsidR="00425391" w:rsidRPr="003025CE" w:rsidRDefault="002D0684" w:rsidP="003025CE">
      <w:pPr>
        <w:pStyle w:val="SemEspaamento"/>
        <w:ind w:left="567"/>
        <w:jc w:val="both"/>
        <w:rPr>
          <w:rFonts w:ascii="Arial" w:hAnsi="Arial" w:cs="Arial"/>
          <w:sz w:val="21"/>
          <w:szCs w:val="21"/>
        </w:rPr>
      </w:pPr>
      <w:r w:rsidRPr="003025CE">
        <w:rPr>
          <w:rFonts w:ascii="Arial" w:hAnsi="Arial" w:cs="Arial"/>
          <w:sz w:val="21"/>
          <w:szCs w:val="21"/>
        </w:rPr>
        <w:t xml:space="preserve">o) </w:t>
      </w:r>
      <w:r w:rsidR="00425391" w:rsidRPr="003025CE">
        <w:rPr>
          <w:rFonts w:ascii="Arial" w:hAnsi="Arial" w:cs="Arial"/>
          <w:sz w:val="21"/>
          <w:szCs w:val="21"/>
        </w:rPr>
        <w:t>A Contratada deverá disponibilizar pessoal, equipamentos, veículos, ferramentas e o que mais se fizer necessário para a execução integral dos serviços, devendo os equipamentos, veículos e ferramentas estar em perfeitas condições de limpeza, uso e manutenção, obrigando-se a Contratada a substituir aqueles que não atenderem às exigências.</w:t>
      </w:r>
    </w:p>
    <w:p w:rsidR="00425391" w:rsidRPr="003025CE" w:rsidRDefault="002D0684" w:rsidP="003025CE">
      <w:pPr>
        <w:pStyle w:val="SemEspaamento"/>
        <w:ind w:left="567"/>
        <w:jc w:val="both"/>
        <w:rPr>
          <w:rFonts w:ascii="Arial" w:hAnsi="Arial" w:cs="Arial"/>
          <w:sz w:val="21"/>
          <w:szCs w:val="21"/>
        </w:rPr>
      </w:pPr>
      <w:r w:rsidRPr="003025CE">
        <w:rPr>
          <w:rFonts w:ascii="Arial" w:hAnsi="Arial" w:cs="Arial"/>
          <w:sz w:val="21"/>
          <w:szCs w:val="21"/>
        </w:rPr>
        <w:lastRenderedPageBreak/>
        <w:t>p)</w:t>
      </w:r>
      <w:r w:rsidR="00425391" w:rsidRPr="003025CE">
        <w:rPr>
          <w:rFonts w:ascii="Arial" w:hAnsi="Arial" w:cs="Arial"/>
          <w:sz w:val="21"/>
          <w:szCs w:val="21"/>
        </w:rPr>
        <w:t xml:space="preserve"> É de responsabilidade da contratada a recolha das impressoras ao final do contrato e transporte até sua sede, incluso custos de frete e de pessoal necessário para o transporte.</w:t>
      </w:r>
    </w:p>
    <w:p w:rsidR="00425391" w:rsidRPr="003025CE" w:rsidRDefault="002D0684" w:rsidP="003025CE">
      <w:pPr>
        <w:pStyle w:val="SemEspaamento"/>
        <w:ind w:left="567"/>
        <w:jc w:val="both"/>
        <w:rPr>
          <w:rFonts w:ascii="Arial" w:hAnsi="Arial" w:cs="Arial"/>
          <w:sz w:val="21"/>
          <w:szCs w:val="21"/>
        </w:rPr>
      </w:pPr>
      <w:r w:rsidRPr="003025CE">
        <w:rPr>
          <w:rFonts w:ascii="Arial" w:hAnsi="Arial" w:cs="Arial"/>
          <w:sz w:val="21"/>
          <w:szCs w:val="21"/>
        </w:rPr>
        <w:t>q)</w:t>
      </w:r>
      <w:r w:rsidR="00425391" w:rsidRPr="003025CE">
        <w:rPr>
          <w:rFonts w:ascii="Arial" w:hAnsi="Arial" w:cs="Arial"/>
          <w:sz w:val="21"/>
          <w:szCs w:val="21"/>
        </w:rPr>
        <w:t xml:space="preserve"> Realizar a manutenção periódica dos equipamentos para garantir o bom funcionamento durante a vigência do contrato; </w:t>
      </w:r>
    </w:p>
    <w:p w:rsidR="00425391" w:rsidRPr="003025CE" w:rsidRDefault="002D0684" w:rsidP="003025CE">
      <w:pPr>
        <w:pStyle w:val="SemEspaamento"/>
        <w:ind w:left="567"/>
        <w:jc w:val="both"/>
        <w:rPr>
          <w:rFonts w:ascii="Arial" w:hAnsi="Arial" w:cs="Arial"/>
          <w:sz w:val="21"/>
          <w:szCs w:val="21"/>
        </w:rPr>
      </w:pPr>
      <w:r w:rsidRPr="003025CE">
        <w:rPr>
          <w:rFonts w:ascii="Arial" w:hAnsi="Arial" w:cs="Arial"/>
          <w:sz w:val="21"/>
          <w:szCs w:val="21"/>
        </w:rPr>
        <w:t>r)</w:t>
      </w:r>
      <w:r w:rsidR="00425391" w:rsidRPr="003025CE">
        <w:rPr>
          <w:rFonts w:ascii="Arial" w:hAnsi="Arial" w:cs="Arial"/>
          <w:sz w:val="21"/>
          <w:szCs w:val="21"/>
        </w:rPr>
        <w:t xml:space="preserve"> Fornecer à Contratante todas as informações necessárias para o desenvolvimento dos serviços, esclarecendo eventuais dúvidas; </w:t>
      </w:r>
    </w:p>
    <w:p w:rsidR="00425391" w:rsidRPr="003025CE" w:rsidRDefault="002D0684" w:rsidP="003025CE">
      <w:pPr>
        <w:pStyle w:val="SemEspaamento"/>
        <w:ind w:left="567"/>
        <w:jc w:val="both"/>
        <w:rPr>
          <w:rFonts w:ascii="Arial" w:hAnsi="Arial" w:cs="Arial"/>
          <w:sz w:val="21"/>
          <w:szCs w:val="21"/>
        </w:rPr>
      </w:pPr>
      <w:r w:rsidRPr="003025CE">
        <w:rPr>
          <w:rFonts w:ascii="Arial" w:hAnsi="Arial" w:cs="Arial"/>
          <w:sz w:val="21"/>
          <w:szCs w:val="21"/>
        </w:rPr>
        <w:t>s)</w:t>
      </w:r>
      <w:r w:rsidR="00425391" w:rsidRPr="003025CE">
        <w:rPr>
          <w:rFonts w:ascii="Arial" w:hAnsi="Arial" w:cs="Arial"/>
          <w:sz w:val="21"/>
          <w:szCs w:val="21"/>
        </w:rPr>
        <w:t xml:space="preserve"> Responsabilizar-se pelo custo referente ao transporte da equipe, materiais e equipamentos, ou quaisquer outros que sejam necessários para instalação, manutenção, entrega de suprimentos para a perfeita execução do objeto.</w:t>
      </w:r>
    </w:p>
    <w:p w:rsidR="00425391" w:rsidRPr="003025CE" w:rsidRDefault="002D0684" w:rsidP="003025CE">
      <w:pPr>
        <w:pStyle w:val="SemEspaamento"/>
        <w:ind w:left="567"/>
        <w:jc w:val="both"/>
        <w:rPr>
          <w:rFonts w:ascii="Arial" w:hAnsi="Arial" w:cs="Arial"/>
          <w:bCs/>
          <w:sz w:val="21"/>
          <w:szCs w:val="21"/>
        </w:rPr>
      </w:pPr>
      <w:r w:rsidRPr="003025CE">
        <w:rPr>
          <w:rFonts w:ascii="Arial" w:hAnsi="Arial" w:cs="Arial"/>
          <w:bCs/>
          <w:sz w:val="21"/>
          <w:szCs w:val="21"/>
        </w:rPr>
        <w:t>t)</w:t>
      </w:r>
      <w:r w:rsidR="00425391" w:rsidRPr="003025CE">
        <w:rPr>
          <w:rFonts w:ascii="Arial" w:hAnsi="Arial" w:cs="Arial"/>
          <w:bCs/>
          <w:sz w:val="21"/>
          <w:szCs w:val="21"/>
        </w:rPr>
        <w:t xml:space="preserve"> Realizar a execução dos serviços </w:t>
      </w:r>
      <w:r w:rsidR="00425391" w:rsidRPr="003025CE">
        <w:rPr>
          <w:rFonts w:ascii="Arial" w:hAnsi="Arial" w:cs="Arial"/>
          <w:sz w:val="21"/>
          <w:szCs w:val="21"/>
        </w:rPr>
        <w:t>na forma especificada,</w:t>
      </w:r>
      <w:r w:rsidR="00425391" w:rsidRPr="003025CE">
        <w:rPr>
          <w:rFonts w:ascii="Arial" w:hAnsi="Arial" w:cs="Arial"/>
          <w:bCs/>
          <w:sz w:val="21"/>
          <w:szCs w:val="21"/>
        </w:rPr>
        <w:t xml:space="preserve"> conforme data, horário e prazos previstos.</w:t>
      </w:r>
    </w:p>
    <w:p w:rsidR="00425391" w:rsidRPr="003025CE" w:rsidRDefault="002D0684" w:rsidP="003025CE">
      <w:pPr>
        <w:pStyle w:val="SemEspaamento"/>
        <w:ind w:left="567"/>
        <w:jc w:val="both"/>
        <w:rPr>
          <w:rFonts w:ascii="Arial" w:hAnsi="Arial" w:cs="Arial"/>
          <w:sz w:val="21"/>
          <w:szCs w:val="21"/>
        </w:rPr>
      </w:pPr>
      <w:r w:rsidRPr="003025CE">
        <w:rPr>
          <w:rFonts w:ascii="Arial" w:hAnsi="Arial" w:cs="Arial"/>
          <w:bCs/>
          <w:sz w:val="21"/>
          <w:szCs w:val="21"/>
        </w:rPr>
        <w:t xml:space="preserve">u) </w:t>
      </w:r>
      <w:r w:rsidR="00425391" w:rsidRPr="003025CE">
        <w:rPr>
          <w:rFonts w:ascii="Arial" w:hAnsi="Arial" w:cs="Arial"/>
          <w:sz w:val="21"/>
          <w:szCs w:val="21"/>
        </w:rPr>
        <w:t xml:space="preserve">Responsabilizar-se pelos vícios e danos decorrentes da execução do objeto, bem como por todo e qualquer dano causado à CONTRATANTE e/ou TERCEIROS, devendo ressarcir imediatamente a Administração em sua integralidade, ficando a Contratante autorizada a descontar da garantia, caso exigida, ou dos pagamentos devidos à Contratada, o valor correspondente aos danos sofridos; </w:t>
      </w:r>
    </w:p>
    <w:p w:rsidR="00425391" w:rsidRPr="003025CE" w:rsidRDefault="002D0684" w:rsidP="003025CE">
      <w:pPr>
        <w:pStyle w:val="SemEspaamento"/>
        <w:ind w:left="567"/>
        <w:jc w:val="both"/>
        <w:rPr>
          <w:rFonts w:ascii="Arial" w:hAnsi="Arial" w:cs="Arial"/>
          <w:sz w:val="21"/>
          <w:szCs w:val="21"/>
        </w:rPr>
      </w:pPr>
      <w:r w:rsidRPr="003025CE">
        <w:rPr>
          <w:rFonts w:ascii="Arial" w:hAnsi="Arial" w:cs="Arial"/>
          <w:bCs/>
          <w:sz w:val="21"/>
          <w:szCs w:val="21"/>
        </w:rPr>
        <w:t>v)</w:t>
      </w:r>
      <w:r w:rsidR="00425391" w:rsidRPr="003025CE">
        <w:rPr>
          <w:rFonts w:ascii="Arial" w:hAnsi="Arial" w:cs="Arial"/>
          <w:bCs/>
          <w:sz w:val="21"/>
          <w:szCs w:val="21"/>
        </w:rPr>
        <w:t xml:space="preserve"> </w:t>
      </w:r>
      <w:r w:rsidR="00425391" w:rsidRPr="003025CE">
        <w:rPr>
          <w:rFonts w:ascii="Arial" w:hAnsi="Arial" w:cs="Arial"/>
          <w:sz w:val="21"/>
          <w:szCs w:val="21"/>
        </w:rPr>
        <w:t xml:space="preserve">Responsabilizar-se por quaisquer danos ou prejuízos físicos e materiais que possam vir a ser causado a contratante ou a terceiros, pelos seus prepostos, advindos de imperícia, negligencia, imprudência ou desrespeito às normas de segurança e/ou qualidade dos produtos fornecidos; </w:t>
      </w:r>
    </w:p>
    <w:p w:rsidR="00425391" w:rsidRPr="003025CE" w:rsidRDefault="005C6B8A" w:rsidP="003025CE">
      <w:pPr>
        <w:pStyle w:val="SemEspaamento"/>
        <w:ind w:left="567"/>
        <w:jc w:val="both"/>
        <w:rPr>
          <w:rFonts w:ascii="Arial" w:hAnsi="Arial" w:cs="Arial"/>
          <w:sz w:val="21"/>
          <w:szCs w:val="21"/>
        </w:rPr>
      </w:pPr>
      <w:r w:rsidRPr="003025CE">
        <w:rPr>
          <w:rFonts w:ascii="Arial" w:hAnsi="Arial" w:cs="Arial"/>
          <w:bCs/>
          <w:sz w:val="21"/>
          <w:szCs w:val="21"/>
        </w:rPr>
        <w:t xml:space="preserve">x) </w:t>
      </w:r>
      <w:r w:rsidR="00425391" w:rsidRPr="003025CE">
        <w:rPr>
          <w:rFonts w:ascii="Arial" w:hAnsi="Arial" w:cs="Arial"/>
          <w:bCs/>
          <w:sz w:val="21"/>
          <w:szCs w:val="21"/>
        </w:rPr>
        <w:t>15.15</w:t>
      </w:r>
      <w:r w:rsidR="00425391" w:rsidRPr="003025CE">
        <w:rPr>
          <w:rFonts w:ascii="Arial" w:hAnsi="Arial" w:cs="Arial"/>
          <w:sz w:val="21"/>
          <w:szCs w:val="21"/>
        </w:rPr>
        <w:t>. A inadimplência da CONTRATADA, com referência aos encargos diversos (trabalhistas, previdenciários, sociais, civis, penais, decorrentes de acidentes de trabalho, etc), não transfere a responsabilidade por seu pagamento à CONTRATANTE, nem poderá onerar o objeto deste contrato, razão pela qual a CONTRATADA renuncia expressamente a qualquer vínculo de solidariedade, ativa ou passiva, para com a CONTRATANTE;</w:t>
      </w:r>
    </w:p>
    <w:p w:rsidR="00425391" w:rsidRPr="003025CE" w:rsidRDefault="005C6B8A" w:rsidP="003025CE">
      <w:pPr>
        <w:pStyle w:val="SemEspaamento"/>
        <w:ind w:left="567"/>
        <w:jc w:val="both"/>
        <w:rPr>
          <w:rFonts w:ascii="Arial" w:hAnsi="Arial" w:cs="Arial"/>
          <w:sz w:val="21"/>
          <w:szCs w:val="21"/>
        </w:rPr>
      </w:pPr>
      <w:r w:rsidRPr="003025CE">
        <w:rPr>
          <w:rFonts w:ascii="Arial" w:hAnsi="Arial" w:cs="Arial"/>
          <w:sz w:val="21"/>
          <w:szCs w:val="21"/>
        </w:rPr>
        <w:t xml:space="preserve">w) </w:t>
      </w:r>
      <w:r w:rsidR="00425391" w:rsidRPr="003025CE">
        <w:rPr>
          <w:rFonts w:ascii="Arial" w:hAnsi="Arial" w:cs="Arial"/>
          <w:sz w:val="21"/>
          <w:szCs w:val="21"/>
        </w:rPr>
        <w:t>Atender a todas as normas técnicas e de segurança na execução do objeto;</w:t>
      </w:r>
    </w:p>
    <w:p w:rsidR="00425391" w:rsidRPr="003025CE" w:rsidRDefault="005C6B8A" w:rsidP="003025CE">
      <w:pPr>
        <w:pStyle w:val="SemEspaamento"/>
        <w:ind w:left="567"/>
        <w:jc w:val="both"/>
        <w:rPr>
          <w:rFonts w:ascii="Arial" w:hAnsi="Arial" w:cs="Arial"/>
          <w:sz w:val="21"/>
          <w:szCs w:val="21"/>
        </w:rPr>
      </w:pPr>
      <w:r w:rsidRPr="003025CE">
        <w:rPr>
          <w:rFonts w:ascii="Arial" w:hAnsi="Arial" w:cs="Arial"/>
          <w:sz w:val="21"/>
          <w:szCs w:val="21"/>
        </w:rPr>
        <w:t xml:space="preserve">y) </w:t>
      </w:r>
      <w:r w:rsidR="00425391" w:rsidRPr="003025CE">
        <w:rPr>
          <w:rFonts w:ascii="Arial" w:hAnsi="Arial" w:cs="Arial"/>
          <w:sz w:val="21"/>
          <w:szCs w:val="21"/>
        </w:rPr>
        <w:t>15.17. Utilizar empregados habilitados e com conhecimentos para realização dos serviços, em conformidade com as normas e determinações em vigor;</w:t>
      </w:r>
    </w:p>
    <w:p w:rsidR="00425391" w:rsidRPr="003025CE" w:rsidRDefault="005C6B8A" w:rsidP="003025CE">
      <w:pPr>
        <w:pStyle w:val="SemEspaamento"/>
        <w:ind w:left="567"/>
        <w:jc w:val="both"/>
        <w:rPr>
          <w:rFonts w:ascii="Arial" w:hAnsi="Arial" w:cs="Arial"/>
          <w:sz w:val="21"/>
          <w:szCs w:val="21"/>
        </w:rPr>
      </w:pPr>
      <w:r w:rsidRPr="003025CE">
        <w:rPr>
          <w:rFonts w:ascii="Arial" w:hAnsi="Arial" w:cs="Arial"/>
          <w:sz w:val="21"/>
          <w:szCs w:val="21"/>
        </w:rPr>
        <w:t xml:space="preserve">z) </w:t>
      </w:r>
      <w:r w:rsidR="00425391" w:rsidRPr="003025CE">
        <w:rPr>
          <w:rFonts w:ascii="Arial" w:hAnsi="Arial" w:cs="Arial"/>
          <w:sz w:val="21"/>
          <w:szCs w:val="21"/>
        </w:rPr>
        <w:t xml:space="preserve"> Fornecer Equipamentos de proteção individual e coletiva para os funcionários executantes do objeto;</w:t>
      </w:r>
    </w:p>
    <w:p w:rsidR="00425391" w:rsidRPr="003025CE" w:rsidRDefault="005C6B8A" w:rsidP="003025CE">
      <w:pPr>
        <w:pStyle w:val="SemEspaamento"/>
        <w:ind w:left="567"/>
        <w:jc w:val="both"/>
        <w:rPr>
          <w:rFonts w:ascii="Arial" w:hAnsi="Arial" w:cs="Arial"/>
          <w:sz w:val="21"/>
          <w:szCs w:val="21"/>
        </w:rPr>
      </w:pPr>
      <w:r w:rsidRPr="003025CE">
        <w:rPr>
          <w:rFonts w:ascii="Arial" w:hAnsi="Arial" w:cs="Arial"/>
          <w:sz w:val="21"/>
          <w:szCs w:val="21"/>
        </w:rPr>
        <w:t xml:space="preserve">aa) </w:t>
      </w:r>
      <w:r w:rsidR="00425391" w:rsidRPr="003025CE">
        <w:rPr>
          <w:rFonts w:ascii="Arial" w:hAnsi="Arial" w:cs="Arial"/>
          <w:sz w:val="21"/>
          <w:szCs w:val="21"/>
        </w:rPr>
        <w:t>Não permitir a utilização de qualquer trabalho do menor de dezesseis anos, exceto na condição de aprendiz para os maiores de quatorze anos; nem permitir a utilização do trabalho do menor de dezoito anos em trabalho noturno, perigoso ou insalubre;</w:t>
      </w:r>
    </w:p>
    <w:p w:rsidR="00425391" w:rsidRPr="003025CE" w:rsidRDefault="005C6B8A" w:rsidP="003025CE">
      <w:pPr>
        <w:pStyle w:val="SemEspaamento"/>
        <w:ind w:left="567"/>
        <w:jc w:val="both"/>
        <w:rPr>
          <w:rFonts w:ascii="Arial" w:hAnsi="Arial" w:cs="Arial"/>
          <w:sz w:val="21"/>
          <w:szCs w:val="21"/>
        </w:rPr>
      </w:pPr>
      <w:r w:rsidRPr="003025CE">
        <w:rPr>
          <w:rFonts w:ascii="Arial" w:hAnsi="Arial" w:cs="Arial"/>
          <w:sz w:val="21"/>
          <w:szCs w:val="21"/>
        </w:rPr>
        <w:t xml:space="preserve">bb) </w:t>
      </w:r>
      <w:r w:rsidR="00425391" w:rsidRPr="003025CE">
        <w:rPr>
          <w:rFonts w:ascii="Arial" w:hAnsi="Arial" w:cs="Arial"/>
          <w:sz w:val="21"/>
          <w:szCs w:val="21"/>
        </w:rPr>
        <w:t>Vedar a utilização, na execução dos serviços, de empregado que seja familiar de agente público ocupante de cargo em comissão ou função de confiança no órgão Contratante;</w:t>
      </w:r>
    </w:p>
    <w:p w:rsidR="00425391" w:rsidRPr="003025CE" w:rsidRDefault="005C6B8A" w:rsidP="003025CE">
      <w:pPr>
        <w:pStyle w:val="SemEspaamento"/>
        <w:ind w:left="567"/>
        <w:jc w:val="both"/>
        <w:rPr>
          <w:rFonts w:ascii="Arial" w:hAnsi="Arial" w:cs="Arial"/>
          <w:sz w:val="21"/>
          <w:szCs w:val="21"/>
        </w:rPr>
      </w:pPr>
      <w:r w:rsidRPr="003025CE">
        <w:rPr>
          <w:rFonts w:ascii="Arial" w:hAnsi="Arial" w:cs="Arial"/>
          <w:sz w:val="21"/>
          <w:szCs w:val="21"/>
        </w:rPr>
        <w:t>cc)</w:t>
      </w:r>
      <w:r w:rsidR="00425391" w:rsidRPr="003025CE">
        <w:rPr>
          <w:rFonts w:ascii="Arial" w:hAnsi="Arial" w:cs="Arial"/>
          <w:sz w:val="21"/>
          <w:szCs w:val="21"/>
        </w:rPr>
        <w:t xml:space="preserve"> Conduzir os trabalhos com estrita observância às normas da legislação pertinente, cumprindo as determinações dos Poderes Públicos, mantendo sempre limpo o local dos serviços e nas melhores condições de segurança, higiene e disciplina;</w:t>
      </w:r>
    </w:p>
    <w:p w:rsidR="00425391" w:rsidRPr="003025CE" w:rsidRDefault="005C6B8A" w:rsidP="003025CE">
      <w:pPr>
        <w:pStyle w:val="SemEspaamento"/>
        <w:ind w:left="567"/>
        <w:jc w:val="both"/>
        <w:rPr>
          <w:rFonts w:ascii="Arial" w:hAnsi="Arial" w:cs="Arial"/>
          <w:sz w:val="21"/>
          <w:szCs w:val="21"/>
        </w:rPr>
      </w:pPr>
      <w:r w:rsidRPr="003025CE">
        <w:rPr>
          <w:rFonts w:ascii="Arial" w:hAnsi="Arial" w:cs="Arial"/>
          <w:sz w:val="21"/>
          <w:szCs w:val="21"/>
        </w:rPr>
        <w:t>dd)</w:t>
      </w:r>
      <w:r w:rsidR="00425391" w:rsidRPr="003025CE">
        <w:rPr>
          <w:rFonts w:ascii="Arial" w:hAnsi="Arial" w:cs="Arial"/>
          <w:sz w:val="21"/>
          <w:szCs w:val="21"/>
        </w:rPr>
        <w:t xml:space="preserve"> Guardar sigilo sobre todas as informações obtidas em decorrência do cumprimento do contrato;</w:t>
      </w:r>
    </w:p>
    <w:p w:rsidR="00425391" w:rsidRPr="003025CE" w:rsidRDefault="005C6B8A" w:rsidP="003025CE">
      <w:pPr>
        <w:pStyle w:val="SemEspaamento"/>
        <w:ind w:left="567"/>
        <w:jc w:val="both"/>
        <w:rPr>
          <w:rFonts w:ascii="Arial" w:hAnsi="Arial" w:cs="Arial"/>
          <w:sz w:val="21"/>
          <w:szCs w:val="21"/>
        </w:rPr>
      </w:pPr>
      <w:r w:rsidRPr="003025CE">
        <w:rPr>
          <w:rFonts w:ascii="Arial" w:hAnsi="Arial" w:cs="Arial"/>
          <w:sz w:val="21"/>
          <w:szCs w:val="21"/>
        </w:rPr>
        <w:t>ee)</w:t>
      </w:r>
      <w:r w:rsidR="00425391" w:rsidRPr="003025CE">
        <w:rPr>
          <w:rFonts w:ascii="Arial" w:hAnsi="Arial" w:cs="Arial"/>
          <w:sz w:val="21"/>
          <w:szCs w:val="21"/>
        </w:rPr>
        <w:t xml:space="preserve"> Comunicar ao Fiscal do contrato, no prazo de 24 (vinte e quatro) horas, qualquer ocorrência anormal ou acidente que se verifique na entrega dos produtos;</w:t>
      </w:r>
    </w:p>
    <w:p w:rsidR="00425391" w:rsidRPr="003025CE" w:rsidRDefault="005C6B8A" w:rsidP="003025CE">
      <w:pPr>
        <w:pStyle w:val="SemEspaamento"/>
        <w:ind w:left="567"/>
        <w:jc w:val="both"/>
        <w:rPr>
          <w:rFonts w:ascii="Arial" w:hAnsi="Arial" w:cs="Arial"/>
          <w:sz w:val="21"/>
          <w:szCs w:val="21"/>
        </w:rPr>
      </w:pPr>
      <w:r w:rsidRPr="003025CE">
        <w:rPr>
          <w:rFonts w:ascii="Arial" w:hAnsi="Arial" w:cs="Arial"/>
          <w:sz w:val="21"/>
          <w:szCs w:val="21"/>
        </w:rPr>
        <w:t>ff)</w:t>
      </w:r>
      <w:r w:rsidR="00425391" w:rsidRPr="003025CE">
        <w:rPr>
          <w:rFonts w:ascii="Arial" w:hAnsi="Arial" w:cs="Arial"/>
          <w:sz w:val="21"/>
          <w:szCs w:val="21"/>
        </w:rPr>
        <w:t xml:space="preserve"> Prestar todo esclarecimento ou informação solicitada pela Contratante ou por seus prepostos, garantindo-lhes o acesso, a qualquer tempo, ao local dos trabalhos, bem como aos documentos relativos à execução do objeto;</w:t>
      </w:r>
    </w:p>
    <w:p w:rsidR="00425391" w:rsidRPr="003025CE" w:rsidRDefault="005C6B8A" w:rsidP="003025CE">
      <w:pPr>
        <w:pStyle w:val="SemEspaamento"/>
        <w:ind w:left="567"/>
        <w:jc w:val="both"/>
        <w:rPr>
          <w:rFonts w:ascii="Arial" w:hAnsi="Arial" w:cs="Arial"/>
          <w:sz w:val="21"/>
          <w:szCs w:val="21"/>
        </w:rPr>
      </w:pPr>
      <w:r w:rsidRPr="003025CE">
        <w:rPr>
          <w:rFonts w:ascii="Arial" w:hAnsi="Arial" w:cs="Arial"/>
          <w:sz w:val="21"/>
          <w:szCs w:val="21"/>
        </w:rPr>
        <w:t>gg)</w:t>
      </w:r>
      <w:r w:rsidR="00425391" w:rsidRPr="003025CE">
        <w:rPr>
          <w:rFonts w:ascii="Arial" w:hAnsi="Arial" w:cs="Arial"/>
          <w:sz w:val="21"/>
          <w:szCs w:val="21"/>
        </w:rPr>
        <w:t xml:space="preserve"> Paralisar, por determinação da Contratante, qualquer atividade que não esteja sendo executada de acordo com a boa técnica ou que ponha em risco a segurança de pessoas ou bens de terceiros;</w:t>
      </w:r>
    </w:p>
    <w:p w:rsidR="00425391" w:rsidRPr="003025CE" w:rsidRDefault="005C6B8A" w:rsidP="003025CE">
      <w:pPr>
        <w:pStyle w:val="SemEspaamento"/>
        <w:ind w:left="567"/>
        <w:jc w:val="both"/>
        <w:rPr>
          <w:rFonts w:ascii="Arial" w:hAnsi="Arial" w:cs="Arial"/>
          <w:sz w:val="21"/>
          <w:szCs w:val="21"/>
        </w:rPr>
      </w:pPr>
      <w:r w:rsidRPr="003025CE">
        <w:rPr>
          <w:rFonts w:ascii="Arial" w:hAnsi="Arial" w:cs="Arial"/>
          <w:sz w:val="21"/>
          <w:szCs w:val="21"/>
        </w:rPr>
        <w:lastRenderedPageBreak/>
        <w:t>hh)</w:t>
      </w:r>
      <w:r w:rsidR="00425391" w:rsidRPr="003025CE">
        <w:rPr>
          <w:rFonts w:ascii="Arial" w:hAnsi="Arial" w:cs="Arial"/>
          <w:sz w:val="21"/>
          <w:szCs w:val="21"/>
        </w:rPr>
        <w:t xml:space="preserve"> Todo e qualquer ônus decorrente de transporte do objeto, inclusive frete, será de inteira responsabilidade da CONTRATADA, não sendo a CONTRATANTE responsável pelo fornecimento de mão de obra para viabilizar o transporte; </w:t>
      </w:r>
    </w:p>
    <w:p w:rsidR="00425391" w:rsidRPr="003025CE" w:rsidRDefault="005C6B8A" w:rsidP="003025CE">
      <w:pPr>
        <w:pStyle w:val="SemEspaamento"/>
        <w:ind w:left="426"/>
        <w:jc w:val="both"/>
        <w:rPr>
          <w:rFonts w:ascii="Arial" w:hAnsi="Arial" w:cs="Arial"/>
          <w:sz w:val="21"/>
          <w:szCs w:val="21"/>
        </w:rPr>
      </w:pPr>
      <w:r w:rsidRPr="003025CE">
        <w:rPr>
          <w:rFonts w:ascii="Arial" w:hAnsi="Arial" w:cs="Arial"/>
          <w:sz w:val="21"/>
          <w:szCs w:val="21"/>
        </w:rPr>
        <w:t>ii)</w:t>
      </w:r>
      <w:r w:rsidR="00425391" w:rsidRPr="003025CE">
        <w:rPr>
          <w:rFonts w:ascii="Arial" w:hAnsi="Arial" w:cs="Arial"/>
          <w:sz w:val="21"/>
          <w:szCs w:val="21"/>
        </w:rPr>
        <w:t xml:space="preserve"> Conduzir a execução do objeto com estrita observância às normas da legislação e de normas regulamentadoras, inclusive normas de segurança;</w:t>
      </w:r>
    </w:p>
    <w:p w:rsidR="00425391" w:rsidRPr="003025CE" w:rsidRDefault="00425391" w:rsidP="003025CE">
      <w:pPr>
        <w:ind w:left="426"/>
        <w:jc w:val="both"/>
        <w:rPr>
          <w:rFonts w:ascii="Arial" w:hAnsi="Arial" w:cs="Arial"/>
          <w:sz w:val="21"/>
          <w:szCs w:val="21"/>
        </w:rPr>
      </w:pPr>
    </w:p>
    <w:p w:rsidR="005A21E9" w:rsidRPr="003025CE" w:rsidRDefault="005A21E9" w:rsidP="003025CE">
      <w:pPr>
        <w:ind w:firstLine="1134"/>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 xml:space="preserve">11.2 - São obrigações da CONTRATANTE: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a)</w:t>
      </w:r>
      <w:r w:rsidR="00425391" w:rsidRPr="003025CE">
        <w:rPr>
          <w:rFonts w:ascii="Arial" w:hAnsi="Arial" w:cs="Arial"/>
          <w:sz w:val="21"/>
          <w:szCs w:val="21"/>
        </w:rPr>
        <w:t xml:space="preserve"> </w:t>
      </w:r>
      <w:r w:rsidRPr="003025CE">
        <w:rPr>
          <w:rFonts w:ascii="Arial" w:hAnsi="Arial" w:cs="Arial"/>
          <w:sz w:val="21"/>
          <w:szCs w:val="21"/>
        </w:rPr>
        <w:t>Efetuar o pagamento pelos serviços prestados nas condições previstas neste instrumento.</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b) Designar pessoa responsável pelas atividades programadas na empresa, que deverá manter contato com o/a responsável da contratada, facilitando o processo.</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d) A CONTRATANTE efetuará o pagamento pela prestação de serviços objeto do presente </w:t>
      </w:r>
      <w:r w:rsidR="00425391" w:rsidRPr="003025CE">
        <w:rPr>
          <w:rFonts w:ascii="Arial" w:hAnsi="Arial" w:cs="Arial"/>
          <w:sz w:val="21"/>
          <w:szCs w:val="21"/>
        </w:rPr>
        <w:t>contrato em</w:t>
      </w:r>
      <w:r w:rsidR="00BF7990" w:rsidRPr="003025CE">
        <w:rPr>
          <w:rFonts w:ascii="Arial" w:hAnsi="Arial" w:cs="Arial"/>
          <w:sz w:val="21"/>
          <w:szCs w:val="21"/>
        </w:rPr>
        <w:t xml:space="preserve"> até 30 (trinta</w:t>
      </w:r>
      <w:r w:rsidRPr="003025CE">
        <w:rPr>
          <w:rFonts w:ascii="Arial" w:hAnsi="Arial" w:cs="Arial"/>
          <w:sz w:val="21"/>
          <w:szCs w:val="21"/>
        </w:rPr>
        <w:t>) dias após a prestação de serviços, apresentação da Nota Fiscal e o aceite do Fiscal do Contrato.</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e) Emitir pareceres em todos os atos relativos à execução do contrato, em especial, sobre aplicação de sanções, alterações e ou repactuações;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f) Permitir o acesso dos empregados da CONTRATADA, quando necessário, para execução dos serviços;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g) Notificar a CONTRATADA, fixando-lhe prazo para corrigir falhas ou irregularidades na prestação do serviço</w:t>
      </w:r>
    </w:p>
    <w:p w:rsidR="00425391" w:rsidRPr="003025CE" w:rsidRDefault="00425391" w:rsidP="003025CE">
      <w:pPr>
        <w:pStyle w:val="SemEspaamento"/>
        <w:ind w:left="567"/>
        <w:jc w:val="both"/>
        <w:rPr>
          <w:rFonts w:ascii="Arial" w:hAnsi="Arial" w:cs="Arial"/>
          <w:sz w:val="21"/>
          <w:szCs w:val="21"/>
        </w:rPr>
      </w:pPr>
      <w:r w:rsidRPr="003025CE">
        <w:rPr>
          <w:rFonts w:ascii="Arial" w:hAnsi="Arial" w:cs="Arial"/>
          <w:sz w:val="21"/>
          <w:szCs w:val="21"/>
        </w:rPr>
        <w:t xml:space="preserve">h) Exigir o cumprimento de todas as obrigações assumidas pela Contratada, de acordo com o termo de referência e os termos de sua proposta; </w:t>
      </w:r>
    </w:p>
    <w:p w:rsidR="00425391" w:rsidRPr="003025CE" w:rsidRDefault="00425391" w:rsidP="003025CE">
      <w:pPr>
        <w:pStyle w:val="SemEspaamento"/>
        <w:ind w:left="567"/>
        <w:jc w:val="both"/>
        <w:rPr>
          <w:rFonts w:ascii="Arial" w:hAnsi="Arial" w:cs="Arial"/>
          <w:sz w:val="21"/>
          <w:szCs w:val="21"/>
        </w:rPr>
      </w:pPr>
      <w:r w:rsidRPr="003025CE">
        <w:rPr>
          <w:rFonts w:ascii="Arial" w:hAnsi="Arial" w:cs="Arial"/>
          <w:sz w:val="21"/>
          <w:szCs w:val="21"/>
        </w:rPr>
        <w:t>i) Exercer o acompanhamento e a fiscalização dos serviço/produtos, por servidor especialmente designado, anotando em registro próprio as falhas detectadas, indicando dia, mês e ano e encaminhando os apontamentos à autoridade competente para as providências cabíveis;</w:t>
      </w:r>
    </w:p>
    <w:p w:rsidR="00425391" w:rsidRPr="003025CE" w:rsidRDefault="00425391" w:rsidP="003025CE">
      <w:pPr>
        <w:pStyle w:val="SemEspaamento"/>
        <w:ind w:left="567"/>
        <w:jc w:val="both"/>
        <w:rPr>
          <w:rFonts w:ascii="Arial" w:hAnsi="Arial" w:cs="Arial"/>
          <w:sz w:val="21"/>
          <w:szCs w:val="21"/>
        </w:rPr>
      </w:pPr>
      <w:r w:rsidRPr="003025CE">
        <w:rPr>
          <w:rFonts w:ascii="Arial" w:hAnsi="Arial" w:cs="Arial"/>
          <w:sz w:val="21"/>
          <w:szCs w:val="21"/>
        </w:rPr>
        <w:t xml:space="preserve">j) Notificar a Contratada por escrito da ocorrência de eventuais imperfeições, falhas ou irregularidades constatadas no curso da execução dos serviço/produtos, fixando prazo para sua correção, certificando-se que as soluções por ela propostas sejam as mais adequadas; </w:t>
      </w:r>
    </w:p>
    <w:p w:rsidR="00425391" w:rsidRPr="003025CE" w:rsidRDefault="00425391" w:rsidP="003025CE">
      <w:pPr>
        <w:pStyle w:val="SemEspaamento"/>
        <w:ind w:left="567"/>
        <w:jc w:val="both"/>
        <w:rPr>
          <w:rFonts w:ascii="Arial" w:hAnsi="Arial" w:cs="Arial"/>
          <w:sz w:val="21"/>
          <w:szCs w:val="21"/>
        </w:rPr>
      </w:pPr>
      <w:r w:rsidRPr="003025CE">
        <w:rPr>
          <w:rFonts w:ascii="Arial" w:hAnsi="Arial" w:cs="Arial"/>
          <w:sz w:val="21"/>
          <w:szCs w:val="21"/>
        </w:rPr>
        <w:t xml:space="preserve">k) Pagar à Contratada o valor resultante da prestação do serviço/produtos, no prazo e condições estabelecidas neste Termo de Referência; </w:t>
      </w:r>
    </w:p>
    <w:p w:rsidR="00425391" w:rsidRPr="003025CE" w:rsidRDefault="00425391" w:rsidP="003025CE">
      <w:pPr>
        <w:pStyle w:val="SemEspaamento"/>
        <w:ind w:left="567"/>
        <w:jc w:val="both"/>
        <w:rPr>
          <w:rFonts w:ascii="Arial" w:hAnsi="Arial" w:cs="Arial"/>
          <w:sz w:val="21"/>
          <w:szCs w:val="21"/>
        </w:rPr>
      </w:pPr>
      <w:r w:rsidRPr="003025CE">
        <w:rPr>
          <w:rFonts w:ascii="Arial" w:hAnsi="Arial" w:cs="Arial"/>
          <w:sz w:val="21"/>
          <w:szCs w:val="21"/>
        </w:rPr>
        <w:t>l)  Efetuar as retenções tributárias devidas sobre o valor da Nota Fiscal/Fatura da contratada, no que couber;</w:t>
      </w:r>
    </w:p>
    <w:p w:rsidR="00425391" w:rsidRPr="003025CE" w:rsidRDefault="00425391" w:rsidP="003025CE">
      <w:pPr>
        <w:pStyle w:val="SemEspaamento"/>
        <w:ind w:left="567"/>
        <w:jc w:val="both"/>
        <w:rPr>
          <w:rFonts w:ascii="Arial" w:hAnsi="Arial" w:cs="Arial"/>
          <w:sz w:val="21"/>
          <w:szCs w:val="21"/>
        </w:rPr>
      </w:pPr>
      <w:r w:rsidRPr="003025CE">
        <w:rPr>
          <w:rFonts w:ascii="Arial" w:hAnsi="Arial" w:cs="Arial"/>
          <w:sz w:val="21"/>
          <w:szCs w:val="21"/>
        </w:rPr>
        <w:t xml:space="preserve">m) Fornecer por escrito as informações necessárias para o desenvolvimento dos serviço/produtos objeto do contrato; </w:t>
      </w:r>
    </w:p>
    <w:p w:rsidR="00425391" w:rsidRPr="003025CE" w:rsidRDefault="00425391" w:rsidP="003025CE">
      <w:pPr>
        <w:pStyle w:val="SemEspaamento"/>
        <w:ind w:left="567"/>
        <w:jc w:val="both"/>
        <w:rPr>
          <w:rFonts w:ascii="Arial" w:hAnsi="Arial" w:cs="Arial"/>
          <w:sz w:val="21"/>
          <w:szCs w:val="21"/>
        </w:rPr>
      </w:pPr>
      <w:r w:rsidRPr="003025CE">
        <w:rPr>
          <w:rFonts w:ascii="Arial" w:hAnsi="Arial" w:cs="Arial"/>
          <w:sz w:val="21"/>
          <w:szCs w:val="21"/>
        </w:rPr>
        <w:t xml:space="preserve">n) Realizar avaliações da qualidade do serviço/produtos, após seu recebimento; </w:t>
      </w:r>
    </w:p>
    <w:p w:rsidR="00425391" w:rsidRPr="003025CE" w:rsidRDefault="00425391" w:rsidP="003025CE">
      <w:pPr>
        <w:pStyle w:val="SemEspaamento"/>
        <w:ind w:left="567"/>
        <w:jc w:val="both"/>
        <w:rPr>
          <w:rFonts w:ascii="Arial" w:hAnsi="Arial" w:cs="Arial"/>
          <w:sz w:val="21"/>
          <w:szCs w:val="21"/>
        </w:rPr>
      </w:pPr>
      <w:r w:rsidRPr="003025CE">
        <w:rPr>
          <w:rFonts w:ascii="Arial" w:hAnsi="Arial" w:cs="Arial"/>
          <w:sz w:val="21"/>
          <w:szCs w:val="21"/>
        </w:rPr>
        <w:t xml:space="preserve">o) Fiscalizar o cumprimento dos requisitos legais, quando a contratada houver se beneficiado da preferência estabelecida por lei. </w:t>
      </w:r>
    </w:p>
    <w:p w:rsidR="00425391" w:rsidRPr="003025CE" w:rsidRDefault="00425391" w:rsidP="003025CE">
      <w:pPr>
        <w:pStyle w:val="SemEspaamento"/>
        <w:ind w:left="567"/>
        <w:jc w:val="both"/>
        <w:rPr>
          <w:rFonts w:ascii="Arial" w:hAnsi="Arial" w:cs="Arial"/>
          <w:sz w:val="21"/>
          <w:szCs w:val="21"/>
        </w:rPr>
      </w:pPr>
      <w:r w:rsidRPr="003025CE">
        <w:rPr>
          <w:rFonts w:ascii="Arial" w:hAnsi="Arial" w:cs="Arial"/>
          <w:sz w:val="21"/>
          <w:szCs w:val="21"/>
        </w:rPr>
        <w:t xml:space="preserve">p) Rejeitar qualquer serviço/produtos executado ou produtos equivocadamente ou em desacordo com as especificações constantes neste Termo de referência. </w:t>
      </w:r>
    </w:p>
    <w:p w:rsidR="00425391" w:rsidRPr="003025CE" w:rsidRDefault="00425391" w:rsidP="003025CE">
      <w:pPr>
        <w:pStyle w:val="SemEspaamento"/>
        <w:ind w:left="567"/>
        <w:jc w:val="both"/>
        <w:rPr>
          <w:rFonts w:ascii="Arial" w:hAnsi="Arial" w:cs="Arial"/>
          <w:sz w:val="21"/>
          <w:szCs w:val="21"/>
        </w:rPr>
      </w:pPr>
      <w:r w:rsidRPr="003025CE">
        <w:rPr>
          <w:rFonts w:ascii="Arial" w:hAnsi="Arial" w:cs="Arial"/>
          <w:sz w:val="21"/>
          <w:szCs w:val="21"/>
        </w:rPr>
        <w:t>q) Atestar as faturas correspondentes e supervisionar o serviço/produtos, por intermédio de servidor nomeado para esse fim.</w:t>
      </w:r>
    </w:p>
    <w:p w:rsidR="00425391" w:rsidRPr="003025CE" w:rsidRDefault="00425391" w:rsidP="003025CE">
      <w:pPr>
        <w:pStyle w:val="SemEspaamento"/>
        <w:ind w:left="567"/>
        <w:jc w:val="both"/>
        <w:rPr>
          <w:rFonts w:ascii="Arial" w:hAnsi="Arial" w:cs="Arial"/>
          <w:sz w:val="21"/>
          <w:szCs w:val="21"/>
        </w:rPr>
      </w:pPr>
      <w:r w:rsidRPr="003025CE">
        <w:rPr>
          <w:rFonts w:ascii="Arial" w:hAnsi="Arial" w:cs="Arial"/>
          <w:sz w:val="21"/>
          <w:szCs w:val="21"/>
        </w:rPr>
        <w:t>r) Aplicar as penalidades cabíveis, nas situações previstas na legislação;</w:t>
      </w:r>
    </w:p>
    <w:p w:rsidR="00425391" w:rsidRPr="003025CE" w:rsidRDefault="00425391" w:rsidP="003025CE">
      <w:pPr>
        <w:pStyle w:val="SemEspaamento"/>
        <w:ind w:left="567"/>
        <w:jc w:val="both"/>
        <w:rPr>
          <w:rFonts w:ascii="Arial" w:hAnsi="Arial" w:cs="Arial"/>
          <w:sz w:val="21"/>
          <w:szCs w:val="21"/>
        </w:rPr>
      </w:pPr>
      <w:r w:rsidRPr="003025CE">
        <w:rPr>
          <w:rFonts w:ascii="Arial" w:hAnsi="Arial" w:cs="Arial"/>
          <w:sz w:val="21"/>
          <w:szCs w:val="21"/>
        </w:rPr>
        <w:t>s) Notificar, formal e tempestivamente, a Contratada sobre multas, penalidades e quaisquer débitos de sua responsabilidade, e sobre as irregularidades observadas no cumprimento do Contrato;</w:t>
      </w:r>
    </w:p>
    <w:p w:rsidR="00425391" w:rsidRPr="003025CE" w:rsidRDefault="00425391" w:rsidP="003025CE">
      <w:pPr>
        <w:pStyle w:val="SemEspaamento"/>
        <w:ind w:left="567"/>
        <w:jc w:val="both"/>
        <w:rPr>
          <w:rFonts w:ascii="Arial" w:hAnsi="Arial" w:cs="Arial"/>
          <w:sz w:val="21"/>
          <w:szCs w:val="21"/>
        </w:rPr>
      </w:pPr>
      <w:r w:rsidRPr="003025CE">
        <w:rPr>
          <w:rFonts w:ascii="Arial" w:hAnsi="Arial" w:cs="Arial"/>
          <w:sz w:val="21"/>
          <w:szCs w:val="21"/>
        </w:rPr>
        <w:lastRenderedPageBreak/>
        <w:t>t) Comunicar prontamente ao contratado, qualquer anormalidade no objeto do contrato, podendo recusar o recebimento, caso não esteja de acordo com as especificações e condições estabelecidas no termo de referência.</w:t>
      </w:r>
    </w:p>
    <w:p w:rsidR="00425391" w:rsidRPr="003025CE" w:rsidRDefault="00425391" w:rsidP="003025CE">
      <w:pPr>
        <w:pStyle w:val="SemEspaamento"/>
        <w:ind w:left="567"/>
        <w:jc w:val="both"/>
        <w:rPr>
          <w:rFonts w:ascii="Arial" w:hAnsi="Arial" w:cs="Arial"/>
          <w:sz w:val="21"/>
          <w:szCs w:val="21"/>
        </w:rPr>
      </w:pPr>
      <w:r w:rsidRPr="003025CE">
        <w:rPr>
          <w:rFonts w:ascii="Arial" w:hAnsi="Arial" w:cs="Arial"/>
          <w:sz w:val="21"/>
          <w:szCs w:val="21"/>
        </w:rPr>
        <w:t xml:space="preserve">u) Fornecer à Contratada todas as informações necessárias para o desenvolvimento dos serviços, esclarecendo eventuais dúvidas; </w:t>
      </w:r>
    </w:p>
    <w:p w:rsidR="00425391" w:rsidRPr="003025CE" w:rsidRDefault="00425391" w:rsidP="003025CE">
      <w:pPr>
        <w:pStyle w:val="SemEspaamento"/>
        <w:ind w:left="567"/>
        <w:jc w:val="both"/>
        <w:rPr>
          <w:rFonts w:ascii="Arial" w:hAnsi="Arial" w:cs="Arial"/>
          <w:sz w:val="21"/>
          <w:szCs w:val="21"/>
        </w:rPr>
      </w:pPr>
      <w:r w:rsidRPr="003025CE">
        <w:rPr>
          <w:rFonts w:ascii="Arial" w:hAnsi="Arial" w:cs="Arial"/>
          <w:sz w:val="21"/>
          <w:szCs w:val="21"/>
        </w:rPr>
        <w:t xml:space="preserve">v) Permitir o livre acesso dos funcionários da empresa contratada ao local para a execução dos serviços; </w:t>
      </w:r>
    </w:p>
    <w:p w:rsidR="00425391" w:rsidRPr="003025CE" w:rsidRDefault="00425391" w:rsidP="003025CE">
      <w:pPr>
        <w:pStyle w:val="SemEspaamento"/>
        <w:ind w:left="567"/>
        <w:jc w:val="both"/>
        <w:rPr>
          <w:rFonts w:ascii="Arial" w:hAnsi="Arial" w:cs="Arial"/>
          <w:sz w:val="21"/>
          <w:szCs w:val="21"/>
        </w:rPr>
      </w:pPr>
      <w:r w:rsidRPr="003025CE">
        <w:rPr>
          <w:rFonts w:ascii="Arial" w:hAnsi="Arial" w:cs="Arial"/>
          <w:sz w:val="21"/>
          <w:szCs w:val="21"/>
        </w:rPr>
        <w:t xml:space="preserve">x) Efetuar pagamento, nos prazos e condições definidas no Edital. </w:t>
      </w:r>
    </w:p>
    <w:p w:rsidR="00425391" w:rsidRPr="003025CE" w:rsidRDefault="00425391" w:rsidP="003025CE">
      <w:pPr>
        <w:pStyle w:val="SemEspaamento"/>
        <w:ind w:left="567"/>
        <w:jc w:val="both"/>
        <w:rPr>
          <w:rFonts w:ascii="Arial" w:hAnsi="Arial" w:cs="Arial"/>
          <w:sz w:val="21"/>
          <w:szCs w:val="21"/>
        </w:rPr>
      </w:pPr>
      <w:r w:rsidRPr="003025CE">
        <w:rPr>
          <w:rFonts w:ascii="Arial" w:hAnsi="Arial" w:cs="Arial"/>
          <w:sz w:val="21"/>
          <w:szCs w:val="21"/>
        </w:rPr>
        <w:t>w) Fornecer o espaço para realização do evento no dia 11 e 26 de Novembro de 2023, conforme horário definido no presente termo de referência.</w:t>
      </w:r>
    </w:p>
    <w:p w:rsidR="00425391" w:rsidRPr="003025CE" w:rsidRDefault="00425391" w:rsidP="003025CE">
      <w:pPr>
        <w:ind w:left="567"/>
        <w:jc w:val="both"/>
        <w:rPr>
          <w:rFonts w:ascii="Arial" w:hAnsi="Arial" w:cs="Arial"/>
          <w:sz w:val="21"/>
          <w:szCs w:val="21"/>
        </w:rPr>
      </w:pPr>
    </w:p>
    <w:p w:rsidR="005A21E9" w:rsidRPr="003025CE" w:rsidRDefault="005A21E9" w:rsidP="003025CE">
      <w:pPr>
        <w:ind w:firstLine="1134"/>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 xml:space="preserve">11.3 - O contratado será responsabilizado administrativamente pelas seguintes infrações (art. 155 e 156 da Lei nº 14.133/2021): </w:t>
      </w:r>
    </w:p>
    <w:p w:rsidR="005A21E9" w:rsidRPr="003025CE" w:rsidRDefault="005A21E9" w:rsidP="003025CE">
      <w:pPr>
        <w:ind w:firstLine="1134"/>
        <w:jc w:val="both"/>
        <w:rPr>
          <w:rFonts w:ascii="Arial" w:hAnsi="Arial" w:cs="Arial"/>
          <w:sz w:val="21"/>
          <w:szCs w:val="21"/>
        </w:rPr>
      </w:pP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I - Dar causa à inexecução parcial do contrato: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II - Dar causa à inexecução parcial do contrato que cause grave dano à Administração, ao funcionamento dos serviços públicos ou ao interesse coletivo;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III - Dar causa à inexecução total do contrato;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IV - Deixar de entregar a documentação exigida para o certame;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V - Não manter a proposta, salvo em decorrência de fato superveniente devidamente justificado;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VI - Não celebrar o contrato ou não entregar a documentação exigida para a contratação, quando convocado dentro do prazo de validade de sua proposta;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VII - Ensejar o retardamento da execução ou da entrega do objeto da licitação sem motivo justificado;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VIII - Apresentar declaração ou documentação falsa exigida para o certame ou prestar declaração falsa durante a licitação ou a execução do contrato;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IX - Fraudar a licitação ou praticar ato fraudulento na execução do contrato;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X - Comportar-se de modo inidôneo ou cometer fraude de qualquer natureza;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XI - Praticar atos ilícitos com vistas a frustrar os objetivos da licitação;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XII - Praticar ato lesivo previsto no art. 5º da Lei nº 12.846, de 1º de agosto de 2013 – Dispõe sobre a responsabilização administrativa e civil de pessoas jurídicas pela prática de atos contra a administração pública, nacional ou estrangeira, e dá outras providências. </w:t>
      </w:r>
    </w:p>
    <w:p w:rsidR="005A21E9" w:rsidRPr="003025CE" w:rsidRDefault="005A21E9" w:rsidP="003025CE">
      <w:pPr>
        <w:ind w:firstLine="1134"/>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11.3.1 Serão aplicadas as seguintes sanções às penalidades acima indicadas:</w:t>
      </w:r>
    </w:p>
    <w:p w:rsidR="005A21E9" w:rsidRPr="003025CE" w:rsidRDefault="005A21E9" w:rsidP="003025CE">
      <w:pPr>
        <w:ind w:firstLine="1134"/>
        <w:jc w:val="both"/>
        <w:rPr>
          <w:rFonts w:ascii="Arial" w:hAnsi="Arial" w:cs="Arial"/>
          <w:sz w:val="21"/>
          <w:szCs w:val="21"/>
        </w:rPr>
      </w:pPr>
    </w:p>
    <w:p w:rsidR="005A21E9" w:rsidRPr="003025CE" w:rsidRDefault="005A21E9" w:rsidP="003025CE">
      <w:pPr>
        <w:ind w:firstLine="1134"/>
        <w:jc w:val="both"/>
        <w:rPr>
          <w:rFonts w:ascii="Arial" w:hAnsi="Arial" w:cs="Arial"/>
          <w:sz w:val="21"/>
          <w:szCs w:val="21"/>
        </w:rPr>
      </w:pPr>
    </w:p>
    <w:tbl>
      <w:tblPr>
        <w:tblW w:w="9824" w:type="dxa"/>
        <w:tblInd w:w="55" w:type="dxa"/>
        <w:tblCellMar>
          <w:top w:w="55" w:type="dxa"/>
          <w:left w:w="55" w:type="dxa"/>
          <w:bottom w:w="55" w:type="dxa"/>
          <w:right w:w="55" w:type="dxa"/>
        </w:tblCellMar>
        <w:tblLook w:val="0000" w:firstRow="0" w:lastRow="0" w:firstColumn="0" w:lastColumn="0" w:noHBand="0" w:noVBand="0"/>
      </w:tblPr>
      <w:tblGrid>
        <w:gridCol w:w="449"/>
        <w:gridCol w:w="3180"/>
        <w:gridCol w:w="6195"/>
      </w:tblGrid>
      <w:tr w:rsidR="005A21E9" w:rsidRPr="003025CE">
        <w:tc>
          <w:tcPr>
            <w:tcW w:w="449" w:type="dxa"/>
            <w:tcBorders>
              <w:top w:val="single" w:sz="2" w:space="0" w:color="000000"/>
              <w:left w:val="single" w:sz="2" w:space="0" w:color="000000"/>
              <w:bottom w:val="single" w:sz="2" w:space="0" w:color="000000"/>
            </w:tcBorders>
          </w:tcPr>
          <w:p w:rsidR="005A21E9" w:rsidRPr="003025CE" w:rsidRDefault="003320D7" w:rsidP="003025CE">
            <w:pPr>
              <w:pStyle w:val="Contedodatabela"/>
              <w:jc w:val="both"/>
              <w:rPr>
                <w:rFonts w:ascii="Arial" w:hAnsi="Arial" w:cs="Arial"/>
                <w:sz w:val="21"/>
                <w:szCs w:val="21"/>
              </w:rPr>
            </w:pPr>
            <w:r w:rsidRPr="003025CE">
              <w:rPr>
                <w:rFonts w:ascii="Arial" w:hAnsi="Arial" w:cs="Arial"/>
                <w:sz w:val="21"/>
                <w:szCs w:val="21"/>
              </w:rPr>
              <w:t xml:space="preserve">I- </w:t>
            </w:r>
          </w:p>
        </w:tc>
        <w:tc>
          <w:tcPr>
            <w:tcW w:w="3180" w:type="dxa"/>
            <w:tcBorders>
              <w:top w:val="single" w:sz="2" w:space="0" w:color="000000"/>
              <w:left w:val="single" w:sz="2" w:space="0" w:color="000000"/>
              <w:bottom w:val="single" w:sz="2" w:space="0" w:color="000000"/>
            </w:tcBorders>
          </w:tcPr>
          <w:p w:rsidR="005A21E9" w:rsidRPr="003025CE" w:rsidRDefault="003320D7" w:rsidP="003025CE">
            <w:pPr>
              <w:ind w:firstLine="57"/>
              <w:jc w:val="both"/>
              <w:rPr>
                <w:rFonts w:ascii="Arial" w:hAnsi="Arial" w:cs="Arial"/>
                <w:sz w:val="21"/>
                <w:szCs w:val="21"/>
              </w:rPr>
            </w:pPr>
            <w:r w:rsidRPr="003025CE">
              <w:rPr>
                <w:rFonts w:ascii="Arial" w:hAnsi="Arial" w:cs="Arial"/>
                <w:sz w:val="21"/>
                <w:szCs w:val="21"/>
              </w:rPr>
              <w:t>Advertência (art. 156, § 2º).</w:t>
            </w:r>
          </w:p>
        </w:tc>
        <w:tc>
          <w:tcPr>
            <w:tcW w:w="6195" w:type="dxa"/>
            <w:tcBorders>
              <w:top w:val="single" w:sz="2" w:space="0" w:color="000000"/>
              <w:left w:val="single" w:sz="2" w:space="0" w:color="000000"/>
              <w:bottom w:val="single" w:sz="2" w:space="0" w:color="000000"/>
              <w:right w:val="single" w:sz="2" w:space="0" w:color="000000"/>
            </w:tcBorders>
          </w:tcPr>
          <w:p w:rsidR="005A21E9" w:rsidRPr="003025CE" w:rsidRDefault="003320D7" w:rsidP="003025CE">
            <w:pPr>
              <w:pStyle w:val="Contedodatabela"/>
              <w:jc w:val="both"/>
              <w:rPr>
                <w:rFonts w:ascii="Arial" w:hAnsi="Arial" w:cs="Arial"/>
                <w:sz w:val="21"/>
                <w:szCs w:val="21"/>
              </w:rPr>
            </w:pPr>
            <w:r w:rsidRPr="003025CE">
              <w:rPr>
                <w:rFonts w:ascii="Arial" w:hAnsi="Arial" w:cs="Arial"/>
                <w:sz w:val="21"/>
                <w:szCs w:val="21"/>
              </w:rPr>
              <w:t xml:space="preserve"> I</w:t>
            </w:r>
          </w:p>
          <w:p w:rsidR="005A21E9" w:rsidRPr="003025CE" w:rsidRDefault="005A21E9" w:rsidP="003025CE">
            <w:pPr>
              <w:pStyle w:val="Contedodatabela"/>
              <w:jc w:val="both"/>
              <w:rPr>
                <w:rFonts w:ascii="Arial" w:hAnsi="Arial" w:cs="Arial"/>
                <w:sz w:val="21"/>
                <w:szCs w:val="21"/>
              </w:rPr>
            </w:pPr>
          </w:p>
          <w:p w:rsidR="005A21E9" w:rsidRPr="003025CE" w:rsidRDefault="003320D7" w:rsidP="003025CE">
            <w:pPr>
              <w:ind w:left="57"/>
              <w:jc w:val="both"/>
              <w:rPr>
                <w:rFonts w:ascii="Arial" w:hAnsi="Arial" w:cs="Arial"/>
                <w:sz w:val="21"/>
                <w:szCs w:val="21"/>
              </w:rPr>
            </w:pPr>
            <w:r w:rsidRPr="003025CE">
              <w:rPr>
                <w:rFonts w:ascii="Arial" w:hAnsi="Arial" w:cs="Arial"/>
                <w:sz w:val="21"/>
                <w:szCs w:val="21"/>
              </w:rPr>
              <w:t xml:space="preserve">Obs. 1: Quando não se justificar a imposição de penalidade mais grave </w:t>
            </w:r>
          </w:p>
          <w:p w:rsidR="005A21E9" w:rsidRPr="003025CE" w:rsidRDefault="003320D7" w:rsidP="003025CE">
            <w:pPr>
              <w:ind w:left="57"/>
              <w:jc w:val="both"/>
              <w:rPr>
                <w:rFonts w:ascii="Arial" w:hAnsi="Arial" w:cs="Arial"/>
                <w:sz w:val="21"/>
                <w:szCs w:val="21"/>
              </w:rPr>
            </w:pPr>
            <w:r w:rsidRPr="003025CE">
              <w:rPr>
                <w:rFonts w:ascii="Arial" w:hAnsi="Arial" w:cs="Arial"/>
                <w:sz w:val="21"/>
                <w:szCs w:val="21"/>
              </w:rPr>
              <w:t>Obs. 2: Pode ser aplicada cumulativamente com multa (art. 156, § 7º).</w:t>
            </w:r>
          </w:p>
          <w:p w:rsidR="005A21E9" w:rsidRPr="003025CE" w:rsidRDefault="005A21E9" w:rsidP="003025CE">
            <w:pPr>
              <w:pStyle w:val="Contedodatabela"/>
              <w:jc w:val="both"/>
              <w:rPr>
                <w:rFonts w:ascii="Arial" w:hAnsi="Arial" w:cs="Arial"/>
                <w:sz w:val="21"/>
                <w:szCs w:val="21"/>
              </w:rPr>
            </w:pPr>
          </w:p>
        </w:tc>
      </w:tr>
      <w:tr w:rsidR="005A21E9" w:rsidRPr="003025CE">
        <w:trPr>
          <w:trHeight w:val="601"/>
        </w:trPr>
        <w:tc>
          <w:tcPr>
            <w:tcW w:w="449" w:type="dxa"/>
            <w:tcBorders>
              <w:left w:val="single" w:sz="2" w:space="0" w:color="000000"/>
              <w:bottom w:val="single" w:sz="2" w:space="0" w:color="000000"/>
            </w:tcBorders>
          </w:tcPr>
          <w:p w:rsidR="005A21E9" w:rsidRPr="003025CE" w:rsidRDefault="003320D7" w:rsidP="003025CE">
            <w:pPr>
              <w:pStyle w:val="Contedodatabela"/>
              <w:jc w:val="both"/>
              <w:rPr>
                <w:rFonts w:ascii="Arial" w:hAnsi="Arial" w:cs="Arial"/>
                <w:sz w:val="21"/>
                <w:szCs w:val="21"/>
              </w:rPr>
            </w:pPr>
            <w:r w:rsidRPr="003025CE">
              <w:rPr>
                <w:rFonts w:ascii="Arial" w:hAnsi="Arial" w:cs="Arial"/>
                <w:sz w:val="21"/>
                <w:szCs w:val="21"/>
              </w:rPr>
              <w:t>II</w:t>
            </w:r>
          </w:p>
        </w:tc>
        <w:tc>
          <w:tcPr>
            <w:tcW w:w="3180" w:type="dxa"/>
            <w:tcBorders>
              <w:left w:val="single" w:sz="2" w:space="0" w:color="000000"/>
              <w:bottom w:val="single" w:sz="2" w:space="0" w:color="000000"/>
            </w:tcBorders>
          </w:tcPr>
          <w:p w:rsidR="005A21E9" w:rsidRPr="003025CE" w:rsidRDefault="003320D7" w:rsidP="003025CE">
            <w:pPr>
              <w:jc w:val="both"/>
              <w:rPr>
                <w:rFonts w:ascii="Arial" w:hAnsi="Arial" w:cs="Arial"/>
                <w:sz w:val="21"/>
                <w:szCs w:val="21"/>
              </w:rPr>
            </w:pPr>
            <w:r w:rsidRPr="003025CE">
              <w:rPr>
                <w:rFonts w:ascii="Arial" w:hAnsi="Arial" w:cs="Arial"/>
                <w:sz w:val="21"/>
                <w:szCs w:val="21"/>
              </w:rPr>
              <w:t xml:space="preserve">Multa de 10% </w:t>
            </w:r>
            <w:r w:rsidRPr="003025CE">
              <w:rPr>
                <w:rFonts w:ascii="Arial" w:hAnsi="Arial" w:cs="Arial"/>
                <w:sz w:val="21"/>
                <w:szCs w:val="21"/>
              </w:rPr>
              <w:tab/>
            </w:r>
          </w:p>
        </w:tc>
        <w:tc>
          <w:tcPr>
            <w:tcW w:w="6195" w:type="dxa"/>
            <w:tcBorders>
              <w:left w:val="single" w:sz="2" w:space="0" w:color="000000"/>
              <w:bottom w:val="single" w:sz="2" w:space="0" w:color="000000"/>
              <w:right w:val="single" w:sz="2" w:space="0" w:color="000000"/>
            </w:tcBorders>
          </w:tcPr>
          <w:p w:rsidR="005A21E9" w:rsidRPr="003025CE" w:rsidRDefault="003320D7" w:rsidP="003025CE">
            <w:pPr>
              <w:ind w:left="113"/>
              <w:jc w:val="both"/>
              <w:rPr>
                <w:rFonts w:ascii="Arial" w:hAnsi="Arial" w:cs="Arial"/>
                <w:sz w:val="21"/>
                <w:szCs w:val="21"/>
              </w:rPr>
            </w:pPr>
            <w:r w:rsidRPr="003025CE">
              <w:rPr>
                <w:rFonts w:ascii="Arial" w:hAnsi="Arial" w:cs="Arial"/>
                <w:sz w:val="21"/>
                <w:szCs w:val="21"/>
              </w:rPr>
              <w:t>Qualquer infração (art. 156, § 3º).</w:t>
            </w:r>
          </w:p>
        </w:tc>
      </w:tr>
      <w:tr w:rsidR="005A21E9" w:rsidRPr="003025CE">
        <w:tc>
          <w:tcPr>
            <w:tcW w:w="449" w:type="dxa"/>
            <w:tcBorders>
              <w:left w:val="single" w:sz="2" w:space="0" w:color="000000"/>
              <w:bottom w:val="single" w:sz="2" w:space="0" w:color="000000"/>
            </w:tcBorders>
          </w:tcPr>
          <w:p w:rsidR="005A21E9" w:rsidRPr="003025CE" w:rsidRDefault="003320D7" w:rsidP="003025CE">
            <w:pPr>
              <w:pStyle w:val="Contedodatabela"/>
              <w:jc w:val="both"/>
              <w:rPr>
                <w:rFonts w:ascii="Arial" w:hAnsi="Arial" w:cs="Arial"/>
                <w:sz w:val="21"/>
                <w:szCs w:val="21"/>
              </w:rPr>
            </w:pPr>
            <w:r w:rsidRPr="003025CE">
              <w:rPr>
                <w:rFonts w:ascii="Arial" w:hAnsi="Arial" w:cs="Arial"/>
                <w:sz w:val="21"/>
                <w:szCs w:val="21"/>
              </w:rPr>
              <w:lastRenderedPageBreak/>
              <w:t>III</w:t>
            </w:r>
          </w:p>
        </w:tc>
        <w:tc>
          <w:tcPr>
            <w:tcW w:w="3180" w:type="dxa"/>
            <w:tcBorders>
              <w:left w:val="single" w:sz="2" w:space="0" w:color="000000"/>
              <w:bottom w:val="single" w:sz="2" w:space="0" w:color="000000"/>
            </w:tcBorders>
          </w:tcPr>
          <w:p w:rsidR="005A21E9" w:rsidRPr="003025CE" w:rsidRDefault="003320D7" w:rsidP="003025CE">
            <w:pPr>
              <w:jc w:val="both"/>
              <w:rPr>
                <w:rFonts w:ascii="Arial" w:hAnsi="Arial" w:cs="Arial"/>
                <w:sz w:val="21"/>
                <w:szCs w:val="21"/>
              </w:rPr>
            </w:pPr>
            <w:r w:rsidRPr="003025CE">
              <w:rPr>
                <w:rFonts w:ascii="Arial" w:hAnsi="Arial" w:cs="Arial"/>
                <w:sz w:val="21"/>
                <w:szCs w:val="21"/>
              </w:rPr>
              <w:t>Impedimento de licitar e contratar no âmbito da Administração Pública direta e indireta do Município de Águas Frias, pelo prazo máximo de 3 (três) anos (art. 156, § 4º).</w:t>
            </w:r>
          </w:p>
        </w:tc>
        <w:tc>
          <w:tcPr>
            <w:tcW w:w="6195" w:type="dxa"/>
            <w:tcBorders>
              <w:left w:val="single" w:sz="2" w:space="0" w:color="000000"/>
              <w:bottom w:val="single" w:sz="2" w:space="0" w:color="000000"/>
              <w:right w:val="single" w:sz="2" w:space="0" w:color="000000"/>
            </w:tcBorders>
          </w:tcPr>
          <w:p w:rsidR="005A21E9" w:rsidRPr="003025CE" w:rsidRDefault="003320D7" w:rsidP="003025CE">
            <w:pPr>
              <w:ind w:left="113"/>
              <w:jc w:val="both"/>
              <w:rPr>
                <w:rFonts w:ascii="Arial" w:hAnsi="Arial" w:cs="Arial"/>
                <w:sz w:val="21"/>
                <w:szCs w:val="21"/>
              </w:rPr>
            </w:pPr>
            <w:r w:rsidRPr="003025CE">
              <w:rPr>
                <w:rFonts w:ascii="Arial" w:hAnsi="Arial" w:cs="Arial"/>
                <w:sz w:val="21"/>
                <w:szCs w:val="21"/>
              </w:rPr>
              <w:t xml:space="preserve">II </w:t>
            </w:r>
          </w:p>
          <w:p w:rsidR="005A21E9" w:rsidRPr="003025CE" w:rsidRDefault="003320D7" w:rsidP="003025CE">
            <w:pPr>
              <w:ind w:left="113"/>
              <w:jc w:val="both"/>
              <w:rPr>
                <w:rFonts w:ascii="Arial" w:hAnsi="Arial" w:cs="Arial"/>
                <w:sz w:val="21"/>
                <w:szCs w:val="21"/>
              </w:rPr>
            </w:pPr>
            <w:r w:rsidRPr="003025CE">
              <w:rPr>
                <w:rFonts w:ascii="Arial" w:hAnsi="Arial" w:cs="Arial"/>
                <w:sz w:val="21"/>
                <w:szCs w:val="21"/>
              </w:rPr>
              <w:t xml:space="preserve">III </w:t>
            </w:r>
          </w:p>
          <w:p w:rsidR="005A21E9" w:rsidRPr="003025CE" w:rsidRDefault="003320D7" w:rsidP="003025CE">
            <w:pPr>
              <w:ind w:left="113"/>
              <w:jc w:val="both"/>
              <w:rPr>
                <w:rFonts w:ascii="Arial" w:hAnsi="Arial" w:cs="Arial"/>
                <w:sz w:val="21"/>
                <w:szCs w:val="21"/>
              </w:rPr>
            </w:pPr>
            <w:r w:rsidRPr="003025CE">
              <w:rPr>
                <w:rFonts w:ascii="Arial" w:hAnsi="Arial" w:cs="Arial"/>
                <w:sz w:val="21"/>
                <w:szCs w:val="21"/>
              </w:rPr>
              <w:t xml:space="preserve">IV </w:t>
            </w:r>
          </w:p>
          <w:p w:rsidR="005A21E9" w:rsidRPr="003025CE" w:rsidRDefault="003320D7" w:rsidP="003025CE">
            <w:pPr>
              <w:ind w:left="113"/>
              <w:jc w:val="both"/>
              <w:rPr>
                <w:rFonts w:ascii="Arial" w:hAnsi="Arial" w:cs="Arial"/>
                <w:sz w:val="21"/>
                <w:szCs w:val="21"/>
              </w:rPr>
            </w:pPr>
            <w:r w:rsidRPr="003025CE">
              <w:rPr>
                <w:rFonts w:ascii="Arial" w:hAnsi="Arial" w:cs="Arial"/>
                <w:sz w:val="21"/>
                <w:szCs w:val="21"/>
              </w:rPr>
              <w:t xml:space="preserve">V </w:t>
            </w:r>
          </w:p>
          <w:p w:rsidR="005A21E9" w:rsidRPr="003025CE" w:rsidRDefault="003320D7" w:rsidP="003025CE">
            <w:pPr>
              <w:ind w:left="113"/>
              <w:jc w:val="both"/>
              <w:rPr>
                <w:rFonts w:ascii="Arial" w:hAnsi="Arial" w:cs="Arial"/>
                <w:sz w:val="21"/>
                <w:szCs w:val="21"/>
              </w:rPr>
            </w:pPr>
            <w:r w:rsidRPr="003025CE">
              <w:rPr>
                <w:rFonts w:ascii="Arial" w:hAnsi="Arial" w:cs="Arial"/>
                <w:sz w:val="21"/>
                <w:szCs w:val="21"/>
              </w:rPr>
              <w:t xml:space="preserve">VI </w:t>
            </w:r>
          </w:p>
          <w:p w:rsidR="005A21E9" w:rsidRPr="003025CE" w:rsidRDefault="003320D7" w:rsidP="003025CE">
            <w:pPr>
              <w:ind w:left="113"/>
              <w:jc w:val="both"/>
              <w:rPr>
                <w:rFonts w:ascii="Arial" w:hAnsi="Arial" w:cs="Arial"/>
                <w:sz w:val="21"/>
                <w:szCs w:val="21"/>
              </w:rPr>
            </w:pPr>
            <w:r w:rsidRPr="003025CE">
              <w:rPr>
                <w:rFonts w:ascii="Arial" w:hAnsi="Arial" w:cs="Arial"/>
                <w:sz w:val="21"/>
                <w:szCs w:val="21"/>
              </w:rPr>
              <w:t xml:space="preserve">VII </w:t>
            </w:r>
          </w:p>
          <w:p w:rsidR="005A21E9" w:rsidRPr="003025CE" w:rsidRDefault="005A21E9" w:rsidP="003025CE">
            <w:pPr>
              <w:ind w:left="113"/>
              <w:jc w:val="both"/>
              <w:rPr>
                <w:rFonts w:ascii="Arial" w:hAnsi="Arial" w:cs="Arial"/>
                <w:sz w:val="21"/>
                <w:szCs w:val="21"/>
              </w:rPr>
            </w:pPr>
          </w:p>
          <w:p w:rsidR="005A21E9" w:rsidRPr="003025CE" w:rsidRDefault="003320D7" w:rsidP="003025CE">
            <w:pPr>
              <w:ind w:left="113"/>
              <w:jc w:val="both"/>
              <w:rPr>
                <w:rFonts w:ascii="Arial" w:hAnsi="Arial" w:cs="Arial"/>
                <w:sz w:val="21"/>
                <w:szCs w:val="21"/>
              </w:rPr>
            </w:pPr>
            <w:r w:rsidRPr="003025CE">
              <w:rPr>
                <w:rFonts w:ascii="Arial" w:hAnsi="Arial" w:cs="Arial"/>
                <w:sz w:val="21"/>
                <w:szCs w:val="21"/>
              </w:rPr>
              <w:t xml:space="preserve">Obs. 1: Quando não se justificar a imposição de penalidade mais grave. </w:t>
            </w:r>
          </w:p>
          <w:p w:rsidR="005A21E9" w:rsidRPr="003025CE" w:rsidRDefault="003320D7" w:rsidP="003025CE">
            <w:pPr>
              <w:ind w:left="113"/>
              <w:jc w:val="both"/>
              <w:rPr>
                <w:rFonts w:ascii="Arial" w:hAnsi="Arial" w:cs="Arial"/>
                <w:sz w:val="21"/>
                <w:szCs w:val="21"/>
              </w:rPr>
            </w:pPr>
            <w:r w:rsidRPr="003025CE">
              <w:rPr>
                <w:rFonts w:ascii="Arial" w:hAnsi="Arial" w:cs="Arial"/>
                <w:sz w:val="21"/>
                <w:szCs w:val="21"/>
              </w:rPr>
              <w:t>Obs. 2: Pode ser aplicada cumulativamente com multa (art. 156, § 7º</w:t>
            </w:r>
          </w:p>
        </w:tc>
      </w:tr>
      <w:tr w:rsidR="005A21E9" w:rsidRPr="003025CE">
        <w:tc>
          <w:tcPr>
            <w:tcW w:w="449" w:type="dxa"/>
            <w:tcBorders>
              <w:left w:val="single" w:sz="2" w:space="0" w:color="000000"/>
              <w:bottom w:val="single" w:sz="2" w:space="0" w:color="000000"/>
            </w:tcBorders>
          </w:tcPr>
          <w:p w:rsidR="005A21E9" w:rsidRPr="003025CE" w:rsidRDefault="003320D7" w:rsidP="003025CE">
            <w:pPr>
              <w:pStyle w:val="Contedodatabela"/>
              <w:jc w:val="both"/>
              <w:rPr>
                <w:rFonts w:ascii="Arial" w:hAnsi="Arial" w:cs="Arial"/>
                <w:sz w:val="21"/>
                <w:szCs w:val="21"/>
              </w:rPr>
            </w:pPr>
            <w:r w:rsidRPr="003025CE">
              <w:rPr>
                <w:rFonts w:ascii="Arial" w:hAnsi="Arial" w:cs="Arial"/>
                <w:sz w:val="21"/>
                <w:szCs w:val="21"/>
              </w:rPr>
              <w:t>IV</w:t>
            </w:r>
          </w:p>
        </w:tc>
        <w:tc>
          <w:tcPr>
            <w:tcW w:w="3180" w:type="dxa"/>
            <w:tcBorders>
              <w:left w:val="single" w:sz="2" w:space="0" w:color="000000"/>
              <w:bottom w:val="single" w:sz="2" w:space="0" w:color="000000"/>
            </w:tcBorders>
          </w:tcPr>
          <w:p w:rsidR="005A21E9" w:rsidRPr="003025CE" w:rsidRDefault="003320D7" w:rsidP="003025CE">
            <w:pPr>
              <w:tabs>
                <w:tab w:val="left" w:pos="660"/>
              </w:tabs>
              <w:jc w:val="both"/>
              <w:rPr>
                <w:rFonts w:ascii="Arial" w:hAnsi="Arial" w:cs="Arial"/>
                <w:sz w:val="21"/>
                <w:szCs w:val="21"/>
              </w:rPr>
            </w:pPr>
            <w:r w:rsidRPr="003025CE">
              <w:rPr>
                <w:rFonts w:ascii="Arial" w:hAnsi="Arial" w:cs="Arial"/>
                <w:sz w:val="21"/>
                <w:szCs w:val="21"/>
              </w:rPr>
              <w:t>Declaração de inidoneidade para licitar ou contratar no âmbito da Administração Pública direta e indireta de todos os entes federativos, pelo prazo mínimo de 3 (três) anos e máximo de 6 (seis) anos (art. 156, § 5º)</w:t>
            </w:r>
          </w:p>
        </w:tc>
        <w:tc>
          <w:tcPr>
            <w:tcW w:w="6195" w:type="dxa"/>
            <w:tcBorders>
              <w:left w:val="single" w:sz="2" w:space="0" w:color="000000"/>
              <w:bottom w:val="single" w:sz="2" w:space="0" w:color="000000"/>
              <w:right w:val="single" w:sz="2" w:space="0" w:color="000000"/>
            </w:tcBorders>
          </w:tcPr>
          <w:p w:rsidR="005A21E9" w:rsidRPr="003025CE" w:rsidRDefault="003320D7" w:rsidP="003025CE">
            <w:pPr>
              <w:ind w:firstLine="170"/>
              <w:jc w:val="both"/>
              <w:rPr>
                <w:rFonts w:ascii="Arial" w:hAnsi="Arial" w:cs="Arial"/>
                <w:sz w:val="21"/>
                <w:szCs w:val="21"/>
              </w:rPr>
            </w:pPr>
            <w:r w:rsidRPr="003025CE">
              <w:rPr>
                <w:rFonts w:ascii="Arial" w:hAnsi="Arial" w:cs="Arial"/>
                <w:sz w:val="21"/>
                <w:szCs w:val="21"/>
              </w:rPr>
              <w:t xml:space="preserve">VIII </w:t>
            </w:r>
          </w:p>
          <w:p w:rsidR="005A21E9" w:rsidRPr="003025CE" w:rsidRDefault="003320D7" w:rsidP="003025CE">
            <w:pPr>
              <w:ind w:firstLine="170"/>
              <w:jc w:val="both"/>
              <w:rPr>
                <w:rFonts w:ascii="Arial" w:hAnsi="Arial" w:cs="Arial"/>
                <w:sz w:val="21"/>
                <w:szCs w:val="21"/>
              </w:rPr>
            </w:pPr>
            <w:r w:rsidRPr="003025CE">
              <w:rPr>
                <w:rFonts w:ascii="Arial" w:hAnsi="Arial" w:cs="Arial"/>
                <w:sz w:val="21"/>
                <w:szCs w:val="21"/>
              </w:rPr>
              <w:t xml:space="preserve">IX </w:t>
            </w:r>
          </w:p>
          <w:p w:rsidR="005A21E9" w:rsidRPr="003025CE" w:rsidRDefault="003320D7" w:rsidP="003025CE">
            <w:pPr>
              <w:ind w:firstLine="170"/>
              <w:jc w:val="both"/>
              <w:rPr>
                <w:rFonts w:ascii="Arial" w:hAnsi="Arial" w:cs="Arial"/>
                <w:sz w:val="21"/>
                <w:szCs w:val="21"/>
              </w:rPr>
            </w:pPr>
            <w:r w:rsidRPr="003025CE">
              <w:rPr>
                <w:rFonts w:ascii="Arial" w:hAnsi="Arial" w:cs="Arial"/>
                <w:sz w:val="21"/>
                <w:szCs w:val="21"/>
              </w:rPr>
              <w:t xml:space="preserve">X </w:t>
            </w:r>
          </w:p>
          <w:p w:rsidR="005A21E9" w:rsidRPr="003025CE" w:rsidRDefault="003320D7" w:rsidP="003025CE">
            <w:pPr>
              <w:ind w:firstLine="170"/>
              <w:jc w:val="both"/>
              <w:rPr>
                <w:rFonts w:ascii="Arial" w:hAnsi="Arial" w:cs="Arial"/>
                <w:sz w:val="21"/>
                <w:szCs w:val="21"/>
              </w:rPr>
            </w:pPr>
            <w:r w:rsidRPr="003025CE">
              <w:rPr>
                <w:rFonts w:ascii="Arial" w:hAnsi="Arial" w:cs="Arial"/>
                <w:sz w:val="21"/>
                <w:szCs w:val="21"/>
              </w:rPr>
              <w:t xml:space="preserve">XI </w:t>
            </w:r>
          </w:p>
          <w:p w:rsidR="005A21E9" w:rsidRPr="003025CE" w:rsidRDefault="003320D7" w:rsidP="003025CE">
            <w:pPr>
              <w:ind w:firstLine="170"/>
              <w:jc w:val="both"/>
              <w:rPr>
                <w:rFonts w:ascii="Arial" w:hAnsi="Arial" w:cs="Arial"/>
                <w:sz w:val="21"/>
                <w:szCs w:val="21"/>
              </w:rPr>
            </w:pPr>
            <w:r w:rsidRPr="003025CE">
              <w:rPr>
                <w:rFonts w:ascii="Arial" w:hAnsi="Arial" w:cs="Arial"/>
                <w:sz w:val="21"/>
                <w:szCs w:val="21"/>
              </w:rPr>
              <w:t xml:space="preserve">XII </w:t>
            </w:r>
          </w:p>
          <w:p w:rsidR="005A21E9" w:rsidRPr="003025CE" w:rsidRDefault="005A21E9" w:rsidP="003025CE">
            <w:pPr>
              <w:ind w:firstLine="170"/>
              <w:jc w:val="both"/>
              <w:rPr>
                <w:rFonts w:ascii="Arial" w:hAnsi="Arial" w:cs="Arial"/>
                <w:sz w:val="21"/>
                <w:szCs w:val="21"/>
              </w:rPr>
            </w:pPr>
          </w:p>
          <w:p w:rsidR="005A21E9" w:rsidRPr="003025CE" w:rsidRDefault="003320D7" w:rsidP="003025CE">
            <w:pPr>
              <w:ind w:left="170"/>
              <w:jc w:val="both"/>
              <w:rPr>
                <w:rFonts w:ascii="Arial" w:hAnsi="Arial" w:cs="Arial"/>
                <w:sz w:val="21"/>
                <w:szCs w:val="21"/>
              </w:rPr>
            </w:pPr>
            <w:r w:rsidRPr="003025CE">
              <w:rPr>
                <w:rFonts w:ascii="Arial" w:hAnsi="Arial" w:cs="Arial"/>
                <w:sz w:val="21"/>
                <w:szCs w:val="21"/>
              </w:rPr>
              <w:t>Obs. 1: Pode ser aplicada cumulativamente com multa (art. 156, § 7º).</w:t>
            </w:r>
          </w:p>
        </w:tc>
      </w:tr>
    </w:tbl>
    <w:p w:rsidR="005A21E9" w:rsidRPr="003025CE" w:rsidRDefault="005A21E9" w:rsidP="003025CE">
      <w:pPr>
        <w:ind w:firstLine="1134"/>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 xml:space="preserve">11.3.2 - Na aplicação das sanções serão considerados (art. 156, § 1º da Lei nº 14.133/2021): </w:t>
      </w:r>
    </w:p>
    <w:p w:rsidR="005A21E9" w:rsidRPr="003025CE" w:rsidRDefault="003320D7" w:rsidP="003025CE">
      <w:pPr>
        <w:jc w:val="both"/>
        <w:rPr>
          <w:rFonts w:ascii="Arial" w:hAnsi="Arial" w:cs="Arial"/>
          <w:sz w:val="21"/>
          <w:szCs w:val="21"/>
        </w:rPr>
      </w:pPr>
      <w:r w:rsidRPr="003025CE">
        <w:rPr>
          <w:rFonts w:ascii="Arial" w:hAnsi="Arial" w:cs="Arial"/>
          <w:sz w:val="21"/>
          <w:szCs w:val="21"/>
        </w:rPr>
        <w:t xml:space="preserve">I - A natureza e a gravidade da infração cometida; </w:t>
      </w:r>
    </w:p>
    <w:p w:rsidR="005A21E9" w:rsidRPr="003025CE" w:rsidRDefault="003320D7" w:rsidP="003025CE">
      <w:pPr>
        <w:jc w:val="both"/>
        <w:rPr>
          <w:rFonts w:ascii="Arial" w:hAnsi="Arial" w:cs="Arial"/>
          <w:sz w:val="21"/>
          <w:szCs w:val="21"/>
        </w:rPr>
      </w:pPr>
      <w:r w:rsidRPr="003025CE">
        <w:rPr>
          <w:rFonts w:ascii="Arial" w:hAnsi="Arial" w:cs="Arial"/>
          <w:sz w:val="21"/>
          <w:szCs w:val="21"/>
        </w:rPr>
        <w:t xml:space="preserve">II - As peculiaridades do caso concreto; </w:t>
      </w:r>
    </w:p>
    <w:p w:rsidR="005A21E9" w:rsidRPr="003025CE" w:rsidRDefault="003320D7" w:rsidP="003025CE">
      <w:pPr>
        <w:jc w:val="both"/>
        <w:rPr>
          <w:rFonts w:ascii="Arial" w:hAnsi="Arial" w:cs="Arial"/>
          <w:sz w:val="21"/>
          <w:szCs w:val="21"/>
        </w:rPr>
      </w:pPr>
      <w:r w:rsidRPr="003025CE">
        <w:rPr>
          <w:rFonts w:ascii="Arial" w:hAnsi="Arial" w:cs="Arial"/>
          <w:sz w:val="21"/>
          <w:szCs w:val="21"/>
        </w:rPr>
        <w:t xml:space="preserve">III - As circunstâncias agravantes ou atenuantes; </w:t>
      </w:r>
    </w:p>
    <w:p w:rsidR="005A21E9" w:rsidRPr="003025CE" w:rsidRDefault="003320D7" w:rsidP="003025CE">
      <w:pPr>
        <w:jc w:val="both"/>
        <w:rPr>
          <w:rFonts w:ascii="Arial" w:hAnsi="Arial" w:cs="Arial"/>
          <w:sz w:val="21"/>
          <w:szCs w:val="21"/>
        </w:rPr>
      </w:pPr>
      <w:r w:rsidRPr="003025CE">
        <w:rPr>
          <w:rFonts w:ascii="Arial" w:hAnsi="Arial" w:cs="Arial"/>
          <w:sz w:val="21"/>
          <w:szCs w:val="21"/>
        </w:rPr>
        <w:t xml:space="preserve">IV - Os danos que dela provierem para a Administração Pública; </w:t>
      </w:r>
    </w:p>
    <w:p w:rsidR="005A21E9" w:rsidRPr="003025CE" w:rsidRDefault="003320D7" w:rsidP="003025CE">
      <w:pPr>
        <w:jc w:val="both"/>
        <w:rPr>
          <w:rFonts w:ascii="Arial" w:hAnsi="Arial" w:cs="Arial"/>
          <w:sz w:val="21"/>
          <w:szCs w:val="21"/>
        </w:rPr>
      </w:pPr>
      <w:r w:rsidRPr="003025CE">
        <w:rPr>
          <w:rFonts w:ascii="Arial" w:hAnsi="Arial" w:cs="Arial"/>
          <w:sz w:val="21"/>
          <w:szCs w:val="21"/>
        </w:rPr>
        <w:t xml:space="preserve">V - A implantação ou o aperfeiçoamento de programa de integridade, conforme normas e orientações dos órgãos de controle. </w:t>
      </w:r>
    </w:p>
    <w:p w:rsidR="005A21E9" w:rsidRPr="003025CE" w:rsidRDefault="005A21E9" w:rsidP="003025CE">
      <w:pPr>
        <w:ind w:firstLine="1134"/>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 xml:space="preserve">11.3.3 - Para aplicação das sanções (arts. 156, § 6º, I, 157 e 158 da Lei nº 14.133/2021):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I - Inciso II do item 11.3: será facultada a defesa do interessado no prazo de 15 (quinze) dias úteis, contado da data de sua intimação;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II - Incisos III e IV do item 11.3:</w:t>
      </w:r>
    </w:p>
    <w:p w:rsidR="005A21E9" w:rsidRPr="003025CE" w:rsidRDefault="003320D7" w:rsidP="003025CE">
      <w:pPr>
        <w:ind w:left="850"/>
        <w:jc w:val="both"/>
        <w:rPr>
          <w:rFonts w:ascii="Arial" w:hAnsi="Arial" w:cs="Arial"/>
          <w:sz w:val="21"/>
          <w:szCs w:val="21"/>
        </w:rPr>
      </w:pPr>
      <w:r w:rsidRPr="003025CE">
        <w:rPr>
          <w:rFonts w:ascii="Arial" w:hAnsi="Arial" w:cs="Arial"/>
          <w:sz w:val="21"/>
          <w:szCs w:val="21"/>
        </w:rPr>
        <w:t xml:space="preserve"> a) Instauração de processo de responsabilização, a ser conduzido por comissão composta de 2 (dois) ou mais servidores estáveis, que avaliará fatos e circunstâncias conhecidos;</w:t>
      </w:r>
    </w:p>
    <w:p w:rsidR="005A21E9" w:rsidRPr="003025CE" w:rsidRDefault="003320D7" w:rsidP="003025CE">
      <w:pPr>
        <w:ind w:left="850"/>
        <w:jc w:val="both"/>
        <w:rPr>
          <w:rFonts w:ascii="Arial" w:hAnsi="Arial" w:cs="Arial"/>
          <w:sz w:val="21"/>
          <w:szCs w:val="21"/>
        </w:rPr>
      </w:pPr>
      <w:r w:rsidRPr="003025CE">
        <w:rPr>
          <w:rFonts w:ascii="Arial" w:hAnsi="Arial" w:cs="Arial"/>
          <w:sz w:val="21"/>
          <w:szCs w:val="21"/>
        </w:rPr>
        <w:t xml:space="preserve"> b) O licitante ou o contratado será intimada para, no prazo de 15 (quinze) dias úteis, contado da data de intimação, apresentar defesa escrita e especificar as provas que pretenda produzir; </w:t>
      </w:r>
    </w:p>
    <w:p w:rsidR="005A21E9" w:rsidRPr="003025CE" w:rsidRDefault="003320D7" w:rsidP="003025CE">
      <w:pPr>
        <w:ind w:left="850"/>
        <w:jc w:val="both"/>
        <w:rPr>
          <w:rFonts w:ascii="Arial" w:hAnsi="Arial" w:cs="Arial"/>
          <w:sz w:val="21"/>
          <w:szCs w:val="21"/>
        </w:rPr>
      </w:pPr>
      <w:r w:rsidRPr="003025CE">
        <w:rPr>
          <w:rFonts w:ascii="Arial" w:hAnsi="Arial" w:cs="Arial"/>
          <w:sz w:val="21"/>
          <w:szCs w:val="21"/>
        </w:rPr>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5A21E9" w:rsidRPr="003025CE" w:rsidRDefault="003320D7" w:rsidP="003025CE">
      <w:pPr>
        <w:ind w:left="850"/>
        <w:jc w:val="both"/>
        <w:rPr>
          <w:rFonts w:ascii="Arial" w:hAnsi="Arial" w:cs="Arial"/>
          <w:sz w:val="21"/>
          <w:szCs w:val="21"/>
        </w:rPr>
      </w:pPr>
      <w:r w:rsidRPr="003025CE">
        <w:rPr>
          <w:rFonts w:ascii="Arial" w:hAnsi="Arial" w:cs="Arial"/>
          <w:sz w:val="21"/>
          <w:szCs w:val="21"/>
        </w:rPr>
        <w:t xml:space="preserve">d) Serão indeferidas pela comissão, mediante decisão fundamentada, provas ilícitas, impertinentes, desnecessárias, protelatórias ou intempestivas; </w:t>
      </w:r>
    </w:p>
    <w:p w:rsidR="005A21E9" w:rsidRPr="003025CE" w:rsidRDefault="003320D7" w:rsidP="003025CE">
      <w:pPr>
        <w:ind w:left="850"/>
        <w:jc w:val="both"/>
        <w:rPr>
          <w:rFonts w:ascii="Arial" w:hAnsi="Arial" w:cs="Arial"/>
          <w:sz w:val="21"/>
          <w:szCs w:val="21"/>
        </w:rPr>
      </w:pPr>
      <w:r w:rsidRPr="003025CE">
        <w:rPr>
          <w:rFonts w:ascii="Arial" w:hAnsi="Arial" w:cs="Arial"/>
          <w:sz w:val="21"/>
          <w:szCs w:val="21"/>
        </w:rPr>
        <w:t xml:space="preserve">e) A sanção prevista no inciso IV do item 11.3.1 será precedida de análise jurídica e será de competência exclusiva de secretário municipal (art. 156, § 6º, I da Lei nº 14.133/2021); </w:t>
      </w:r>
    </w:p>
    <w:p w:rsidR="005A21E9" w:rsidRPr="003025CE" w:rsidRDefault="003320D7" w:rsidP="003025CE">
      <w:pPr>
        <w:ind w:left="850"/>
        <w:jc w:val="both"/>
        <w:rPr>
          <w:rFonts w:ascii="Arial" w:hAnsi="Arial" w:cs="Arial"/>
          <w:sz w:val="21"/>
          <w:szCs w:val="21"/>
        </w:rPr>
      </w:pPr>
      <w:r w:rsidRPr="003025CE">
        <w:rPr>
          <w:rFonts w:ascii="Arial" w:hAnsi="Arial" w:cs="Arial"/>
          <w:sz w:val="21"/>
          <w:szCs w:val="21"/>
        </w:rPr>
        <w:t>f) A prescrição ocorrerá em 5 (cinco) anos, contados da ciência da infração pela Administração Pública Municipal, e será:</w:t>
      </w:r>
    </w:p>
    <w:p w:rsidR="005A21E9" w:rsidRPr="003025CE" w:rsidRDefault="003320D7" w:rsidP="003025CE">
      <w:pPr>
        <w:ind w:left="1134"/>
        <w:jc w:val="both"/>
        <w:rPr>
          <w:rFonts w:ascii="Arial" w:hAnsi="Arial" w:cs="Arial"/>
          <w:sz w:val="21"/>
          <w:szCs w:val="21"/>
        </w:rPr>
      </w:pPr>
      <w:r w:rsidRPr="003025CE">
        <w:rPr>
          <w:rFonts w:ascii="Arial" w:hAnsi="Arial" w:cs="Arial"/>
          <w:sz w:val="21"/>
          <w:szCs w:val="21"/>
        </w:rPr>
        <w:t xml:space="preserve">i) Interrompida pela instauração do processo de responsabilização a que se refere este item; </w:t>
      </w:r>
    </w:p>
    <w:p w:rsidR="005A21E9" w:rsidRPr="003025CE" w:rsidRDefault="003320D7" w:rsidP="003025CE">
      <w:pPr>
        <w:ind w:left="1134"/>
        <w:jc w:val="both"/>
        <w:rPr>
          <w:rFonts w:ascii="Arial" w:hAnsi="Arial" w:cs="Arial"/>
          <w:sz w:val="21"/>
          <w:szCs w:val="21"/>
        </w:rPr>
      </w:pPr>
      <w:r w:rsidRPr="003025CE">
        <w:rPr>
          <w:rFonts w:ascii="Arial" w:hAnsi="Arial" w:cs="Arial"/>
          <w:sz w:val="21"/>
          <w:szCs w:val="21"/>
        </w:rPr>
        <w:lastRenderedPageBreak/>
        <w:t xml:space="preserve">ii) Suspensa pela celebração de acordo de leniência previsto na Lei nº 12.846, de 1º de agosto de 2013 – Dispõe sobre a responsabilização administrativa e civil de pessoas jurídicas pela prática de atos contra a administração pública, nacional ou estrangeira, e dá outras providências; </w:t>
      </w:r>
    </w:p>
    <w:p w:rsidR="005A21E9" w:rsidRPr="003025CE" w:rsidRDefault="003320D7" w:rsidP="003025CE">
      <w:pPr>
        <w:ind w:left="1134"/>
        <w:jc w:val="both"/>
        <w:rPr>
          <w:rFonts w:ascii="Arial" w:hAnsi="Arial" w:cs="Arial"/>
          <w:sz w:val="21"/>
          <w:szCs w:val="21"/>
        </w:rPr>
      </w:pPr>
      <w:r w:rsidRPr="003025CE">
        <w:rPr>
          <w:rFonts w:ascii="Arial" w:hAnsi="Arial" w:cs="Arial"/>
          <w:sz w:val="21"/>
          <w:szCs w:val="21"/>
        </w:rPr>
        <w:t xml:space="preserve">iii) Suspensa por decisão judicial que inviabilize a conclusão da apuração administrativa. </w:t>
      </w:r>
    </w:p>
    <w:p w:rsidR="005A21E9" w:rsidRPr="003025CE" w:rsidRDefault="005A21E9" w:rsidP="003025CE">
      <w:pPr>
        <w:ind w:firstLine="1134"/>
        <w:jc w:val="both"/>
        <w:rPr>
          <w:rFonts w:ascii="Arial" w:hAnsi="Arial" w:cs="Arial"/>
          <w:sz w:val="21"/>
          <w:szCs w:val="21"/>
        </w:rPr>
      </w:pPr>
    </w:p>
    <w:p w:rsidR="005A21E9" w:rsidRPr="003025CE" w:rsidRDefault="003320D7" w:rsidP="003025CE">
      <w:pPr>
        <w:ind w:firstLine="57"/>
        <w:jc w:val="both"/>
        <w:rPr>
          <w:rFonts w:ascii="Arial" w:hAnsi="Arial" w:cs="Arial"/>
          <w:sz w:val="21"/>
          <w:szCs w:val="21"/>
        </w:rPr>
      </w:pPr>
      <w:r w:rsidRPr="003025CE">
        <w:rPr>
          <w:rFonts w:ascii="Arial" w:hAnsi="Arial" w:cs="Arial"/>
          <w:sz w:val="21"/>
          <w:szCs w:val="21"/>
        </w:rPr>
        <w:t>11.4 -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5A21E9" w:rsidRPr="003025CE" w:rsidRDefault="003320D7" w:rsidP="003025CE">
      <w:pPr>
        <w:ind w:firstLine="57"/>
        <w:jc w:val="both"/>
        <w:rPr>
          <w:rFonts w:ascii="Arial" w:hAnsi="Arial" w:cs="Arial"/>
          <w:sz w:val="21"/>
          <w:szCs w:val="21"/>
        </w:rPr>
      </w:pPr>
      <w:r w:rsidRPr="003025CE">
        <w:rPr>
          <w:rFonts w:ascii="Arial" w:hAnsi="Arial" w:cs="Arial"/>
          <w:sz w:val="21"/>
          <w:szCs w:val="21"/>
        </w:rPr>
        <w:t xml:space="preserve"> </w:t>
      </w:r>
    </w:p>
    <w:p w:rsidR="005A21E9" w:rsidRPr="003025CE" w:rsidRDefault="003320D7" w:rsidP="003025CE">
      <w:pPr>
        <w:ind w:firstLine="57"/>
        <w:jc w:val="both"/>
        <w:rPr>
          <w:rFonts w:ascii="Arial" w:hAnsi="Arial" w:cs="Arial"/>
          <w:sz w:val="21"/>
          <w:szCs w:val="21"/>
        </w:rPr>
      </w:pPr>
      <w:r w:rsidRPr="003025CE">
        <w:rPr>
          <w:rFonts w:ascii="Arial" w:hAnsi="Arial" w:cs="Arial"/>
          <w:sz w:val="21"/>
          <w:szCs w:val="21"/>
        </w:rPr>
        <w:t xml:space="preserve">11.5 - A aplicação das sanções não exclui, em hipótese alguma, a obrigação de reparação integral do dano causado à Administração Pública Municipal (art. 156, § 9º da Lei nº 14.133/2021). </w:t>
      </w:r>
    </w:p>
    <w:p w:rsidR="005A21E9" w:rsidRPr="003025CE" w:rsidRDefault="005A21E9" w:rsidP="003025CE">
      <w:pPr>
        <w:ind w:firstLine="57"/>
        <w:jc w:val="both"/>
        <w:rPr>
          <w:rFonts w:ascii="Arial" w:hAnsi="Arial" w:cs="Arial"/>
          <w:sz w:val="21"/>
          <w:szCs w:val="21"/>
        </w:rPr>
      </w:pPr>
    </w:p>
    <w:p w:rsidR="005A21E9" w:rsidRPr="003025CE" w:rsidRDefault="003320D7" w:rsidP="003025CE">
      <w:pPr>
        <w:ind w:firstLine="57"/>
        <w:jc w:val="both"/>
        <w:rPr>
          <w:rFonts w:ascii="Arial" w:hAnsi="Arial" w:cs="Arial"/>
          <w:sz w:val="21"/>
          <w:szCs w:val="21"/>
        </w:rPr>
      </w:pPr>
      <w:r w:rsidRPr="003025CE">
        <w:rPr>
          <w:rFonts w:ascii="Arial" w:hAnsi="Arial" w:cs="Arial"/>
          <w:sz w:val="21"/>
          <w:szCs w:val="21"/>
        </w:rPr>
        <w:t xml:space="preserve">11.6 - 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 </w:t>
      </w:r>
    </w:p>
    <w:p w:rsidR="005A21E9" w:rsidRPr="003025CE" w:rsidRDefault="005A21E9" w:rsidP="003025CE">
      <w:pPr>
        <w:ind w:firstLine="57"/>
        <w:jc w:val="both"/>
        <w:rPr>
          <w:rFonts w:ascii="Arial" w:hAnsi="Arial" w:cs="Arial"/>
          <w:sz w:val="21"/>
          <w:szCs w:val="21"/>
        </w:rPr>
      </w:pPr>
    </w:p>
    <w:p w:rsidR="005A21E9" w:rsidRPr="003025CE" w:rsidRDefault="003320D7" w:rsidP="003025CE">
      <w:pPr>
        <w:ind w:firstLine="57"/>
        <w:jc w:val="both"/>
        <w:rPr>
          <w:rFonts w:ascii="Arial" w:hAnsi="Arial" w:cs="Arial"/>
          <w:sz w:val="21"/>
          <w:szCs w:val="21"/>
        </w:rPr>
      </w:pPr>
      <w:r w:rsidRPr="003025CE">
        <w:rPr>
          <w:rFonts w:ascii="Arial" w:hAnsi="Arial" w:cs="Arial"/>
          <w:sz w:val="21"/>
          <w:szCs w:val="21"/>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 </w:t>
      </w:r>
    </w:p>
    <w:p w:rsidR="005A21E9" w:rsidRPr="003025CE" w:rsidRDefault="005A21E9" w:rsidP="003025CE">
      <w:pPr>
        <w:ind w:firstLine="57"/>
        <w:jc w:val="both"/>
        <w:rPr>
          <w:rFonts w:ascii="Arial" w:hAnsi="Arial" w:cs="Arial"/>
          <w:sz w:val="21"/>
          <w:szCs w:val="21"/>
        </w:rPr>
      </w:pPr>
    </w:p>
    <w:p w:rsidR="005A21E9" w:rsidRPr="003025CE" w:rsidRDefault="003320D7" w:rsidP="003025CE">
      <w:pPr>
        <w:ind w:firstLine="57"/>
        <w:jc w:val="both"/>
        <w:rPr>
          <w:rFonts w:ascii="Arial" w:hAnsi="Arial" w:cs="Arial"/>
          <w:sz w:val="21"/>
          <w:szCs w:val="21"/>
        </w:rPr>
      </w:pPr>
      <w:r w:rsidRPr="003025CE">
        <w:rPr>
          <w:rFonts w:ascii="Arial" w:hAnsi="Arial" w:cs="Arial"/>
          <w:sz w:val="21"/>
          <w:szCs w:val="21"/>
        </w:rPr>
        <w:t xml:space="preserve">11.8.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(Ceis) e no Cadastro Nacional de Empresas Punidas (Cnep), instituídos no âmbito do Poder Executivo federal (art. 161 da Lei nº 14.133/2021). </w:t>
      </w:r>
    </w:p>
    <w:p w:rsidR="005A21E9" w:rsidRPr="003025CE" w:rsidRDefault="005A21E9" w:rsidP="003025CE">
      <w:pPr>
        <w:ind w:firstLine="57"/>
        <w:jc w:val="both"/>
        <w:rPr>
          <w:rFonts w:ascii="Arial" w:hAnsi="Arial" w:cs="Arial"/>
          <w:sz w:val="21"/>
          <w:szCs w:val="21"/>
        </w:rPr>
      </w:pPr>
    </w:p>
    <w:p w:rsidR="005A21E9" w:rsidRPr="003025CE" w:rsidRDefault="003320D7" w:rsidP="003025CE">
      <w:pPr>
        <w:ind w:firstLine="57"/>
        <w:jc w:val="both"/>
        <w:rPr>
          <w:rFonts w:ascii="Arial" w:hAnsi="Arial" w:cs="Arial"/>
          <w:sz w:val="21"/>
          <w:szCs w:val="21"/>
        </w:rPr>
      </w:pPr>
      <w:r w:rsidRPr="003025CE">
        <w:rPr>
          <w:rFonts w:ascii="Arial" w:hAnsi="Arial" w:cs="Arial"/>
          <w:sz w:val="21"/>
          <w:szCs w:val="21"/>
        </w:rPr>
        <w:t xml:space="preserve">11.9 - O atraso injustificado na execução do contrato sujeitará o contratado a multa de mora, na forma prevista no inciso II do item 11.3.1 (art. 162 da Lei nº 14.133/2021). </w:t>
      </w:r>
    </w:p>
    <w:p w:rsidR="005A21E9" w:rsidRPr="003025CE" w:rsidRDefault="005A21E9" w:rsidP="003025CE">
      <w:pPr>
        <w:ind w:firstLine="57"/>
        <w:jc w:val="both"/>
        <w:rPr>
          <w:rFonts w:ascii="Arial" w:hAnsi="Arial" w:cs="Arial"/>
          <w:sz w:val="21"/>
          <w:szCs w:val="21"/>
        </w:rPr>
      </w:pPr>
    </w:p>
    <w:p w:rsidR="005A21E9" w:rsidRPr="003025CE" w:rsidRDefault="003320D7" w:rsidP="003025CE">
      <w:pPr>
        <w:ind w:firstLine="57"/>
        <w:jc w:val="both"/>
        <w:rPr>
          <w:rFonts w:ascii="Arial" w:hAnsi="Arial" w:cs="Arial"/>
          <w:sz w:val="21"/>
          <w:szCs w:val="21"/>
        </w:rPr>
      </w:pPr>
      <w:r w:rsidRPr="003025CE">
        <w:rPr>
          <w:rFonts w:ascii="Arial" w:hAnsi="Arial" w:cs="Arial"/>
          <w:sz w:val="21"/>
          <w:szCs w:val="21"/>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5A21E9" w:rsidRPr="003025CE" w:rsidRDefault="005A21E9" w:rsidP="003025CE">
      <w:pPr>
        <w:ind w:firstLine="1134"/>
        <w:jc w:val="both"/>
        <w:rPr>
          <w:rFonts w:ascii="Arial" w:hAnsi="Arial" w:cs="Arial"/>
          <w:sz w:val="21"/>
          <w:szCs w:val="21"/>
        </w:rPr>
      </w:pPr>
    </w:p>
    <w:p w:rsidR="005A21E9" w:rsidRPr="003025CE" w:rsidRDefault="003320D7" w:rsidP="003025CE">
      <w:pPr>
        <w:ind w:firstLine="57"/>
        <w:jc w:val="both"/>
        <w:rPr>
          <w:rFonts w:ascii="Arial" w:hAnsi="Arial" w:cs="Arial"/>
          <w:sz w:val="21"/>
          <w:szCs w:val="21"/>
        </w:rPr>
      </w:pPr>
      <w:r w:rsidRPr="003025CE">
        <w:rPr>
          <w:rFonts w:ascii="Arial" w:hAnsi="Arial" w:cs="Arial"/>
          <w:sz w:val="21"/>
          <w:szCs w:val="21"/>
        </w:rPr>
        <w:t xml:space="preserve">11.11 - É admitida a reabilitação do licitante ou contratado perante o Município de Águas Frias, exigidos, cumulativamente (art. 163 da Lei nº 14.133/2021).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I - Reparação integral do dano causado à Administração Pública Municipal;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II - Pagamento da multa;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lastRenderedPageBreak/>
        <w:t xml:space="preserve">III - Transcurso do prazo mínimo de 1 (um) ano da aplicação da penalidade, no caso de impedimento de licitar e contratar, ou de 3 (três) anos da aplicação da penalidade, no caso de declaração de inidoneidade;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IV - Cumprimento das condições de reabilitação definidas no ato punitivo;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V - Análise jurídica prévia, com posicionamento conclusivo quanto ao cumprimento dos requisitos definidos neste item. </w:t>
      </w:r>
    </w:p>
    <w:p w:rsidR="005A21E9" w:rsidRPr="003025CE" w:rsidRDefault="005A21E9" w:rsidP="003025CE">
      <w:pPr>
        <w:ind w:firstLine="57"/>
        <w:jc w:val="both"/>
        <w:rPr>
          <w:rFonts w:ascii="Arial" w:hAnsi="Arial" w:cs="Arial"/>
          <w:sz w:val="21"/>
          <w:szCs w:val="21"/>
        </w:rPr>
      </w:pPr>
    </w:p>
    <w:p w:rsidR="005A21E9" w:rsidRPr="003025CE" w:rsidRDefault="003320D7" w:rsidP="003025CE">
      <w:pPr>
        <w:ind w:firstLine="57"/>
        <w:jc w:val="both"/>
        <w:rPr>
          <w:rFonts w:ascii="Arial" w:hAnsi="Arial" w:cs="Arial"/>
          <w:sz w:val="21"/>
          <w:szCs w:val="21"/>
        </w:rPr>
      </w:pPr>
      <w:r w:rsidRPr="003025CE">
        <w:rPr>
          <w:rFonts w:ascii="Arial" w:hAnsi="Arial" w:cs="Arial"/>
          <w:sz w:val="21"/>
          <w:szCs w:val="21"/>
        </w:rPr>
        <w:t>11.12 -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caput do item 11.3 exigirá, como condição de reabilitação do licitante ou contratado, a implantação ou aperfeiçoamento de programa de integridade pelo responsável (art. 163, parágrafo único da Lei nº 14.133/2021).</w:t>
      </w:r>
    </w:p>
    <w:p w:rsidR="005A21E9" w:rsidRPr="003025CE" w:rsidRDefault="005A21E9" w:rsidP="003025CE">
      <w:pPr>
        <w:ind w:firstLine="57"/>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 xml:space="preserve">CLÁUSULA DÉCIMA SEGUNDA - MODELO DE GESTÃO DO CONTRATO, OBSERVADOS OS REQUISITOS DEFINIDOS EM REGULAMENTO (ART. 92, XVIII) </w:t>
      </w:r>
    </w:p>
    <w:p w:rsidR="005A21E9" w:rsidRPr="003025CE" w:rsidRDefault="005A21E9" w:rsidP="003025CE">
      <w:pPr>
        <w:ind w:firstLine="57"/>
        <w:jc w:val="both"/>
        <w:rPr>
          <w:rFonts w:ascii="Arial" w:hAnsi="Arial" w:cs="Arial"/>
          <w:sz w:val="21"/>
          <w:szCs w:val="21"/>
        </w:rPr>
      </w:pPr>
    </w:p>
    <w:p w:rsidR="005A21E9" w:rsidRPr="003025CE" w:rsidRDefault="003320D7" w:rsidP="003025CE">
      <w:pPr>
        <w:ind w:firstLine="57"/>
        <w:jc w:val="both"/>
        <w:rPr>
          <w:rFonts w:ascii="Arial" w:hAnsi="Arial" w:cs="Arial"/>
          <w:sz w:val="21"/>
          <w:szCs w:val="21"/>
        </w:rPr>
      </w:pPr>
      <w:r w:rsidRPr="003025CE">
        <w:rPr>
          <w:rFonts w:ascii="Arial" w:hAnsi="Arial" w:cs="Arial"/>
          <w:sz w:val="21"/>
          <w:szCs w:val="21"/>
        </w:rPr>
        <w:t>12.1. O contrato deverá ser executado fielmente pelas partes, de acordo com as cláusulas avençadas e as normas da Lei nº 14.133, de 2021, e cada parte responderá pelas consequências de sua inexecução total ou parcial.</w:t>
      </w:r>
    </w:p>
    <w:p w:rsidR="005A21E9" w:rsidRPr="003025CE" w:rsidRDefault="003320D7" w:rsidP="003025CE">
      <w:pPr>
        <w:ind w:firstLine="57"/>
        <w:jc w:val="both"/>
        <w:rPr>
          <w:rFonts w:ascii="Arial" w:hAnsi="Arial" w:cs="Arial"/>
          <w:sz w:val="21"/>
          <w:szCs w:val="21"/>
        </w:rPr>
      </w:pPr>
      <w:r w:rsidRPr="003025CE">
        <w:rPr>
          <w:rFonts w:ascii="Arial" w:hAnsi="Arial" w:cs="Arial"/>
          <w:sz w:val="21"/>
          <w:szCs w:val="21"/>
        </w:rPr>
        <w:t>12.2. Em caso de impedimento, ordem de paralisação ou suspensão do contrato, o cronograma de execução será prorrogado automaticamente pelo tempo correspondente, anotadas tais circunstâncias mediante simples apostila.</w:t>
      </w:r>
    </w:p>
    <w:p w:rsidR="005A21E9" w:rsidRPr="003025CE" w:rsidRDefault="003320D7" w:rsidP="003025CE">
      <w:pPr>
        <w:ind w:firstLine="57"/>
        <w:jc w:val="both"/>
        <w:rPr>
          <w:rFonts w:ascii="Arial" w:hAnsi="Arial" w:cs="Arial"/>
          <w:sz w:val="21"/>
          <w:szCs w:val="21"/>
        </w:rPr>
      </w:pPr>
      <w:r w:rsidRPr="003025CE">
        <w:rPr>
          <w:rFonts w:ascii="Arial" w:hAnsi="Arial" w:cs="Arial"/>
          <w:sz w:val="21"/>
          <w:szCs w:val="21"/>
        </w:rPr>
        <w:t>12.3. As comunicações entre o órgão ou entidade e a contratada devem ser realizadas por escrito sempre que o ato exigir tal formalidade admitindo-se o uso de mensagem eletrônica para esse fim.</w:t>
      </w:r>
    </w:p>
    <w:p w:rsidR="005A21E9" w:rsidRPr="003025CE" w:rsidRDefault="003320D7" w:rsidP="003025CE">
      <w:pPr>
        <w:ind w:firstLine="57"/>
        <w:jc w:val="both"/>
        <w:rPr>
          <w:rFonts w:ascii="Arial" w:hAnsi="Arial" w:cs="Arial"/>
          <w:sz w:val="21"/>
          <w:szCs w:val="21"/>
        </w:rPr>
      </w:pPr>
      <w:r w:rsidRPr="003025CE">
        <w:rPr>
          <w:rFonts w:ascii="Arial" w:hAnsi="Arial" w:cs="Arial"/>
          <w:sz w:val="21"/>
          <w:szCs w:val="21"/>
        </w:rPr>
        <w:t>12.4. O órgão ou entidade poderá convocar representante da empresa para adoção de providências que devam ser cumpridas de imediato.</w:t>
      </w:r>
    </w:p>
    <w:p w:rsidR="005A21E9" w:rsidRPr="003025CE" w:rsidRDefault="003320D7" w:rsidP="003025CE">
      <w:pPr>
        <w:ind w:firstLine="57"/>
        <w:jc w:val="both"/>
        <w:rPr>
          <w:rFonts w:ascii="Arial" w:hAnsi="Arial" w:cs="Arial"/>
          <w:sz w:val="21"/>
          <w:szCs w:val="21"/>
        </w:rPr>
      </w:pPr>
      <w:r w:rsidRPr="003025CE">
        <w:rPr>
          <w:rFonts w:ascii="Arial" w:hAnsi="Arial" w:cs="Arial"/>
          <w:sz w:val="21"/>
          <w:szCs w:val="21"/>
        </w:rPr>
        <w:t xml:space="preserve">12.5.O gestor do contrato Sr. Dionei da Rosa nomeado pelo Decreto nº92/2023 assumirá as funções descritas no Art. </w:t>
      </w:r>
      <w:r w:rsidR="003A1638" w:rsidRPr="003025CE">
        <w:rPr>
          <w:rFonts w:ascii="Arial" w:hAnsi="Arial" w:cs="Arial"/>
          <w:sz w:val="21"/>
          <w:szCs w:val="21"/>
        </w:rPr>
        <w:t>9 do Decreto Municipal 258/2022.</w:t>
      </w:r>
    </w:p>
    <w:p w:rsidR="003A1638" w:rsidRPr="003025CE" w:rsidRDefault="003320D7" w:rsidP="003025CE">
      <w:pPr>
        <w:pStyle w:val="SemEspaamento"/>
        <w:jc w:val="both"/>
        <w:rPr>
          <w:rFonts w:ascii="Arial" w:hAnsi="Arial" w:cs="Arial"/>
          <w:color w:val="000000" w:themeColor="text1"/>
          <w:sz w:val="21"/>
          <w:szCs w:val="21"/>
        </w:rPr>
      </w:pPr>
      <w:r w:rsidRPr="003025CE">
        <w:rPr>
          <w:rFonts w:ascii="Arial" w:hAnsi="Arial" w:cs="Arial"/>
          <w:sz w:val="21"/>
          <w:szCs w:val="21"/>
        </w:rPr>
        <w:t xml:space="preserve">12.6. O município de Águas Frias realizará a fiscalização do contrato através da Secretaria Municipal de </w:t>
      </w:r>
      <w:r w:rsidR="003A1638" w:rsidRPr="003025CE">
        <w:rPr>
          <w:rFonts w:ascii="Arial" w:hAnsi="Arial" w:cs="Arial"/>
          <w:sz w:val="21"/>
          <w:szCs w:val="21"/>
        </w:rPr>
        <w:t>Administração</w:t>
      </w:r>
      <w:r w:rsidR="00817122" w:rsidRPr="003025CE">
        <w:rPr>
          <w:rFonts w:ascii="Arial" w:hAnsi="Arial" w:cs="Arial"/>
          <w:sz w:val="21"/>
          <w:szCs w:val="21"/>
        </w:rPr>
        <w:t>, Finanças e Planejamento.</w:t>
      </w:r>
    </w:p>
    <w:p w:rsidR="005A21E9" w:rsidRPr="003025CE" w:rsidRDefault="003320D7" w:rsidP="003025CE">
      <w:pPr>
        <w:ind w:firstLine="57"/>
        <w:jc w:val="both"/>
        <w:rPr>
          <w:rFonts w:ascii="Arial" w:hAnsi="Arial" w:cs="Arial"/>
          <w:sz w:val="21"/>
          <w:szCs w:val="21"/>
        </w:rPr>
      </w:pPr>
      <w:r w:rsidRPr="003025CE">
        <w:rPr>
          <w:rFonts w:ascii="Arial" w:hAnsi="Arial" w:cs="Arial"/>
          <w:sz w:val="21"/>
          <w:szCs w:val="21"/>
        </w:rPr>
        <w:t xml:space="preserve">não será necessário nenhum tipo de capacitação de servidores para o desempenho da fiscalização dos serviços. </w:t>
      </w:r>
    </w:p>
    <w:p w:rsidR="005A21E9" w:rsidRPr="003025CE" w:rsidRDefault="003320D7" w:rsidP="003025CE">
      <w:pPr>
        <w:ind w:firstLine="57"/>
        <w:jc w:val="both"/>
        <w:rPr>
          <w:rFonts w:ascii="Arial" w:hAnsi="Arial" w:cs="Arial"/>
          <w:sz w:val="21"/>
          <w:szCs w:val="21"/>
        </w:rPr>
      </w:pPr>
      <w:r w:rsidRPr="003025CE">
        <w:rPr>
          <w:rFonts w:ascii="Arial" w:hAnsi="Arial" w:cs="Arial"/>
          <w:sz w:val="21"/>
          <w:szCs w:val="21"/>
        </w:rPr>
        <w:t>12.7. Os pagamentos serão efetuados através de créditos em conta bancária ou diretamente ao credor, após a apresentação da Nota Fiscal/Fatura devidamente atestada pelo setor competente de fiscalização do contrato.</w:t>
      </w:r>
    </w:p>
    <w:p w:rsidR="005A21E9" w:rsidRPr="003025CE" w:rsidRDefault="003320D7" w:rsidP="003025CE">
      <w:pPr>
        <w:ind w:firstLine="57"/>
        <w:jc w:val="both"/>
        <w:rPr>
          <w:rFonts w:ascii="Arial" w:hAnsi="Arial" w:cs="Arial"/>
          <w:sz w:val="21"/>
          <w:szCs w:val="21"/>
        </w:rPr>
      </w:pPr>
      <w:r w:rsidRPr="003025CE">
        <w:rPr>
          <w:rFonts w:ascii="Arial" w:hAnsi="Arial" w:cs="Arial"/>
          <w:sz w:val="21"/>
          <w:szCs w:val="21"/>
        </w:rPr>
        <w:t xml:space="preserve">12.8 - Os serviços prestados serão acompanhados pelo(a)  fiscal do contrato Sr(a). </w:t>
      </w:r>
      <w:r w:rsidR="003A1638" w:rsidRPr="003025CE">
        <w:rPr>
          <w:rFonts w:ascii="Arial" w:hAnsi="Arial" w:cs="Arial"/>
          <w:bCs/>
          <w:color w:val="000000" w:themeColor="text1"/>
          <w:sz w:val="21"/>
          <w:szCs w:val="21"/>
        </w:rPr>
        <w:t>Jandir Cris</w:t>
      </w:r>
      <w:r w:rsidR="00817122" w:rsidRPr="003025CE">
        <w:rPr>
          <w:rFonts w:ascii="Arial" w:hAnsi="Arial" w:cs="Arial"/>
          <w:bCs/>
          <w:color w:val="000000" w:themeColor="text1"/>
          <w:sz w:val="21"/>
          <w:szCs w:val="21"/>
        </w:rPr>
        <w:t xml:space="preserve">tolfi que </w:t>
      </w:r>
      <w:r w:rsidRPr="003025CE">
        <w:rPr>
          <w:rFonts w:ascii="Arial" w:hAnsi="Arial" w:cs="Arial"/>
          <w:sz w:val="21"/>
          <w:szCs w:val="21"/>
        </w:rPr>
        <w:t xml:space="preserve">assumirá as funções descritas no Art. 10 do Decreto Municipal 258/2022. </w:t>
      </w:r>
    </w:p>
    <w:p w:rsidR="005A21E9" w:rsidRPr="003025CE" w:rsidRDefault="005A21E9" w:rsidP="003025CE">
      <w:pPr>
        <w:ind w:firstLine="57"/>
        <w:jc w:val="both"/>
        <w:rPr>
          <w:rFonts w:ascii="Arial" w:hAnsi="Arial" w:cs="Arial"/>
          <w:sz w:val="21"/>
          <w:szCs w:val="21"/>
          <w:highlight w:val="yellow"/>
        </w:rPr>
      </w:pPr>
    </w:p>
    <w:p w:rsidR="005A21E9" w:rsidRPr="003025CE" w:rsidRDefault="005A21E9" w:rsidP="003025CE">
      <w:pPr>
        <w:jc w:val="both"/>
        <w:rPr>
          <w:rFonts w:ascii="Arial" w:hAnsi="Arial" w:cs="Arial"/>
          <w:sz w:val="21"/>
          <w:szCs w:val="21"/>
        </w:rPr>
      </w:pPr>
    </w:p>
    <w:p w:rsidR="005A21E9" w:rsidRPr="003025CE" w:rsidRDefault="003320D7" w:rsidP="003025CE">
      <w:pPr>
        <w:ind w:firstLine="57"/>
        <w:jc w:val="both"/>
        <w:rPr>
          <w:rFonts w:ascii="Arial" w:hAnsi="Arial" w:cs="Arial"/>
          <w:sz w:val="21"/>
          <w:szCs w:val="21"/>
        </w:rPr>
      </w:pPr>
      <w:r w:rsidRPr="003025CE">
        <w:rPr>
          <w:rFonts w:ascii="Arial" w:hAnsi="Arial" w:cs="Arial"/>
          <w:sz w:val="21"/>
          <w:szCs w:val="21"/>
        </w:rPr>
        <w:t xml:space="preserve">CLÁUSULA DÉCIMA TERCEIRA - CASOS DE EXTINÇÃO (ART. 92, XIX) </w:t>
      </w:r>
    </w:p>
    <w:p w:rsidR="005A21E9" w:rsidRPr="003025CE" w:rsidRDefault="005A21E9" w:rsidP="003025CE">
      <w:pPr>
        <w:ind w:firstLine="57"/>
        <w:jc w:val="both"/>
        <w:rPr>
          <w:rFonts w:ascii="Arial" w:hAnsi="Arial" w:cs="Arial"/>
          <w:sz w:val="21"/>
          <w:szCs w:val="21"/>
        </w:rPr>
      </w:pPr>
    </w:p>
    <w:p w:rsidR="005A21E9" w:rsidRPr="003025CE" w:rsidRDefault="003320D7" w:rsidP="003025CE">
      <w:pPr>
        <w:ind w:firstLine="57"/>
        <w:jc w:val="both"/>
        <w:rPr>
          <w:rFonts w:ascii="Arial" w:hAnsi="Arial" w:cs="Arial"/>
          <w:sz w:val="21"/>
          <w:szCs w:val="21"/>
        </w:rPr>
      </w:pPr>
      <w:r w:rsidRPr="003025CE">
        <w:rPr>
          <w:rFonts w:ascii="Arial" w:hAnsi="Arial" w:cs="Arial"/>
          <w:sz w:val="21"/>
          <w:szCs w:val="21"/>
        </w:rPr>
        <w:t xml:space="preserve">13.1 - Constituirão motivos para extinção do contrato, devendo ser formalmente motivada nos autos do processo, assegurados o contraditório e a ampla defesa, as seguintes situações (art. 136, caput da Lei nº 14.133/2021):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a) Não cumprimento ou cumprimento irregular de cláusulas contratuais, de especificações, de projetos ou de prazos;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lastRenderedPageBreak/>
        <w:t xml:space="preserve">b) Desatendimento das determinações regulares emitidas pela autoridade designada para acompanhar e fiscalizar sua execução ou por autoridade superior;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c) Alteração social ou modificação da finalidade ou da estrutura da empresa que restrinja sua capacidade de concluir o contrato;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d) Decretação de falência ou de insolvência civil, dissolução da sociedade ou falecimento da CONTRATADA;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e) Caso fortuito ou força maior, regularmente comprovados, impeditivos da execução do contrato;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f) Atraso na obtenção da licença ambiental, ou impossibilidade de obtê-la, ou alteração substancial do anteprojeto que dela resultar, ainda que obtida no prazo previsto;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g) Atraso na liberação das áreas sujeitas a desapropriação, a desocupação ou a servidão administrativa, ou impossibilidade de liberação dessas áreas;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h) Razões de interesse público, justificadas pela autoridade máxima do órgão;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i) Não cumprimento das obrigações relativas à reserva de cargos prevista em lei, bem como em outras normas específicas, para pessoa com deficiência, para reabilitado da Previdência Social ou para aprendiz. </w:t>
      </w:r>
    </w:p>
    <w:p w:rsidR="005A21E9" w:rsidRPr="003025CE" w:rsidRDefault="005A21E9" w:rsidP="003025CE">
      <w:pPr>
        <w:ind w:firstLine="57"/>
        <w:jc w:val="both"/>
        <w:rPr>
          <w:rFonts w:ascii="Arial" w:hAnsi="Arial" w:cs="Arial"/>
          <w:sz w:val="21"/>
          <w:szCs w:val="21"/>
        </w:rPr>
      </w:pPr>
    </w:p>
    <w:p w:rsidR="005A21E9" w:rsidRPr="003025CE" w:rsidRDefault="003320D7" w:rsidP="003025CE">
      <w:pPr>
        <w:ind w:firstLine="57"/>
        <w:jc w:val="both"/>
        <w:rPr>
          <w:rFonts w:ascii="Arial" w:hAnsi="Arial" w:cs="Arial"/>
          <w:sz w:val="21"/>
          <w:szCs w:val="21"/>
        </w:rPr>
      </w:pPr>
      <w:r w:rsidRPr="003025CE">
        <w:rPr>
          <w:rFonts w:ascii="Arial" w:hAnsi="Arial" w:cs="Arial"/>
          <w:sz w:val="21"/>
          <w:szCs w:val="21"/>
        </w:rPr>
        <w:t xml:space="preserve">13.2 - As hipóteses de extinção a que se referem as letras “b”, “c” e “d” do item anterior observarão as seguintes disposições (art. 136, § 3º da Lei nº 14.133/2021):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a) Não serão admitidas em caso de calamidade pública, de grave perturbação da ordem interna ou de guerra, bem como quando decorrerem de ato ou fato que a CONTRATADA tenha praticado, do qual tenha participado ou para o qual tenha contribuído;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b) Assegurarão à CONTRATADA o direito de optar pela suspensão do cumprimento das obrigações assumidas até a normalização da situação, admitido o restabelecimento do equilíbrio econômico-financeiro do contrato, na forma da alínea “d” do inciso II do caput do art. 124 da Lei nº 14.133/2021. </w:t>
      </w:r>
    </w:p>
    <w:p w:rsidR="005A21E9" w:rsidRPr="003025CE" w:rsidRDefault="005A21E9" w:rsidP="003025CE">
      <w:pPr>
        <w:ind w:left="567"/>
        <w:jc w:val="both"/>
        <w:rPr>
          <w:rFonts w:ascii="Arial" w:hAnsi="Arial" w:cs="Arial"/>
          <w:sz w:val="21"/>
          <w:szCs w:val="21"/>
        </w:rPr>
      </w:pPr>
    </w:p>
    <w:p w:rsidR="005A21E9" w:rsidRPr="003025CE" w:rsidRDefault="003320D7" w:rsidP="003025CE">
      <w:pPr>
        <w:ind w:left="567" w:hanging="510"/>
        <w:jc w:val="both"/>
        <w:rPr>
          <w:rFonts w:ascii="Arial" w:hAnsi="Arial" w:cs="Arial"/>
          <w:sz w:val="21"/>
          <w:szCs w:val="21"/>
        </w:rPr>
      </w:pPr>
      <w:r w:rsidRPr="003025CE">
        <w:rPr>
          <w:rFonts w:ascii="Arial" w:hAnsi="Arial" w:cs="Arial"/>
          <w:sz w:val="21"/>
          <w:szCs w:val="21"/>
        </w:rPr>
        <w:t xml:space="preserve">13.3 - A CONTRATADA terá direito à extinção do contrato nas seguintes hipóteses (art. 136, § 2º da Lei nº 14.133/2021):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a) Supressão, por parte da Administração, de obras, serviços ou compras que acarrete modificação do valor inicial do contrato além do limite permitido no art. 125 da Lei nº 14.133/2021;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b) Suspensão de execução do contrato, por ordem escrita da Administração, por prazo superior a 3 (três) meses;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c) Repetidas suspensões que totalizem 90 (noventa) dias úteis, independentemente do pagamento obrigatório de indenização pelas sucessivas e contratualmente imprevistas desmobilizações e mobilizações e outras previstas;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d) Atraso superior a 2 (dois) meses, contado da emissão da nota fiscal, dos pagamentos ou de parcelas de pagamentos devidos pela Administração por despesas de obras, serviços ou fornecimentos;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e) 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 </w:t>
      </w:r>
    </w:p>
    <w:p w:rsidR="005A21E9" w:rsidRPr="003025CE" w:rsidRDefault="005A21E9" w:rsidP="003025CE">
      <w:pPr>
        <w:ind w:firstLine="1134"/>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 xml:space="preserve">3.4 - A extinção do contrato poderá ser (art. 138 da Lei nº 14.133/2021):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a) Determinada por ato unilateral e escrito da Administração, exceto no caso de descumprimento decorrente de sua própria conduta;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lastRenderedPageBreak/>
        <w:t xml:space="preserve">b) Consensual, por acordo entre as partes, por conciliação, por mediação ou por comitê de resolução de disputas, desde que haja interesse da Administração;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c) Determinada por decisão arbitral, em decorrência de cláusula compromissória ou compromisso arbitral, ou por decisão judicial. </w:t>
      </w:r>
    </w:p>
    <w:p w:rsidR="005A21E9" w:rsidRPr="003025CE" w:rsidRDefault="005A21E9" w:rsidP="003025CE">
      <w:pPr>
        <w:ind w:firstLine="1134"/>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 xml:space="preserve">13.5 - A extinção determinada por ato unilateral da Administração e a extinção consensual serão precedidas de autorização escrita e fundamentada da autoridade competente e reduzidas a termo no respectivo processo. </w:t>
      </w:r>
    </w:p>
    <w:p w:rsidR="005A21E9" w:rsidRPr="003025CE" w:rsidRDefault="005A21E9" w:rsidP="003025CE">
      <w:pPr>
        <w:ind w:firstLine="1134"/>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 xml:space="preserve">13.6 - Quando a extinção decorrer de culpa exclusiva da Administração, a CONTRATADA será ressarcida pelos prejuízos regularmente comprovados que houver sofrido e terá direito a: </w:t>
      </w:r>
    </w:p>
    <w:p w:rsidR="005A21E9" w:rsidRPr="003025CE" w:rsidRDefault="003320D7" w:rsidP="003025CE">
      <w:pPr>
        <w:ind w:firstLine="1134"/>
        <w:jc w:val="both"/>
        <w:rPr>
          <w:rFonts w:ascii="Arial" w:hAnsi="Arial" w:cs="Arial"/>
          <w:sz w:val="21"/>
          <w:szCs w:val="21"/>
        </w:rPr>
      </w:pPr>
      <w:r w:rsidRPr="003025CE">
        <w:rPr>
          <w:rFonts w:ascii="Arial" w:hAnsi="Arial" w:cs="Arial"/>
          <w:sz w:val="21"/>
          <w:szCs w:val="21"/>
        </w:rPr>
        <w:t xml:space="preserve">a) Devolução da garantia; </w:t>
      </w:r>
    </w:p>
    <w:p w:rsidR="005A21E9" w:rsidRPr="003025CE" w:rsidRDefault="003320D7" w:rsidP="003025CE">
      <w:pPr>
        <w:ind w:firstLine="1134"/>
        <w:jc w:val="both"/>
        <w:rPr>
          <w:rFonts w:ascii="Arial" w:hAnsi="Arial" w:cs="Arial"/>
          <w:sz w:val="21"/>
          <w:szCs w:val="21"/>
        </w:rPr>
      </w:pPr>
      <w:r w:rsidRPr="003025CE">
        <w:rPr>
          <w:rFonts w:ascii="Arial" w:hAnsi="Arial" w:cs="Arial"/>
          <w:sz w:val="21"/>
          <w:szCs w:val="21"/>
        </w:rPr>
        <w:t xml:space="preserve">b) Pagamentos devidos pela execução do contrato até a data de extinção; </w:t>
      </w:r>
    </w:p>
    <w:p w:rsidR="005A21E9" w:rsidRPr="003025CE" w:rsidRDefault="003320D7" w:rsidP="003025CE">
      <w:pPr>
        <w:ind w:firstLine="1134"/>
        <w:jc w:val="both"/>
        <w:rPr>
          <w:rFonts w:ascii="Arial" w:hAnsi="Arial" w:cs="Arial"/>
          <w:sz w:val="21"/>
          <w:szCs w:val="21"/>
        </w:rPr>
      </w:pPr>
      <w:r w:rsidRPr="003025CE">
        <w:rPr>
          <w:rFonts w:ascii="Arial" w:hAnsi="Arial" w:cs="Arial"/>
          <w:sz w:val="21"/>
          <w:szCs w:val="21"/>
        </w:rPr>
        <w:t xml:space="preserve">c) Pagamento do custo da desmobilização. </w:t>
      </w:r>
    </w:p>
    <w:p w:rsidR="005A21E9" w:rsidRPr="003025CE" w:rsidRDefault="005A21E9" w:rsidP="003025CE">
      <w:pPr>
        <w:ind w:firstLine="1134"/>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 xml:space="preserve">13.7 - A extinção determinada por ato unilateral da Administração poderá acarretar, sem prejuízo das sanções previstas na Lei nº 14.133/2021, as seguintes consequências (art. 139 da Lei nº 14.133/2021):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a) Assunção imediata do objeto do contrato, no estado e local em que se encontrar, por ato próprio da Administração;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b) Ocupação e utilização do local, das instalações, dos equipamentos, do material e do pessoal empregados na execução do contrato e necessários à sua continuidade; </w:t>
      </w:r>
    </w:p>
    <w:p w:rsidR="005A21E9" w:rsidRPr="003025CE" w:rsidRDefault="003320D7" w:rsidP="003025CE">
      <w:pPr>
        <w:ind w:left="567"/>
        <w:jc w:val="both"/>
        <w:rPr>
          <w:rFonts w:ascii="Arial" w:hAnsi="Arial" w:cs="Arial"/>
          <w:sz w:val="21"/>
          <w:szCs w:val="21"/>
        </w:rPr>
      </w:pPr>
      <w:r w:rsidRPr="003025CE">
        <w:rPr>
          <w:rFonts w:ascii="Arial" w:hAnsi="Arial" w:cs="Arial"/>
          <w:sz w:val="21"/>
          <w:szCs w:val="21"/>
        </w:rPr>
        <w:t xml:space="preserve">c) Execução da garantia contratual para: </w:t>
      </w:r>
    </w:p>
    <w:p w:rsidR="005A21E9" w:rsidRPr="003025CE" w:rsidRDefault="003320D7" w:rsidP="003025CE">
      <w:pPr>
        <w:ind w:left="567" w:firstLine="283"/>
        <w:jc w:val="both"/>
        <w:rPr>
          <w:rFonts w:ascii="Arial" w:hAnsi="Arial" w:cs="Arial"/>
          <w:sz w:val="21"/>
          <w:szCs w:val="21"/>
        </w:rPr>
      </w:pPr>
      <w:r w:rsidRPr="003025CE">
        <w:rPr>
          <w:rFonts w:ascii="Arial" w:hAnsi="Arial" w:cs="Arial"/>
          <w:sz w:val="21"/>
          <w:szCs w:val="21"/>
        </w:rPr>
        <w:t xml:space="preserve">i) Ressarcimento da Administração Pública por prejuízos decorrentes da não execução; </w:t>
      </w:r>
    </w:p>
    <w:p w:rsidR="005A21E9" w:rsidRPr="003025CE" w:rsidRDefault="003320D7" w:rsidP="003025CE">
      <w:pPr>
        <w:ind w:left="567" w:firstLine="283"/>
        <w:jc w:val="both"/>
        <w:rPr>
          <w:rFonts w:ascii="Arial" w:hAnsi="Arial" w:cs="Arial"/>
          <w:sz w:val="21"/>
          <w:szCs w:val="21"/>
        </w:rPr>
      </w:pPr>
      <w:r w:rsidRPr="003025CE">
        <w:rPr>
          <w:rFonts w:ascii="Arial" w:hAnsi="Arial" w:cs="Arial"/>
          <w:sz w:val="21"/>
          <w:szCs w:val="21"/>
        </w:rPr>
        <w:t xml:space="preserve">ii) Pagamento de verbas trabalhistas, fundiárias e previdenciárias, quando cabível; </w:t>
      </w:r>
    </w:p>
    <w:p w:rsidR="005A21E9" w:rsidRPr="003025CE" w:rsidRDefault="003320D7" w:rsidP="003025CE">
      <w:pPr>
        <w:ind w:firstLine="850"/>
        <w:jc w:val="both"/>
        <w:rPr>
          <w:rFonts w:ascii="Arial" w:hAnsi="Arial" w:cs="Arial"/>
          <w:sz w:val="21"/>
          <w:szCs w:val="21"/>
        </w:rPr>
      </w:pPr>
      <w:r w:rsidRPr="003025CE">
        <w:rPr>
          <w:rFonts w:ascii="Arial" w:hAnsi="Arial" w:cs="Arial"/>
          <w:sz w:val="21"/>
          <w:szCs w:val="21"/>
        </w:rPr>
        <w:t xml:space="preserve">iii) Pagamento das multas devidas à Administração Pública; </w:t>
      </w:r>
    </w:p>
    <w:p w:rsidR="005A21E9" w:rsidRPr="003025CE" w:rsidRDefault="003320D7" w:rsidP="003025CE">
      <w:pPr>
        <w:ind w:left="850"/>
        <w:jc w:val="both"/>
        <w:rPr>
          <w:rFonts w:ascii="Arial" w:hAnsi="Arial" w:cs="Arial"/>
          <w:sz w:val="21"/>
          <w:szCs w:val="21"/>
        </w:rPr>
      </w:pPr>
      <w:r w:rsidRPr="003025CE">
        <w:rPr>
          <w:rFonts w:ascii="Arial" w:hAnsi="Arial" w:cs="Arial"/>
          <w:sz w:val="21"/>
          <w:szCs w:val="21"/>
        </w:rPr>
        <w:t xml:space="preserve">iv) Exigência da assunção da execução e da conclusão do objeto do contrato pela seguradora, quando cabível; </w:t>
      </w:r>
    </w:p>
    <w:p w:rsidR="005A21E9" w:rsidRPr="003025CE" w:rsidRDefault="003320D7" w:rsidP="003025CE">
      <w:pPr>
        <w:ind w:firstLine="624"/>
        <w:jc w:val="both"/>
        <w:rPr>
          <w:rFonts w:ascii="Arial" w:hAnsi="Arial" w:cs="Arial"/>
          <w:sz w:val="21"/>
          <w:szCs w:val="21"/>
        </w:rPr>
      </w:pPr>
      <w:r w:rsidRPr="003025CE">
        <w:rPr>
          <w:rFonts w:ascii="Arial" w:hAnsi="Arial" w:cs="Arial"/>
          <w:sz w:val="21"/>
          <w:szCs w:val="21"/>
        </w:rPr>
        <w:t xml:space="preserve">d) Retenção dos créditos decorrentes do contrato até o limite dos prejuízos causados à Administração Pública e das multas aplicadas. </w:t>
      </w:r>
    </w:p>
    <w:p w:rsidR="005A21E9" w:rsidRPr="003025CE" w:rsidRDefault="005A21E9" w:rsidP="003025CE">
      <w:pPr>
        <w:ind w:firstLine="1134"/>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 xml:space="preserve">13.8 - A aplicação das medidas previstas nas letras “a” e “b” do item anterior ficará a critério da Administração, que poderá dar continuidade à obra ou ao serviço por execução direta ou indireta. </w:t>
      </w:r>
    </w:p>
    <w:p w:rsidR="005A21E9" w:rsidRPr="003025CE" w:rsidRDefault="005A21E9" w:rsidP="003025CE">
      <w:pPr>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 xml:space="preserve">13.9 - Na hipótese da letra “b”, o ato deverá ser precedido de autorização expressa do secretário municipal competente. </w:t>
      </w:r>
    </w:p>
    <w:p w:rsidR="005A21E9" w:rsidRPr="003025CE" w:rsidRDefault="005A21E9" w:rsidP="003025CE">
      <w:pPr>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13.10 - Os emitentes das garantias previstas no art. 96 da Lei nº 14.133/2021 serão notificados pelo CONTRATANTE quanto ao início de processo administrativo para apuração de descumprimento de cláusulas contratuais (art. 136, § 4º da Lei nº 14.133/2021).</w:t>
      </w:r>
    </w:p>
    <w:p w:rsidR="005A21E9" w:rsidRPr="003025CE" w:rsidRDefault="005A21E9" w:rsidP="003025CE">
      <w:pPr>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 xml:space="preserve">CLÁUSULA DÉCIMA QUARTA – DAS DISPOSIÇÕES GERAIS </w:t>
      </w:r>
    </w:p>
    <w:p w:rsidR="005A21E9" w:rsidRPr="003025CE" w:rsidRDefault="005A21E9" w:rsidP="003025CE">
      <w:pPr>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 xml:space="preserve">14.1 - O presente contrato não será de nenhuma forma fundamento para constituição de qualquer vínculo empregatício de prepostos ou empregados da CONTRATADA com o CONTRATANTE. </w:t>
      </w:r>
    </w:p>
    <w:p w:rsidR="005A21E9" w:rsidRPr="003025CE" w:rsidRDefault="005A21E9" w:rsidP="003025CE">
      <w:pPr>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lastRenderedPageBreak/>
        <w:t>14.2 - Nenhuma modificação poderá ser introduzida no objeto do presente contrato, sem o consentimento prévio do CONTRATANTE, mediante acordo escrito, obedecidos os limites legais permitidos.</w:t>
      </w:r>
    </w:p>
    <w:p w:rsidR="005A21E9" w:rsidRPr="003025CE" w:rsidRDefault="005A21E9" w:rsidP="003025CE">
      <w:pPr>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 xml:space="preserve">14.3 - Qualquer comunicação entre as partes em relação a este contrato, será formalizada por escrito, em duas vias, uma das quais visadas pelo destinatário. </w:t>
      </w:r>
    </w:p>
    <w:p w:rsidR="005A21E9" w:rsidRPr="003025CE" w:rsidRDefault="005A21E9" w:rsidP="003025CE">
      <w:pPr>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 xml:space="preserve">14.4 - Os casos omissos a este contrato serão resolvidos de acordo com o que dispõe a Lei nº 14.133/2021 e suas alterações posteriores. </w:t>
      </w:r>
    </w:p>
    <w:p w:rsidR="005A21E9" w:rsidRPr="003025CE" w:rsidRDefault="005A21E9" w:rsidP="003025CE">
      <w:pPr>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 xml:space="preserve">14.5 – A CONTRATADA fica obrigada a manter, durante toda a execução do contrato, em compatibilidade com as obrigações por ele assumidas, todas as condições exigidas para a habilitação na dispensa de licitação. </w:t>
      </w:r>
    </w:p>
    <w:p w:rsidR="005A21E9" w:rsidRPr="003025CE" w:rsidRDefault="005A21E9" w:rsidP="003025CE">
      <w:pPr>
        <w:ind w:firstLine="1134"/>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 xml:space="preserve">14.6 - A CONTRATADA fica obrigada a cumprir as exigências de reserva de cargos prevista em lei, bem como em outras normas específicas, para pessoa com deficiência, para reabilitado da previdência social e para aprendiz. (art. 92, XVII) </w:t>
      </w:r>
    </w:p>
    <w:p w:rsidR="005A21E9" w:rsidRPr="003025CE" w:rsidRDefault="005A21E9" w:rsidP="003025CE">
      <w:pPr>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CLÁUSULA DÉCIMA QUINTA: PROTEÇÃO DE DADOS PESSOAIS (LGPD)</w:t>
      </w:r>
    </w:p>
    <w:p w:rsidR="005A21E9" w:rsidRPr="003025CE" w:rsidRDefault="005A21E9" w:rsidP="003025CE">
      <w:pPr>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15.1. Em atendimento ao disposto na Lei nº 13.709/2018 – Lei Geral de Proteção de Dados Pessoais (LGPD), o CONTRATANTE, para a execução do objeto deste contrato, poderá, quando necessário, ter acesso aos dados pessoais dos representantes da CONTRATADA.</w:t>
      </w:r>
    </w:p>
    <w:p w:rsidR="005A21E9" w:rsidRPr="003025CE" w:rsidRDefault="005A21E9" w:rsidP="003025CE">
      <w:pPr>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15.2. As partes se comprometem a proteger os direitos fundamentais de liberdade e de privacidade e o livre desenvolvimento da personalidade da pessoa natural, relativos ao tratamento de dados pessoais, inclusive nos meios digitais, garantindo que:</w:t>
      </w:r>
    </w:p>
    <w:p w:rsidR="005A21E9" w:rsidRPr="003025CE" w:rsidRDefault="005A21E9" w:rsidP="003025CE">
      <w:pPr>
        <w:ind w:firstLine="1134"/>
        <w:jc w:val="both"/>
        <w:rPr>
          <w:rFonts w:ascii="Arial" w:hAnsi="Arial" w:cs="Arial"/>
          <w:sz w:val="21"/>
          <w:szCs w:val="21"/>
        </w:rPr>
      </w:pPr>
    </w:p>
    <w:p w:rsidR="005A21E9" w:rsidRPr="003025CE" w:rsidRDefault="003320D7" w:rsidP="003025CE">
      <w:pPr>
        <w:ind w:left="567" w:firstLine="57"/>
        <w:jc w:val="both"/>
        <w:rPr>
          <w:rFonts w:ascii="Arial" w:hAnsi="Arial" w:cs="Arial"/>
          <w:sz w:val="21"/>
          <w:szCs w:val="21"/>
        </w:rPr>
      </w:pPr>
      <w:r w:rsidRPr="003025CE">
        <w:rPr>
          <w:rFonts w:ascii="Arial" w:hAnsi="Arial" w:cs="Arial"/>
          <w:sz w:val="21"/>
          <w:szCs w:val="21"/>
        </w:rPr>
        <w:t>O tratamento de dados pessoais dar-se-á de acordo com as bases legais previstas nas hipóteses dos arts. 7º, 11 e/ou 14 da Lei nº 13.709/2018 (LGPD), às quais se submeterão os serviços, e para propósitos legítimos, específicos, explícitos e informados ao titular;</w:t>
      </w:r>
    </w:p>
    <w:p w:rsidR="005A21E9" w:rsidRPr="003025CE" w:rsidRDefault="003320D7" w:rsidP="003025CE">
      <w:pPr>
        <w:ind w:left="567" w:firstLine="57"/>
        <w:jc w:val="both"/>
        <w:rPr>
          <w:rFonts w:ascii="Arial" w:hAnsi="Arial" w:cs="Arial"/>
          <w:sz w:val="21"/>
          <w:szCs w:val="21"/>
        </w:rPr>
      </w:pPr>
      <w:r w:rsidRPr="003025CE">
        <w:rPr>
          <w:rFonts w:ascii="Arial" w:hAnsi="Arial" w:cs="Arial"/>
          <w:sz w:val="21"/>
          <w:szCs w:val="21"/>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5A21E9" w:rsidRPr="003025CE" w:rsidRDefault="003320D7" w:rsidP="003025CE">
      <w:pPr>
        <w:ind w:left="567" w:firstLine="57"/>
        <w:jc w:val="both"/>
        <w:rPr>
          <w:rFonts w:ascii="Arial" w:hAnsi="Arial" w:cs="Arial"/>
          <w:sz w:val="21"/>
          <w:szCs w:val="21"/>
        </w:rPr>
      </w:pPr>
      <w:r w:rsidRPr="003025CE">
        <w:rPr>
          <w:rFonts w:ascii="Arial" w:hAnsi="Arial" w:cs="Arial"/>
          <w:sz w:val="21"/>
          <w:szCs w:val="21"/>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5A21E9" w:rsidRPr="003025CE" w:rsidRDefault="003320D7" w:rsidP="003025CE">
      <w:pPr>
        <w:ind w:left="567" w:firstLine="57"/>
        <w:jc w:val="both"/>
        <w:rPr>
          <w:rFonts w:ascii="Arial" w:hAnsi="Arial" w:cs="Arial"/>
          <w:sz w:val="21"/>
          <w:szCs w:val="21"/>
        </w:rPr>
      </w:pPr>
      <w:r w:rsidRPr="003025CE">
        <w:rPr>
          <w:rFonts w:ascii="Arial" w:hAnsi="Arial" w:cs="Arial"/>
          <w:sz w:val="21"/>
          <w:szCs w:val="21"/>
        </w:rPr>
        <w:t>Eventualmente, podem as partes convencionar que o CONTRATANTE será responsável por obter o consentimento dos titulares;</w:t>
      </w:r>
    </w:p>
    <w:p w:rsidR="005A21E9" w:rsidRPr="003025CE" w:rsidRDefault="003320D7" w:rsidP="003025CE">
      <w:pPr>
        <w:ind w:left="567" w:firstLine="57"/>
        <w:jc w:val="both"/>
        <w:rPr>
          <w:rFonts w:ascii="Arial" w:hAnsi="Arial" w:cs="Arial"/>
          <w:sz w:val="21"/>
          <w:szCs w:val="21"/>
        </w:rPr>
      </w:pPr>
      <w:r w:rsidRPr="003025CE">
        <w:rPr>
          <w:rFonts w:ascii="Arial" w:hAnsi="Arial" w:cs="Arial"/>
          <w:sz w:val="21"/>
          <w:szCs w:val="21"/>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5A21E9" w:rsidRPr="003025CE" w:rsidRDefault="003320D7" w:rsidP="003025CE">
      <w:pPr>
        <w:ind w:left="567" w:firstLine="57"/>
        <w:jc w:val="both"/>
        <w:rPr>
          <w:rFonts w:ascii="Arial" w:hAnsi="Arial" w:cs="Arial"/>
          <w:sz w:val="21"/>
          <w:szCs w:val="21"/>
        </w:rPr>
      </w:pPr>
      <w:r w:rsidRPr="003025CE">
        <w:rPr>
          <w:rFonts w:ascii="Arial" w:hAnsi="Arial" w:cs="Arial"/>
          <w:sz w:val="21"/>
          <w:szCs w:val="21"/>
        </w:rPr>
        <w:t xml:space="preserve">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w:t>
      </w:r>
      <w:r w:rsidRPr="003025CE">
        <w:rPr>
          <w:rFonts w:ascii="Arial" w:hAnsi="Arial" w:cs="Arial"/>
          <w:sz w:val="21"/>
          <w:szCs w:val="21"/>
        </w:rPr>
        <w:lastRenderedPageBreak/>
        <w:t>credenciados, tudo estabelecido como forma de garantir, inclusive,  a rastreabilidade de cada transação e a franca apuração, a qualquer momento, de desvios e falhas, vedado o compartilhamento desses dados com terceiros;</w:t>
      </w:r>
    </w:p>
    <w:p w:rsidR="005A21E9" w:rsidRPr="003025CE" w:rsidRDefault="005A21E9" w:rsidP="003025CE">
      <w:pPr>
        <w:ind w:firstLine="1134"/>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15.3.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5A21E9" w:rsidRPr="003025CE" w:rsidRDefault="005A21E9" w:rsidP="003025CE">
      <w:pPr>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15.4.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5A21E9" w:rsidRPr="003025CE" w:rsidRDefault="005A21E9" w:rsidP="003025CE">
      <w:pPr>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 xml:space="preserve">15.5. No caso de haver transferência internacional de dados pessoais pela CONTRATADA, aplicam-se as regras previstas no Decreto Municipal nº 227/2021, que regulamenta a Lei nº 13.709/2018 (LGPD). </w:t>
      </w:r>
    </w:p>
    <w:p w:rsidR="005A21E9" w:rsidRPr="003025CE" w:rsidRDefault="005A21E9" w:rsidP="003025CE">
      <w:pPr>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15.6. 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rsidR="005A21E9" w:rsidRPr="003025CE" w:rsidRDefault="003320D7" w:rsidP="003025CE">
      <w:pPr>
        <w:jc w:val="both"/>
        <w:rPr>
          <w:rFonts w:ascii="Arial" w:hAnsi="Arial" w:cs="Arial"/>
          <w:sz w:val="21"/>
          <w:szCs w:val="21"/>
        </w:rPr>
      </w:pPr>
      <w:r w:rsidRPr="003025CE">
        <w:rPr>
          <w:rFonts w:ascii="Arial" w:hAnsi="Arial" w:cs="Arial"/>
          <w:sz w:val="21"/>
          <w:szCs w:val="21"/>
        </w:rPr>
        <w:t>15.7.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5A21E9" w:rsidRPr="003025CE" w:rsidRDefault="005A21E9" w:rsidP="003025CE">
      <w:pPr>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15.8. As partes zelarão pelo cumprimento das medidas de segurança.</w:t>
      </w:r>
    </w:p>
    <w:p w:rsidR="005A21E9" w:rsidRPr="003025CE" w:rsidRDefault="005A21E9" w:rsidP="003025CE">
      <w:pPr>
        <w:ind w:firstLine="1134"/>
        <w:jc w:val="both"/>
        <w:rPr>
          <w:rFonts w:ascii="Arial" w:hAnsi="Arial" w:cs="Arial"/>
          <w:sz w:val="21"/>
          <w:szCs w:val="21"/>
        </w:rPr>
      </w:pPr>
    </w:p>
    <w:p w:rsidR="005A21E9" w:rsidRPr="003025CE" w:rsidRDefault="003320D7" w:rsidP="003025CE">
      <w:pPr>
        <w:ind w:firstLine="57"/>
        <w:jc w:val="both"/>
        <w:rPr>
          <w:rFonts w:ascii="Arial" w:hAnsi="Arial" w:cs="Arial"/>
          <w:sz w:val="21"/>
          <w:szCs w:val="21"/>
        </w:rPr>
      </w:pPr>
      <w:r w:rsidRPr="003025CE">
        <w:rPr>
          <w:rFonts w:ascii="Arial" w:hAnsi="Arial" w:cs="Arial"/>
          <w:sz w:val="21"/>
          <w:szCs w:val="21"/>
        </w:rPr>
        <w:t>15.9.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5A21E9" w:rsidRPr="003025CE" w:rsidRDefault="005A21E9" w:rsidP="003025CE">
      <w:pPr>
        <w:ind w:firstLine="57"/>
        <w:jc w:val="both"/>
        <w:rPr>
          <w:rFonts w:ascii="Arial" w:hAnsi="Arial" w:cs="Arial"/>
          <w:sz w:val="21"/>
          <w:szCs w:val="21"/>
        </w:rPr>
      </w:pPr>
    </w:p>
    <w:p w:rsidR="005A21E9" w:rsidRPr="003025CE" w:rsidRDefault="003320D7" w:rsidP="003025CE">
      <w:pPr>
        <w:ind w:firstLine="57"/>
        <w:jc w:val="both"/>
        <w:rPr>
          <w:rFonts w:ascii="Arial" w:hAnsi="Arial" w:cs="Arial"/>
          <w:sz w:val="21"/>
          <w:szCs w:val="21"/>
        </w:rPr>
      </w:pPr>
      <w:r w:rsidRPr="003025CE">
        <w:rPr>
          <w:rFonts w:ascii="Arial" w:hAnsi="Arial" w:cs="Arial"/>
          <w:sz w:val="21"/>
          <w:szCs w:val="21"/>
        </w:rPr>
        <w:t>15.10.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rsidR="005A21E9" w:rsidRPr="003025CE" w:rsidRDefault="005A21E9" w:rsidP="003025CE">
      <w:pPr>
        <w:ind w:firstLine="57"/>
        <w:jc w:val="both"/>
        <w:rPr>
          <w:rFonts w:ascii="Arial" w:hAnsi="Arial" w:cs="Arial"/>
          <w:sz w:val="21"/>
          <w:szCs w:val="21"/>
        </w:rPr>
      </w:pPr>
    </w:p>
    <w:p w:rsidR="005A21E9" w:rsidRPr="003025CE" w:rsidRDefault="003320D7" w:rsidP="003025CE">
      <w:pPr>
        <w:ind w:firstLine="57"/>
        <w:jc w:val="both"/>
        <w:rPr>
          <w:rFonts w:ascii="Arial" w:hAnsi="Arial" w:cs="Arial"/>
          <w:sz w:val="21"/>
          <w:szCs w:val="21"/>
        </w:rPr>
      </w:pPr>
      <w:r w:rsidRPr="003025CE">
        <w:rPr>
          <w:rFonts w:ascii="Arial" w:hAnsi="Arial" w:cs="Arial"/>
          <w:sz w:val="21"/>
          <w:szCs w:val="21"/>
        </w:rPr>
        <w:t>15.10.1.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CONTRATANTE.</w:t>
      </w:r>
    </w:p>
    <w:p w:rsidR="005A21E9" w:rsidRPr="003025CE" w:rsidRDefault="005A21E9" w:rsidP="003025CE">
      <w:pPr>
        <w:ind w:firstLine="57"/>
        <w:jc w:val="both"/>
        <w:rPr>
          <w:rFonts w:ascii="Arial" w:hAnsi="Arial" w:cs="Arial"/>
          <w:sz w:val="21"/>
          <w:szCs w:val="21"/>
        </w:rPr>
      </w:pPr>
    </w:p>
    <w:p w:rsidR="005A21E9" w:rsidRPr="003025CE" w:rsidRDefault="003320D7" w:rsidP="003025CE">
      <w:pPr>
        <w:ind w:firstLine="57"/>
        <w:jc w:val="both"/>
        <w:rPr>
          <w:rFonts w:ascii="Arial" w:hAnsi="Arial" w:cs="Arial"/>
          <w:sz w:val="21"/>
          <w:szCs w:val="21"/>
        </w:rPr>
      </w:pPr>
      <w:r w:rsidRPr="003025CE">
        <w:rPr>
          <w:rFonts w:ascii="Arial" w:hAnsi="Arial" w:cs="Arial"/>
          <w:sz w:val="21"/>
          <w:szCs w:val="21"/>
        </w:rPr>
        <w:lastRenderedPageBreak/>
        <w:t>15.11.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w:t>
      </w:r>
    </w:p>
    <w:p w:rsidR="005A21E9" w:rsidRPr="003025CE" w:rsidRDefault="003320D7" w:rsidP="003025CE">
      <w:pPr>
        <w:ind w:firstLine="57"/>
        <w:jc w:val="both"/>
        <w:rPr>
          <w:rFonts w:ascii="Arial" w:hAnsi="Arial" w:cs="Arial"/>
          <w:sz w:val="21"/>
          <w:szCs w:val="21"/>
        </w:rPr>
      </w:pPr>
      <w:r w:rsidRPr="003025CE">
        <w:rPr>
          <w:rFonts w:ascii="Arial" w:hAnsi="Arial" w:cs="Arial"/>
          <w:sz w:val="21"/>
          <w:szCs w:val="21"/>
        </w:rPr>
        <w:t>15.12. Uma parte deverá informar à outra, sempre que receber uma solicitação de um Titular de Dados, a respeito de dados pessoais da outra parte, abstendo-se de responder qualquer solicitação, exceto nas instruções documentadas ou conforme exigido pela Lei nº 13.709/2018 (LGPD) e Leis e Regulamentos de Proteção de Dados em vigor.</w:t>
      </w:r>
    </w:p>
    <w:p w:rsidR="005A21E9" w:rsidRPr="003025CE" w:rsidRDefault="005A21E9" w:rsidP="003025CE">
      <w:pPr>
        <w:ind w:firstLine="57"/>
        <w:jc w:val="both"/>
        <w:rPr>
          <w:rFonts w:ascii="Arial" w:hAnsi="Arial" w:cs="Arial"/>
          <w:sz w:val="21"/>
          <w:szCs w:val="21"/>
        </w:rPr>
      </w:pPr>
    </w:p>
    <w:p w:rsidR="005A21E9" w:rsidRPr="003025CE" w:rsidRDefault="003320D7" w:rsidP="003025CE">
      <w:pPr>
        <w:ind w:firstLine="57"/>
        <w:jc w:val="both"/>
        <w:rPr>
          <w:rFonts w:ascii="Arial" w:hAnsi="Arial" w:cs="Arial"/>
          <w:sz w:val="21"/>
          <w:szCs w:val="21"/>
        </w:rPr>
      </w:pPr>
      <w:r w:rsidRPr="003025CE">
        <w:rPr>
          <w:rFonts w:ascii="Arial" w:hAnsi="Arial" w:cs="Arial"/>
          <w:sz w:val="21"/>
          <w:szCs w:val="21"/>
        </w:rPr>
        <w:t>15.13.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Lei nº 13.709/2018 (LGPD), devendo a parte responsável, em até 10 (dez) dias corridos, tomar as medidas necessárias.</w:t>
      </w:r>
    </w:p>
    <w:p w:rsidR="005A21E9" w:rsidRPr="003025CE" w:rsidRDefault="005A21E9" w:rsidP="003025CE">
      <w:pPr>
        <w:ind w:firstLine="57"/>
        <w:jc w:val="both"/>
        <w:rPr>
          <w:rFonts w:ascii="Arial" w:hAnsi="Arial" w:cs="Arial"/>
          <w:sz w:val="21"/>
          <w:szCs w:val="21"/>
        </w:rPr>
      </w:pPr>
    </w:p>
    <w:p w:rsidR="005A21E9" w:rsidRPr="003025CE" w:rsidRDefault="003320D7" w:rsidP="003025CE">
      <w:pPr>
        <w:ind w:firstLine="57"/>
        <w:jc w:val="both"/>
        <w:rPr>
          <w:rFonts w:ascii="Arial" w:hAnsi="Arial" w:cs="Arial"/>
          <w:sz w:val="21"/>
          <w:szCs w:val="21"/>
        </w:rPr>
      </w:pPr>
      <w:r w:rsidRPr="003025CE">
        <w:rPr>
          <w:rFonts w:ascii="Arial" w:hAnsi="Arial" w:cs="Arial"/>
          <w:sz w:val="21"/>
          <w:szCs w:val="21"/>
        </w:rPr>
        <w:t>15.14.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5A21E9" w:rsidRPr="003025CE" w:rsidRDefault="005A21E9" w:rsidP="003025CE">
      <w:pPr>
        <w:ind w:firstLine="57"/>
        <w:jc w:val="both"/>
        <w:rPr>
          <w:rFonts w:ascii="Arial" w:hAnsi="Arial" w:cs="Arial"/>
          <w:sz w:val="21"/>
          <w:szCs w:val="21"/>
        </w:rPr>
      </w:pPr>
    </w:p>
    <w:p w:rsidR="005A21E9" w:rsidRPr="003025CE" w:rsidRDefault="003320D7" w:rsidP="003025CE">
      <w:pPr>
        <w:ind w:firstLine="57"/>
        <w:jc w:val="both"/>
        <w:rPr>
          <w:rFonts w:ascii="Arial" w:hAnsi="Arial" w:cs="Arial"/>
          <w:sz w:val="21"/>
          <w:szCs w:val="21"/>
        </w:rPr>
      </w:pPr>
      <w:r w:rsidRPr="003025CE">
        <w:rPr>
          <w:rFonts w:ascii="Arial" w:hAnsi="Arial" w:cs="Arial"/>
          <w:sz w:val="21"/>
          <w:szCs w:val="21"/>
        </w:rPr>
        <w:t>15.15.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Lei nº 13.709/2018 (LGPD).</w:t>
      </w:r>
    </w:p>
    <w:p w:rsidR="005A21E9" w:rsidRPr="003025CE" w:rsidRDefault="005A21E9" w:rsidP="003025CE">
      <w:pPr>
        <w:ind w:firstLine="57"/>
        <w:jc w:val="both"/>
        <w:rPr>
          <w:rFonts w:ascii="Arial" w:hAnsi="Arial" w:cs="Arial"/>
          <w:sz w:val="21"/>
          <w:szCs w:val="21"/>
        </w:rPr>
      </w:pPr>
    </w:p>
    <w:p w:rsidR="005A21E9" w:rsidRPr="003025CE" w:rsidRDefault="003320D7" w:rsidP="003025CE">
      <w:pPr>
        <w:ind w:firstLine="57"/>
        <w:jc w:val="both"/>
        <w:rPr>
          <w:rFonts w:ascii="Arial" w:hAnsi="Arial" w:cs="Arial"/>
          <w:sz w:val="21"/>
          <w:szCs w:val="21"/>
        </w:rPr>
      </w:pPr>
      <w:r w:rsidRPr="003025CE">
        <w:rPr>
          <w:rFonts w:ascii="Arial" w:hAnsi="Arial" w:cs="Arial"/>
          <w:sz w:val="21"/>
          <w:szCs w:val="21"/>
        </w:rPr>
        <w:t>15.15.1. Ainda que encerrada vigência deste instrumento, os deveres previstos nas presentes cláusulas devem ser observados pelas partes, por prazo indeterminado, sob pena de responsabilização.</w:t>
      </w:r>
    </w:p>
    <w:p w:rsidR="005A21E9" w:rsidRPr="003025CE" w:rsidRDefault="005A21E9" w:rsidP="003025CE">
      <w:pPr>
        <w:ind w:firstLine="57"/>
        <w:jc w:val="both"/>
        <w:rPr>
          <w:rFonts w:ascii="Arial" w:hAnsi="Arial" w:cs="Arial"/>
          <w:sz w:val="21"/>
          <w:szCs w:val="21"/>
        </w:rPr>
      </w:pPr>
    </w:p>
    <w:p w:rsidR="005A21E9" w:rsidRPr="003025CE" w:rsidRDefault="003320D7" w:rsidP="003025CE">
      <w:pPr>
        <w:ind w:firstLine="57"/>
        <w:jc w:val="both"/>
        <w:rPr>
          <w:rFonts w:ascii="Arial" w:hAnsi="Arial" w:cs="Arial"/>
          <w:sz w:val="21"/>
          <w:szCs w:val="21"/>
        </w:rPr>
      </w:pPr>
      <w:r w:rsidRPr="003025CE">
        <w:rPr>
          <w:rFonts w:ascii="Arial" w:hAnsi="Arial" w:cs="Arial"/>
          <w:sz w:val="21"/>
          <w:szCs w:val="21"/>
        </w:rPr>
        <w:t>16. Eventuais responsabilidades das partes, serão apuradas conforme estabelecido neste contrato e também de acordo com o que dispõe a Seção III, Capítulo VI da Lei nº 13.709/2018 (LGPD).</w:t>
      </w:r>
    </w:p>
    <w:p w:rsidR="005A21E9" w:rsidRPr="003025CE" w:rsidRDefault="005A21E9" w:rsidP="003025CE">
      <w:pPr>
        <w:ind w:firstLine="1134"/>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15.16.1.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rsidR="005C6B8A" w:rsidRPr="003025CE" w:rsidRDefault="005C6B8A" w:rsidP="003025CE">
      <w:pPr>
        <w:jc w:val="both"/>
        <w:rPr>
          <w:rFonts w:ascii="Arial" w:hAnsi="Arial" w:cs="Arial"/>
          <w:sz w:val="21"/>
          <w:szCs w:val="21"/>
        </w:rPr>
      </w:pPr>
    </w:p>
    <w:p w:rsidR="005C6B8A" w:rsidRPr="003025CE" w:rsidRDefault="005C6B8A" w:rsidP="003025CE">
      <w:pPr>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CLÁUSULA DÉCIMA SEXTA: PUBLICAÇÃO</w:t>
      </w:r>
    </w:p>
    <w:p w:rsidR="005A21E9" w:rsidRPr="003025CE" w:rsidRDefault="005A21E9" w:rsidP="003025CE">
      <w:pPr>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16.1. Este contrato será publicado no prazo máximo de 20 (dez) dias úteis a contar da assinatura das partes (art. 94, I da Lei nº 14.133/2021).</w:t>
      </w:r>
    </w:p>
    <w:p w:rsidR="005A21E9" w:rsidRPr="003025CE" w:rsidRDefault="005A21E9" w:rsidP="003025CE">
      <w:pPr>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 xml:space="preserve">16.2. Para fins de garantir a ampla publicidade, este contrato e/ou seu extrato será divulgado: </w:t>
      </w:r>
    </w:p>
    <w:p w:rsidR="005A21E9" w:rsidRPr="003025CE" w:rsidRDefault="003320D7" w:rsidP="003025CE">
      <w:pPr>
        <w:jc w:val="both"/>
        <w:rPr>
          <w:rFonts w:ascii="Arial" w:hAnsi="Arial" w:cs="Arial"/>
          <w:sz w:val="21"/>
          <w:szCs w:val="21"/>
        </w:rPr>
      </w:pPr>
      <w:r w:rsidRPr="003025CE">
        <w:rPr>
          <w:rFonts w:ascii="Arial" w:hAnsi="Arial" w:cs="Arial"/>
          <w:sz w:val="21"/>
          <w:szCs w:val="21"/>
        </w:rPr>
        <w:lastRenderedPageBreak/>
        <w:t>Portal Nacional de Contratações Públicas – PNCP, a partir da adoção pelo Município (art. 176, III c/c p. ú. da Lei nº 14.133/2021);</w:t>
      </w:r>
    </w:p>
    <w:p w:rsidR="005A21E9" w:rsidRPr="003025CE" w:rsidRDefault="003320D7" w:rsidP="003025CE">
      <w:pPr>
        <w:jc w:val="both"/>
        <w:rPr>
          <w:rFonts w:ascii="Arial" w:hAnsi="Arial" w:cs="Arial"/>
          <w:sz w:val="21"/>
          <w:szCs w:val="21"/>
        </w:rPr>
      </w:pPr>
      <w:r w:rsidRPr="003025CE">
        <w:rPr>
          <w:rFonts w:ascii="Arial" w:hAnsi="Arial" w:cs="Arial"/>
          <w:sz w:val="21"/>
          <w:szCs w:val="21"/>
        </w:rPr>
        <w:t>Página do Município de Águas Frias (www.aguasfrias.sc.gov.br);</w:t>
      </w:r>
    </w:p>
    <w:p w:rsidR="005A21E9" w:rsidRPr="003025CE" w:rsidRDefault="003320D7" w:rsidP="003025CE">
      <w:pPr>
        <w:jc w:val="both"/>
        <w:rPr>
          <w:rFonts w:ascii="Arial" w:hAnsi="Arial" w:cs="Arial"/>
          <w:sz w:val="21"/>
          <w:szCs w:val="21"/>
        </w:rPr>
      </w:pPr>
      <w:r w:rsidRPr="003025CE">
        <w:rPr>
          <w:rFonts w:ascii="Arial" w:hAnsi="Arial" w:cs="Arial"/>
          <w:sz w:val="21"/>
          <w:szCs w:val="21"/>
        </w:rPr>
        <w:t>Diário Oficial dos Municípios – DOM (art. 176, p. ú., I da Lei nº 14.133/2021).</w:t>
      </w:r>
    </w:p>
    <w:p w:rsidR="005A21E9" w:rsidRPr="003025CE" w:rsidRDefault="005A21E9" w:rsidP="003025CE">
      <w:pPr>
        <w:jc w:val="both"/>
        <w:rPr>
          <w:rFonts w:ascii="Arial" w:hAnsi="Arial" w:cs="Arial"/>
          <w:sz w:val="21"/>
          <w:szCs w:val="21"/>
        </w:rPr>
      </w:pPr>
    </w:p>
    <w:p w:rsidR="005A21E9" w:rsidRPr="003025CE" w:rsidRDefault="005A21E9" w:rsidP="003025CE">
      <w:pPr>
        <w:jc w:val="both"/>
        <w:rPr>
          <w:rFonts w:ascii="Arial" w:hAnsi="Arial" w:cs="Arial"/>
          <w:sz w:val="21"/>
          <w:szCs w:val="21"/>
        </w:rPr>
      </w:pPr>
    </w:p>
    <w:p w:rsidR="005A21E9" w:rsidRPr="003025CE" w:rsidRDefault="003A1638" w:rsidP="003025CE">
      <w:pPr>
        <w:jc w:val="both"/>
        <w:rPr>
          <w:rFonts w:ascii="Arial" w:hAnsi="Arial" w:cs="Arial"/>
          <w:sz w:val="21"/>
          <w:szCs w:val="21"/>
        </w:rPr>
      </w:pPr>
      <w:r w:rsidRPr="003025CE">
        <w:rPr>
          <w:rFonts w:ascii="Arial" w:hAnsi="Arial" w:cs="Arial"/>
          <w:sz w:val="21"/>
          <w:szCs w:val="21"/>
        </w:rPr>
        <w:t>CLÁUSULA DÉCIMA SÉTIMA</w:t>
      </w:r>
      <w:r w:rsidR="003320D7" w:rsidRPr="003025CE">
        <w:rPr>
          <w:rFonts w:ascii="Arial" w:hAnsi="Arial" w:cs="Arial"/>
          <w:sz w:val="21"/>
          <w:szCs w:val="21"/>
        </w:rPr>
        <w:t>: FORO (art. 92, § 1º)</w:t>
      </w:r>
    </w:p>
    <w:p w:rsidR="005A21E9" w:rsidRPr="003025CE" w:rsidRDefault="005A21E9" w:rsidP="003025CE">
      <w:pPr>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 xml:space="preserve">17.1 - Para as questões decorrentes deste Contrato, fica eleito o Foro da Comarca de Coronel Freitas, Estado de Santa Catarina, com renúncia expressa de qualquer outro, por mais privilegiado que seja. </w:t>
      </w:r>
    </w:p>
    <w:p w:rsidR="005A21E9" w:rsidRPr="003025CE" w:rsidRDefault="005A21E9" w:rsidP="003025CE">
      <w:pPr>
        <w:jc w:val="both"/>
        <w:rPr>
          <w:rFonts w:ascii="Arial" w:hAnsi="Arial" w:cs="Arial"/>
          <w:sz w:val="21"/>
          <w:szCs w:val="21"/>
        </w:rPr>
      </w:pPr>
    </w:p>
    <w:p w:rsidR="005A21E9" w:rsidRPr="003025CE" w:rsidRDefault="003320D7" w:rsidP="003025CE">
      <w:pPr>
        <w:jc w:val="both"/>
        <w:rPr>
          <w:rFonts w:ascii="Arial" w:hAnsi="Arial" w:cs="Arial"/>
          <w:sz w:val="21"/>
          <w:szCs w:val="21"/>
        </w:rPr>
      </w:pPr>
      <w:r w:rsidRPr="003025CE">
        <w:rPr>
          <w:rFonts w:ascii="Arial" w:hAnsi="Arial" w:cs="Arial"/>
          <w:sz w:val="21"/>
          <w:szCs w:val="21"/>
        </w:rPr>
        <w:t>E, por assim estarem de acordo, assinam o presente termo os representantes das partes contratantes, juntamente com as testemunhas abaixo.</w:t>
      </w:r>
    </w:p>
    <w:p w:rsidR="005A21E9" w:rsidRPr="003025CE" w:rsidRDefault="005A21E9" w:rsidP="003025CE">
      <w:pPr>
        <w:ind w:firstLine="1134"/>
        <w:jc w:val="both"/>
        <w:rPr>
          <w:rFonts w:ascii="Arial" w:hAnsi="Arial" w:cs="Arial"/>
          <w:sz w:val="21"/>
          <w:szCs w:val="21"/>
        </w:rPr>
      </w:pPr>
    </w:p>
    <w:p w:rsidR="00E858AA" w:rsidRPr="003025CE" w:rsidRDefault="00E858AA" w:rsidP="003025CE">
      <w:pPr>
        <w:ind w:firstLine="1134"/>
        <w:jc w:val="both"/>
        <w:rPr>
          <w:rFonts w:ascii="Arial" w:hAnsi="Arial" w:cs="Arial"/>
          <w:sz w:val="21"/>
          <w:szCs w:val="21"/>
        </w:rPr>
      </w:pPr>
    </w:p>
    <w:p w:rsidR="005A21E9" w:rsidRPr="003025CE" w:rsidRDefault="003320D7" w:rsidP="003025CE">
      <w:pPr>
        <w:ind w:firstLine="1134"/>
        <w:jc w:val="both"/>
        <w:rPr>
          <w:rFonts w:ascii="Arial" w:hAnsi="Arial" w:cs="Arial"/>
          <w:sz w:val="21"/>
          <w:szCs w:val="21"/>
        </w:rPr>
      </w:pPr>
      <w:r w:rsidRPr="003025CE">
        <w:rPr>
          <w:rFonts w:ascii="Arial" w:hAnsi="Arial" w:cs="Arial"/>
          <w:sz w:val="21"/>
          <w:szCs w:val="21"/>
        </w:rPr>
        <w:t>Águas Frias -SC, 17 de janeiro de 2024.</w:t>
      </w:r>
    </w:p>
    <w:p w:rsidR="005A21E9" w:rsidRPr="003025CE" w:rsidRDefault="003320D7" w:rsidP="003025CE">
      <w:pPr>
        <w:ind w:firstLine="1134"/>
        <w:jc w:val="both"/>
        <w:rPr>
          <w:rFonts w:ascii="Arial" w:hAnsi="Arial" w:cs="Arial"/>
          <w:sz w:val="21"/>
          <w:szCs w:val="21"/>
        </w:rPr>
      </w:pPr>
      <w:r w:rsidRPr="003025CE">
        <w:rPr>
          <w:rFonts w:ascii="Arial" w:hAnsi="Arial" w:cs="Arial"/>
          <w:sz w:val="21"/>
          <w:szCs w:val="21"/>
        </w:rPr>
        <w:t xml:space="preserve"> </w:t>
      </w:r>
    </w:p>
    <w:p w:rsidR="005A21E9" w:rsidRPr="003025CE" w:rsidRDefault="003320D7" w:rsidP="003025CE">
      <w:pPr>
        <w:ind w:firstLine="1134"/>
        <w:jc w:val="both"/>
        <w:rPr>
          <w:rFonts w:ascii="Arial" w:hAnsi="Arial" w:cs="Arial"/>
          <w:sz w:val="21"/>
          <w:szCs w:val="21"/>
        </w:rPr>
      </w:pPr>
      <w:r w:rsidRPr="003025CE">
        <w:rPr>
          <w:rFonts w:ascii="Arial" w:hAnsi="Arial" w:cs="Arial"/>
          <w:sz w:val="21"/>
          <w:szCs w:val="21"/>
        </w:rPr>
        <w:t xml:space="preserve"> </w:t>
      </w:r>
    </w:p>
    <w:p w:rsidR="005A21E9" w:rsidRPr="003025CE" w:rsidRDefault="005A21E9" w:rsidP="003025CE">
      <w:pPr>
        <w:ind w:firstLine="1134"/>
        <w:jc w:val="both"/>
        <w:rPr>
          <w:rFonts w:ascii="Arial" w:hAnsi="Arial" w:cs="Arial"/>
          <w:sz w:val="21"/>
          <w:szCs w:val="21"/>
        </w:rPr>
      </w:pPr>
    </w:p>
    <w:p w:rsidR="005C6B8A" w:rsidRPr="003025CE" w:rsidRDefault="005C6B8A" w:rsidP="003025CE">
      <w:pPr>
        <w:ind w:firstLine="1134"/>
        <w:jc w:val="both"/>
        <w:rPr>
          <w:rFonts w:ascii="Arial" w:hAnsi="Arial" w:cs="Arial"/>
          <w:sz w:val="21"/>
          <w:szCs w:val="21"/>
        </w:rPr>
      </w:pPr>
    </w:p>
    <w:p w:rsidR="005A21E9" w:rsidRPr="003025CE" w:rsidRDefault="005A21E9" w:rsidP="003025CE">
      <w:pPr>
        <w:ind w:firstLine="1134"/>
        <w:jc w:val="both"/>
        <w:rPr>
          <w:rFonts w:ascii="Arial" w:hAnsi="Arial" w:cs="Arial"/>
          <w:sz w:val="21"/>
          <w:szCs w:val="21"/>
        </w:rPr>
      </w:pPr>
    </w:p>
    <w:p w:rsidR="005A21E9" w:rsidRPr="003025CE" w:rsidRDefault="003320D7" w:rsidP="003025CE">
      <w:pPr>
        <w:ind w:firstLine="1134"/>
        <w:jc w:val="center"/>
        <w:rPr>
          <w:rFonts w:ascii="Arial" w:hAnsi="Arial" w:cs="Arial"/>
          <w:sz w:val="21"/>
          <w:szCs w:val="21"/>
        </w:rPr>
      </w:pPr>
      <w:r w:rsidRPr="003025CE">
        <w:rPr>
          <w:rFonts w:ascii="Arial" w:hAnsi="Arial" w:cs="Arial"/>
          <w:sz w:val="21"/>
          <w:szCs w:val="21"/>
        </w:rPr>
        <w:t>___________________________________</w:t>
      </w:r>
    </w:p>
    <w:p w:rsidR="005A21E9" w:rsidRPr="003025CE" w:rsidRDefault="009E33BE" w:rsidP="003025CE">
      <w:pPr>
        <w:ind w:firstLine="1134"/>
        <w:jc w:val="center"/>
        <w:rPr>
          <w:rFonts w:ascii="Arial" w:hAnsi="Arial" w:cs="Arial"/>
          <w:sz w:val="21"/>
          <w:szCs w:val="21"/>
        </w:rPr>
      </w:pPr>
      <w:r w:rsidRPr="003025CE">
        <w:rPr>
          <w:rFonts w:ascii="Arial" w:hAnsi="Arial" w:cs="Arial"/>
          <w:sz w:val="21"/>
          <w:szCs w:val="21"/>
        </w:rPr>
        <w:t>DANILO DAGA</w:t>
      </w:r>
    </w:p>
    <w:p w:rsidR="005A21E9" w:rsidRPr="003025CE" w:rsidRDefault="003320D7" w:rsidP="003025CE">
      <w:pPr>
        <w:ind w:firstLine="1134"/>
        <w:jc w:val="center"/>
        <w:rPr>
          <w:rFonts w:ascii="Arial" w:hAnsi="Arial" w:cs="Arial"/>
          <w:sz w:val="21"/>
          <w:szCs w:val="21"/>
        </w:rPr>
      </w:pPr>
      <w:r w:rsidRPr="003025CE">
        <w:rPr>
          <w:rFonts w:ascii="Arial" w:hAnsi="Arial" w:cs="Arial"/>
          <w:sz w:val="21"/>
          <w:szCs w:val="21"/>
        </w:rPr>
        <w:t xml:space="preserve">PREFEITO </w:t>
      </w:r>
      <w:r w:rsidR="009E33BE" w:rsidRPr="003025CE">
        <w:rPr>
          <w:rFonts w:ascii="Arial" w:hAnsi="Arial" w:cs="Arial"/>
          <w:sz w:val="21"/>
          <w:szCs w:val="21"/>
        </w:rPr>
        <w:t>EM EXERCICIO</w:t>
      </w:r>
    </w:p>
    <w:p w:rsidR="005A21E9" w:rsidRPr="003025CE" w:rsidRDefault="005A21E9" w:rsidP="003025CE">
      <w:pPr>
        <w:ind w:firstLine="1134"/>
        <w:jc w:val="center"/>
        <w:rPr>
          <w:rFonts w:ascii="Arial" w:hAnsi="Arial" w:cs="Arial"/>
          <w:sz w:val="21"/>
          <w:szCs w:val="21"/>
        </w:rPr>
      </w:pPr>
    </w:p>
    <w:p w:rsidR="005A21E9" w:rsidRPr="003025CE" w:rsidRDefault="005A21E9" w:rsidP="003025CE">
      <w:pPr>
        <w:ind w:firstLine="1134"/>
        <w:jc w:val="center"/>
        <w:rPr>
          <w:rFonts w:ascii="Arial" w:hAnsi="Arial" w:cs="Arial"/>
          <w:sz w:val="21"/>
          <w:szCs w:val="21"/>
        </w:rPr>
      </w:pPr>
    </w:p>
    <w:p w:rsidR="005C6B8A" w:rsidRPr="003025CE" w:rsidRDefault="005C6B8A" w:rsidP="003025CE">
      <w:pPr>
        <w:jc w:val="center"/>
        <w:rPr>
          <w:rFonts w:ascii="Arial" w:hAnsi="Arial" w:cs="Arial"/>
          <w:sz w:val="21"/>
          <w:szCs w:val="21"/>
        </w:rPr>
      </w:pPr>
    </w:p>
    <w:p w:rsidR="005A21E9" w:rsidRPr="003025CE" w:rsidRDefault="005A21E9" w:rsidP="003025CE">
      <w:pPr>
        <w:ind w:firstLine="1134"/>
        <w:jc w:val="center"/>
        <w:rPr>
          <w:rFonts w:ascii="Arial" w:hAnsi="Arial" w:cs="Arial"/>
          <w:sz w:val="21"/>
          <w:szCs w:val="21"/>
        </w:rPr>
      </w:pPr>
    </w:p>
    <w:p w:rsidR="005A21E9" w:rsidRPr="003025CE" w:rsidRDefault="003320D7" w:rsidP="003025CE">
      <w:pPr>
        <w:ind w:firstLine="1134"/>
        <w:jc w:val="center"/>
        <w:rPr>
          <w:rFonts w:ascii="Arial" w:hAnsi="Arial" w:cs="Arial"/>
          <w:sz w:val="21"/>
          <w:szCs w:val="21"/>
        </w:rPr>
      </w:pPr>
      <w:r w:rsidRPr="003025CE">
        <w:rPr>
          <w:rFonts w:ascii="Arial" w:hAnsi="Arial" w:cs="Arial"/>
          <w:sz w:val="21"/>
          <w:szCs w:val="21"/>
        </w:rPr>
        <w:t>____________________________________</w:t>
      </w:r>
    </w:p>
    <w:p w:rsidR="005A21E9" w:rsidRPr="003025CE" w:rsidRDefault="003320D7" w:rsidP="003025CE">
      <w:pPr>
        <w:ind w:firstLine="1134"/>
        <w:jc w:val="center"/>
        <w:rPr>
          <w:rFonts w:ascii="Arial" w:hAnsi="Arial" w:cs="Arial"/>
          <w:sz w:val="21"/>
          <w:szCs w:val="21"/>
        </w:rPr>
      </w:pPr>
      <w:r w:rsidRPr="003025CE">
        <w:rPr>
          <w:rFonts w:ascii="Arial" w:hAnsi="Arial" w:cs="Arial"/>
          <w:sz w:val="21"/>
          <w:szCs w:val="21"/>
        </w:rPr>
        <w:t>WILSON LUIS AGNOLIN</w:t>
      </w:r>
    </w:p>
    <w:p w:rsidR="005A21E9" w:rsidRPr="003025CE" w:rsidRDefault="003320D7" w:rsidP="003025CE">
      <w:pPr>
        <w:ind w:firstLine="1134"/>
        <w:jc w:val="center"/>
        <w:rPr>
          <w:rFonts w:ascii="Arial" w:hAnsi="Arial" w:cs="Arial"/>
          <w:sz w:val="21"/>
          <w:szCs w:val="21"/>
        </w:rPr>
      </w:pPr>
      <w:r w:rsidRPr="003025CE">
        <w:rPr>
          <w:rFonts w:ascii="Arial" w:hAnsi="Arial" w:cs="Arial"/>
          <w:sz w:val="21"/>
          <w:szCs w:val="21"/>
        </w:rPr>
        <w:t>REPRESENTANTE LEGAL</w:t>
      </w:r>
    </w:p>
    <w:p w:rsidR="005A21E9" w:rsidRPr="003025CE" w:rsidRDefault="005A21E9" w:rsidP="003025CE">
      <w:pPr>
        <w:ind w:firstLine="1134"/>
        <w:jc w:val="center"/>
        <w:rPr>
          <w:rFonts w:ascii="Arial" w:hAnsi="Arial" w:cs="Arial"/>
          <w:sz w:val="21"/>
          <w:szCs w:val="21"/>
        </w:rPr>
      </w:pPr>
    </w:p>
    <w:p w:rsidR="005A21E9" w:rsidRPr="003025CE" w:rsidRDefault="005A21E9" w:rsidP="003025CE">
      <w:pPr>
        <w:ind w:firstLine="1134"/>
        <w:jc w:val="center"/>
        <w:rPr>
          <w:rFonts w:ascii="Arial" w:hAnsi="Arial" w:cs="Arial"/>
          <w:sz w:val="21"/>
          <w:szCs w:val="21"/>
        </w:rPr>
      </w:pPr>
    </w:p>
    <w:p w:rsidR="005A21E9" w:rsidRDefault="003320D7" w:rsidP="003025CE">
      <w:pPr>
        <w:rPr>
          <w:rFonts w:ascii="Arial" w:hAnsi="Arial" w:cs="Arial"/>
          <w:sz w:val="21"/>
          <w:szCs w:val="21"/>
        </w:rPr>
      </w:pPr>
      <w:r w:rsidRPr="003025CE">
        <w:rPr>
          <w:rFonts w:ascii="Arial" w:hAnsi="Arial" w:cs="Arial"/>
          <w:sz w:val="21"/>
          <w:szCs w:val="21"/>
        </w:rPr>
        <w:t>Testemunhas:</w:t>
      </w:r>
    </w:p>
    <w:p w:rsidR="003025CE" w:rsidRPr="003025CE" w:rsidRDefault="003025CE" w:rsidP="003025CE">
      <w:pPr>
        <w:rPr>
          <w:rFonts w:ascii="Arial" w:hAnsi="Arial" w:cs="Arial"/>
          <w:sz w:val="21"/>
          <w:szCs w:val="21"/>
        </w:rPr>
      </w:pPr>
    </w:p>
    <w:p w:rsidR="005C6B8A" w:rsidRPr="003025CE" w:rsidRDefault="005C6B8A" w:rsidP="003025CE">
      <w:pPr>
        <w:jc w:val="center"/>
        <w:rPr>
          <w:rFonts w:ascii="Arial" w:hAnsi="Arial" w:cs="Arial"/>
          <w:sz w:val="21"/>
          <w:szCs w:val="21"/>
        </w:rPr>
      </w:pPr>
    </w:p>
    <w:p w:rsidR="005A21E9" w:rsidRPr="003025CE" w:rsidRDefault="003320D7" w:rsidP="003025CE">
      <w:pPr>
        <w:rPr>
          <w:rFonts w:ascii="Arial" w:hAnsi="Arial" w:cs="Arial"/>
          <w:sz w:val="21"/>
          <w:szCs w:val="21"/>
        </w:rPr>
      </w:pPr>
      <w:r w:rsidRPr="003025CE">
        <w:rPr>
          <w:rFonts w:ascii="Arial" w:hAnsi="Arial" w:cs="Arial"/>
          <w:sz w:val="21"/>
          <w:szCs w:val="21"/>
        </w:rPr>
        <w:t>Cristiane Rottava Busatto</w:t>
      </w:r>
      <w:r w:rsidRPr="003025CE">
        <w:rPr>
          <w:rFonts w:ascii="Arial" w:hAnsi="Arial" w:cs="Arial"/>
          <w:sz w:val="21"/>
          <w:szCs w:val="21"/>
        </w:rPr>
        <w:tab/>
      </w:r>
      <w:r w:rsidRPr="003025CE">
        <w:rPr>
          <w:rFonts w:ascii="Arial" w:hAnsi="Arial" w:cs="Arial"/>
          <w:sz w:val="21"/>
          <w:szCs w:val="21"/>
        </w:rPr>
        <w:tab/>
      </w:r>
      <w:r w:rsidRPr="003025CE">
        <w:rPr>
          <w:rFonts w:ascii="Arial" w:hAnsi="Arial" w:cs="Arial"/>
          <w:sz w:val="21"/>
          <w:szCs w:val="21"/>
        </w:rPr>
        <w:tab/>
        <w:t xml:space="preserve">                                 Ana Paula Teixeira</w:t>
      </w:r>
    </w:p>
    <w:p w:rsidR="005A21E9" w:rsidRPr="003025CE" w:rsidRDefault="003320D7" w:rsidP="003025CE">
      <w:pPr>
        <w:rPr>
          <w:rFonts w:ascii="Arial" w:hAnsi="Arial" w:cs="Arial"/>
          <w:sz w:val="21"/>
          <w:szCs w:val="21"/>
        </w:rPr>
      </w:pPr>
      <w:r w:rsidRPr="003025CE">
        <w:rPr>
          <w:rFonts w:ascii="Arial" w:hAnsi="Arial" w:cs="Arial"/>
          <w:sz w:val="21"/>
          <w:szCs w:val="21"/>
        </w:rPr>
        <w:t>CPF: 037.197.419-40</w:t>
      </w:r>
      <w:r w:rsidRPr="003025CE">
        <w:rPr>
          <w:rFonts w:ascii="Arial" w:hAnsi="Arial" w:cs="Arial"/>
          <w:sz w:val="21"/>
          <w:szCs w:val="21"/>
        </w:rPr>
        <w:tab/>
      </w:r>
      <w:r w:rsidRPr="003025CE">
        <w:rPr>
          <w:rFonts w:ascii="Arial" w:hAnsi="Arial" w:cs="Arial"/>
          <w:sz w:val="21"/>
          <w:szCs w:val="21"/>
        </w:rPr>
        <w:tab/>
      </w:r>
      <w:r w:rsidRPr="003025CE">
        <w:rPr>
          <w:rFonts w:ascii="Arial" w:hAnsi="Arial" w:cs="Arial"/>
          <w:sz w:val="21"/>
          <w:szCs w:val="21"/>
        </w:rPr>
        <w:tab/>
        <w:t xml:space="preserve">                 </w:t>
      </w:r>
      <w:r w:rsidR="005C6B8A" w:rsidRPr="003025CE">
        <w:rPr>
          <w:rFonts w:ascii="Arial" w:hAnsi="Arial" w:cs="Arial"/>
          <w:sz w:val="21"/>
          <w:szCs w:val="21"/>
        </w:rPr>
        <w:t xml:space="preserve">                             </w:t>
      </w:r>
      <w:r w:rsidRPr="003025CE">
        <w:rPr>
          <w:rFonts w:ascii="Arial" w:hAnsi="Arial" w:cs="Arial"/>
          <w:sz w:val="21"/>
          <w:szCs w:val="21"/>
        </w:rPr>
        <w:t>CPF: 094.682.639-08</w:t>
      </w:r>
    </w:p>
    <w:p w:rsidR="005A21E9" w:rsidRPr="003025CE" w:rsidRDefault="005A21E9" w:rsidP="003025CE">
      <w:pPr>
        <w:rPr>
          <w:rFonts w:ascii="Arial" w:hAnsi="Arial" w:cs="Arial"/>
          <w:sz w:val="21"/>
          <w:szCs w:val="21"/>
        </w:rPr>
      </w:pPr>
    </w:p>
    <w:p w:rsidR="005C6B8A" w:rsidRPr="003025CE" w:rsidRDefault="005C6B8A" w:rsidP="003025CE">
      <w:pPr>
        <w:ind w:firstLine="1134"/>
        <w:jc w:val="center"/>
        <w:rPr>
          <w:rFonts w:ascii="Arial" w:hAnsi="Arial" w:cs="Arial"/>
          <w:sz w:val="21"/>
          <w:szCs w:val="21"/>
        </w:rPr>
      </w:pPr>
    </w:p>
    <w:p w:rsidR="005C6B8A" w:rsidRPr="003025CE" w:rsidRDefault="005C6B8A" w:rsidP="003025CE">
      <w:pPr>
        <w:ind w:firstLine="1134"/>
        <w:jc w:val="center"/>
        <w:rPr>
          <w:rFonts w:ascii="Arial" w:hAnsi="Arial" w:cs="Arial"/>
          <w:sz w:val="21"/>
          <w:szCs w:val="21"/>
        </w:rPr>
      </w:pPr>
    </w:p>
    <w:p w:rsidR="005C6B8A" w:rsidRPr="003025CE" w:rsidRDefault="005C6B8A" w:rsidP="003025CE">
      <w:pPr>
        <w:ind w:firstLine="1134"/>
        <w:jc w:val="center"/>
        <w:rPr>
          <w:rFonts w:ascii="Arial" w:hAnsi="Arial" w:cs="Arial"/>
          <w:sz w:val="21"/>
          <w:szCs w:val="21"/>
        </w:rPr>
      </w:pPr>
    </w:p>
    <w:p w:rsidR="005A21E9" w:rsidRPr="003025CE" w:rsidRDefault="003320D7" w:rsidP="003025CE">
      <w:pPr>
        <w:ind w:firstLine="1134"/>
        <w:jc w:val="center"/>
        <w:rPr>
          <w:rFonts w:ascii="Arial" w:hAnsi="Arial" w:cs="Arial"/>
          <w:sz w:val="21"/>
          <w:szCs w:val="21"/>
        </w:rPr>
      </w:pPr>
      <w:r w:rsidRPr="003025CE">
        <w:rPr>
          <w:rFonts w:ascii="Arial" w:hAnsi="Arial" w:cs="Arial"/>
          <w:sz w:val="21"/>
          <w:szCs w:val="21"/>
        </w:rPr>
        <w:t>JHONAS PEZZINI</w:t>
      </w:r>
    </w:p>
    <w:p w:rsidR="005A21E9" w:rsidRPr="003025CE" w:rsidRDefault="003320D7" w:rsidP="003025CE">
      <w:pPr>
        <w:ind w:firstLine="1134"/>
        <w:jc w:val="center"/>
        <w:rPr>
          <w:rFonts w:ascii="Arial" w:hAnsi="Arial" w:cs="Arial"/>
          <w:sz w:val="21"/>
          <w:szCs w:val="21"/>
        </w:rPr>
      </w:pPr>
      <w:r w:rsidRPr="003025CE">
        <w:rPr>
          <w:rFonts w:ascii="Arial" w:hAnsi="Arial" w:cs="Arial"/>
          <w:sz w:val="21"/>
          <w:szCs w:val="21"/>
        </w:rPr>
        <w:t>OAB/SC 33678</w:t>
      </w:r>
    </w:p>
    <w:sectPr w:rsidR="005A21E9" w:rsidRPr="003025CE">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05A" w:rsidRDefault="00C3605A">
      <w:r>
        <w:separator/>
      </w:r>
    </w:p>
  </w:endnote>
  <w:endnote w:type="continuationSeparator" w:id="0">
    <w:p w:rsidR="00C3605A" w:rsidRDefault="00C3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1E9" w:rsidRDefault="003320D7">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4"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5A21E9" w:rsidRDefault="003320D7">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3025CE">
                            <w:rPr>
                              <w:rStyle w:val="Nmerodepgina"/>
                              <w:rFonts w:ascii="Tahoma" w:hAnsi="Tahoma" w:cs="Tahoma"/>
                              <w:noProof/>
                              <w:sz w:val="14"/>
                              <w:szCs w:val="14"/>
                            </w:rPr>
                            <w:t>1</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5A21E9" w:rsidRDefault="003320D7">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3025CE">
                      <w:rPr>
                        <w:rStyle w:val="Nmerodepgina"/>
                        <w:rFonts w:ascii="Tahoma" w:hAnsi="Tahoma" w:cs="Tahoma"/>
                        <w:noProof/>
                        <w:sz w:val="14"/>
                        <w:szCs w:val="14"/>
                      </w:rPr>
                      <w:t>1</w:t>
                    </w:r>
                    <w:r>
                      <w:rPr>
                        <w:rStyle w:val="Nmerodepgina"/>
                        <w:rFonts w:ascii="Tahoma" w:hAnsi="Tahoma" w:cs="Tahoma"/>
                        <w:sz w:val="14"/>
                        <w:szCs w:val="14"/>
                      </w:rPr>
                      <w:fldChar w:fldCharType="end"/>
                    </w:r>
                  </w:p>
                </w:txbxContent>
              </v:textbox>
              <w10:wrap type="square" side="largest" anchorx="margin"/>
            </v:shape>
          </w:pict>
        </mc:Fallback>
      </mc:AlternateContent>
    </w:r>
  </w:p>
  <w:p w:rsidR="005A21E9" w:rsidRDefault="005A21E9">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05A" w:rsidRDefault="00C3605A">
      <w:r>
        <w:separator/>
      </w:r>
    </w:p>
  </w:footnote>
  <w:footnote w:type="continuationSeparator" w:id="0">
    <w:p w:rsidR="00C3605A" w:rsidRDefault="00C36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5A21E9">
      <w:trPr>
        <w:trHeight w:val="858"/>
        <w:jc w:val="center"/>
      </w:trPr>
      <w:tc>
        <w:tcPr>
          <w:tcW w:w="2269" w:type="dxa"/>
          <w:vMerge w:val="restart"/>
          <w:tcBorders>
            <w:top w:val="double" w:sz="4" w:space="0" w:color="000000"/>
            <w:left w:val="double" w:sz="4" w:space="0" w:color="000000"/>
            <w:bottom w:val="double" w:sz="4" w:space="0" w:color="000000"/>
          </w:tcBorders>
        </w:tcPr>
        <w:p w:rsidR="005A21E9" w:rsidRDefault="003320D7">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5A21E9" w:rsidRDefault="003320D7">
          <w:pPr>
            <w:ind w:right="-490"/>
            <w:contextualSpacing/>
            <w:jc w:val="center"/>
          </w:pPr>
          <w:r>
            <w:rPr>
              <w:rFonts w:ascii="Tahoma" w:hAnsi="Tahoma" w:cs="Tahoma"/>
              <w:bCs/>
            </w:rPr>
            <w:t>Estado de Santa Catarina</w:t>
          </w:r>
          <w:r>
            <w:rPr>
              <w:rFonts w:ascii="Tahoma" w:hAnsi="Tahoma" w:cs="Tahoma"/>
              <w:bCs/>
              <w:color w:val="FFFFFF"/>
            </w:rPr>
            <w:t xml:space="preserve">     .</w:t>
          </w:r>
        </w:p>
        <w:p w:rsidR="005A21E9" w:rsidRDefault="003320D7">
          <w:pPr>
            <w:ind w:right="-490"/>
            <w:contextualSpacing/>
            <w:jc w:val="center"/>
          </w:pPr>
          <w:r>
            <w:rPr>
              <w:rFonts w:ascii="Tahoma" w:hAnsi="Tahoma" w:cs="Tahoma"/>
              <w:b/>
              <w:bCs/>
            </w:rPr>
            <w:t>Prefeitura Municipal de Águas Frias</w:t>
          </w:r>
          <w:r>
            <w:rPr>
              <w:rFonts w:ascii="Tahoma" w:hAnsi="Tahoma" w:cs="Tahoma"/>
              <w:bCs/>
              <w:color w:val="FFFFFF"/>
            </w:rPr>
            <w:t xml:space="preserve">     .</w:t>
          </w:r>
        </w:p>
        <w:p w:rsidR="005A21E9" w:rsidRDefault="003320D7">
          <w:pPr>
            <w:ind w:right="-490"/>
            <w:contextualSpacing/>
            <w:jc w:val="center"/>
          </w:pPr>
          <w:r>
            <w:rPr>
              <w:rFonts w:ascii="Tahoma" w:hAnsi="Tahoma" w:cs="Tahoma"/>
              <w:bCs/>
            </w:rPr>
            <w:t>Departamento de Compras</w:t>
          </w:r>
          <w:r>
            <w:rPr>
              <w:rFonts w:ascii="Tahoma" w:hAnsi="Tahoma" w:cs="Tahoma"/>
              <w:bCs/>
              <w:color w:val="FFFFFF"/>
            </w:rPr>
            <w:t xml:space="preserve">     .</w:t>
          </w:r>
        </w:p>
      </w:tc>
    </w:tr>
    <w:tr w:rsidR="005A21E9">
      <w:trPr>
        <w:trHeight w:val="133"/>
        <w:jc w:val="center"/>
      </w:trPr>
      <w:tc>
        <w:tcPr>
          <w:tcW w:w="2269" w:type="dxa"/>
          <w:vMerge/>
          <w:tcBorders>
            <w:top w:val="double" w:sz="4" w:space="0" w:color="000000"/>
            <w:left w:val="double" w:sz="4" w:space="0" w:color="000000"/>
            <w:bottom w:val="double" w:sz="4" w:space="0" w:color="000000"/>
          </w:tcBorders>
        </w:tcPr>
        <w:p w:rsidR="005A21E9" w:rsidRDefault="005A21E9"/>
      </w:tc>
      <w:tc>
        <w:tcPr>
          <w:tcW w:w="5088" w:type="dxa"/>
          <w:tcBorders>
            <w:left w:val="single" w:sz="4" w:space="0" w:color="000000"/>
            <w:right w:val="double" w:sz="4" w:space="0" w:color="000000"/>
          </w:tcBorders>
        </w:tcPr>
        <w:p w:rsidR="005A21E9" w:rsidRDefault="003320D7">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5A21E9">
      <w:trPr>
        <w:trHeight w:val="525"/>
        <w:jc w:val="center"/>
      </w:trPr>
      <w:tc>
        <w:tcPr>
          <w:tcW w:w="2269" w:type="dxa"/>
          <w:vMerge/>
          <w:tcBorders>
            <w:top w:val="double" w:sz="4" w:space="0" w:color="000000"/>
            <w:left w:val="double" w:sz="4" w:space="0" w:color="000000"/>
            <w:bottom w:val="double" w:sz="4" w:space="0" w:color="000000"/>
          </w:tcBorders>
        </w:tcPr>
        <w:p w:rsidR="005A21E9" w:rsidRDefault="005A21E9"/>
      </w:tc>
      <w:tc>
        <w:tcPr>
          <w:tcW w:w="5088" w:type="dxa"/>
          <w:tcBorders>
            <w:left w:val="single" w:sz="4" w:space="0" w:color="000000"/>
            <w:bottom w:val="double" w:sz="4" w:space="0" w:color="000000"/>
            <w:right w:val="double" w:sz="4" w:space="0" w:color="000000"/>
          </w:tcBorders>
        </w:tcPr>
        <w:p w:rsidR="005A21E9" w:rsidRDefault="003320D7">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5A21E9" w:rsidRDefault="003320D7">
          <w:pPr>
            <w:contextualSpacing/>
            <w:jc w:val="center"/>
            <w:rPr>
              <w:rFonts w:ascii="Tahoma" w:hAnsi="Tahoma" w:cs="Tahoma"/>
              <w:bCs/>
              <w:sz w:val="16"/>
              <w:szCs w:val="16"/>
            </w:rPr>
          </w:pPr>
          <w:r>
            <w:rPr>
              <w:rFonts w:ascii="Tahoma" w:hAnsi="Tahoma" w:cs="Tahoma"/>
              <w:bCs/>
              <w:sz w:val="16"/>
              <w:szCs w:val="16"/>
            </w:rPr>
            <w:t>Águas Frias – SC, CEP 89.843-000</w:t>
          </w:r>
        </w:p>
        <w:p w:rsidR="005A21E9" w:rsidRDefault="003320D7">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5A21E9" w:rsidRDefault="005A21E9">
          <w:pPr>
            <w:tabs>
              <w:tab w:val="center" w:pos="4419"/>
              <w:tab w:val="right" w:pos="8838"/>
            </w:tabs>
            <w:contextualSpacing/>
            <w:jc w:val="center"/>
            <w:rPr>
              <w:rFonts w:ascii="Tahoma" w:hAnsi="Tahoma" w:cs="Tahoma"/>
              <w:b/>
              <w:bCs/>
              <w:sz w:val="16"/>
              <w:szCs w:val="16"/>
            </w:rPr>
          </w:pPr>
        </w:p>
      </w:tc>
    </w:tr>
  </w:tbl>
  <w:p w:rsidR="005A21E9" w:rsidRDefault="005A21E9">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45081"/>
    <w:multiLevelType w:val="multilevel"/>
    <w:tmpl w:val="63703102"/>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5A21E9"/>
    <w:rsid w:val="002B236E"/>
    <w:rsid w:val="002D0684"/>
    <w:rsid w:val="003025CE"/>
    <w:rsid w:val="003320D7"/>
    <w:rsid w:val="003A1638"/>
    <w:rsid w:val="00425391"/>
    <w:rsid w:val="005A21E9"/>
    <w:rsid w:val="005C6B8A"/>
    <w:rsid w:val="0070715E"/>
    <w:rsid w:val="007D220B"/>
    <w:rsid w:val="00817122"/>
    <w:rsid w:val="009E33BE"/>
    <w:rsid w:val="00BF6F8E"/>
    <w:rsid w:val="00BF7990"/>
    <w:rsid w:val="00C3605A"/>
    <w:rsid w:val="00CB4099"/>
    <w:rsid w:val="00CF4C2A"/>
    <w:rsid w:val="00E60D10"/>
    <w:rsid w:val="00E858AA"/>
    <w:rsid w:val="00F466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141E9-1E4D-4CAE-824F-155C2612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styleId="Nmerodepgina">
    <w:name w:val="page number"/>
    <w:basedOn w:val="Fontepargpadro"/>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TableParagraph">
    <w:name w:val="Table Paragraph"/>
    <w:basedOn w:val="Normal"/>
    <w:uiPriority w:val="1"/>
    <w:qFormat/>
    <w:rsid w:val="003A1638"/>
    <w:pPr>
      <w:widowControl w:val="0"/>
      <w:suppressAutoHyphens w:val="0"/>
      <w:overflowPunct/>
      <w:autoSpaceDN w:val="0"/>
      <w:textAlignment w:val="auto"/>
    </w:pPr>
    <w:rPr>
      <w:rFonts w:ascii="Calibri" w:eastAsia="Calibri" w:hAnsi="Calibri" w:cs="Calibri"/>
      <w:sz w:val="22"/>
      <w:szCs w:val="22"/>
      <w:lang w:val="pt-PT" w:eastAsia="en-US"/>
    </w:rPr>
  </w:style>
  <w:style w:type="paragraph" w:styleId="SemEspaamento">
    <w:name w:val="No Spacing"/>
    <w:link w:val="SemEspaamentoChar"/>
    <w:uiPriority w:val="1"/>
    <w:qFormat/>
    <w:rsid w:val="003A1638"/>
    <w:pPr>
      <w:overflowPunct w:val="0"/>
      <w:autoSpaceDE w:val="0"/>
      <w:textAlignment w:val="baseline"/>
    </w:pPr>
    <w:rPr>
      <w:rFonts w:ascii="Times New Roman" w:eastAsia="Times New Roman" w:hAnsi="Times New Roman" w:cs="Times New Roman"/>
      <w:sz w:val="20"/>
      <w:szCs w:val="20"/>
      <w:lang w:bidi="ar-SA"/>
    </w:rPr>
  </w:style>
  <w:style w:type="paragraph" w:customStyle="1" w:styleId="ecxmsonormal">
    <w:name w:val="ecxmsonormal"/>
    <w:basedOn w:val="Normal"/>
    <w:rsid w:val="00817122"/>
    <w:pPr>
      <w:suppressAutoHyphens w:val="0"/>
      <w:overflowPunct/>
      <w:autoSpaceDE/>
      <w:spacing w:after="324"/>
      <w:textAlignment w:val="auto"/>
    </w:pPr>
    <w:rPr>
      <w:sz w:val="24"/>
      <w:szCs w:val="24"/>
      <w:lang w:eastAsia="pt-BR"/>
    </w:rPr>
  </w:style>
  <w:style w:type="character" w:customStyle="1" w:styleId="SemEspaamentoChar">
    <w:name w:val="Sem Espaçamento Char"/>
    <w:link w:val="SemEspaamento"/>
    <w:uiPriority w:val="1"/>
    <w:locked/>
    <w:rsid w:val="00817122"/>
    <w:rPr>
      <w:rFonts w:ascii="Times New Roman" w:eastAsia="Times New Roman" w:hAnsi="Times New Roman" w:cs="Times New Roman"/>
      <w:sz w:val="20"/>
      <w:szCs w:val="20"/>
      <w:lang w:bidi="ar-SA"/>
    </w:rPr>
  </w:style>
  <w:style w:type="paragraph" w:customStyle="1" w:styleId="Default">
    <w:name w:val="Default"/>
    <w:rsid w:val="00425391"/>
    <w:pPr>
      <w:suppressAutoHyphens w:val="0"/>
      <w:autoSpaceDE w:val="0"/>
      <w:autoSpaceDN w:val="0"/>
      <w:adjustRightInd w:val="0"/>
    </w:pPr>
    <w:rPr>
      <w:rFonts w:ascii="Times New Roman" w:eastAsia="Calibri" w:hAnsi="Times New Roman" w:cs="Times New Roman"/>
      <w:color w:val="00000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18</Pages>
  <Words>7811</Words>
  <Characters>42182</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49894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22</cp:revision>
  <dcterms:created xsi:type="dcterms:W3CDTF">2018-07-09T08:29:00Z</dcterms:created>
  <dcterms:modified xsi:type="dcterms:W3CDTF">2024-01-17T12:52:00Z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